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6C7" w:rsidRPr="004C43ED" w:rsidRDefault="007956AB" w:rsidP="00633195">
      <w:pPr>
        <w:jc w:val="center"/>
        <w:rPr>
          <w:b/>
        </w:rPr>
      </w:pPr>
      <w:r w:rsidRPr="004C43ED">
        <w:rPr>
          <w:b/>
          <w:bCs/>
          <w:caps/>
        </w:rPr>
        <w:t xml:space="preserve">LIETUVOS RESPUBLIKOS </w:t>
      </w:r>
      <w:r w:rsidR="00633195" w:rsidRPr="004C43ED">
        <w:rPr>
          <w:b/>
          <w:bCs/>
          <w:caps/>
        </w:rPr>
        <w:t>VALSTYBĖS POLITIKŲ IR VALSTYBĖS PAREIGŪNŲ DARBO APMOKĖJIMO ĮSTA</w:t>
      </w:r>
      <w:r w:rsidR="00A93339" w:rsidRPr="004C43ED">
        <w:rPr>
          <w:b/>
          <w:bCs/>
          <w:caps/>
        </w:rPr>
        <w:t>t</w:t>
      </w:r>
      <w:r w:rsidR="00633195" w:rsidRPr="004C43ED">
        <w:rPr>
          <w:b/>
          <w:bCs/>
          <w:caps/>
        </w:rPr>
        <w:t>YMO NR. VII</w:t>
      </w:r>
      <w:r w:rsidR="001C11CF" w:rsidRPr="004C43ED">
        <w:rPr>
          <w:b/>
          <w:bCs/>
          <w:caps/>
        </w:rPr>
        <w:t>I</w:t>
      </w:r>
      <w:r w:rsidR="00633195" w:rsidRPr="004C43ED">
        <w:rPr>
          <w:b/>
          <w:bCs/>
          <w:caps/>
        </w:rPr>
        <w:t xml:space="preserve">-1904 </w:t>
      </w:r>
      <w:r w:rsidR="00082E8B" w:rsidRPr="004C43ED">
        <w:rPr>
          <w:b/>
          <w:bCs/>
          <w:caps/>
        </w:rPr>
        <w:t>PAKEITIMO ĮSTATYMO</w:t>
      </w:r>
      <w:r w:rsidR="009A6AB2" w:rsidRPr="004C43ED">
        <w:rPr>
          <w:b/>
        </w:rPr>
        <w:t xml:space="preserve"> </w:t>
      </w:r>
      <w:r w:rsidR="00C17E8E" w:rsidRPr="004C43ED">
        <w:rPr>
          <w:b/>
        </w:rPr>
        <w:t>PROJEKTO</w:t>
      </w:r>
    </w:p>
    <w:p w:rsidR="00AD1ED1" w:rsidRPr="004C43ED" w:rsidRDefault="00AD1ED1" w:rsidP="004F066D">
      <w:pPr>
        <w:pStyle w:val="HTMLiankstoformatuotas"/>
        <w:spacing w:line="276" w:lineRule="auto"/>
        <w:contextualSpacing/>
        <w:jc w:val="center"/>
        <w:rPr>
          <w:rFonts w:ascii="Times New Roman" w:hAnsi="Times New Roman"/>
          <w:b/>
          <w:bCs/>
          <w:caps/>
          <w:sz w:val="24"/>
          <w:szCs w:val="24"/>
        </w:rPr>
      </w:pPr>
      <w:r w:rsidRPr="004C43ED">
        <w:rPr>
          <w:rFonts w:ascii="Times New Roman" w:hAnsi="Times New Roman"/>
          <w:b/>
          <w:bCs/>
          <w:caps/>
          <w:sz w:val="24"/>
          <w:szCs w:val="24"/>
        </w:rPr>
        <w:t>aiškinamasis raštas</w:t>
      </w:r>
    </w:p>
    <w:p w:rsidR="000526C7" w:rsidRPr="004C43ED" w:rsidRDefault="000526C7" w:rsidP="004F066D">
      <w:pPr>
        <w:pStyle w:val="HTMLiankstoformatuotas"/>
        <w:tabs>
          <w:tab w:val="clear" w:pos="916"/>
          <w:tab w:val="left" w:pos="540"/>
        </w:tabs>
        <w:spacing w:line="276" w:lineRule="auto"/>
        <w:contextualSpacing/>
        <w:jc w:val="both"/>
        <w:rPr>
          <w:rFonts w:ascii="Times New Roman" w:hAnsi="Times New Roman"/>
          <w:b/>
          <w:bCs/>
          <w:sz w:val="24"/>
          <w:szCs w:val="24"/>
        </w:rPr>
      </w:pPr>
    </w:p>
    <w:p w:rsidR="006F327C" w:rsidRPr="004C43ED" w:rsidRDefault="00B43B52" w:rsidP="00B43B52">
      <w:pPr>
        <w:pStyle w:val="Pagrindinistekstas"/>
        <w:ind w:left="720" w:right="-7"/>
        <w:contextualSpacing/>
        <w:rPr>
          <w:b/>
          <w:bCs/>
        </w:rPr>
      </w:pPr>
      <w:r w:rsidRPr="004C43ED">
        <w:rPr>
          <w:b/>
          <w:bCs/>
        </w:rPr>
        <w:t xml:space="preserve">1. </w:t>
      </w:r>
      <w:r w:rsidR="00C632AB" w:rsidRPr="004C43ED">
        <w:rPr>
          <w:b/>
          <w:bCs/>
        </w:rPr>
        <w:t>P</w:t>
      </w:r>
      <w:r w:rsidR="009B7270" w:rsidRPr="004C43ED">
        <w:rPr>
          <w:b/>
          <w:bCs/>
        </w:rPr>
        <w:t>rojekt</w:t>
      </w:r>
      <w:r w:rsidR="004F066D" w:rsidRPr="004C43ED">
        <w:rPr>
          <w:b/>
          <w:bCs/>
        </w:rPr>
        <w:t>o</w:t>
      </w:r>
      <w:r w:rsidR="000526C7" w:rsidRPr="004C43ED">
        <w:rPr>
          <w:b/>
          <w:bCs/>
        </w:rPr>
        <w:t xml:space="preserve"> </w:t>
      </w:r>
      <w:r w:rsidR="000656A7" w:rsidRPr="004C43ED">
        <w:rPr>
          <w:b/>
          <w:bCs/>
        </w:rPr>
        <w:t>rengimą paskatinusios priežastys</w:t>
      </w:r>
      <w:r w:rsidR="0057017E" w:rsidRPr="004C43ED">
        <w:rPr>
          <w:b/>
          <w:bCs/>
        </w:rPr>
        <w:t>,</w:t>
      </w:r>
      <w:r w:rsidR="0057017E" w:rsidRPr="004C43ED">
        <w:t xml:space="preserve"> </w:t>
      </w:r>
      <w:r w:rsidR="009B7270" w:rsidRPr="004C43ED">
        <w:rPr>
          <w:b/>
          <w:bCs/>
        </w:rPr>
        <w:t>parengto projekto</w:t>
      </w:r>
      <w:r w:rsidR="0057017E" w:rsidRPr="004C43ED">
        <w:rPr>
          <w:b/>
          <w:bCs/>
        </w:rPr>
        <w:t xml:space="preserve"> tikslai ir uždaviniai</w:t>
      </w:r>
    </w:p>
    <w:p w:rsidR="00225E8B" w:rsidRPr="004C43ED" w:rsidRDefault="00E52E44" w:rsidP="00B43B52">
      <w:pPr>
        <w:ind w:firstLine="720"/>
        <w:jc w:val="both"/>
      </w:pPr>
      <w:r w:rsidRPr="004C43ED">
        <w:rPr>
          <w:bCs/>
        </w:rPr>
        <w:t xml:space="preserve">Lietuvos Respublikos valstybės politikų ir valstybės pareigūnų darbo apmokėjimo įstatymo Nr. VIII-1904 </w:t>
      </w:r>
      <w:r w:rsidR="00082E8B" w:rsidRPr="004C43ED">
        <w:rPr>
          <w:bCs/>
        </w:rPr>
        <w:t>pakeitimo</w:t>
      </w:r>
      <w:r w:rsidR="004768D5" w:rsidRPr="004C43ED">
        <w:rPr>
          <w:b/>
        </w:rPr>
        <w:t xml:space="preserve"> </w:t>
      </w:r>
      <w:r w:rsidRPr="004C43ED">
        <w:rPr>
          <w:bCs/>
        </w:rPr>
        <w:t>įstatymo</w:t>
      </w:r>
      <w:r w:rsidR="00200D41" w:rsidRPr="004C43ED">
        <w:t xml:space="preserve"> projektas</w:t>
      </w:r>
      <w:r w:rsidRPr="004C43ED">
        <w:t xml:space="preserve"> (toliau – Įstatymo projektas)</w:t>
      </w:r>
      <w:r w:rsidR="00200D41" w:rsidRPr="004C43ED">
        <w:t xml:space="preserve"> parengtas</w:t>
      </w:r>
      <w:r w:rsidRPr="004C43ED">
        <w:t xml:space="preserve"> </w:t>
      </w:r>
      <w:r w:rsidR="00825D9C" w:rsidRPr="004C43ED">
        <w:t xml:space="preserve">atsižvelgiant į </w:t>
      </w:r>
      <w:r w:rsidR="00517E77" w:rsidRPr="004C43ED">
        <w:t>Lietuvos Respublikos Konstitucinio Teismo 2019 m. gegužės 29 d. nutarimą Nr. KT16-N7/2019</w:t>
      </w:r>
      <w:r w:rsidR="003F03A5" w:rsidRPr="004C43ED">
        <w:t> </w:t>
      </w:r>
      <w:r w:rsidR="00517E77" w:rsidRPr="004C43ED">
        <w:t xml:space="preserve">„Dėl Lietuvos Respublikos valstybės politikų ir valstybės pareigūnų darbo apmokėjimo įstatymo priedėlio I skirsnio 5 punkto atitikties Lietuvos Respublikos Konstitucijai“ </w:t>
      </w:r>
      <w:r w:rsidR="00922C7C" w:rsidRPr="004C43ED">
        <w:t>(toliau – Konstitucinio Teismo</w:t>
      </w:r>
      <w:r w:rsidR="00616C87" w:rsidRPr="004C43ED">
        <w:t xml:space="preserve"> 2019 m. gegužės 29 d. nutarimas Nr.</w:t>
      </w:r>
      <w:r w:rsidR="003038F5" w:rsidRPr="004C43ED">
        <w:t> </w:t>
      </w:r>
      <w:r w:rsidR="00616C87" w:rsidRPr="004C43ED">
        <w:t>KT16-N7/2019</w:t>
      </w:r>
      <w:r w:rsidR="00922C7C" w:rsidRPr="004C43ED">
        <w:t xml:space="preserve">) </w:t>
      </w:r>
      <w:r w:rsidR="006E2EEF" w:rsidRPr="004C43ED">
        <w:t xml:space="preserve">ir </w:t>
      </w:r>
      <w:r w:rsidR="00200D41" w:rsidRPr="004C43ED">
        <w:t xml:space="preserve">į </w:t>
      </w:r>
      <w:r w:rsidR="00225E8B" w:rsidRPr="004C43ED">
        <w:t>Lietuvos Respublikos Seimo nutarimo „Dėl Ilgalaikio tvaraus viešojo sektoriaus darbuotojų darbo užmokesčio finansavimo iki 2025 metų strategijos patvirtinimo“ projekte Nr. XIIIP-3464</w:t>
      </w:r>
      <w:r w:rsidR="009203AA" w:rsidRPr="004C43ED">
        <w:t>, pateiktame Lietuvos Respublikos Seimui Lietuvos Respublikos Vyriausybės 2019 m. gegužės 8 d. nutarimu Nr. 4</w:t>
      </w:r>
      <w:r w:rsidR="004768D5" w:rsidRPr="004C43ED">
        <w:t>6</w:t>
      </w:r>
      <w:r w:rsidR="009203AA" w:rsidRPr="004C43ED">
        <w:t>2 „Dėl Lietuvos Respublikos Seimo nutarimo „Dėl Ilgalaikio tvaraus viešojo sektoriaus darbuotojų darbo užmokesčio finansavimo iki 2025</w:t>
      </w:r>
      <w:r w:rsidR="003038F5" w:rsidRPr="004C43ED">
        <w:t> </w:t>
      </w:r>
      <w:r w:rsidR="009203AA" w:rsidRPr="004C43ED">
        <w:t>metų strategijos patvirtinimo“ projekto pateikimo Lietuvos Respublikos Seimui“</w:t>
      </w:r>
      <w:r w:rsidR="00616C87" w:rsidRPr="004C43ED">
        <w:t xml:space="preserve"> (toliau – Ilgalaikė tvaraus viešojo sektoriaus darbuotojų darbo užmokesčio finansavimo iki 2025 metų strategija)</w:t>
      </w:r>
      <w:r w:rsidR="009203AA" w:rsidRPr="004C43ED">
        <w:t>,</w:t>
      </w:r>
      <w:r w:rsidR="001E6679" w:rsidRPr="004C43ED">
        <w:t xml:space="preserve"> </w:t>
      </w:r>
      <w:r w:rsidR="002D7F47" w:rsidRPr="004C43ED">
        <w:t>išreikštą poziciją</w:t>
      </w:r>
      <w:r w:rsidR="00200D41" w:rsidRPr="004C43ED">
        <w:t xml:space="preserve"> </w:t>
      </w:r>
      <w:proofErr w:type="spellStart"/>
      <w:r w:rsidR="00200D41" w:rsidRPr="004C43ED">
        <w:t>sistemiškai</w:t>
      </w:r>
      <w:proofErr w:type="spellEnd"/>
      <w:r w:rsidR="00200D41" w:rsidRPr="004C43ED">
        <w:t xml:space="preserve"> persvarstyti valstybės pareigūnų ir valstybės politikų darbo apmokėjimo nuostatas, </w:t>
      </w:r>
      <w:r w:rsidR="006A5647" w:rsidRPr="004C43ED">
        <w:t>siekiant išlaikyti jų proporcingumą su kitų viešojo sektoriaus darbo užmokestį reglamentuojančių įstatymų nuostatomis.</w:t>
      </w:r>
    </w:p>
    <w:p w:rsidR="00C04B39" w:rsidRPr="004C43ED" w:rsidRDefault="00870678" w:rsidP="00B43B52">
      <w:pPr>
        <w:ind w:firstLine="720"/>
        <w:jc w:val="both"/>
      </w:pPr>
      <w:r w:rsidRPr="004C43ED">
        <w:t xml:space="preserve">Įstatymo projekto tikslas – padidinti valstybės politikų ir valstybės pareigūnų pareiginės algos koeficientus, </w:t>
      </w:r>
      <w:r w:rsidR="00C73B4E" w:rsidRPr="004C43ED">
        <w:t xml:space="preserve">savivaldybių </w:t>
      </w:r>
      <w:r w:rsidR="00234674" w:rsidRPr="004C43ED">
        <w:t xml:space="preserve">merams ir jų pavaduotojams nustatyti papildomus objektyvius kriterijus pareiginei algai apskaičiuoti, įgyvendinant Konstitucinio Teismo 2019 m. gegužės 29 d. nutarimą Nr. KT16-N7/2019, bei </w:t>
      </w:r>
      <w:proofErr w:type="spellStart"/>
      <w:r w:rsidR="00537D2D" w:rsidRPr="004C43ED">
        <w:t>sistemiškai</w:t>
      </w:r>
      <w:proofErr w:type="spellEnd"/>
      <w:r w:rsidR="00537D2D" w:rsidRPr="004C43ED">
        <w:t xml:space="preserve"> spręsti</w:t>
      </w:r>
      <w:r w:rsidR="00234674" w:rsidRPr="004C43ED">
        <w:t xml:space="preserve"> kitų</w:t>
      </w:r>
      <w:r w:rsidR="00537D2D" w:rsidRPr="004C43ED">
        <w:t xml:space="preserve"> valstybės politikų ir valstybės pareigūnų darb</w:t>
      </w:r>
      <w:r w:rsidR="004C43ED">
        <w:t>o</w:t>
      </w:r>
      <w:r w:rsidR="00537D2D" w:rsidRPr="004C43ED">
        <w:t xml:space="preserve"> </w:t>
      </w:r>
      <w:r w:rsidR="004C43ED" w:rsidRPr="004C43ED">
        <w:t xml:space="preserve">apmokėjimo </w:t>
      </w:r>
      <w:r w:rsidR="00537D2D" w:rsidRPr="004C43ED">
        <w:t xml:space="preserve">problemas, </w:t>
      </w:r>
      <w:r w:rsidRPr="004C43ED">
        <w:t>suderin</w:t>
      </w:r>
      <w:r w:rsidR="00537D2D" w:rsidRPr="004C43ED">
        <w:t>ant</w:t>
      </w:r>
      <w:r w:rsidRPr="004C43ED">
        <w:t xml:space="preserve"> šių politikų ir valstybės pareigūnų darbo apmokėjimo dydžius su valstybės tarnautojų </w:t>
      </w:r>
      <w:r w:rsidR="004C43ED">
        <w:t>darbo</w:t>
      </w:r>
      <w:r w:rsidR="004C43ED" w:rsidRPr="004C43ED">
        <w:t xml:space="preserve"> </w:t>
      </w:r>
      <w:r w:rsidRPr="004C43ED">
        <w:t>apmokėjimu ir sudar</w:t>
      </w:r>
      <w:r w:rsidR="00537D2D" w:rsidRPr="004C43ED">
        <w:t>ant</w:t>
      </w:r>
      <w:r w:rsidRPr="004C43ED">
        <w:t xml:space="preserve"> sąlygas mokėti teisingą darbo užmokestį, neleidžiantį atsirasti nepagrįstoms darbo už</w:t>
      </w:r>
      <w:r w:rsidR="006A5647" w:rsidRPr="004C43ED">
        <w:t>mokesčio dydžių disproporcijoms</w:t>
      </w:r>
      <w:r w:rsidR="009203AA" w:rsidRPr="004C43ED">
        <w:t>, t</w:t>
      </w:r>
      <w:r w:rsidR="00720647" w:rsidRPr="004C43ED">
        <w:t>aip pat suvienodinti valstybės politikų ir valstybės pareigūnų priedo už ištarnautus Lietuvos valstybei metus skaičiavimo tvarką su valstybės tarnautojams taikoma minėto priedo skaičiavimo tvarka.</w:t>
      </w:r>
    </w:p>
    <w:p w:rsidR="00870678" w:rsidRPr="004C43ED" w:rsidRDefault="00870678" w:rsidP="00B43B52">
      <w:pPr>
        <w:ind w:firstLine="720"/>
        <w:jc w:val="both"/>
      </w:pPr>
    </w:p>
    <w:p w:rsidR="00B65061" w:rsidRPr="004C43ED" w:rsidRDefault="00B43B52" w:rsidP="00B43B52">
      <w:pPr>
        <w:pStyle w:val="Pagrindinistekstas"/>
        <w:ind w:left="720" w:right="-7"/>
        <w:contextualSpacing/>
        <w:rPr>
          <w:b/>
        </w:rPr>
      </w:pPr>
      <w:r w:rsidRPr="004C43ED">
        <w:rPr>
          <w:b/>
        </w:rPr>
        <w:t xml:space="preserve">2. </w:t>
      </w:r>
      <w:r w:rsidR="00C632AB" w:rsidRPr="004C43ED">
        <w:rPr>
          <w:b/>
        </w:rPr>
        <w:t>P</w:t>
      </w:r>
      <w:r w:rsidR="00CB1503" w:rsidRPr="004C43ED">
        <w:rPr>
          <w:b/>
        </w:rPr>
        <w:t>rojekt</w:t>
      </w:r>
      <w:r w:rsidR="004F066D" w:rsidRPr="004C43ED">
        <w:rPr>
          <w:b/>
        </w:rPr>
        <w:t>o</w:t>
      </w:r>
      <w:r w:rsidR="008410AC" w:rsidRPr="004C43ED">
        <w:rPr>
          <w:b/>
        </w:rPr>
        <w:t xml:space="preserve"> iniciatoriai (institucija, asmenys ar piliečių įgalioti atstovai) ir rengėjai</w:t>
      </w:r>
    </w:p>
    <w:p w:rsidR="005D1998" w:rsidRPr="004C43ED" w:rsidRDefault="005D1998" w:rsidP="00B43B52">
      <w:pPr>
        <w:ind w:firstLine="720"/>
        <w:jc w:val="both"/>
        <w:rPr>
          <w:strike/>
        </w:rPr>
      </w:pPr>
      <w:r w:rsidRPr="004C43ED">
        <w:t>Įstatymo projektą parengė Lietuvos Respublikos socialinė</w:t>
      </w:r>
      <w:r w:rsidR="00997721" w:rsidRPr="004C43ED">
        <w:t>s apsaugos ir darbo ministerija</w:t>
      </w:r>
      <w:r w:rsidR="004C43ED">
        <w:t>,</w:t>
      </w:r>
      <w:r w:rsidR="00997721" w:rsidRPr="004C43ED">
        <w:t xml:space="preserve"> bendradarbiau</w:t>
      </w:r>
      <w:r w:rsidR="004C43ED">
        <w:t>dama</w:t>
      </w:r>
      <w:r w:rsidR="00997721" w:rsidRPr="004C43ED">
        <w:t xml:space="preserve"> </w:t>
      </w:r>
      <w:r w:rsidR="00BA3031" w:rsidRPr="004C43ED">
        <w:t xml:space="preserve">su </w:t>
      </w:r>
      <w:r w:rsidR="00997721" w:rsidRPr="004C43ED">
        <w:t>Lietuvos Respublikos vidaus reikalų ministerija</w:t>
      </w:r>
      <w:r w:rsidR="008A406D" w:rsidRPr="004C43ED">
        <w:t xml:space="preserve"> ir Lietuvos savivaldybių asociacija</w:t>
      </w:r>
      <w:r w:rsidR="00997721" w:rsidRPr="004C43ED">
        <w:t>.</w:t>
      </w:r>
    </w:p>
    <w:p w:rsidR="00B233D1" w:rsidRPr="004C43ED" w:rsidRDefault="00B233D1" w:rsidP="00B43B52">
      <w:pPr>
        <w:ind w:firstLine="720"/>
        <w:contextualSpacing/>
        <w:jc w:val="both"/>
        <w:rPr>
          <w:lang w:eastAsia="en-US"/>
        </w:rPr>
      </w:pPr>
    </w:p>
    <w:p w:rsidR="00D20294" w:rsidRPr="004C43ED" w:rsidRDefault="00B43B52" w:rsidP="00B43B52">
      <w:pPr>
        <w:pStyle w:val="Sraopastraipa"/>
        <w:tabs>
          <w:tab w:val="left" w:pos="709"/>
          <w:tab w:val="left" w:pos="2592"/>
          <w:tab w:val="left" w:pos="3888"/>
          <w:tab w:val="left" w:pos="5185"/>
          <w:tab w:val="left" w:pos="6481"/>
          <w:tab w:val="left" w:pos="7777"/>
          <w:tab w:val="left" w:pos="9072"/>
          <w:tab w:val="left" w:pos="10335"/>
        </w:tabs>
        <w:suppressAutoHyphens/>
        <w:jc w:val="both"/>
        <w:rPr>
          <w:b/>
          <w:bCs/>
        </w:rPr>
      </w:pPr>
      <w:r w:rsidRPr="004C43ED">
        <w:rPr>
          <w:b/>
          <w:bCs/>
        </w:rPr>
        <w:t xml:space="preserve">3. </w:t>
      </w:r>
      <w:r w:rsidR="00377C2B" w:rsidRPr="004C43ED">
        <w:rPr>
          <w:b/>
          <w:bCs/>
        </w:rPr>
        <w:t>Kaip šiuo metu yra reg</w:t>
      </w:r>
      <w:r w:rsidR="002B0F44" w:rsidRPr="004C43ED">
        <w:rPr>
          <w:b/>
          <w:bCs/>
        </w:rPr>
        <w:t>uliuojami</w:t>
      </w:r>
      <w:r w:rsidR="00377C2B" w:rsidRPr="004C43ED">
        <w:rPr>
          <w:b/>
          <w:bCs/>
        </w:rPr>
        <w:t xml:space="preserve"> </w:t>
      </w:r>
      <w:r w:rsidR="00EA37CE" w:rsidRPr="004C43ED">
        <w:rPr>
          <w:b/>
          <w:bCs/>
        </w:rPr>
        <w:t>projekt</w:t>
      </w:r>
      <w:r w:rsidR="003F59EF" w:rsidRPr="004C43ED">
        <w:rPr>
          <w:b/>
          <w:bCs/>
        </w:rPr>
        <w:t>e</w:t>
      </w:r>
      <w:r w:rsidR="00377C2B" w:rsidRPr="004C43ED">
        <w:rPr>
          <w:b/>
          <w:bCs/>
        </w:rPr>
        <w:t xml:space="preserve"> aptarti </w:t>
      </w:r>
      <w:r w:rsidR="00504764" w:rsidRPr="004C43ED">
        <w:rPr>
          <w:b/>
          <w:bCs/>
        </w:rPr>
        <w:t>teisiniai santykiai</w:t>
      </w:r>
    </w:p>
    <w:p w:rsidR="000045D5" w:rsidRPr="004C43ED" w:rsidRDefault="004F77DD" w:rsidP="000045D5">
      <w:pPr>
        <w:ind w:firstLine="720"/>
        <w:jc w:val="both"/>
      </w:pPr>
      <w:r w:rsidRPr="004C43ED">
        <w:rPr>
          <w:bCs/>
        </w:rPr>
        <w:t>Lietuvos Respublikos valstybės politikų ir valstybės pareigūnų darbo apmokėjimo įstatymo (toliau –</w:t>
      </w:r>
      <w:r w:rsidR="005D1998" w:rsidRPr="004C43ED">
        <w:rPr>
          <w:bCs/>
        </w:rPr>
        <w:t xml:space="preserve"> </w:t>
      </w:r>
      <w:r w:rsidR="0035190C" w:rsidRPr="004C43ED">
        <w:rPr>
          <w:bCs/>
        </w:rPr>
        <w:t>Į</w:t>
      </w:r>
      <w:r w:rsidR="00A93339" w:rsidRPr="004C43ED">
        <w:rPr>
          <w:bCs/>
        </w:rPr>
        <w:t>statym</w:t>
      </w:r>
      <w:r w:rsidR="00BA3031" w:rsidRPr="004C43ED">
        <w:rPr>
          <w:bCs/>
        </w:rPr>
        <w:t>as</w:t>
      </w:r>
      <w:r w:rsidRPr="004C43ED">
        <w:rPr>
          <w:bCs/>
        </w:rPr>
        <w:t>)</w:t>
      </w:r>
      <w:r w:rsidR="00A93339" w:rsidRPr="004C43ED">
        <w:rPr>
          <w:bCs/>
        </w:rPr>
        <w:t xml:space="preserve"> priedėl</w:t>
      </w:r>
      <w:r w:rsidR="005D1998" w:rsidRPr="004C43ED">
        <w:rPr>
          <w:bCs/>
        </w:rPr>
        <w:t>yje</w:t>
      </w:r>
      <w:r w:rsidR="009745E5" w:rsidRPr="004C43ED">
        <w:rPr>
          <w:bCs/>
        </w:rPr>
        <w:t xml:space="preserve"> yra </w:t>
      </w:r>
      <w:r w:rsidRPr="004C43ED">
        <w:rPr>
          <w:bCs/>
        </w:rPr>
        <w:t xml:space="preserve">numatyti konkretūs </w:t>
      </w:r>
      <w:r w:rsidR="005D1998" w:rsidRPr="004C43ED">
        <w:rPr>
          <w:bCs/>
        </w:rPr>
        <w:t>valstybės politikų</w:t>
      </w:r>
      <w:r w:rsidR="009745E5" w:rsidRPr="004C43ED">
        <w:rPr>
          <w:bCs/>
        </w:rPr>
        <w:t xml:space="preserve"> </w:t>
      </w:r>
      <w:r w:rsidR="005D1998" w:rsidRPr="004C43ED">
        <w:rPr>
          <w:bCs/>
        </w:rPr>
        <w:t xml:space="preserve">ir valstybės pareigūnų </w:t>
      </w:r>
      <w:r w:rsidR="009745E5" w:rsidRPr="004C43ED">
        <w:rPr>
          <w:bCs/>
        </w:rPr>
        <w:t>pareiginės algos koeficientai baziniais dydžiais.</w:t>
      </w:r>
      <w:r w:rsidR="009A14AE" w:rsidRPr="004C43ED">
        <w:rPr>
          <w:bCs/>
        </w:rPr>
        <w:t xml:space="preserve"> </w:t>
      </w:r>
      <w:r w:rsidR="00E41D27" w:rsidRPr="004C43ED">
        <w:rPr>
          <w:bCs/>
        </w:rPr>
        <w:t>S</w:t>
      </w:r>
      <w:r w:rsidR="00E41D27" w:rsidRPr="004C43ED">
        <w:t>avivaldybių</w:t>
      </w:r>
      <w:r w:rsidR="00E41D27" w:rsidRPr="004C43ED">
        <w:rPr>
          <w:bCs/>
        </w:rPr>
        <w:t xml:space="preserve"> </w:t>
      </w:r>
      <w:r w:rsidR="000F6BF6" w:rsidRPr="004C43ED">
        <w:rPr>
          <w:bCs/>
        </w:rPr>
        <w:t xml:space="preserve">merų ir jų pavaduotojų pareiginės algos suskirstytos į dvi grupes pagal savivaldybės gyventojų skaičių, kuris yra didesnis arba mažesnis negu 100 tūkst. gyventojų. </w:t>
      </w:r>
      <w:r w:rsidR="004167D3" w:rsidRPr="004C43ED">
        <w:t xml:space="preserve">2019 metų </w:t>
      </w:r>
      <w:r w:rsidR="008C1B0C" w:rsidRPr="004C43ED">
        <w:t>p</w:t>
      </w:r>
      <w:r w:rsidR="004167D3" w:rsidRPr="004C43ED">
        <w:rPr>
          <w:bCs/>
        </w:rPr>
        <w:t xml:space="preserve">areiginės algos bazinis dydis </w:t>
      </w:r>
      <w:r w:rsidR="004167D3" w:rsidRPr="004C43ED">
        <w:t xml:space="preserve">nustatytas Lietuvos Respublikos valstybės politikų, teisėjų, valstybės pareigūnų, valstybės tarnautojų, valstybės ir savivaldybių biudžetinių įstaigų darbuotojų pareiginės algos (atlyginimo) bazinio dydžio, taikomo 2019 metais, įstatymu ir </w:t>
      </w:r>
      <w:r w:rsidR="005D1998" w:rsidRPr="004C43ED">
        <w:rPr>
          <w:bCs/>
        </w:rPr>
        <w:t>yra 173 eurai</w:t>
      </w:r>
      <w:r w:rsidRPr="004C43ED">
        <w:rPr>
          <w:bCs/>
        </w:rPr>
        <w:t>.</w:t>
      </w:r>
      <w:r w:rsidR="005D1998" w:rsidRPr="004C43ED">
        <w:rPr>
          <w:bCs/>
        </w:rPr>
        <w:t xml:space="preserve"> </w:t>
      </w:r>
      <w:r w:rsidR="000045D5" w:rsidRPr="004C43ED">
        <w:t>Siekiant laikinai iš</w:t>
      </w:r>
      <w:r w:rsidR="008644ED">
        <w:t>vengti</w:t>
      </w:r>
      <w:r w:rsidR="000045D5" w:rsidRPr="004C43ED">
        <w:t xml:space="preserve"> valstybės pareigūnų ir valstybės tarnautojų atlyginimų disproporcij</w:t>
      </w:r>
      <w:r w:rsidR="008644ED">
        <w:t>ų</w:t>
      </w:r>
      <w:r w:rsidR="000045D5" w:rsidRPr="004C43ED">
        <w:t>, Įstatymo 3 st</w:t>
      </w:r>
      <w:r w:rsidR="007C109D" w:rsidRPr="004C43ED">
        <w:t>r</w:t>
      </w:r>
      <w:r w:rsidR="000045D5" w:rsidRPr="004C43ED">
        <w:t>aipsnio 9 dalyje numatyta priedėlio IV</w:t>
      </w:r>
      <w:r w:rsidR="009203AA" w:rsidRPr="004C43ED">
        <w:t> </w:t>
      </w:r>
      <w:r w:rsidR="000045D5" w:rsidRPr="004C43ED">
        <w:t>skirsnyje numatytiems valstybės pareigūnams mokėti didesnį darbo užmokestį negu toje įstaigoje dirbančio didžiausią darbo užmokestį gaunančio valstybės tarnautojo ar darbuotojo, dirbančio pagal darbo sutartį,</w:t>
      </w:r>
      <w:r w:rsidR="007C109D" w:rsidRPr="004C43ED">
        <w:t xml:space="preserve"> </w:t>
      </w:r>
      <w:r w:rsidR="000045D5" w:rsidRPr="004C43ED">
        <w:t xml:space="preserve">praėjusių metų vidurkį: </w:t>
      </w:r>
      <w:r w:rsidR="00905287" w:rsidRPr="004C43ED">
        <w:t xml:space="preserve">įstaigos vadovui </w:t>
      </w:r>
      <w:r w:rsidR="008644ED">
        <w:t xml:space="preserve">– </w:t>
      </w:r>
      <w:r w:rsidR="000045D5" w:rsidRPr="004C43ED">
        <w:lastRenderedPageBreak/>
        <w:t>15</w:t>
      </w:r>
      <w:r w:rsidR="008644ED">
        <w:t> </w:t>
      </w:r>
      <w:r w:rsidR="000045D5" w:rsidRPr="004C43ED">
        <w:t>proc</w:t>
      </w:r>
      <w:r w:rsidR="00070235" w:rsidRPr="004C43ED">
        <w:t>entų</w:t>
      </w:r>
      <w:r w:rsidR="00905287" w:rsidRPr="004C43ED">
        <w:t xml:space="preserve">, vadovo pavaduotojui </w:t>
      </w:r>
      <w:r w:rsidR="008644ED">
        <w:t xml:space="preserve">– </w:t>
      </w:r>
      <w:r w:rsidR="00905287" w:rsidRPr="004C43ED">
        <w:t>10 proc</w:t>
      </w:r>
      <w:r w:rsidR="00070235" w:rsidRPr="004C43ED">
        <w:t>entų</w:t>
      </w:r>
      <w:r w:rsidR="00905287" w:rsidRPr="004C43ED">
        <w:t xml:space="preserve">, valstybės pareigūnui </w:t>
      </w:r>
      <w:r w:rsidR="008644ED">
        <w:t xml:space="preserve">– </w:t>
      </w:r>
      <w:r w:rsidR="00905287" w:rsidRPr="004C43ED">
        <w:t>5 proc</w:t>
      </w:r>
      <w:r w:rsidR="00070235" w:rsidRPr="004C43ED">
        <w:t>entais</w:t>
      </w:r>
      <w:r w:rsidR="000045D5" w:rsidRPr="004C43ED">
        <w:t xml:space="preserve"> didesnį darbo užmokestį</w:t>
      </w:r>
      <w:r w:rsidR="00905287" w:rsidRPr="004C43ED">
        <w:t>.</w:t>
      </w:r>
      <w:r w:rsidR="000045D5" w:rsidRPr="004C43ED">
        <w:t xml:space="preserve"> </w:t>
      </w:r>
    </w:p>
    <w:p w:rsidR="005D1998" w:rsidRPr="004C43ED" w:rsidRDefault="009A14AE" w:rsidP="00B43B52">
      <w:pPr>
        <w:ind w:firstLine="720"/>
        <w:jc w:val="both"/>
      </w:pPr>
      <w:r w:rsidRPr="004C43ED">
        <w:rPr>
          <w:bCs/>
        </w:rPr>
        <w:t xml:space="preserve">Vadovaujantis </w:t>
      </w:r>
      <w:r w:rsidR="004167D3" w:rsidRPr="004C43ED">
        <w:rPr>
          <w:bCs/>
        </w:rPr>
        <w:t>Į</w:t>
      </w:r>
      <w:r w:rsidRPr="004C43ED">
        <w:rPr>
          <w:bCs/>
        </w:rPr>
        <w:t>sta</w:t>
      </w:r>
      <w:r w:rsidR="000A4E0B" w:rsidRPr="004C43ED">
        <w:rPr>
          <w:bCs/>
        </w:rPr>
        <w:t>t</w:t>
      </w:r>
      <w:r w:rsidRPr="004C43ED">
        <w:rPr>
          <w:bCs/>
        </w:rPr>
        <w:t>ymo</w:t>
      </w:r>
      <w:r w:rsidR="00127412" w:rsidRPr="004C43ED">
        <w:rPr>
          <w:b/>
          <w:bCs/>
        </w:rPr>
        <w:t xml:space="preserve"> </w:t>
      </w:r>
      <w:r w:rsidR="004C37C8" w:rsidRPr="004C43ED">
        <w:rPr>
          <w:bCs/>
        </w:rPr>
        <w:t xml:space="preserve">5 </w:t>
      </w:r>
      <w:r w:rsidR="00127412" w:rsidRPr="004C43ED">
        <w:rPr>
          <w:bCs/>
        </w:rPr>
        <w:t>straipsni</w:t>
      </w:r>
      <w:r w:rsidR="004C37C8" w:rsidRPr="004C43ED">
        <w:rPr>
          <w:bCs/>
        </w:rPr>
        <w:t>u</w:t>
      </w:r>
      <w:bookmarkStart w:id="0" w:name="part_393eeedf8f974d71bb104f410aa299fd"/>
      <w:bookmarkEnd w:id="0"/>
      <w:r w:rsidR="0016697C" w:rsidRPr="004C43ED">
        <w:rPr>
          <w:bCs/>
        </w:rPr>
        <w:t xml:space="preserve">, </w:t>
      </w:r>
      <w:r w:rsidR="0016697C" w:rsidRPr="004C43ED">
        <w:t>valstybės politikams,</w:t>
      </w:r>
      <w:r w:rsidR="00127412" w:rsidRPr="004C43ED">
        <w:t xml:space="preserve"> valstybės pareigūnams mokamas priedas už ištarnautus Lietuvos valstybei metus</w:t>
      </w:r>
      <w:r w:rsidR="0016697C" w:rsidRPr="004C43ED">
        <w:t xml:space="preserve">, kuris neturi viršyti 30 procentų pareiginės algos. </w:t>
      </w:r>
      <w:bookmarkStart w:id="1" w:name="part_e0b10b2dde5b4a0cab4d64287ebea0e9"/>
      <w:bookmarkEnd w:id="1"/>
      <w:r w:rsidR="00127412" w:rsidRPr="004C43ED">
        <w:t>Priedą už ištarnautus va</w:t>
      </w:r>
      <w:r w:rsidR="000F6BF6" w:rsidRPr="004C43ED">
        <w:t>lstybei metus sudaro 3 procentai</w:t>
      </w:r>
      <w:r w:rsidR="00127412" w:rsidRPr="004C43ED">
        <w:t xml:space="preserve"> valstybės politiko ar valstybės pareigūno pareiginės a</w:t>
      </w:r>
      <w:r w:rsidR="0016697C" w:rsidRPr="004C43ED">
        <w:t>lgos už kiekvienus trejus metus.</w:t>
      </w:r>
      <w:r w:rsidR="00127412" w:rsidRPr="004C43ED">
        <w:t xml:space="preserve"> </w:t>
      </w:r>
    </w:p>
    <w:p w:rsidR="00B43B52" w:rsidRPr="004C43ED" w:rsidRDefault="00B43B52" w:rsidP="00B43B52">
      <w:pPr>
        <w:tabs>
          <w:tab w:val="left" w:pos="0"/>
          <w:tab w:val="left" w:pos="2592"/>
          <w:tab w:val="left" w:pos="3888"/>
          <w:tab w:val="left" w:pos="5185"/>
          <w:tab w:val="left" w:pos="6481"/>
          <w:tab w:val="left" w:pos="7777"/>
          <w:tab w:val="left" w:pos="9072"/>
          <w:tab w:val="left" w:pos="10335"/>
        </w:tabs>
        <w:suppressAutoHyphens/>
        <w:ind w:firstLine="720"/>
        <w:contextualSpacing/>
        <w:jc w:val="both"/>
        <w:rPr>
          <w:b/>
          <w:bCs/>
        </w:rPr>
      </w:pPr>
    </w:p>
    <w:p w:rsidR="00110D2F" w:rsidRPr="004C43ED" w:rsidRDefault="000526C7" w:rsidP="00B43B52">
      <w:pPr>
        <w:tabs>
          <w:tab w:val="left" w:pos="0"/>
          <w:tab w:val="left" w:pos="2592"/>
          <w:tab w:val="left" w:pos="3888"/>
          <w:tab w:val="left" w:pos="5185"/>
          <w:tab w:val="left" w:pos="6481"/>
          <w:tab w:val="left" w:pos="7777"/>
          <w:tab w:val="left" w:pos="9072"/>
          <w:tab w:val="left" w:pos="10335"/>
        </w:tabs>
        <w:suppressAutoHyphens/>
        <w:ind w:firstLine="720"/>
        <w:contextualSpacing/>
        <w:jc w:val="both"/>
        <w:rPr>
          <w:b/>
          <w:bCs/>
        </w:rPr>
      </w:pPr>
      <w:r w:rsidRPr="004C43ED">
        <w:rPr>
          <w:b/>
          <w:bCs/>
        </w:rPr>
        <w:t xml:space="preserve">4. </w:t>
      </w:r>
      <w:r w:rsidR="007A550C" w:rsidRPr="004C43ED">
        <w:rPr>
          <w:b/>
          <w:bCs/>
        </w:rPr>
        <w:t>Kokios s</w:t>
      </w:r>
      <w:r w:rsidR="00504764" w:rsidRPr="004C43ED">
        <w:rPr>
          <w:b/>
          <w:bCs/>
        </w:rPr>
        <w:t xml:space="preserve">iūlomos </w:t>
      </w:r>
      <w:r w:rsidRPr="004C43ED">
        <w:rPr>
          <w:b/>
          <w:bCs/>
        </w:rPr>
        <w:t xml:space="preserve">naujos teisinio </w:t>
      </w:r>
      <w:r w:rsidR="002B0F44" w:rsidRPr="004C43ED">
        <w:rPr>
          <w:b/>
          <w:bCs/>
        </w:rPr>
        <w:t>reguliavimo</w:t>
      </w:r>
      <w:r w:rsidRPr="004C43ED">
        <w:rPr>
          <w:b/>
          <w:bCs/>
        </w:rPr>
        <w:t xml:space="preserve"> nuostatos</w:t>
      </w:r>
      <w:r w:rsidR="00AD59E9" w:rsidRPr="004C43ED">
        <w:rPr>
          <w:b/>
          <w:bCs/>
        </w:rPr>
        <w:t xml:space="preserve"> ir kokių teigiamų rezultatų laukiama</w:t>
      </w:r>
    </w:p>
    <w:p w:rsidR="00864432" w:rsidRPr="004C43ED" w:rsidRDefault="004910B9" w:rsidP="00B43B52">
      <w:pPr>
        <w:tabs>
          <w:tab w:val="left" w:pos="709"/>
          <w:tab w:val="left" w:pos="2592"/>
          <w:tab w:val="left" w:pos="3888"/>
          <w:tab w:val="left" w:pos="5185"/>
          <w:tab w:val="left" w:pos="6481"/>
          <w:tab w:val="left" w:pos="7777"/>
          <w:tab w:val="left" w:pos="9072"/>
          <w:tab w:val="left" w:pos="10335"/>
        </w:tabs>
        <w:suppressAutoHyphens/>
        <w:ind w:firstLine="720"/>
        <w:contextualSpacing/>
        <w:jc w:val="both"/>
      </w:pPr>
      <w:r w:rsidRPr="004C43ED">
        <w:t>Siekiant nesudaryti sąlygų nepagrįstoms darbo užmokesčio dydžių disproporcijoms t</w:t>
      </w:r>
      <w:r w:rsidR="00110D2F" w:rsidRPr="004C43ED">
        <w:t xml:space="preserve">arp valstybės politikų bei valstybės pareigūnų </w:t>
      </w:r>
      <w:r w:rsidRPr="004C43ED">
        <w:t>ir valstybės tarnautojų, teikiamu Įstatymo projektu siūloma</w:t>
      </w:r>
      <w:r w:rsidR="00864432" w:rsidRPr="004C43ED">
        <w:t>:</w:t>
      </w:r>
    </w:p>
    <w:p w:rsidR="00D4400E" w:rsidRPr="004C43ED" w:rsidRDefault="00572A58" w:rsidP="00D4400E">
      <w:pPr>
        <w:pStyle w:val="Sraopastraipa"/>
        <w:numPr>
          <w:ilvl w:val="0"/>
          <w:numId w:val="33"/>
        </w:numPr>
        <w:tabs>
          <w:tab w:val="left" w:pos="1134"/>
          <w:tab w:val="left" w:pos="2592"/>
          <w:tab w:val="left" w:pos="3888"/>
          <w:tab w:val="left" w:pos="5185"/>
          <w:tab w:val="left" w:pos="6481"/>
          <w:tab w:val="left" w:pos="7777"/>
          <w:tab w:val="left" w:pos="9072"/>
          <w:tab w:val="left" w:pos="10335"/>
        </w:tabs>
        <w:suppressAutoHyphens/>
        <w:ind w:left="0" w:firstLine="720"/>
        <w:jc w:val="both"/>
      </w:pPr>
      <w:r>
        <w:t>v</w:t>
      </w:r>
      <w:r w:rsidR="0035190C" w:rsidRPr="004C43ED">
        <w:t xml:space="preserve">alstybės politikų pareiginės algos koeficientus </w:t>
      </w:r>
      <w:r w:rsidR="004910B9" w:rsidRPr="004C43ED">
        <w:t>didinti</w:t>
      </w:r>
      <w:r w:rsidR="0035190C" w:rsidRPr="004C43ED">
        <w:t xml:space="preserve"> 13 procentų, kaip buvo didinti aukščiausių kategorijų valstybės tarnautojų pareiginės algos koeficientai</w:t>
      </w:r>
      <w:r>
        <w:t>;</w:t>
      </w:r>
    </w:p>
    <w:p w:rsidR="00234674" w:rsidRPr="004C43ED" w:rsidRDefault="00572A58" w:rsidP="00D4400E">
      <w:pPr>
        <w:pStyle w:val="Sraopastraipa"/>
        <w:numPr>
          <w:ilvl w:val="0"/>
          <w:numId w:val="33"/>
        </w:numPr>
        <w:tabs>
          <w:tab w:val="left" w:pos="1134"/>
          <w:tab w:val="left" w:pos="2592"/>
          <w:tab w:val="left" w:pos="3888"/>
          <w:tab w:val="left" w:pos="5185"/>
          <w:tab w:val="left" w:pos="6481"/>
          <w:tab w:val="left" w:pos="7777"/>
          <w:tab w:val="left" w:pos="9072"/>
          <w:tab w:val="left" w:pos="10335"/>
        </w:tabs>
        <w:suppressAutoHyphens/>
        <w:ind w:left="0" w:firstLine="720"/>
        <w:jc w:val="both"/>
      </w:pPr>
      <w:r>
        <w:t>s</w:t>
      </w:r>
      <w:r w:rsidR="00E41D27" w:rsidRPr="004C43ED">
        <w:t>avivaldybių m</w:t>
      </w:r>
      <w:r w:rsidR="00B556BC" w:rsidRPr="004C43ED">
        <w:t>erų ir jų pavaduotojų pareiginių algų dydžius suskirstyti pagal savivaldybės teritorijoje gyvenančių gyventojų skaičių</w:t>
      </w:r>
      <w:r>
        <w:t xml:space="preserve"> </w:t>
      </w:r>
      <w:r w:rsidR="00B556BC" w:rsidRPr="004C43ED">
        <w:t>vietoj buvusių dviejų grupių į 5 grupes: 1</w:t>
      </w:r>
      <w:r w:rsidR="006F1503">
        <w:t> </w:t>
      </w:r>
      <w:bookmarkStart w:id="2" w:name="_GoBack"/>
      <w:bookmarkEnd w:id="2"/>
      <w:r w:rsidR="00B556BC" w:rsidRPr="004C43ED">
        <w:t xml:space="preserve">grupė – kai savivaldybės teritorijoje gyvena per 500 tūkst. gyventojų, 2 grupė – kai savivaldybės teritorijoje gyvena nuo 100 tūkst. iki 500 tūkst. gyventojų, 3 grupė – kai savivaldybės teritorijoje gyvena nuo 50 tūkst. iki 100 tūkst. gyventojų, 4 grupė – kai savivaldybės teritorijoje gyvena nuo 15 tūkst. iki 50 tūkst. gyventojų, 5 grupė – kai savivaldybės teritorijoje gyvena iki 15 tūkst. gyventojų. Taip pat numatoma </w:t>
      </w:r>
      <w:r w:rsidR="00E41D27" w:rsidRPr="004C43ED">
        <w:t xml:space="preserve">savivaldybių </w:t>
      </w:r>
      <w:r w:rsidR="00B556BC" w:rsidRPr="004C43ED">
        <w:t>merams ir jų pavaduotojams pareigines algas padidinti pagal šiuos kriterijus: jeigu savivaldybės teritorijoje yra kurortas</w:t>
      </w:r>
      <w:r w:rsidR="00426EAF">
        <w:t>,</w:t>
      </w:r>
      <w:r w:rsidR="00B556BC" w:rsidRPr="004C43ED">
        <w:t xml:space="preserve"> – </w:t>
      </w:r>
      <w:r w:rsidR="00651357" w:rsidRPr="004C43ED">
        <w:t>5</w:t>
      </w:r>
      <w:r w:rsidR="003F03A5" w:rsidRPr="004C43ED">
        <w:t> </w:t>
      </w:r>
      <w:r w:rsidR="00B556BC" w:rsidRPr="004C43ED">
        <w:t>procentais</w:t>
      </w:r>
      <w:r w:rsidR="00426EAF">
        <w:t>,</w:t>
      </w:r>
      <w:r w:rsidR="00B556BC" w:rsidRPr="004C43ED">
        <w:t xml:space="preserve"> jeigu savivaldybės teritorijoje yra kurortinė teritorija</w:t>
      </w:r>
      <w:r w:rsidR="00426EAF">
        <w:t>,</w:t>
      </w:r>
      <w:r w:rsidR="00B556BC" w:rsidRPr="004C43ED">
        <w:t xml:space="preserve"> – </w:t>
      </w:r>
      <w:r w:rsidR="00651357" w:rsidRPr="004C43ED">
        <w:t>4</w:t>
      </w:r>
      <w:r w:rsidR="00B556BC" w:rsidRPr="004C43ED">
        <w:t xml:space="preserve"> procentais.</w:t>
      </w:r>
      <w:r w:rsidR="007D6B13" w:rsidRPr="004C43ED">
        <w:t xml:space="preserve"> Šie kriterijai</w:t>
      </w:r>
      <w:r w:rsidR="00D14339" w:rsidRPr="004C43ED">
        <w:t xml:space="preserve"> numatomi</w:t>
      </w:r>
      <w:r w:rsidR="007D6B13" w:rsidRPr="004C43ED">
        <w:t xml:space="preserve">, </w:t>
      </w:r>
      <w:r w:rsidR="00D14339" w:rsidRPr="004C43ED">
        <w:t>nes</w:t>
      </w:r>
      <w:r w:rsidR="007D6B13" w:rsidRPr="004C43ED">
        <w:t xml:space="preserve"> </w:t>
      </w:r>
      <w:r w:rsidR="00D14339" w:rsidRPr="004C43ED">
        <w:t xml:space="preserve">kurortuose ir kurortinėse teritorijose teikiamos </w:t>
      </w:r>
      <w:r w:rsidR="007D6B13" w:rsidRPr="004C43ED">
        <w:t>atitinkam</w:t>
      </w:r>
      <w:r w:rsidR="00D14339" w:rsidRPr="004C43ED">
        <w:t>os</w:t>
      </w:r>
      <w:r w:rsidR="007D6B13" w:rsidRPr="004C43ED">
        <w:t xml:space="preserve"> paslaug</w:t>
      </w:r>
      <w:r w:rsidR="00D14339" w:rsidRPr="004C43ED">
        <w:t>os</w:t>
      </w:r>
      <w:r w:rsidR="007D6B13" w:rsidRPr="004C43ED">
        <w:t xml:space="preserve"> ne </w:t>
      </w:r>
      <w:r w:rsidR="00D14339" w:rsidRPr="004C43ED">
        <w:t>tik</w:t>
      </w:r>
      <w:r w:rsidR="007D6B13" w:rsidRPr="004C43ED">
        <w:t xml:space="preserve"> savo savivaldybės gyventojams</w:t>
      </w:r>
      <w:r w:rsidR="00426EAF">
        <w:t>;</w:t>
      </w:r>
    </w:p>
    <w:p w:rsidR="00AA6A47" w:rsidRPr="004C43ED" w:rsidRDefault="00426EAF" w:rsidP="00D4400E">
      <w:pPr>
        <w:pStyle w:val="Sraopastraipa"/>
        <w:numPr>
          <w:ilvl w:val="0"/>
          <w:numId w:val="33"/>
        </w:numPr>
        <w:tabs>
          <w:tab w:val="left" w:pos="1134"/>
          <w:tab w:val="left" w:pos="2592"/>
          <w:tab w:val="left" w:pos="3888"/>
          <w:tab w:val="left" w:pos="5185"/>
          <w:tab w:val="left" w:pos="6481"/>
          <w:tab w:val="left" w:pos="7777"/>
          <w:tab w:val="left" w:pos="9072"/>
          <w:tab w:val="left" w:pos="10335"/>
        </w:tabs>
        <w:suppressAutoHyphens/>
        <w:ind w:left="0" w:firstLine="720"/>
        <w:jc w:val="both"/>
        <w:rPr>
          <w:b/>
          <w:bCs/>
          <w:color w:val="FF0000"/>
        </w:rPr>
      </w:pPr>
      <w:r>
        <w:rPr>
          <w:bCs/>
        </w:rPr>
        <w:t>v</w:t>
      </w:r>
      <w:r w:rsidR="00E1719C" w:rsidRPr="004C43ED">
        <w:rPr>
          <w:bCs/>
        </w:rPr>
        <w:t>alstybės kontrolieriaus ir Seimo kontrolierių įstaigos vadovo pareiginės algos koeficient</w:t>
      </w:r>
      <w:r w:rsidR="00AA6A47" w:rsidRPr="004C43ED">
        <w:rPr>
          <w:bCs/>
        </w:rPr>
        <w:t xml:space="preserve">us </w:t>
      </w:r>
      <w:r w:rsidR="00E1719C" w:rsidRPr="004C43ED">
        <w:rPr>
          <w:bCs/>
        </w:rPr>
        <w:t>numatyt</w:t>
      </w:r>
      <w:r w:rsidR="00AA6A47" w:rsidRPr="004C43ED">
        <w:rPr>
          <w:bCs/>
        </w:rPr>
        <w:t>i</w:t>
      </w:r>
      <w:r w:rsidR="00E1719C" w:rsidRPr="004C43ED">
        <w:rPr>
          <w:bCs/>
        </w:rPr>
        <w:t xml:space="preserve"> 10 procent</w:t>
      </w:r>
      <w:r w:rsidR="00DC009F" w:rsidRPr="004C43ED">
        <w:rPr>
          <w:bCs/>
        </w:rPr>
        <w:t>ų</w:t>
      </w:r>
      <w:r w:rsidR="00E1719C" w:rsidRPr="004C43ED">
        <w:rPr>
          <w:bCs/>
        </w:rPr>
        <w:t xml:space="preserve"> </w:t>
      </w:r>
      <w:r w:rsidR="00B86E87" w:rsidRPr="004C43ED">
        <w:rPr>
          <w:bCs/>
        </w:rPr>
        <w:t xml:space="preserve">didesnius </w:t>
      </w:r>
      <w:r w:rsidR="00E1719C" w:rsidRPr="004C43ED">
        <w:rPr>
          <w:bCs/>
        </w:rPr>
        <w:t>nei Vyriausybės ar Seimo kancleri</w:t>
      </w:r>
      <w:r w:rsidR="004F0B2F" w:rsidRPr="004C43ED">
        <w:rPr>
          <w:bCs/>
        </w:rPr>
        <w:t>ų pareiginės algos dyd</w:t>
      </w:r>
      <w:r w:rsidR="00AA6A47" w:rsidRPr="004C43ED">
        <w:rPr>
          <w:bCs/>
        </w:rPr>
        <w:t>žiai</w:t>
      </w:r>
      <w:r w:rsidR="00997395" w:rsidRPr="004C43ED">
        <w:rPr>
          <w:bCs/>
        </w:rPr>
        <w:t xml:space="preserve">, </w:t>
      </w:r>
      <w:r w:rsidR="00CF09B8" w:rsidRPr="004C43ED">
        <w:rPr>
          <w:bCs/>
        </w:rPr>
        <w:t>atsižvelgiant į</w:t>
      </w:r>
      <w:r w:rsidR="006175F8" w:rsidRPr="004C43ED">
        <w:rPr>
          <w:bCs/>
        </w:rPr>
        <w:t xml:space="preserve"> </w:t>
      </w:r>
      <w:r w:rsidR="00522119" w:rsidRPr="004C43ED">
        <w:rPr>
          <w:bCs/>
        </w:rPr>
        <w:t>š</w:t>
      </w:r>
      <w:r w:rsidR="006175F8" w:rsidRPr="004C43ED">
        <w:rPr>
          <w:bCs/>
        </w:rPr>
        <w:t xml:space="preserve">ių valstybės pareigūnų </w:t>
      </w:r>
      <w:r w:rsidR="00403DC5" w:rsidRPr="004C43ED">
        <w:rPr>
          <w:bCs/>
        </w:rPr>
        <w:t>vykdomų funkcijų svarbą</w:t>
      </w:r>
      <w:r>
        <w:rPr>
          <w:bCs/>
        </w:rPr>
        <w:t>;</w:t>
      </w:r>
    </w:p>
    <w:p w:rsidR="00B556BC" w:rsidRPr="004C43ED" w:rsidRDefault="00426EAF" w:rsidP="00D4400E">
      <w:pPr>
        <w:pStyle w:val="Sraopastraipa"/>
        <w:numPr>
          <w:ilvl w:val="0"/>
          <w:numId w:val="33"/>
        </w:numPr>
        <w:tabs>
          <w:tab w:val="left" w:pos="1134"/>
          <w:tab w:val="left" w:pos="2592"/>
          <w:tab w:val="left" w:pos="3888"/>
          <w:tab w:val="left" w:pos="5185"/>
          <w:tab w:val="left" w:pos="6481"/>
          <w:tab w:val="left" w:pos="7777"/>
          <w:tab w:val="left" w:pos="9072"/>
          <w:tab w:val="left" w:pos="10335"/>
        </w:tabs>
        <w:suppressAutoHyphens/>
        <w:ind w:left="0" w:firstLine="720"/>
        <w:jc w:val="both"/>
        <w:rPr>
          <w:b/>
          <w:bCs/>
          <w:color w:val="FF0000"/>
        </w:rPr>
      </w:pPr>
      <w:r>
        <w:t>v</w:t>
      </w:r>
      <w:r w:rsidR="00B556BC" w:rsidRPr="004C43ED">
        <w:t>alstybės pareigūnams (</w:t>
      </w:r>
      <w:r w:rsidR="00C9423C" w:rsidRPr="004C43ED">
        <w:t xml:space="preserve">Seimo, </w:t>
      </w:r>
      <w:r>
        <w:t>l</w:t>
      </w:r>
      <w:r w:rsidR="00C9423C" w:rsidRPr="004C43ED">
        <w:t xml:space="preserve">ygių galimybių, </w:t>
      </w:r>
      <w:r>
        <w:t>v</w:t>
      </w:r>
      <w:r w:rsidR="00C9423C" w:rsidRPr="004C43ED">
        <w:t>aiko teisių apsaugos</w:t>
      </w:r>
      <w:r w:rsidR="00784980" w:rsidRPr="004C43ED">
        <w:t>,</w:t>
      </w:r>
      <w:r w:rsidR="00C9423C" w:rsidRPr="004C43ED">
        <w:t xml:space="preserve"> akademinės etikos ir procedūrų </w:t>
      </w:r>
      <w:r w:rsidR="00B556BC" w:rsidRPr="004C43ED">
        <w:t xml:space="preserve">kontrolieriams, </w:t>
      </w:r>
      <w:r>
        <w:t>ž</w:t>
      </w:r>
      <w:r w:rsidR="00C9423C" w:rsidRPr="004C43ED">
        <w:t xml:space="preserve">urnalistų etikos inspektoriui, </w:t>
      </w:r>
      <w:r w:rsidR="00B556BC" w:rsidRPr="004C43ED">
        <w:t>institucijų ir įstaigų vadovams, institucijų, komisijų, tarybų pirmininkams ar direktoriams) pareiginę algą didinti atsižvelgiant į Lietuvos Respublikos valstybės tarnybos įstatyme I–III įstaigų grupių įstaigų vadovams ar departamentų direktoriams numatytas pareiginės algos schemų ribas. Jų pavaduotojams siūloma numatyti 10 procentų mažesnius pareiginės algos koeficientus nei jų vadovams, nariams – 5 procentais mažesnius pareiginės algos koeficientus nei pavaduotojams</w:t>
      </w:r>
      <w:r w:rsidR="003E0401">
        <w:t>;</w:t>
      </w:r>
    </w:p>
    <w:p w:rsidR="005928ED" w:rsidRPr="004C43ED" w:rsidRDefault="003E0401" w:rsidP="005928ED">
      <w:pPr>
        <w:pStyle w:val="Sraopastraipa"/>
        <w:numPr>
          <w:ilvl w:val="0"/>
          <w:numId w:val="33"/>
        </w:numPr>
        <w:tabs>
          <w:tab w:val="left" w:pos="1134"/>
          <w:tab w:val="left" w:pos="2592"/>
          <w:tab w:val="left" w:pos="3888"/>
          <w:tab w:val="left" w:pos="5185"/>
          <w:tab w:val="left" w:pos="6481"/>
          <w:tab w:val="left" w:pos="7777"/>
          <w:tab w:val="left" w:pos="9072"/>
          <w:tab w:val="left" w:pos="10335"/>
        </w:tabs>
        <w:suppressAutoHyphens/>
        <w:ind w:left="0" w:firstLine="720"/>
        <w:jc w:val="both"/>
        <w:rPr>
          <w:b/>
          <w:bCs/>
          <w:color w:val="FF0000"/>
        </w:rPr>
      </w:pPr>
      <w:r>
        <w:rPr>
          <w:bCs/>
        </w:rPr>
        <w:t>a</w:t>
      </w:r>
      <w:r w:rsidR="00641446" w:rsidRPr="004C43ED">
        <w:rPr>
          <w:bCs/>
        </w:rPr>
        <w:t>tsižve</w:t>
      </w:r>
      <w:r w:rsidR="005928ED" w:rsidRPr="004C43ED">
        <w:rPr>
          <w:bCs/>
        </w:rPr>
        <w:t>l</w:t>
      </w:r>
      <w:r w:rsidR="00641446" w:rsidRPr="004C43ED">
        <w:rPr>
          <w:bCs/>
        </w:rPr>
        <w:t xml:space="preserve">giant į tai, kad </w:t>
      </w:r>
      <w:r w:rsidR="00110D2F" w:rsidRPr="004C43ED">
        <w:rPr>
          <w:bCs/>
        </w:rPr>
        <w:t>Mokestinių ginčų komisijos prie Lietuvos Respublikos Vyri</w:t>
      </w:r>
      <w:r w:rsidR="004910B9" w:rsidRPr="004C43ED">
        <w:rPr>
          <w:bCs/>
        </w:rPr>
        <w:t>ausybės pirmininkui ir nariams pareiginės algos koeficient</w:t>
      </w:r>
      <w:r w:rsidR="00641446" w:rsidRPr="004C43ED">
        <w:rPr>
          <w:bCs/>
        </w:rPr>
        <w:t>ai buvo padidinti 2019 m. rugsėjo 19</w:t>
      </w:r>
      <w:r w:rsidR="003F03A5" w:rsidRPr="004C43ED">
        <w:rPr>
          <w:bCs/>
        </w:rPr>
        <w:t> </w:t>
      </w:r>
      <w:r w:rsidR="00641446" w:rsidRPr="004C43ED">
        <w:rPr>
          <w:bCs/>
        </w:rPr>
        <w:t>d. Lietuvos Respublikos valstybės politikų ir valstybės pareigūnų darbo apmokėjimo įstatymo Nr. VIII-1904 priedėlio pakeitimo įstatymu Nr. XIII-2431,</w:t>
      </w:r>
      <w:r w:rsidR="005928ED" w:rsidRPr="004C43ED">
        <w:rPr>
          <w:bCs/>
        </w:rPr>
        <w:t xml:space="preserve"> </w:t>
      </w:r>
      <w:r w:rsidR="00110D2F" w:rsidRPr="004C43ED">
        <w:rPr>
          <w:bCs/>
        </w:rPr>
        <w:t xml:space="preserve">Lietuvos </w:t>
      </w:r>
      <w:r w:rsidR="00110D2F" w:rsidRPr="004C43ED">
        <w:t>administracinių ginčų komisijos narių pareiginių algų dydži</w:t>
      </w:r>
      <w:r>
        <w:t>us</w:t>
      </w:r>
      <w:r w:rsidR="00641446" w:rsidRPr="004C43ED">
        <w:t xml:space="preserve"> sutapatin</w:t>
      </w:r>
      <w:r>
        <w:t>t</w:t>
      </w:r>
      <w:r w:rsidR="00641446" w:rsidRPr="004C43ED">
        <w:t xml:space="preserve">i su </w:t>
      </w:r>
      <w:r w:rsidR="005928ED" w:rsidRPr="004C43ED">
        <w:rPr>
          <w:bCs/>
        </w:rPr>
        <w:t>Mokestinių ginčų komisijos prie Lietuvos Respublikos Vyriausybės narių pareiginės algos koeficientais</w:t>
      </w:r>
      <w:r w:rsidR="005928ED" w:rsidRPr="004C43ED">
        <w:t xml:space="preserve">, </w:t>
      </w:r>
      <w:r>
        <w:t>nes</w:t>
      </w:r>
      <w:r w:rsidRPr="004C43ED">
        <w:t xml:space="preserve"> </w:t>
      </w:r>
      <w:r w:rsidR="00110D2F" w:rsidRPr="004C43ED">
        <w:t>minėtų komisijų nariams keliami panašūs nepriklausomumo ir profesinės kompetencijos reikalavimai</w:t>
      </w:r>
      <w:r>
        <w:t>;</w:t>
      </w:r>
      <w:r w:rsidR="00110D2F" w:rsidRPr="004C43ED">
        <w:t xml:space="preserve"> </w:t>
      </w:r>
    </w:p>
    <w:p w:rsidR="00110D2F" w:rsidRPr="004C43ED" w:rsidRDefault="00450976" w:rsidP="005928ED">
      <w:pPr>
        <w:pStyle w:val="Sraopastraipa"/>
        <w:numPr>
          <w:ilvl w:val="0"/>
          <w:numId w:val="33"/>
        </w:numPr>
        <w:tabs>
          <w:tab w:val="left" w:pos="1134"/>
          <w:tab w:val="left" w:pos="2592"/>
          <w:tab w:val="left" w:pos="3888"/>
          <w:tab w:val="left" w:pos="5185"/>
          <w:tab w:val="left" w:pos="6481"/>
          <w:tab w:val="left" w:pos="7777"/>
          <w:tab w:val="left" w:pos="9072"/>
          <w:tab w:val="left" w:pos="10335"/>
        </w:tabs>
        <w:suppressAutoHyphens/>
        <w:ind w:left="0" w:firstLine="720"/>
        <w:jc w:val="both"/>
        <w:rPr>
          <w:b/>
          <w:bCs/>
          <w:color w:val="FF0000"/>
        </w:rPr>
      </w:pPr>
      <w:r w:rsidRPr="004C43ED">
        <w:t xml:space="preserve">Vyriausybės </w:t>
      </w:r>
      <w:r w:rsidR="00484FFA" w:rsidRPr="004C43ED">
        <w:t xml:space="preserve">atstovų </w:t>
      </w:r>
      <w:r w:rsidR="00F46490" w:rsidRPr="004C43ED">
        <w:t xml:space="preserve">įstaigos vadovo </w:t>
      </w:r>
      <w:r w:rsidR="00484FFA" w:rsidRPr="004C43ED">
        <w:t>pareigin</w:t>
      </w:r>
      <w:r w:rsidR="00357D2F" w:rsidRPr="004C43ED">
        <w:t>ės</w:t>
      </w:r>
      <w:r w:rsidR="00484FFA" w:rsidRPr="004C43ED">
        <w:t xml:space="preserve"> alg</w:t>
      </w:r>
      <w:r w:rsidR="00357D2F" w:rsidRPr="004C43ED">
        <w:t>os</w:t>
      </w:r>
      <w:r w:rsidRPr="004C43ED">
        <w:t xml:space="preserve"> dyd</w:t>
      </w:r>
      <w:r w:rsidR="004B76A7" w:rsidRPr="004C43ED">
        <w:t>į</w:t>
      </w:r>
      <w:r w:rsidR="00F46490" w:rsidRPr="004C43ED">
        <w:t xml:space="preserve"> </w:t>
      </w:r>
      <w:r w:rsidR="00357D2F" w:rsidRPr="004C43ED">
        <w:t>prilygin</w:t>
      </w:r>
      <w:r w:rsidR="004B76A7" w:rsidRPr="004C43ED">
        <w:t>ti</w:t>
      </w:r>
      <w:r w:rsidR="00357D2F" w:rsidRPr="004C43ED">
        <w:t xml:space="preserve"> mero, kurio savivaldybės teritorijoje gyvena per 500 tūkst. gyventojų, </w:t>
      </w:r>
      <w:r w:rsidR="004B76A7" w:rsidRPr="004C43ED">
        <w:t xml:space="preserve">pareiginės algos dydžiui, </w:t>
      </w:r>
      <w:r w:rsidR="00357D2F" w:rsidRPr="004C43ED">
        <w:t>Vyriausybės atstov</w:t>
      </w:r>
      <w:r w:rsidR="003E0401">
        <w:t>ui nustatyti</w:t>
      </w:r>
      <w:r w:rsidR="00357D2F" w:rsidRPr="004C43ED">
        <w:t xml:space="preserve"> 10 procentų mažesn</w:t>
      </w:r>
      <w:r w:rsidR="004B76A7" w:rsidRPr="004C43ED">
        <w:t>į</w:t>
      </w:r>
      <w:r w:rsidR="00357D2F" w:rsidRPr="004C43ED">
        <w:t xml:space="preserve"> </w:t>
      </w:r>
      <w:r w:rsidR="003E0401">
        <w:t xml:space="preserve">pareiginės algos dydį </w:t>
      </w:r>
      <w:r w:rsidR="00357D2F" w:rsidRPr="004C43ED">
        <w:t>už Vyriausybės atstovų įstaigos vadovo</w:t>
      </w:r>
      <w:r w:rsidR="003E0401">
        <w:t xml:space="preserve"> pareiginės algos dydį</w:t>
      </w:r>
      <w:r w:rsidR="00357D2F" w:rsidRPr="004C43ED">
        <w:t>.</w:t>
      </w:r>
      <w:r w:rsidRPr="004C43ED">
        <w:t xml:space="preserve"> </w:t>
      </w:r>
    </w:p>
    <w:p w:rsidR="00CC2A6E" w:rsidRPr="004C43ED" w:rsidRDefault="00BF7023" w:rsidP="00143D9B">
      <w:pPr>
        <w:ind w:firstLine="720"/>
        <w:jc w:val="both"/>
      </w:pPr>
      <w:r w:rsidRPr="004C43ED">
        <w:t xml:space="preserve">Įgyvendinant </w:t>
      </w:r>
      <w:r w:rsidR="00F4001C" w:rsidRPr="004C43ED">
        <w:t>Konstitucinio Teismo 2019 m. gegužės 29 d. nutarimą Nr. KT16-N7/2019,</w:t>
      </w:r>
      <w:r w:rsidR="00CC2A6E" w:rsidRPr="004C43ED">
        <w:t xml:space="preserve"> Įstatymo projekte </w:t>
      </w:r>
      <w:r w:rsidR="00E41D27" w:rsidRPr="004C43ED">
        <w:t xml:space="preserve">savivaldybių </w:t>
      </w:r>
      <w:r w:rsidR="004A6EB0" w:rsidRPr="004C43ED">
        <w:t>m</w:t>
      </w:r>
      <w:r w:rsidR="00CC2A6E" w:rsidRPr="004C43ED">
        <w:t xml:space="preserve">erų ir jų pavaduotojų </w:t>
      </w:r>
      <w:r w:rsidR="00F4001C" w:rsidRPr="004C43ED">
        <w:t xml:space="preserve">pareiginių algų dydžius </w:t>
      </w:r>
      <w:r w:rsidR="003E0401">
        <w:t>suskirsčius</w:t>
      </w:r>
      <w:r w:rsidR="003E0401" w:rsidRPr="004C43ED">
        <w:t xml:space="preserve"> </w:t>
      </w:r>
      <w:r w:rsidR="00F4001C" w:rsidRPr="004C43ED">
        <w:t>pagal savivaldybės teritorijoje gyvenančių gyventojų skaičių</w:t>
      </w:r>
      <w:r w:rsidR="003E0401">
        <w:t xml:space="preserve"> </w:t>
      </w:r>
      <w:r w:rsidR="008E1D94" w:rsidRPr="004C43ED">
        <w:t xml:space="preserve">vietoj buvusių dviejų grupių </w:t>
      </w:r>
      <w:r w:rsidR="00F4001C" w:rsidRPr="004C43ED">
        <w:t xml:space="preserve">į </w:t>
      </w:r>
      <w:r w:rsidR="00325B1E" w:rsidRPr="004C43ED">
        <w:t>5</w:t>
      </w:r>
      <w:r w:rsidR="00F4001C" w:rsidRPr="004C43ED">
        <w:t xml:space="preserve"> </w:t>
      </w:r>
      <w:r w:rsidR="008E1D94" w:rsidRPr="004C43ED">
        <w:t>grupes</w:t>
      </w:r>
      <w:r w:rsidR="00303275" w:rsidRPr="004C43ED">
        <w:t>, į</w:t>
      </w:r>
      <w:r w:rsidR="008E1D94" w:rsidRPr="004C43ED">
        <w:t xml:space="preserve"> pirmą grupę pagal </w:t>
      </w:r>
      <w:r w:rsidR="00A57787" w:rsidRPr="004C43ED">
        <w:t>savivaldybės teritorijoje gyvenančių gyventojų skaičių</w:t>
      </w:r>
      <w:r w:rsidR="00D33BBE">
        <w:t>,</w:t>
      </w:r>
      <w:r w:rsidR="00B4209F" w:rsidRPr="004C43ED">
        <w:t xml:space="preserve"> Lietuvos Respublikos gyventojų registro</w:t>
      </w:r>
      <w:r w:rsidR="00A57787" w:rsidRPr="004C43ED">
        <w:t xml:space="preserve"> duomenimis</w:t>
      </w:r>
      <w:r w:rsidR="00D33BBE">
        <w:t>,</w:t>
      </w:r>
      <w:r w:rsidR="00A57787" w:rsidRPr="004C43ED">
        <w:t xml:space="preserve"> </w:t>
      </w:r>
      <w:r w:rsidR="008E1D94" w:rsidRPr="004C43ED">
        <w:t>pa</w:t>
      </w:r>
      <w:r w:rsidR="008A5FCD" w:rsidRPr="004C43ED">
        <w:t>tek</w:t>
      </w:r>
      <w:r w:rsidR="008E1D94" w:rsidRPr="004C43ED">
        <w:t>tų</w:t>
      </w:r>
      <w:r w:rsidR="00A57787" w:rsidRPr="004C43ED">
        <w:t xml:space="preserve"> tik Vilniaus miesto savivaldybė, į antrą </w:t>
      </w:r>
      <w:r w:rsidR="008652B1" w:rsidRPr="004C43ED">
        <w:t xml:space="preserve">grupę </w:t>
      </w:r>
      <w:r w:rsidR="00A57787" w:rsidRPr="004C43ED">
        <w:t>–</w:t>
      </w:r>
      <w:r w:rsidR="007574C1" w:rsidRPr="004C43ED">
        <w:t xml:space="preserve"> </w:t>
      </w:r>
      <w:r w:rsidR="00DE0CD8">
        <w:lastRenderedPageBreak/>
        <w:t>4 </w:t>
      </w:r>
      <w:r w:rsidR="009C4CF7" w:rsidRPr="004C43ED">
        <w:t>savivaldybės</w:t>
      </w:r>
      <w:r w:rsidR="003C15EC" w:rsidRPr="004C43ED">
        <w:t xml:space="preserve"> (Kauno</w:t>
      </w:r>
      <w:r w:rsidR="008652B1" w:rsidRPr="004C43ED">
        <w:t xml:space="preserve"> miesto</w:t>
      </w:r>
      <w:r w:rsidR="003C15EC" w:rsidRPr="004C43ED">
        <w:t>, Klaipėdos</w:t>
      </w:r>
      <w:r w:rsidR="008652B1" w:rsidRPr="004C43ED">
        <w:t xml:space="preserve"> miesto</w:t>
      </w:r>
      <w:r w:rsidR="003C15EC" w:rsidRPr="004C43ED">
        <w:t>, Šiaulių</w:t>
      </w:r>
      <w:r w:rsidR="008652B1" w:rsidRPr="004C43ED">
        <w:t xml:space="preserve"> miesto</w:t>
      </w:r>
      <w:r w:rsidR="00DE0CD8">
        <w:t xml:space="preserve">, </w:t>
      </w:r>
      <w:r w:rsidR="00DE0CD8" w:rsidRPr="004C43ED">
        <w:t>Vilniaus rajono</w:t>
      </w:r>
      <w:r w:rsidR="003C15EC" w:rsidRPr="004C43ED">
        <w:t>)</w:t>
      </w:r>
      <w:r w:rsidR="009C4CF7" w:rsidRPr="004C43ED">
        <w:t xml:space="preserve">, į trečią </w:t>
      </w:r>
      <w:r w:rsidR="008A5FCD" w:rsidRPr="004C43ED">
        <w:t xml:space="preserve">grupę </w:t>
      </w:r>
      <w:r w:rsidR="009C4CF7" w:rsidRPr="004C43ED">
        <w:t xml:space="preserve">– </w:t>
      </w:r>
      <w:r w:rsidR="009C4CF7" w:rsidRPr="004865EB">
        <w:t>7</w:t>
      </w:r>
      <w:r w:rsidR="003038F5" w:rsidRPr="004865EB">
        <w:t> </w:t>
      </w:r>
      <w:r w:rsidR="009C4CF7" w:rsidRPr="004865EB">
        <w:t>savivaldybės</w:t>
      </w:r>
      <w:r w:rsidR="003C15EC" w:rsidRPr="004865EB">
        <w:t xml:space="preserve"> (Kauno rajono, Panevėžio miesto, Klaipėdos rajono, Marijampolės, Mažeikių</w:t>
      </w:r>
      <w:r w:rsidR="003C15EC" w:rsidRPr="004C43ED">
        <w:t xml:space="preserve"> rajono, Alytaus miesto</w:t>
      </w:r>
      <w:r w:rsidR="004865EB">
        <w:t xml:space="preserve">, </w:t>
      </w:r>
      <w:r w:rsidR="004865EB" w:rsidRPr="004C43ED">
        <w:t>Kėdainių rajono</w:t>
      </w:r>
      <w:r w:rsidR="003C15EC" w:rsidRPr="004C43ED">
        <w:t>)</w:t>
      </w:r>
      <w:r w:rsidR="00A57787" w:rsidRPr="004C43ED">
        <w:t xml:space="preserve">, į ketvirtą </w:t>
      </w:r>
      <w:r w:rsidR="008A5FCD" w:rsidRPr="004C43ED">
        <w:t xml:space="preserve">grupę </w:t>
      </w:r>
      <w:r w:rsidR="00A57787" w:rsidRPr="004C43ED">
        <w:t xml:space="preserve">– </w:t>
      </w:r>
      <w:r w:rsidR="00F76719" w:rsidRPr="004C43ED">
        <w:t>4</w:t>
      </w:r>
      <w:r w:rsidR="004865EB">
        <w:t>2</w:t>
      </w:r>
      <w:r w:rsidR="00521D1C" w:rsidRPr="004C43ED">
        <w:t> </w:t>
      </w:r>
      <w:r w:rsidR="00A57787" w:rsidRPr="004C43ED">
        <w:t>savivaldyb</w:t>
      </w:r>
      <w:r w:rsidR="00521D1C" w:rsidRPr="004C43ED">
        <w:t>ė</w:t>
      </w:r>
      <w:r w:rsidR="0058439A" w:rsidRPr="004C43ED">
        <w:t>s</w:t>
      </w:r>
      <w:r w:rsidR="00F76719" w:rsidRPr="004C43ED">
        <w:t xml:space="preserve"> (</w:t>
      </w:r>
      <w:r w:rsidR="004A1FEC" w:rsidRPr="004C43ED">
        <w:t>Jonavos rajono, Zarasų rajono ir kitų rajonų bei Elektrėnų, Druskininkų, Visagino savivaldybės, Palangos miesto savivaldybė</w:t>
      </w:r>
      <w:r w:rsidR="00F76719" w:rsidRPr="004C43ED">
        <w:t>)</w:t>
      </w:r>
      <w:r w:rsidR="00695406" w:rsidRPr="004C43ED">
        <w:t xml:space="preserve">, o į penktą </w:t>
      </w:r>
      <w:r w:rsidR="008A5FCD" w:rsidRPr="004C43ED">
        <w:t xml:space="preserve">grupę </w:t>
      </w:r>
      <w:r w:rsidR="00484439" w:rsidRPr="004C43ED">
        <w:t>–</w:t>
      </w:r>
      <w:r w:rsidR="00695406" w:rsidRPr="004C43ED">
        <w:t xml:space="preserve"> </w:t>
      </w:r>
      <w:r w:rsidR="00F76719" w:rsidRPr="004C43ED">
        <w:t>6</w:t>
      </w:r>
      <w:r w:rsidR="003F03A5" w:rsidRPr="004C43ED">
        <w:t> </w:t>
      </w:r>
      <w:r w:rsidR="00695406" w:rsidRPr="004C43ED">
        <w:t>savivaldybės</w:t>
      </w:r>
      <w:r w:rsidR="00F76719" w:rsidRPr="004C43ED">
        <w:t xml:space="preserve"> (Kazlų rūdos, Kalvarijos, Pagėgių, Rietavo, Birštono ir Neringos savivaldybės</w:t>
      </w:r>
      <w:r w:rsidR="004A1FEC" w:rsidRPr="004C43ED">
        <w:t>)</w:t>
      </w:r>
      <w:r w:rsidR="00CE0143" w:rsidRPr="004C43ED">
        <w:t>.</w:t>
      </w:r>
      <w:r w:rsidR="00AE2D0B" w:rsidRPr="004C43ED">
        <w:t xml:space="preserve"> </w:t>
      </w:r>
      <w:r w:rsidR="004A1FEC" w:rsidRPr="004C43ED">
        <w:t>Neringos savivaldybė</w:t>
      </w:r>
      <w:r w:rsidR="00FB5788" w:rsidRPr="004C43ED">
        <w:t xml:space="preserve"> – mažiausia iš visų savivaldybių, kurioje deklaruoti </w:t>
      </w:r>
      <w:r w:rsidR="00DE0CD8">
        <w:t>5025</w:t>
      </w:r>
      <w:r w:rsidR="00FB5788" w:rsidRPr="004C43ED">
        <w:t> gyventoj</w:t>
      </w:r>
      <w:r w:rsidR="00D33BBE">
        <w:t>ų</w:t>
      </w:r>
      <w:r w:rsidR="00FB5788" w:rsidRPr="004C43ED">
        <w:t xml:space="preserve">. Kadangi Neringos savivaldybė veikia kaip kurortas, jos merui </w:t>
      </w:r>
      <w:r w:rsidR="00BC2598" w:rsidRPr="004C43ED">
        <w:t>ir pavaduotojui</w:t>
      </w:r>
      <w:r w:rsidR="00FB5788" w:rsidRPr="004C43ED">
        <w:t xml:space="preserve"> </w:t>
      </w:r>
      <w:r w:rsidR="004A1FEC" w:rsidRPr="004C43ED">
        <w:t xml:space="preserve">pareiginė alga būtų padidinta </w:t>
      </w:r>
      <w:r w:rsidR="00CF5DA2" w:rsidRPr="004C43ED">
        <w:t>5</w:t>
      </w:r>
      <w:r w:rsidR="004A1FEC" w:rsidRPr="004C43ED">
        <w:t xml:space="preserve"> procentais</w:t>
      </w:r>
      <w:r w:rsidR="00BC2598" w:rsidRPr="004C43ED">
        <w:t>.</w:t>
      </w:r>
      <w:r w:rsidR="004E062F" w:rsidRPr="004C43ED">
        <w:t xml:space="preserve"> </w:t>
      </w:r>
      <w:r w:rsidR="009F3AA2" w:rsidRPr="004C43ED">
        <w:t xml:space="preserve">Padidinus </w:t>
      </w:r>
      <w:r w:rsidR="004E062F" w:rsidRPr="004C43ED">
        <w:t>Neringos savivaldybės mero pareigin</w:t>
      </w:r>
      <w:r w:rsidR="009F3AA2" w:rsidRPr="004C43ED">
        <w:t>ę</w:t>
      </w:r>
      <w:r w:rsidR="004E062F" w:rsidRPr="004C43ED">
        <w:t xml:space="preserve"> alg</w:t>
      </w:r>
      <w:r w:rsidR="009F3AA2" w:rsidRPr="004C43ED">
        <w:t>ą</w:t>
      </w:r>
      <w:r w:rsidR="004E062F" w:rsidRPr="004C43ED">
        <w:t xml:space="preserve"> </w:t>
      </w:r>
      <w:r w:rsidR="00CF5DA2" w:rsidRPr="004C43ED">
        <w:t>5</w:t>
      </w:r>
      <w:r w:rsidR="009F3AA2" w:rsidRPr="004C43ED">
        <w:t xml:space="preserve"> procentais, ji </w:t>
      </w:r>
      <w:r w:rsidR="00FB5788" w:rsidRPr="004C43ED">
        <w:t xml:space="preserve">prilygtų </w:t>
      </w:r>
      <w:r w:rsidR="00AF704F" w:rsidRPr="004C43ED">
        <w:t>Į</w:t>
      </w:r>
      <w:r w:rsidR="00FB5788" w:rsidRPr="004C43ED">
        <w:t>statym</w:t>
      </w:r>
      <w:r w:rsidR="00AF704F" w:rsidRPr="004C43ED">
        <w:t>o projekte</w:t>
      </w:r>
      <w:r w:rsidR="00FB5788" w:rsidRPr="004C43ED">
        <w:t xml:space="preserve"> numatytam </w:t>
      </w:r>
      <w:r w:rsidR="00D33BBE" w:rsidRPr="004C43ED">
        <w:t xml:space="preserve">ketvirtos savivaldybių grupės </w:t>
      </w:r>
      <w:r w:rsidR="00E41D27" w:rsidRPr="004C43ED">
        <w:t xml:space="preserve">savivaldybės </w:t>
      </w:r>
      <w:r w:rsidR="00FB5788" w:rsidRPr="004C43ED">
        <w:t xml:space="preserve">mero pareiginės algos dydžiui. </w:t>
      </w:r>
      <w:r w:rsidR="002A5DC5" w:rsidRPr="004C43ED">
        <w:t xml:space="preserve">Pagal minėtus kriterijus </w:t>
      </w:r>
      <w:r w:rsidR="00AF704F" w:rsidRPr="004C43ED">
        <w:t>su</w:t>
      </w:r>
      <w:r w:rsidR="002A5DC5" w:rsidRPr="004C43ED">
        <w:t xml:space="preserve">skirsčius </w:t>
      </w:r>
      <w:r w:rsidR="00E84080" w:rsidRPr="004C43ED">
        <w:t xml:space="preserve">pareigines algas, </w:t>
      </w:r>
      <w:r w:rsidR="00E41D27" w:rsidRPr="004C43ED">
        <w:t xml:space="preserve">savivaldybių </w:t>
      </w:r>
      <w:r w:rsidR="002A5DC5" w:rsidRPr="004C43ED">
        <w:t xml:space="preserve">merų </w:t>
      </w:r>
      <w:r w:rsidR="00797DF9" w:rsidRPr="004C43ED">
        <w:t xml:space="preserve">ir jų pavaduotojų </w:t>
      </w:r>
      <w:r w:rsidR="002A5DC5" w:rsidRPr="004C43ED">
        <w:t>pareiginės algos</w:t>
      </w:r>
      <w:r w:rsidR="00E84080" w:rsidRPr="004C43ED">
        <w:t>, palyginus su šiuo metu numatytomis,</w:t>
      </w:r>
      <w:r w:rsidR="004562AD" w:rsidRPr="004C43ED">
        <w:t xml:space="preserve"> </w:t>
      </w:r>
      <w:r w:rsidR="00797DF9" w:rsidRPr="004C43ED">
        <w:t xml:space="preserve">vidutiniškai </w:t>
      </w:r>
      <w:r w:rsidR="002A5DC5" w:rsidRPr="004C43ED">
        <w:t xml:space="preserve">didėtų </w:t>
      </w:r>
      <w:r w:rsidR="00797DF9" w:rsidRPr="004C43ED">
        <w:t>apie</w:t>
      </w:r>
      <w:r w:rsidR="002A5DC5" w:rsidRPr="004C43ED">
        <w:t xml:space="preserve"> 11 procentų.</w:t>
      </w:r>
    </w:p>
    <w:p w:rsidR="0058439A" w:rsidRPr="004C43ED" w:rsidRDefault="00D00A3F" w:rsidP="00B43B52">
      <w:pPr>
        <w:ind w:firstLine="720"/>
        <w:jc w:val="both"/>
        <w:rPr>
          <w:szCs w:val="17"/>
        </w:rPr>
      </w:pPr>
      <w:r w:rsidRPr="004C43ED">
        <w:t xml:space="preserve">Paminėtina, kad daugumoje Europos Sąjungos valstybių narių savivaldybių merų darbo užmokesčio </w:t>
      </w:r>
      <w:r w:rsidRPr="004C43ED">
        <w:rPr>
          <w:szCs w:val="17"/>
        </w:rPr>
        <w:t>dydis yra siejamas su savivaldybių gyventojų skaičiumi, t. y. savivaldybės yra suskirstomos į grupes pagal gyventojų skaičių.</w:t>
      </w:r>
      <w:r w:rsidR="007463A4" w:rsidRPr="004C43ED">
        <w:rPr>
          <w:szCs w:val="17"/>
        </w:rPr>
        <w:t xml:space="preserve"> Tokių grupių skaičius svyruoja nuo 3-ų (Graikijoje ir Lenkijoje), 6-ių Danijoje iki 14-os Čekijoje, 21-os Austrijoje, 22-ų Belgijoje. Čekijos, Danijos, Kroatijos, Lenkijos, Rumunijos ir Portugalijos teisės aktuose yra išskirtos ir sostinės, kurių vadovams nustatomi konkretūs darbo užmokesčio ir išmokų dydžiai. Estijoje, Latvijoje, Suomijoje ir Švedijoje savivaldybių merų darbo užmokestį nustato kiekviena savivaldybės taryba savarankiškai. Beje, šiose valstybėse </w:t>
      </w:r>
      <w:r w:rsidR="00E41D27" w:rsidRPr="004C43ED">
        <w:t>savivaldybių</w:t>
      </w:r>
      <w:r w:rsidR="00E41D27" w:rsidRPr="004C43ED">
        <w:rPr>
          <w:szCs w:val="17"/>
        </w:rPr>
        <w:t xml:space="preserve"> </w:t>
      </w:r>
      <w:r w:rsidR="007463A4" w:rsidRPr="004C43ED">
        <w:rPr>
          <w:szCs w:val="17"/>
        </w:rPr>
        <w:t>merai nėra renkami tiesioginiuose rinkimuose.</w:t>
      </w:r>
      <w:r w:rsidR="00714781" w:rsidRPr="004C43ED">
        <w:rPr>
          <w:vertAlign w:val="superscript"/>
        </w:rPr>
        <w:footnoteReference w:id="1"/>
      </w:r>
      <w:r w:rsidR="000C1765" w:rsidRPr="004C43ED">
        <w:rPr>
          <w:szCs w:val="17"/>
        </w:rPr>
        <w:t xml:space="preserve"> </w:t>
      </w:r>
    </w:p>
    <w:p w:rsidR="00BD6573" w:rsidRPr="004C43ED" w:rsidRDefault="00110D2F" w:rsidP="00B43B52">
      <w:pPr>
        <w:ind w:firstLine="720"/>
        <w:jc w:val="both"/>
      </w:pPr>
      <w:r w:rsidRPr="004C43ED">
        <w:t>Įstatym</w:t>
      </w:r>
      <w:r w:rsidR="00CC43C2" w:rsidRPr="004C43ED">
        <w:t>o projekte</w:t>
      </w:r>
      <w:r w:rsidRPr="004C43ED">
        <w:t xml:space="preserve"> </w:t>
      </w:r>
      <w:r w:rsidR="00403DC5" w:rsidRPr="004C43ED">
        <w:t xml:space="preserve">nebelieka </w:t>
      </w:r>
      <w:r w:rsidR="00CC43C2" w:rsidRPr="004C43ED">
        <w:t xml:space="preserve">Įstatymo </w:t>
      </w:r>
      <w:r w:rsidRPr="004C43ED">
        <w:t>3 straipsnio 9 dalies nuostat</w:t>
      </w:r>
      <w:r w:rsidR="00403DC5" w:rsidRPr="004C43ED">
        <w:t>os</w:t>
      </w:r>
      <w:r w:rsidRPr="004C43ED">
        <w:t>, nes</w:t>
      </w:r>
      <w:r w:rsidR="00891826">
        <w:t>,</w:t>
      </w:r>
      <w:r w:rsidRPr="004C43ED">
        <w:t xml:space="preserve"> subalansavus valstybės pareigūnų ir valstybės tarnautojų darbo užmokestį, ji taps ne</w:t>
      </w:r>
      <w:r w:rsidR="00AD6982" w:rsidRPr="004C43ED">
        <w:t>be</w:t>
      </w:r>
      <w:r w:rsidRPr="004C43ED">
        <w:t>aktuali. Ši nuostata buvo priimta siekiant laikinai iš</w:t>
      </w:r>
      <w:r w:rsidR="00891826">
        <w:t>vengti</w:t>
      </w:r>
      <w:r w:rsidRPr="004C43ED">
        <w:t xml:space="preserve"> valstybės pareigūnų ir valstybės tarnautojų atlyginimų disproporcij</w:t>
      </w:r>
      <w:r w:rsidR="00891826">
        <w:t>ų</w:t>
      </w:r>
      <w:r w:rsidR="00AD6982" w:rsidRPr="004C43ED">
        <w:t>.</w:t>
      </w:r>
      <w:r w:rsidRPr="004C43ED">
        <w:t xml:space="preserve"> </w:t>
      </w:r>
    </w:p>
    <w:p w:rsidR="002839BA" w:rsidRPr="004C43ED" w:rsidRDefault="009E245A" w:rsidP="00B43B52">
      <w:pPr>
        <w:ind w:firstLine="720"/>
        <w:jc w:val="both"/>
      </w:pPr>
      <w:r w:rsidRPr="004C43ED">
        <w:t xml:space="preserve">Atsižvelgiant į </w:t>
      </w:r>
      <w:r w:rsidR="00B05F1D" w:rsidRPr="004C43ED">
        <w:t>V</w:t>
      </w:r>
      <w:r w:rsidRPr="004C43ED">
        <w:t xml:space="preserve">alstybės tarnybos įstatymo nuostatas, </w:t>
      </w:r>
      <w:r w:rsidR="002839BA" w:rsidRPr="004C43ED">
        <w:t>Įstatymo projektu siūloma:</w:t>
      </w:r>
    </w:p>
    <w:p w:rsidR="002839BA" w:rsidRPr="004C43ED" w:rsidRDefault="002839BA" w:rsidP="00B43B52">
      <w:pPr>
        <w:ind w:firstLine="720"/>
        <w:jc w:val="both"/>
      </w:pPr>
      <w:r w:rsidRPr="004C43ED">
        <w:t xml:space="preserve">1) </w:t>
      </w:r>
      <w:r w:rsidR="00BD6573" w:rsidRPr="004C43ED">
        <w:t xml:space="preserve">valstybės politikų ir valstybės pareigūnų priedus už </w:t>
      </w:r>
      <w:r w:rsidR="00997DF4" w:rsidRPr="004C43ED">
        <w:rPr>
          <w:color w:val="000000"/>
        </w:rPr>
        <w:t>tarnybos Lietuvos valstybei stažą</w:t>
      </w:r>
      <w:r w:rsidR="00997DF4" w:rsidRPr="004C43ED">
        <w:t xml:space="preserve"> </w:t>
      </w:r>
      <w:r w:rsidR="00BD6573" w:rsidRPr="004C43ED">
        <w:t>skaičiuoti po 1 procentą jų pareiginės algos už kiekvienus metus, tačiau priedo dydis neturi viršyti 30 procentų pareiginės algos</w:t>
      </w:r>
      <w:r w:rsidR="00891826">
        <w:t xml:space="preserve"> –</w:t>
      </w:r>
      <w:r w:rsidR="00BD6573" w:rsidRPr="004C43ED">
        <w:t xml:space="preserve"> lygiai taip, kaip numatyta </w:t>
      </w:r>
      <w:r w:rsidR="003F5A67" w:rsidRPr="004C43ED">
        <w:t>V</w:t>
      </w:r>
      <w:r w:rsidR="00BD6573" w:rsidRPr="004C43ED">
        <w:t>alstybės tarnybo</w:t>
      </w:r>
      <w:r w:rsidR="003F5A67" w:rsidRPr="004C43ED">
        <w:t>s įstatyme</w:t>
      </w:r>
      <w:r w:rsidRPr="004C43ED">
        <w:t>;</w:t>
      </w:r>
      <w:r w:rsidR="00902ECA" w:rsidRPr="004C43ED">
        <w:t xml:space="preserve"> </w:t>
      </w:r>
    </w:p>
    <w:p w:rsidR="002839BA" w:rsidRPr="004C43ED" w:rsidRDefault="002839BA" w:rsidP="00B43B52">
      <w:pPr>
        <w:ind w:firstLine="720"/>
        <w:jc w:val="both"/>
      </w:pPr>
      <w:r w:rsidRPr="004C43ED">
        <w:t xml:space="preserve">2) </w:t>
      </w:r>
      <w:r w:rsidR="00902ECA" w:rsidRPr="004C43ED">
        <w:t xml:space="preserve">pakeisti nuorodą į Valstybės tarnybos įstatymą, skaičiuojant priedus už </w:t>
      </w:r>
      <w:r w:rsidR="00997DF4" w:rsidRPr="004C43ED">
        <w:t xml:space="preserve">tarnybos </w:t>
      </w:r>
      <w:r w:rsidR="00902ECA" w:rsidRPr="004C43ED">
        <w:t xml:space="preserve">Lietuvos valstybei </w:t>
      </w:r>
      <w:r w:rsidR="00997DF4" w:rsidRPr="004C43ED">
        <w:t>stažą</w:t>
      </w:r>
      <w:r w:rsidR="00891826">
        <w:t>;</w:t>
      </w:r>
      <w:r w:rsidR="00902ECA" w:rsidRPr="004C43ED">
        <w:t xml:space="preserve"> </w:t>
      </w:r>
    </w:p>
    <w:p w:rsidR="00BD6573" w:rsidRPr="004C43ED" w:rsidRDefault="002839BA" w:rsidP="00B43B52">
      <w:pPr>
        <w:ind w:firstLine="720"/>
        <w:jc w:val="both"/>
      </w:pPr>
      <w:r w:rsidRPr="004C43ED">
        <w:t xml:space="preserve">3) </w:t>
      </w:r>
      <w:r w:rsidR="003F5A67" w:rsidRPr="004C43ED">
        <w:t>p</w:t>
      </w:r>
      <w:r w:rsidR="00902ECA" w:rsidRPr="004C43ED">
        <w:t>atikslin</w:t>
      </w:r>
      <w:r w:rsidRPr="004C43ED">
        <w:t>ti</w:t>
      </w:r>
      <w:r w:rsidR="00902ECA" w:rsidRPr="004C43ED">
        <w:t xml:space="preserve"> Įsta</w:t>
      </w:r>
      <w:r w:rsidR="00FC4EAF" w:rsidRPr="004C43ED">
        <w:t>t</w:t>
      </w:r>
      <w:r w:rsidR="00902ECA" w:rsidRPr="004C43ED">
        <w:t>ymo 4 straipsn</w:t>
      </w:r>
      <w:r w:rsidRPr="004C43ED">
        <w:t>į</w:t>
      </w:r>
      <w:r w:rsidR="00902ECA" w:rsidRPr="004C43ED">
        <w:t xml:space="preserve"> dėl pareiginės algos bazinio dydžio nustatymo.</w:t>
      </w:r>
    </w:p>
    <w:p w:rsidR="00111C1F" w:rsidRPr="004C43ED" w:rsidRDefault="00111C1F" w:rsidP="00B43B52">
      <w:pPr>
        <w:ind w:firstLine="720"/>
        <w:jc w:val="both"/>
      </w:pPr>
      <w:r w:rsidRPr="004C43ED">
        <w:t>Be to, Įstatym</w:t>
      </w:r>
      <w:r w:rsidR="00D40E56" w:rsidRPr="004C43ED">
        <w:t>as</w:t>
      </w:r>
      <w:r w:rsidRPr="004C43ED">
        <w:t xml:space="preserve"> papildytas nauj</w:t>
      </w:r>
      <w:r w:rsidR="00D40E56" w:rsidRPr="004C43ED">
        <w:t>a</w:t>
      </w:r>
      <w:r w:rsidRPr="004C43ED">
        <w:t xml:space="preserve"> </w:t>
      </w:r>
      <w:r w:rsidR="00D40E56" w:rsidRPr="004C43ED">
        <w:t xml:space="preserve">nuostata </w:t>
      </w:r>
      <w:r w:rsidRPr="004C43ED">
        <w:t>dėl materialinių pašalpų valstybės pareigūnams skyrimo</w:t>
      </w:r>
      <w:r w:rsidR="009E245A" w:rsidRPr="004C43ED">
        <w:t xml:space="preserve">, atsižvelgiant į tai, kad </w:t>
      </w:r>
      <w:r w:rsidR="003F5A67" w:rsidRPr="004C43ED">
        <w:t xml:space="preserve">materialines </w:t>
      </w:r>
      <w:r w:rsidR="009E245A" w:rsidRPr="004C43ED">
        <w:t>pašalpas gali gauti valstybės tarnautojai ir darbuotojai, dirbantys pagal darbo sutartis</w:t>
      </w:r>
      <w:r w:rsidRPr="004C43ED">
        <w:t>.</w:t>
      </w:r>
    </w:p>
    <w:p w:rsidR="00F452DC" w:rsidRPr="004C43ED" w:rsidRDefault="0035396E" w:rsidP="00B43B52">
      <w:pPr>
        <w:ind w:firstLine="720"/>
        <w:jc w:val="both"/>
      </w:pPr>
      <w:r w:rsidRPr="004C43ED">
        <w:t>Priėmus Įstatymo p</w:t>
      </w:r>
      <w:r w:rsidR="00F452DC" w:rsidRPr="004C43ED">
        <w:t xml:space="preserve">rojektą, </w:t>
      </w:r>
      <w:r w:rsidR="00BB2CBA" w:rsidRPr="004C43ED">
        <w:t xml:space="preserve">bus įgyvendintas Konstitucinio Teismo 2019 m. gegužės 29 d. nutarimas Nr. KT16-N7/2019 ir Ilgalaikėje tvaraus viešojo sektoriaus darbuotojų darbo užmokesčio finansavimo iki 2025 metų strategijoje išreikšta pozicija dėl viešojo sektoriaus darbuotojų darbo užmokesčio didinimo 2020–2025 metais, </w:t>
      </w:r>
      <w:r w:rsidR="00F452DC" w:rsidRPr="004C43ED">
        <w:t>padidės valstybės politikų ir valstybės pareigū</w:t>
      </w:r>
      <w:r w:rsidR="00104C26" w:rsidRPr="004C43ED">
        <w:t>nų pareiginių algų koeficientai</w:t>
      </w:r>
      <w:r w:rsidR="0061216D" w:rsidRPr="004C43ED">
        <w:t xml:space="preserve">. </w:t>
      </w:r>
      <w:r w:rsidR="00F452DC" w:rsidRPr="004C43ED">
        <w:t>Tačiau tiems valstybės pareigūnams</w:t>
      </w:r>
      <w:r w:rsidR="00F452DC" w:rsidRPr="004C43ED">
        <w:rPr>
          <w:rFonts w:eastAsia="Calibri"/>
        </w:rPr>
        <w:t xml:space="preserve">, kurių darbo užmokestis (pareiginė alga ir priedas už Lietuvos valstybei ištarnautus metus) įsigaliojus </w:t>
      </w:r>
      <w:r w:rsidR="00D17479" w:rsidRPr="004C43ED">
        <w:rPr>
          <w:rFonts w:eastAsia="Calibri"/>
        </w:rPr>
        <w:t>Į</w:t>
      </w:r>
      <w:r w:rsidR="00F452DC" w:rsidRPr="004C43ED">
        <w:rPr>
          <w:rFonts w:eastAsia="Calibri"/>
        </w:rPr>
        <w:t>statym</w:t>
      </w:r>
      <w:r w:rsidR="00D17479" w:rsidRPr="004C43ED">
        <w:rPr>
          <w:rFonts w:eastAsia="Calibri"/>
        </w:rPr>
        <w:t>o projektui</w:t>
      </w:r>
      <w:r w:rsidR="00F452DC" w:rsidRPr="004C43ED">
        <w:rPr>
          <w:rFonts w:eastAsia="Calibri"/>
        </w:rPr>
        <w:t xml:space="preserve"> bus mažesnis, palyginti su iki 2019 m. gruodžio 31 d. nustatytu darbo užmokesčiu (kai buvo taikoma</w:t>
      </w:r>
      <w:r w:rsidR="00F452DC" w:rsidRPr="004C43ED">
        <w:t xml:space="preserve"> Įstatymo 3 straipsnio 9 dalies nuostata)</w:t>
      </w:r>
      <w:r w:rsidR="00F452DC" w:rsidRPr="004C43ED">
        <w:rPr>
          <w:rFonts w:eastAsia="Calibri"/>
        </w:rPr>
        <w:t xml:space="preserve">, bus mokamas iki </w:t>
      </w:r>
      <w:r w:rsidR="00D17479" w:rsidRPr="004C43ED">
        <w:rPr>
          <w:rFonts w:eastAsia="Calibri"/>
        </w:rPr>
        <w:t>Į</w:t>
      </w:r>
      <w:r w:rsidR="00F452DC" w:rsidRPr="004C43ED">
        <w:rPr>
          <w:rFonts w:eastAsia="Calibri"/>
        </w:rPr>
        <w:t>statymo</w:t>
      </w:r>
      <w:r w:rsidR="00D17479" w:rsidRPr="004C43ED">
        <w:rPr>
          <w:rFonts w:eastAsia="Calibri"/>
        </w:rPr>
        <w:t xml:space="preserve"> projekto</w:t>
      </w:r>
      <w:r w:rsidR="00F452DC" w:rsidRPr="004C43ED">
        <w:rPr>
          <w:rFonts w:eastAsia="Calibri"/>
        </w:rPr>
        <w:t xml:space="preserve"> įsigaliojimo nustatytas darbo užmokestis, kol jie eis tas pačias pareigas.</w:t>
      </w:r>
    </w:p>
    <w:p w:rsidR="00303275" w:rsidRPr="004C43ED" w:rsidRDefault="00303275" w:rsidP="00303275">
      <w:pPr>
        <w:ind w:firstLine="720"/>
        <w:jc w:val="both"/>
      </w:pPr>
      <w:r w:rsidRPr="004C43ED">
        <w:t>Atkreiptinas dėmesys</w:t>
      </w:r>
      <w:r w:rsidR="007C35CD">
        <w:t xml:space="preserve"> į tai</w:t>
      </w:r>
      <w:r w:rsidRPr="004C43ED">
        <w:t xml:space="preserve">, kad valstybės politikų, išskyrus </w:t>
      </w:r>
      <w:r w:rsidR="00E41D27" w:rsidRPr="004C43ED">
        <w:t xml:space="preserve">savivaldybių </w:t>
      </w:r>
      <w:r w:rsidRPr="004C43ED">
        <w:t>merus ir jų pavaduotojus, bei valstybės pareigūnų, išskyrus prokurorus, žvalgybos pareigūnus</w:t>
      </w:r>
      <w:r w:rsidR="00E359E2" w:rsidRPr="004C43ED">
        <w:t>,</w:t>
      </w:r>
      <w:r w:rsidRPr="004C43ED">
        <w:t xml:space="preserve"> </w:t>
      </w:r>
      <w:r w:rsidR="00D17479" w:rsidRPr="004C43ED">
        <w:t>Lietuvos a</w:t>
      </w:r>
      <w:r w:rsidRPr="004C43ED">
        <w:t xml:space="preserve">dministracinių ginčų komisijos </w:t>
      </w:r>
      <w:r w:rsidR="00E359E2" w:rsidRPr="004C43ED">
        <w:t xml:space="preserve">ir </w:t>
      </w:r>
      <w:r w:rsidR="00E359E2" w:rsidRPr="004C43ED">
        <w:rPr>
          <w:bCs/>
        </w:rPr>
        <w:t>Mokestinių ginčų komisijos prie Lietuvos Respublikos Vyriausybės</w:t>
      </w:r>
      <w:r w:rsidR="00E359E2" w:rsidRPr="004C43ED">
        <w:t xml:space="preserve"> </w:t>
      </w:r>
      <w:r w:rsidRPr="004C43ED">
        <w:t xml:space="preserve">narius, pareiginių algų dydžiai nuo 2014 metų, kai buvo sugrąžinti į </w:t>
      </w:r>
      <w:proofErr w:type="spellStart"/>
      <w:r w:rsidRPr="004C43ED">
        <w:t>prieškriziniu</w:t>
      </w:r>
      <w:proofErr w:type="spellEnd"/>
      <w:r w:rsidRPr="004C43ED">
        <w:t xml:space="preserve"> </w:t>
      </w:r>
      <w:r w:rsidRPr="004C43ED">
        <w:lastRenderedPageBreak/>
        <w:t>laikotarpiu galioj</w:t>
      </w:r>
      <w:r w:rsidR="007C35CD">
        <w:t>usi</w:t>
      </w:r>
      <w:r w:rsidRPr="004C43ED">
        <w:t xml:space="preserve">us pareiginių algų dydžius, nė karto nebuvo didinti. </w:t>
      </w:r>
      <w:r w:rsidR="00E41D27" w:rsidRPr="004C43ED">
        <w:t>Savivaldybių m</w:t>
      </w:r>
      <w:r w:rsidRPr="004C43ED">
        <w:t>erų ir jų pavaduotojų pareiginės algos buvo padidintos 2015 m. balandžio 21 d</w:t>
      </w:r>
      <w:r w:rsidR="00774522" w:rsidRPr="004C43ED">
        <w:t>. priimtu</w:t>
      </w:r>
      <w:r w:rsidRPr="004C43ED">
        <w:rPr>
          <w:bCs/>
          <w:caps/>
        </w:rPr>
        <w:t xml:space="preserve"> </w:t>
      </w:r>
      <w:r w:rsidRPr="004C43ED">
        <w:rPr>
          <w:bCs/>
        </w:rPr>
        <w:t>Lietuvos Respublikos valstybės politikų ir valstybės pareigūnų darbo apmokėjimo įstatymo Nr. VIII-1904 priedėlio pakeitimo</w:t>
      </w:r>
      <w:r w:rsidRPr="004C43ED">
        <w:t xml:space="preserve"> įstatymu Nr. XII-1630. </w:t>
      </w:r>
    </w:p>
    <w:p w:rsidR="009642F6" w:rsidRPr="004C43ED" w:rsidRDefault="00303275" w:rsidP="00B43B52">
      <w:pPr>
        <w:ind w:firstLine="720"/>
        <w:jc w:val="both"/>
      </w:pPr>
      <w:r w:rsidRPr="004C43ED">
        <w:t>Be to, p</w:t>
      </w:r>
      <w:r w:rsidR="009642F6" w:rsidRPr="004C43ED">
        <w:t>ažymėtina, kad vidutinis darbo užmokestis (VDU) šalies ūkyje Lietuvoje nuo 2009</w:t>
      </w:r>
      <w:r w:rsidR="003F03A5" w:rsidRPr="004C43ED">
        <w:t> </w:t>
      </w:r>
      <w:r w:rsidR="009642F6" w:rsidRPr="004C43ED">
        <w:t>m. iki 2018 m. išaugo 55,2 procento, viešajame sektoriuje –</w:t>
      </w:r>
      <w:r w:rsidR="00104C26" w:rsidRPr="004C43ED">
        <w:t xml:space="preserve"> </w:t>
      </w:r>
      <w:r w:rsidR="009642F6" w:rsidRPr="004C43ED">
        <w:t xml:space="preserve">42,9 procento, </w:t>
      </w:r>
      <w:r w:rsidR="007C35CD">
        <w:t>o</w:t>
      </w:r>
      <w:r w:rsidR="009642F6" w:rsidRPr="004C43ED">
        <w:t xml:space="preserve"> pareiginės algos bazinis dydis 2019 metais sudaro 95 procentus 2008 m. buvusios pareiginės alg</w:t>
      </w:r>
      <w:r w:rsidRPr="004C43ED">
        <w:t>os bazinio dydžio (141,9 euro).</w:t>
      </w:r>
    </w:p>
    <w:p w:rsidR="00F452DC" w:rsidRPr="004C43ED" w:rsidRDefault="006402A1" w:rsidP="00B43B52">
      <w:pPr>
        <w:tabs>
          <w:tab w:val="left" w:pos="851"/>
        </w:tabs>
        <w:ind w:firstLine="720"/>
        <w:jc w:val="both"/>
      </w:pPr>
      <w:r w:rsidRPr="004C43ED">
        <w:t>Atsižvelgiant į Konstitucinio T</w:t>
      </w:r>
      <w:r w:rsidR="00407B54" w:rsidRPr="004C43ED">
        <w:t xml:space="preserve">eismo </w:t>
      </w:r>
      <w:r w:rsidR="00D17479" w:rsidRPr="004C43ED">
        <w:t xml:space="preserve">2019 m. gegužės 29 d. </w:t>
      </w:r>
      <w:r w:rsidR="00407B54" w:rsidRPr="004C43ED">
        <w:t xml:space="preserve">nutarime </w:t>
      </w:r>
      <w:r w:rsidR="00D17479" w:rsidRPr="004C43ED">
        <w:t>Nr. KT16-N7/2019</w:t>
      </w:r>
      <w:r w:rsidR="003F03A5" w:rsidRPr="004C43ED">
        <w:t> </w:t>
      </w:r>
      <w:r w:rsidR="00407B54" w:rsidRPr="004C43ED">
        <w:t xml:space="preserve">nurodytą oficialiai Teisės aktų registre skelbtiną šio nutarimo datą, numatomas </w:t>
      </w:r>
      <w:r w:rsidR="007C35CD">
        <w:t>į</w:t>
      </w:r>
      <w:r w:rsidR="00407B54" w:rsidRPr="004C43ED">
        <w:t>st</w:t>
      </w:r>
      <w:r w:rsidR="00ED040D" w:rsidRPr="004C43ED">
        <w:t xml:space="preserve">atymo įsigaliojimas – 2020 </w:t>
      </w:r>
      <w:r w:rsidR="00407B54" w:rsidRPr="004C43ED">
        <w:t>m. sausio 1 d.</w:t>
      </w:r>
    </w:p>
    <w:p w:rsidR="00ED040D" w:rsidRPr="004C43ED" w:rsidRDefault="00ED040D" w:rsidP="00B43B52">
      <w:pPr>
        <w:tabs>
          <w:tab w:val="left" w:pos="851"/>
        </w:tabs>
        <w:ind w:firstLine="720"/>
        <w:jc w:val="both"/>
      </w:pPr>
    </w:p>
    <w:p w:rsidR="000526C7" w:rsidRPr="004C43ED" w:rsidRDefault="00AD59E9"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4C43ED">
        <w:rPr>
          <w:b/>
          <w:bCs/>
        </w:rPr>
        <w:t>5</w:t>
      </w:r>
      <w:r w:rsidR="00B96BE3" w:rsidRPr="004C43ED">
        <w:rPr>
          <w:b/>
          <w:bCs/>
        </w:rPr>
        <w:t>. Galimos neigiamos priimt</w:t>
      </w:r>
      <w:r w:rsidR="004F066D" w:rsidRPr="004C43ED">
        <w:rPr>
          <w:b/>
          <w:bCs/>
        </w:rPr>
        <w:t>o</w:t>
      </w:r>
      <w:r w:rsidR="00B96BE3" w:rsidRPr="004C43ED">
        <w:rPr>
          <w:b/>
          <w:bCs/>
        </w:rPr>
        <w:t xml:space="preserve"> </w:t>
      </w:r>
      <w:r w:rsidR="007C5AB9" w:rsidRPr="004C43ED">
        <w:rPr>
          <w:b/>
          <w:bCs/>
        </w:rPr>
        <w:t>Įstatymo</w:t>
      </w:r>
      <w:r w:rsidR="000526C7" w:rsidRPr="004C43ED">
        <w:rPr>
          <w:b/>
          <w:bCs/>
        </w:rPr>
        <w:t xml:space="preserve"> pasekmės</w:t>
      </w:r>
      <w:r w:rsidR="007B05AE" w:rsidRPr="004C43ED">
        <w:rPr>
          <w:b/>
          <w:bCs/>
        </w:rPr>
        <w:t xml:space="preserve"> ir kokių priemonių reikėtų imtis, kad tokių pasekmių būtų išvengta</w:t>
      </w:r>
    </w:p>
    <w:p w:rsidR="00FC5A0F" w:rsidRPr="004C43ED" w:rsidRDefault="00FC5A0F"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r w:rsidRPr="004C43ED">
        <w:t xml:space="preserve">Neigiamų pasekmių nenumatoma.  </w:t>
      </w:r>
    </w:p>
    <w:p w:rsidR="0046239E" w:rsidRPr="004C43ED" w:rsidRDefault="0046239E"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p>
    <w:p w:rsidR="000526C7" w:rsidRPr="004C43ED" w:rsidRDefault="00AD59E9"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4C43ED">
        <w:rPr>
          <w:b/>
          <w:bCs/>
        </w:rPr>
        <w:t>6</w:t>
      </w:r>
      <w:r w:rsidR="000526C7" w:rsidRPr="004C43ED">
        <w:rPr>
          <w:b/>
          <w:bCs/>
        </w:rPr>
        <w:t xml:space="preserve">. Kokią įtaką </w:t>
      </w:r>
      <w:r w:rsidR="00B96BE3" w:rsidRPr="004C43ED">
        <w:rPr>
          <w:b/>
          <w:bCs/>
        </w:rPr>
        <w:t>priimt</w:t>
      </w:r>
      <w:r w:rsidR="004F066D" w:rsidRPr="004C43ED">
        <w:rPr>
          <w:b/>
          <w:bCs/>
        </w:rPr>
        <w:t>as</w:t>
      </w:r>
      <w:r w:rsidR="000251EB" w:rsidRPr="004C43ED">
        <w:rPr>
          <w:b/>
          <w:bCs/>
        </w:rPr>
        <w:t xml:space="preserve"> </w:t>
      </w:r>
      <w:r w:rsidR="007C5AB9" w:rsidRPr="004C43ED">
        <w:rPr>
          <w:b/>
          <w:bCs/>
        </w:rPr>
        <w:t>Įstatymas</w:t>
      </w:r>
      <w:r w:rsidR="00B24D27" w:rsidRPr="004C43ED">
        <w:rPr>
          <w:b/>
          <w:bCs/>
        </w:rPr>
        <w:t xml:space="preserve"> </w:t>
      </w:r>
      <w:r w:rsidR="000526C7" w:rsidRPr="004C43ED">
        <w:rPr>
          <w:b/>
          <w:bCs/>
        </w:rPr>
        <w:t>turės kriminogeninei situacijai, korupcijai</w:t>
      </w:r>
    </w:p>
    <w:p w:rsidR="003B117C" w:rsidRPr="004C43ED" w:rsidRDefault="009E245A"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r w:rsidRPr="004C43ED">
        <w:t xml:space="preserve">Įstatymo </w:t>
      </w:r>
      <w:r w:rsidR="003B117C" w:rsidRPr="004C43ED">
        <w:t>priėmimas kriminogeninei situacijai ir korupcijai įtakos neturės.</w:t>
      </w:r>
    </w:p>
    <w:p w:rsidR="0046239E" w:rsidRPr="004C43ED" w:rsidRDefault="0046239E"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p>
    <w:p w:rsidR="000526C7" w:rsidRPr="004C43ED" w:rsidRDefault="00AD59E9"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4C43ED">
        <w:rPr>
          <w:b/>
          <w:bCs/>
        </w:rPr>
        <w:t>7</w:t>
      </w:r>
      <w:r w:rsidR="00CB1503" w:rsidRPr="004C43ED">
        <w:rPr>
          <w:b/>
          <w:bCs/>
        </w:rPr>
        <w:t xml:space="preserve">. Kaip </w:t>
      </w:r>
      <w:r w:rsidR="007C5AB9" w:rsidRPr="004C43ED">
        <w:rPr>
          <w:b/>
          <w:bCs/>
        </w:rPr>
        <w:t>Įstatymo</w:t>
      </w:r>
      <w:r w:rsidR="000526C7" w:rsidRPr="004C43ED">
        <w:rPr>
          <w:b/>
          <w:bCs/>
        </w:rPr>
        <w:t xml:space="preserve"> įgyvendinimas atsilieps verslo sąlygoms ir jo plėtrai</w:t>
      </w:r>
    </w:p>
    <w:p w:rsidR="008A69CE" w:rsidRPr="004C43ED" w:rsidRDefault="009E245A"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Cs/>
        </w:rPr>
      </w:pPr>
      <w:r w:rsidRPr="004C43ED">
        <w:rPr>
          <w:bCs/>
        </w:rPr>
        <w:t>Įstatymo</w:t>
      </w:r>
      <w:r w:rsidR="00846827" w:rsidRPr="004C43ED">
        <w:rPr>
          <w:bCs/>
        </w:rPr>
        <w:t xml:space="preserve"> projektas įtakos verslo sąlygoms ir jo plėtrai neturės.</w:t>
      </w:r>
    </w:p>
    <w:p w:rsidR="0046239E" w:rsidRPr="004C43ED" w:rsidRDefault="0046239E"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Cs/>
        </w:rPr>
      </w:pPr>
    </w:p>
    <w:p w:rsidR="000526C7" w:rsidRPr="004C43ED" w:rsidRDefault="00AD59E9" w:rsidP="00B43B52">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4C43ED">
        <w:rPr>
          <w:b/>
          <w:bCs/>
        </w:rPr>
        <w:t>8</w:t>
      </w:r>
      <w:r w:rsidR="00B96BE3" w:rsidRPr="004C43ED">
        <w:rPr>
          <w:b/>
          <w:bCs/>
        </w:rPr>
        <w:t xml:space="preserve">. </w:t>
      </w:r>
      <w:r w:rsidR="007C5AB9" w:rsidRPr="004C43ED">
        <w:rPr>
          <w:b/>
          <w:bCs/>
        </w:rPr>
        <w:t>Įstatymo</w:t>
      </w:r>
      <w:r w:rsidR="00B24D27" w:rsidRPr="004C43ED">
        <w:rPr>
          <w:b/>
          <w:bCs/>
        </w:rPr>
        <w:t xml:space="preserve"> </w:t>
      </w:r>
      <w:r w:rsidR="000526C7" w:rsidRPr="004C43ED">
        <w:rPr>
          <w:b/>
          <w:bCs/>
        </w:rPr>
        <w:t xml:space="preserve">inkorporavimas į teisinę sistemą, kokius teisės aktus būtina </w:t>
      </w:r>
      <w:r w:rsidR="0018378E" w:rsidRPr="004C43ED">
        <w:rPr>
          <w:b/>
          <w:bCs/>
        </w:rPr>
        <w:t xml:space="preserve">priimti, kokius galiojančius teisės aktus reikia </w:t>
      </w:r>
      <w:r w:rsidR="000526C7" w:rsidRPr="004C43ED">
        <w:rPr>
          <w:b/>
          <w:bCs/>
        </w:rPr>
        <w:t xml:space="preserve">pakeisti ar </w:t>
      </w:r>
      <w:r w:rsidR="0018378E" w:rsidRPr="004C43ED">
        <w:rPr>
          <w:b/>
          <w:bCs/>
        </w:rPr>
        <w:t>pripažinti netekusiais galios</w:t>
      </w:r>
    </w:p>
    <w:p w:rsidR="00756F6D" w:rsidRPr="004C43ED" w:rsidRDefault="00867D7F" w:rsidP="00756F6D">
      <w:pPr>
        <w:pStyle w:val="Pagrindinistekstas2"/>
        <w:spacing w:line="240" w:lineRule="auto"/>
        <w:ind w:firstLine="709"/>
        <w:jc w:val="both"/>
      </w:pPr>
      <w:r w:rsidRPr="004C43ED">
        <w:rPr>
          <w:lang w:eastAsia="en-GB"/>
        </w:rPr>
        <w:t xml:space="preserve">Seimui priėmus </w:t>
      </w:r>
      <w:r w:rsidR="009F2CEE">
        <w:rPr>
          <w:lang w:eastAsia="en-GB"/>
        </w:rPr>
        <w:t>į</w:t>
      </w:r>
      <w:r w:rsidR="007C5AB9" w:rsidRPr="004C43ED">
        <w:rPr>
          <w:lang w:eastAsia="en-GB"/>
        </w:rPr>
        <w:t>statymą</w:t>
      </w:r>
      <w:r w:rsidRPr="004C43ED">
        <w:rPr>
          <w:lang w:eastAsia="en-GB"/>
        </w:rPr>
        <w:t xml:space="preserve">, </w:t>
      </w:r>
      <w:r w:rsidR="007C5AB9" w:rsidRPr="004C43ED">
        <w:rPr>
          <w:lang w:eastAsia="en-GB"/>
        </w:rPr>
        <w:t>kitų teisės aktų priimti nereikės</w:t>
      </w:r>
      <w:r w:rsidR="00104C26" w:rsidRPr="004C43ED">
        <w:rPr>
          <w:lang w:eastAsia="en-GB"/>
        </w:rPr>
        <w:t>.</w:t>
      </w:r>
      <w:r w:rsidR="00756F6D" w:rsidRPr="004C43ED">
        <w:rPr>
          <w:lang w:eastAsia="en-GB"/>
        </w:rPr>
        <w:t xml:space="preserve"> Įstatymo projekto 3 straipsniu siūloma p</w:t>
      </w:r>
      <w:r w:rsidR="00756F6D" w:rsidRPr="004C43ED">
        <w:t>ripažinti netekusiu galios Lietuvos Respublikos valstybės politikų ir valstybės pareigūnų darbo apmokėjimo įstatymo Nr. VIII-1904 priedėlio pakeitimo įstatymą Nr. XIII-2431.</w:t>
      </w:r>
    </w:p>
    <w:p w:rsidR="0046239E" w:rsidRPr="004C43ED" w:rsidRDefault="0046239E" w:rsidP="00B43B52">
      <w:pPr>
        <w:ind w:firstLine="720"/>
        <w:jc w:val="both"/>
      </w:pPr>
    </w:p>
    <w:p w:rsidR="009C30FF" w:rsidRPr="004C43ED" w:rsidRDefault="005F11CC" w:rsidP="00B43B52">
      <w:pPr>
        <w:tabs>
          <w:tab w:val="left" w:pos="10260"/>
          <w:tab w:val="left" w:pos="10440"/>
        </w:tabs>
        <w:ind w:firstLine="720"/>
        <w:contextualSpacing/>
        <w:jc w:val="both"/>
        <w:rPr>
          <w:b/>
          <w:bCs/>
        </w:rPr>
      </w:pPr>
      <w:r w:rsidRPr="004C43ED">
        <w:rPr>
          <w:b/>
          <w:bCs/>
        </w:rPr>
        <w:t xml:space="preserve">9. Ar </w:t>
      </w:r>
      <w:r w:rsidR="007C5AB9" w:rsidRPr="004C43ED">
        <w:rPr>
          <w:b/>
          <w:bCs/>
        </w:rPr>
        <w:t>Įsta</w:t>
      </w:r>
      <w:r w:rsidR="006C121D" w:rsidRPr="004C43ED">
        <w:rPr>
          <w:b/>
          <w:bCs/>
        </w:rPr>
        <w:t>t</w:t>
      </w:r>
      <w:r w:rsidR="007C5AB9" w:rsidRPr="004C43ED">
        <w:rPr>
          <w:b/>
          <w:bCs/>
        </w:rPr>
        <w:t>ymo</w:t>
      </w:r>
      <w:r w:rsidR="00B24D27" w:rsidRPr="004C43ED">
        <w:rPr>
          <w:b/>
          <w:bCs/>
        </w:rPr>
        <w:t xml:space="preserve"> </w:t>
      </w:r>
      <w:r w:rsidR="00B96BE3" w:rsidRPr="004C43ED">
        <w:rPr>
          <w:b/>
          <w:bCs/>
        </w:rPr>
        <w:t>projekta</w:t>
      </w:r>
      <w:r w:rsidR="00D66B29" w:rsidRPr="004C43ED">
        <w:rPr>
          <w:b/>
          <w:bCs/>
        </w:rPr>
        <w:t>s</w:t>
      </w:r>
      <w:r w:rsidR="00B96BE3" w:rsidRPr="004C43ED">
        <w:rPr>
          <w:b/>
          <w:bCs/>
        </w:rPr>
        <w:t xml:space="preserve"> parengt</w:t>
      </w:r>
      <w:r w:rsidR="00D66B29" w:rsidRPr="004C43ED">
        <w:rPr>
          <w:b/>
          <w:bCs/>
        </w:rPr>
        <w:t>as</w:t>
      </w:r>
      <w:r w:rsidR="009C30FF" w:rsidRPr="004C43ED">
        <w:rPr>
          <w:b/>
          <w:bCs/>
        </w:rPr>
        <w:t xml:space="preserve"> laikantis </w:t>
      </w:r>
      <w:r w:rsidR="00380BE1" w:rsidRPr="004C43ED">
        <w:rPr>
          <w:b/>
          <w:bCs/>
        </w:rPr>
        <w:t>Lietuvos Respublikos v</w:t>
      </w:r>
      <w:r w:rsidR="009C30FF" w:rsidRPr="004C43ED">
        <w:rPr>
          <w:b/>
          <w:bCs/>
        </w:rPr>
        <w:t>alstybinės kalbos</w:t>
      </w:r>
      <w:r w:rsidR="001C7801" w:rsidRPr="004C43ED">
        <w:rPr>
          <w:b/>
          <w:bCs/>
        </w:rPr>
        <w:t>,</w:t>
      </w:r>
      <w:r w:rsidR="009C30FF" w:rsidRPr="004C43ED">
        <w:rPr>
          <w:b/>
          <w:bCs/>
        </w:rPr>
        <w:t xml:space="preserve"> Teisėkūros pagrindų </w:t>
      </w:r>
      <w:r w:rsidRPr="004C43ED">
        <w:rPr>
          <w:b/>
          <w:bCs/>
        </w:rPr>
        <w:t xml:space="preserve">įstatymų reikalavimų, o </w:t>
      </w:r>
      <w:r w:rsidR="00C7253A" w:rsidRPr="004C43ED">
        <w:rPr>
          <w:b/>
          <w:bCs/>
        </w:rPr>
        <w:t xml:space="preserve">Nutarimo </w:t>
      </w:r>
      <w:r w:rsidR="00B96BE3" w:rsidRPr="004C43ED">
        <w:rPr>
          <w:b/>
          <w:bCs/>
        </w:rPr>
        <w:t>projekt</w:t>
      </w:r>
      <w:r w:rsidR="00D66B29" w:rsidRPr="004C43ED">
        <w:rPr>
          <w:b/>
          <w:bCs/>
        </w:rPr>
        <w:t>o</w:t>
      </w:r>
      <w:r w:rsidR="009C30FF" w:rsidRPr="004C43ED">
        <w:rPr>
          <w:b/>
          <w:bCs/>
        </w:rPr>
        <w:t xml:space="preserve"> sąvokos ir jas įvardijantys terminai įvertinti Terminų banko įstatymo ir jo įgyvendinamųjų teisės aktų nustatyta tvarka</w:t>
      </w:r>
    </w:p>
    <w:p w:rsidR="000526C7" w:rsidRPr="004C43ED" w:rsidRDefault="007C5AB9" w:rsidP="00B43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r w:rsidRPr="004C43ED">
        <w:rPr>
          <w:bCs/>
        </w:rPr>
        <w:t xml:space="preserve">Įstatymo </w:t>
      </w:r>
      <w:r w:rsidR="00B227EA" w:rsidRPr="004C43ED">
        <w:rPr>
          <w:bCs/>
        </w:rPr>
        <w:t>p</w:t>
      </w:r>
      <w:r w:rsidR="00B96BE3" w:rsidRPr="004C43ED">
        <w:rPr>
          <w:bCs/>
        </w:rPr>
        <w:t>rojekta</w:t>
      </w:r>
      <w:r w:rsidR="00D66B29" w:rsidRPr="004C43ED">
        <w:rPr>
          <w:bCs/>
        </w:rPr>
        <w:t>s</w:t>
      </w:r>
      <w:r w:rsidR="009C30FF" w:rsidRPr="004C43ED">
        <w:rPr>
          <w:bCs/>
        </w:rPr>
        <w:t xml:space="preserve"> parengt</w:t>
      </w:r>
      <w:r w:rsidR="004973D7" w:rsidRPr="004C43ED">
        <w:rPr>
          <w:bCs/>
        </w:rPr>
        <w:t>as</w:t>
      </w:r>
      <w:r w:rsidR="009C30FF" w:rsidRPr="004C43ED">
        <w:rPr>
          <w:bCs/>
        </w:rPr>
        <w:t xml:space="preserve"> laikantis Valstybinės kalbos</w:t>
      </w:r>
      <w:r w:rsidR="000678AE" w:rsidRPr="004C43ED">
        <w:rPr>
          <w:bCs/>
        </w:rPr>
        <w:t xml:space="preserve"> įstatymo </w:t>
      </w:r>
      <w:r w:rsidR="009C30FF" w:rsidRPr="004C43ED">
        <w:rPr>
          <w:bCs/>
        </w:rPr>
        <w:t>ir Teisėkūros pagrindų įstatym</w:t>
      </w:r>
      <w:r w:rsidR="000678AE" w:rsidRPr="004C43ED">
        <w:rPr>
          <w:bCs/>
        </w:rPr>
        <w:t>o</w:t>
      </w:r>
      <w:r w:rsidR="009C30FF" w:rsidRPr="004C43ED">
        <w:rPr>
          <w:bCs/>
        </w:rPr>
        <w:t xml:space="preserve"> reikalavimų. Nauj</w:t>
      </w:r>
      <w:r w:rsidR="007F51E4" w:rsidRPr="004C43ED">
        <w:rPr>
          <w:bCs/>
        </w:rPr>
        <w:t>ų</w:t>
      </w:r>
      <w:r w:rsidR="009C30FF" w:rsidRPr="004C43ED">
        <w:rPr>
          <w:bCs/>
        </w:rPr>
        <w:t xml:space="preserve"> sąvok</w:t>
      </w:r>
      <w:r w:rsidR="007F51E4" w:rsidRPr="004C43ED">
        <w:rPr>
          <w:bCs/>
        </w:rPr>
        <w:t>ų</w:t>
      </w:r>
      <w:r w:rsidR="009C30FF" w:rsidRPr="004C43ED">
        <w:rPr>
          <w:bCs/>
        </w:rPr>
        <w:t xml:space="preserve"> </w:t>
      </w:r>
      <w:r w:rsidR="00E93C6B" w:rsidRPr="004C43ED">
        <w:rPr>
          <w:bCs/>
        </w:rPr>
        <w:t>nepateikiama</w:t>
      </w:r>
      <w:r w:rsidR="009C30FF" w:rsidRPr="004C43ED">
        <w:rPr>
          <w:bCs/>
        </w:rPr>
        <w:t>.</w:t>
      </w:r>
    </w:p>
    <w:p w:rsidR="0046239E" w:rsidRPr="004C43ED" w:rsidRDefault="0046239E" w:rsidP="00B43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p>
    <w:p w:rsidR="00640525" w:rsidRPr="004C43ED" w:rsidRDefault="00B81A9C" w:rsidP="00B43B52">
      <w:pPr>
        <w:tabs>
          <w:tab w:val="left" w:pos="10260"/>
          <w:tab w:val="left" w:pos="10440"/>
        </w:tabs>
        <w:ind w:firstLine="720"/>
        <w:contextualSpacing/>
        <w:jc w:val="both"/>
        <w:rPr>
          <w:b/>
        </w:rPr>
      </w:pPr>
      <w:r w:rsidRPr="004C43ED">
        <w:rPr>
          <w:b/>
        </w:rPr>
        <w:t xml:space="preserve">10. </w:t>
      </w:r>
      <w:r w:rsidR="001C7801" w:rsidRPr="004C43ED">
        <w:rPr>
          <w:b/>
        </w:rPr>
        <w:t xml:space="preserve">Ar </w:t>
      </w:r>
      <w:r w:rsidR="007C5AB9" w:rsidRPr="004C43ED">
        <w:rPr>
          <w:b/>
        </w:rPr>
        <w:t>Įstatymo</w:t>
      </w:r>
      <w:r w:rsidR="00B227EA" w:rsidRPr="004C43ED">
        <w:rPr>
          <w:b/>
        </w:rPr>
        <w:t xml:space="preserve"> </w:t>
      </w:r>
      <w:r w:rsidR="00B96BE3" w:rsidRPr="004C43ED">
        <w:rPr>
          <w:b/>
        </w:rPr>
        <w:t>projekta</w:t>
      </w:r>
      <w:r w:rsidR="00D66B29" w:rsidRPr="004C43ED">
        <w:rPr>
          <w:b/>
        </w:rPr>
        <w:t>s</w:t>
      </w:r>
      <w:r w:rsidR="001C7801" w:rsidRPr="004C43ED">
        <w:rPr>
          <w:b/>
        </w:rPr>
        <w:t xml:space="preserve"> atitinka Žmogaus teisių ir pagrindinių laisvių apsaugos konvencijos nuostatas ir Europos Sąjungos dokumentus</w:t>
      </w:r>
    </w:p>
    <w:p w:rsidR="006A094C" w:rsidRPr="004C43ED" w:rsidRDefault="007C5AB9" w:rsidP="00B43B52">
      <w:pPr>
        <w:tabs>
          <w:tab w:val="left" w:pos="10260"/>
          <w:tab w:val="left" w:pos="10440"/>
        </w:tabs>
        <w:ind w:firstLine="720"/>
        <w:contextualSpacing/>
        <w:jc w:val="both"/>
      </w:pPr>
      <w:r w:rsidRPr="004C43ED">
        <w:t>Įstatymo</w:t>
      </w:r>
      <w:r w:rsidR="000678AE" w:rsidRPr="004C43ED">
        <w:t xml:space="preserve"> p</w:t>
      </w:r>
      <w:r w:rsidR="00B96BE3" w:rsidRPr="004C43ED">
        <w:t>rojekta</w:t>
      </w:r>
      <w:r w:rsidR="00D66B29" w:rsidRPr="004C43ED">
        <w:t>s</w:t>
      </w:r>
      <w:r w:rsidR="00640525" w:rsidRPr="004C43ED">
        <w:rPr>
          <w:b/>
        </w:rPr>
        <w:t xml:space="preserve"> </w:t>
      </w:r>
      <w:r w:rsidR="00640525" w:rsidRPr="004C43ED">
        <w:t xml:space="preserve">neprieštarauja Europos žmogaus teisių ir pagrindinių laisvių apsaugos konvencijos nuostatoms ir Europos Sąjungos </w:t>
      </w:r>
      <w:r w:rsidR="008D3044" w:rsidRPr="004C43ED">
        <w:t>dokumentams</w:t>
      </w:r>
      <w:r w:rsidR="00640525" w:rsidRPr="004C43ED">
        <w:t xml:space="preserve">. </w:t>
      </w:r>
    </w:p>
    <w:p w:rsidR="0046239E" w:rsidRPr="004C43ED" w:rsidRDefault="0046239E" w:rsidP="00B43B52">
      <w:pPr>
        <w:tabs>
          <w:tab w:val="left" w:pos="10260"/>
          <w:tab w:val="left" w:pos="10440"/>
        </w:tabs>
        <w:ind w:firstLine="720"/>
        <w:contextualSpacing/>
        <w:jc w:val="both"/>
      </w:pPr>
    </w:p>
    <w:p w:rsidR="00AD59E9" w:rsidRPr="004C43ED" w:rsidRDefault="00AD59E9" w:rsidP="00B43B52">
      <w:pPr>
        <w:pStyle w:val="HTMLiankstoformatuotas"/>
        <w:tabs>
          <w:tab w:val="clear" w:pos="916"/>
          <w:tab w:val="left" w:pos="540"/>
        </w:tabs>
        <w:ind w:firstLine="720"/>
        <w:contextualSpacing/>
        <w:jc w:val="both"/>
        <w:rPr>
          <w:rFonts w:ascii="Times New Roman" w:hAnsi="Times New Roman"/>
          <w:b/>
          <w:sz w:val="24"/>
          <w:szCs w:val="24"/>
        </w:rPr>
      </w:pPr>
      <w:r w:rsidRPr="004C43ED">
        <w:rPr>
          <w:rFonts w:ascii="Times New Roman" w:hAnsi="Times New Roman"/>
          <w:b/>
          <w:sz w:val="24"/>
          <w:szCs w:val="24"/>
        </w:rPr>
        <w:t xml:space="preserve">11. </w:t>
      </w:r>
      <w:r w:rsidR="00A37D7E" w:rsidRPr="004C43ED">
        <w:rPr>
          <w:rFonts w:ascii="Times New Roman" w:hAnsi="Times New Roman"/>
          <w:b/>
          <w:sz w:val="24"/>
          <w:szCs w:val="24"/>
        </w:rPr>
        <w:t xml:space="preserve">Jeigu </w:t>
      </w:r>
      <w:r w:rsidR="007C5AB9" w:rsidRPr="004C43ED">
        <w:rPr>
          <w:rFonts w:ascii="Times New Roman" w:hAnsi="Times New Roman"/>
          <w:b/>
          <w:sz w:val="24"/>
          <w:szCs w:val="24"/>
        </w:rPr>
        <w:t>Įstatymui</w:t>
      </w:r>
      <w:r w:rsidR="00504764" w:rsidRPr="004C43ED">
        <w:rPr>
          <w:rFonts w:ascii="Times New Roman" w:hAnsi="Times New Roman"/>
          <w:b/>
          <w:sz w:val="24"/>
          <w:szCs w:val="24"/>
        </w:rPr>
        <w:t xml:space="preserve"> įgyvendinti reikia įgyvendinamųjų teisės aktų</w:t>
      </w:r>
      <w:r w:rsidR="00153D5F" w:rsidRPr="004C43ED">
        <w:rPr>
          <w:rFonts w:ascii="Times New Roman" w:hAnsi="Times New Roman"/>
          <w:b/>
          <w:sz w:val="24"/>
          <w:szCs w:val="24"/>
        </w:rPr>
        <w:t>,</w:t>
      </w:r>
      <w:r w:rsidR="00504764" w:rsidRPr="004C43ED">
        <w:rPr>
          <w:rFonts w:ascii="Times New Roman" w:hAnsi="Times New Roman"/>
          <w:b/>
          <w:sz w:val="24"/>
          <w:szCs w:val="24"/>
        </w:rPr>
        <w:t xml:space="preserve"> – kas ir kada juos turėtų priimti</w:t>
      </w:r>
    </w:p>
    <w:p w:rsidR="004C628C" w:rsidRPr="004C43ED" w:rsidRDefault="007C5AB9" w:rsidP="00100624">
      <w:pPr>
        <w:pStyle w:val="HTMLiankstoformatuotas"/>
        <w:ind w:firstLine="720"/>
        <w:contextualSpacing/>
        <w:jc w:val="both"/>
        <w:rPr>
          <w:rFonts w:ascii="Times New Roman" w:hAnsi="Times New Roman"/>
          <w:sz w:val="24"/>
          <w:szCs w:val="24"/>
        </w:rPr>
      </w:pPr>
      <w:r w:rsidRPr="004C43ED">
        <w:rPr>
          <w:rFonts w:ascii="Times New Roman" w:hAnsi="Times New Roman"/>
          <w:sz w:val="24"/>
          <w:szCs w:val="24"/>
        </w:rPr>
        <w:t>Nereikės.</w:t>
      </w:r>
    </w:p>
    <w:p w:rsidR="0046239E" w:rsidRPr="004C43ED" w:rsidRDefault="0046239E" w:rsidP="00100624">
      <w:pPr>
        <w:pStyle w:val="HTMLiankstoformatuotas"/>
        <w:ind w:firstLine="720"/>
        <w:contextualSpacing/>
        <w:jc w:val="both"/>
        <w:rPr>
          <w:rFonts w:ascii="Times New Roman" w:hAnsi="Times New Roman"/>
          <w:sz w:val="24"/>
          <w:szCs w:val="24"/>
        </w:rPr>
      </w:pPr>
    </w:p>
    <w:p w:rsidR="000526C7" w:rsidRPr="004C43ED" w:rsidRDefault="000526C7" w:rsidP="002D7DD4">
      <w:pPr>
        <w:pStyle w:val="HTMLiankstoformatuotas"/>
        <w:tabs>
          <w:tab w:val="clear" w:pos="916"/>
          <w:tab w:val="left" w:pos="851"/>
          <w:tab w:val="left" w:pos="1134"/>
        </w:tabs>
        <w:ind w:left="709"/>
        <w:contextualSpacing/>
        <w:jc w:val="both"/>
        <w:rPr>
          <w:rFonts w:ascii="Times New Roman" w:hAnsi="Times New Roman"/>
          <w:b/>
          <w:bCs/>
          <w:sz w:val="24"/>
          <w:szCs w:val="24"/>
        </w:rPr>
      </w:pPr>
      <w:r w:rsidRPr="004C43ED">
        <w:rPr>
          <w:rFonts w:ascii="Times New Roman" w:hAnsi="Times New Roman"/>
          <w:b/>
          <w:bCs/>
          <w:sz w:val="24"/>
          <w:szCs w:val="24"/>
        </w:rPr>
        <w:t>1</w:t>
      </w:r>
      <w:r w:rsidR="00AD59E9" w:rsidRPr="004C43ED">
        <w:rPr>
          <w:rFonts w:ascii="Times New Roman" w:hAnsi="Times New Roman"/>
          <w:b/>
          <w:bCs/>
          <w:sz w:val="24"/>
          <w:szCs w:val="24"/>
        </w:rPr>
        <w:t>2</w:t>
      </w:r>
      <w:r w:rsidRPr="004C43ED">
        <w:rPr>
          <w:rFonts w:ascii="Times New Roman" w:hAnsi="Times New Roman"/>
          <w:b/>
          <w:bCs/>
          <w:sz w:val="24"/>
          <w:szCs w:val="24"/>
        </w:rPr>
        <w:t xml:space="preserve">. </w:t>
      </w:r>
      <w:r w:rsidR="003A0DB4" w:rsidRPr="004C43ED">
        <w:rPr>
          <w:rFonts w:ascii="Times New Roman" w:hAnsi="Times New Roman"/>
          <w:b/>
          <w:bCs/>
          <w:sz w:val="24"/>
          <w:szCs w:val="24"/>
        </w:rPr>
        <w:t>Kiek valstybės, savivaldybių biudžetų ir kitų valstybės įsteig</w:t>
      </w:r>
      <w:r w:rsidR="00B81A9C" w:rsidRPr="004C43ED">
        <w:rPr>
          <w:rFonts w:ascii="Times New Roman" w:hAnsi="Times New Roman"/>
          <w:b/>
          <w:bCs/>
          <w:sz w:val="24"/>
          <w:szCs w:val="24"/>
        </w:rPr>
        <w:t>t</w:t>
      </w:r>
      <w:r w:rsidR="00983100" w:rsidRPr="004C43ED">
        <w:rPr>
          <w:rFonts w:ascii="Times New Roman" w:hAnsi="Times New Roman"/>
          <w:b/>
          <w:bCs/>
          <w:sz w:val="24"/>
          <w:szCs w:val="24"/>
        </w:rPr>
        <w:t xml:space="preserve">ų fondų lėšų prireiks </w:t>
      </w:r>
      <w:r w:rsidR="007C5AB9" w:rsidRPr="004C43ED">
        <w:rPr>
          <w:rFonts w:ascii="Times New Roman" w:hAnsi="Times New Roman"/>
          <w:b/>
          <w:bCs/>
          <w:sz w:val="24"/>
          <w:szCs w:val="24"/>
        </w:rPr>
        <w:t>Įstatymui</w:t>
      </w:r>
      <w:r w:rsidR="00B227EA" w:rsidRPr="004C43ED">
        <w:rPr>
          <w:rFonts w:ascii="Times New Roman" w:hAnsi="Times New Roman"/>
          <w:b/>
          <w:bCs/>
          <w:sz w:val="24"/>
          <w:szCs w:val="24"/>
        </w:rPr>
        <w:t xml:space="preserve"> </w:t>
      </w:r>
      <w:r w:rsidR="003A0DB4" w:rsidRPr="004C43ED">
        <w:rPr>
          <w:rFonts w:ascii="Times New Roman" w:hAnsi="Times New Roman"/>
          <w:b/>
          <w:bCs/>
          <w:sz w:val="24"/>
          <w:szCs w:val="24"/>
        </w:rPr>
        <w:t>įgyvendinti, ar bus galima sutaupyti</w:t>
      </w:r>
    </w:p>
    <w:p w:rsidR="0046239E" w:rsidRPr="004C43ED" w:rsidRDefault="009F2CEE" w:rsidP="0046239E">
      <w:pPr>
        <w:ind w:firstLine="720"/>
        <w:jc w:val="both"/>
        <w:rPr>
          <w:rFonts w:eastAsia="Calibri"/>
        </w:rPr>
      </w:pPr>
      <w:r>
        <w:rPr>
          <w:rFonts w:eastAsia="Calibri"/>
        </w:rPr>
        <w:t>N</w:t>
      </w:r>
      <w:r w:rsidRPr="004C43ED">
        <w:rPr>
          <w:rFonts w:eastAsia="Calibri"/>
        </w:rPr>
        <w:t xml:space="preserve">umatomas </w:t>
      </w:r>
      <w:r w:rsidR="0046239E" w:rsidRPr="004C43ED">
        <w:rPr>
          <w:rFonts w:eastAsia="Calibri"/>
        </w:rPr>
        <w:t xml:space="preserve">preliminarus </w:t>
      </w:r>
      <w:r w:rsidR="00427389" w:rsidRPr="004C43ED">
        <w:rPr>
          <w:rFonts w:eastAsia="Calibri"/>
        </w:rPr>
        <w:t xml:space="preserve">papildomas </w:t>
      </w:r>
      <w:r w:rsidR="0046239E" w:rsidRPr="004C43ED">
        <w:rPr>
          <w:rFonts w:eastAsia="Calibri"/>
        </w:rPr>
        <w:t xml:space="preserve">lėšų poreikis </w:t>
      </w:r>
      <w:r>
        <w:rPr>
          <w:bCs/>
        </w:rPr>
        <w:t>į</w:t>
      </w:r>
      <w:r w:rsidRPr="004C43ED">
        <w:rPr>
          <w:bCs/>
        </w:rPr>
        <w:t xml:space="preserve">statymui įgyvendinti </w:t>
      </w:r>
      <w:r>
        <w:rPr>
          <w:bCs/>
        </w:rPr>
        <w:t xml:space="preserve">– </w:t>
      </w:r>
      <w:r w:rsidR="003B05AE" w:rsidRPr="004C43ED">
        <w:rPr>
          <w:rFonts w:eastAsia="Calibri"/>
        </w:rPr>
        <w:t>2,5</w:t>
      </w:r>
      <w:r w:rsidR="0046239E" w:rsidRPr="004C43ED">
        <w:rPr>
          <w:rFonts w:eastAsia="Calibri"/>
        </w:rPr>
        <w:t xml:space="preserve"> mln. eurų. </w:t>
      </w:r>
      <w:r w:rsidR="00427389" w:rsidRPr="004C43ED">
        <w:rPr>
          <w:rFonts w:eastAsia="Calibri"/>
        </w:rPr>
        <w:t>Darbo užmokestis padidės</w:t>
      </w:r>
      <w:r w:rsidR="0046239E" w:rsidRPr="004C43ED">
        <w:rPr>
          <w:rFonts w:eastAsia="Calibri"/>
        </w:rPr>
        <w:t xml:space="preserve"> apie </w:t>
      </w:r>
      <w:r w:rsidR="003B05AE" w:rsidRPr="004C43ED">
        <w:rPr>
          <w:rFonts w:eastAsia="Calibri"/>
        </w:rPr>
        <w:t>400</w:t>
      </w:r>
      <w:r w:rsidR="0046239E" w:rsidRPr="004C43ED">
        <w:rPr>
          <w:rFonts w:eastAsia="Calibri"/>
        </w:rPr>
        <w:t xml:space="preserve"> valstybės politikų</w:t>
      </w:r>
      <w:r w:rsidR="003B05AE" w:rsidRPr="004C43ED">
        <w:rPr>
          <w:rFonts w:eastAsia="Calibri"/>
        </w:rPr>
        <w:t xml:space="preserve"> (išskyrus 141 Seimo narį)</w:t>
      </w:r>
      <w:r w:rsidR="0046239E" w:rsidRPr="004C43ED">
        <w:rPr>
          <w:rFonts w:eastAsia="Calibri"/>
        </w:rPr>
        <w:t xml:space="preserve"> ir valstybės pareigūnų</w:t>
      </w:r>
      <w:r w:rsidR="0046239E" w:rsidRPr="00F636F1">
        <w:rPr>
          <w:rFonts w:eastAsia="Calibri"/>
        </w:rPr>
        <w:t>.</w:t>
      </w:r>
      <w:r w:rsidR="009278ED" w:rsidRPr="004C43ED">
        <w:rPr>
          <w:rFonts w:eastAsia="Calibri"/>
          <w:b/>
        </w:rPr>
        <w:t xml:space="preserve"> </w:t>
      </w:r>
    </w:p>
    <w:p w:rsidR="0046239E" w:rsidRDefault="0046239E" w:rsidP="0046239E">
      <w:pPr>
        <w:tabs>
          <w:tab w:val="left" w:pos="851"/>
        </w:tabs>
        <w:suppressAutoHyphens/>
        <w:jc w:val="both"/>
        <w:rPr>
          <w:color w:val="FF0000"/>
        </w:rPr>
      </w:pPr>
    </w:p>
    <w:p w:rsidR="004865EB" w:rsidRPr="004C43ED" w:rsidRDefault="004865EB" w:rsidP="0046239E">
      <w:pPr>
        <w:tabs>
          <w:tab w:val="left" w:pos="851"/>
        </w:tabs>
        <w:suppressAutoHyphens/>
        <w:jc w:val="both"/>
        <w:rPr>
          <w:color w:val="FF0000"/>
        </w:rPr>
      </w:pPr>
    </w:p>
    <w:p w:rsidR="007443A8" w:rsidRPr="004C43ED" w:rsidRDefault="00B81A9C" w:rsidP="00100624">
      <w:pPr>
        <w:pStyle w:val="HTMLiankstoformatuotas"/>
        <w:tabs>
          <w:tab w:val="clear" w:pos="916"/>
          <w:tab w:val="left" w:pos="540"/>
          <w:tab w:val="left" w:pos="709"/>
          <w:tab w:val="left" w:pos="1080"/>
        </w:tabs>
        <w:ind w:firstLine="720"/>
        <w:contextualSpacing/>
        <w:jc w:val="both"/>
        <w:rPr>
          <w:rFonts w:ascii="Times New Roman" w:hAnsi="Times New Roman"/>
          <w:b/>
          <w:bCs/>
          <w:sz w:val="24"/>
          <w:szCs w:val="24"/>
        </w:rPr>
      </w:pPr>
      <w:r w:rsidRPr="004C43ED">
        <w:rPr>
          <w:rFonts w:ascii="Times New Roman" w:hAnsi="Times New Roman"/>
          <w:b/>
          <w:bCs/>
          <w:sz w:val="24"/>
          <w:szCs w:val="24"/>
        </w:rPr>
        <w:lastRenderedPageBreak/>
        <w:t xml:space="preserve">13. </w:t>
      </w:r>
      <w:r w:rsidR="00EE35BD" w:rsidRPr="004C43ED">
        <w:rPr>
          <w:rFonts w:ascii="Times New Roman" w:hAnsi="Times New Roman"/>
          <w:b/>
          <w:bCs/>
          <w:sz w:val="24"/>
          <w:szCs w:val="24"/>
        </w:rPr>
        <w:t>P</w:t>
      </w:r>
      <w:r w:rsidR="00B96BE3" w:rsidRPr="004C43ED">
        <w:rPr>
          <w:rFonts w:ascii="Times New Roman" w:hAnsi="Times New Roman"/>
          <w:b/>
          <w:bCs/>
          <w:sz w:val="24"/>
          <w:szCs w:val="24"/>
        </w:rPr>
        <w:t>rojekt</w:t>
      </w:r>
      <w:r w:rsidR="00D66B29" w:rsidRPr="004C43ED">
        <w:rPr>
          <w:rFonts w:ascii="Times New Roman" w:hAnsi="Times New Roman"/>
          <w:b/>
          <w:bCs/>
          <w:sz w:val="24"/>
          <w:szCs w:val="24"/>
        </w:rPr>
        <w:t>o</w:t>
      </w:r>
      <w:r w:rsidR="001C7801" w:rsidRPr="004C43ED">
        <w:rPr>
          <w:rFonts w:ascii="Times New Roman" w:hAnsi="Times New Roman"/>
          <w:b/>
          <w:bCs/>
          <w:sz w:val="24"/>
          <w:szCs w:val="24"/>
        </w:rPr>
        <w:t xml:space="preserve"> rengimo metu gauti specialistų vertinimai ir išvados</w:t>
      </w:r>
    </w:p>
    <w:p w:rsidR="00B43B52" w:rsidRPr="004C43ED" w:rsidRDefault="009E245A" w:rsidP="00100624">
      <w:pPr>
        <w:pStyle w:val="HTMLiankstoformatuotas"/>
        <w:tabs>
          <w:tab w:val="clear" w:pos="916"/>
          <w:tab w:val="left" w:pos="540"/>
          <w:tab w:val="left" w:pos="709"/>
          <w:tab w:val="left" w:pos="1080"/>
        </w:tabs>
        <w:ind w:firstLine="720"/>
        <w:contextualSpacing/>
        <w:jc w:val="both"/>
        <w:rPr>
          <w:rFonts w:ascii="Times New Roman" w:hAnsi="Times New Roman"/>
          <w:bCs/>
          <w:sz w:val="24"/>
          <w:szCs w:val="24"/>
        </w:rPr>
      </w:pPr>
      <w:r w:rsidRPr="004C43ED">
        <w:rPr>
          <w:rFonts w:ascii="Times New Roman" w:hAnsi="Times New Roman"/>
          <w:bCs/>
          <w:sz w:val="24"/>
          <w:szCs w:val="24"/>
        </w:rPr>
        <w:t>Negauta.</w:t>
      </w:r>
    </w:p>
    <w:p w:rsidR="009E245A" w:rsidRPr="004C43ED" w:rsidRDefault="009E245A" w:rsidP="00100624">
      <w:pPr>
        <w:pStyle w:val="HTMLiankstoformatuotas"/>
        <w:tabs>
          <w:tab w:val="clear" w:pos="916"/>
          <w:tab w:val="left" w:pos="540"/>
          <w:tab w:val="left" w:pos="709"/>
          <w:tab w:val="left" w:pos="1080"/>
        </w:tabs>
        <w:ind w:firstLine="720"/>
        <w:contextualSpacing/>
        <w:jc w:val="both"/>
        <w:rPr>
          <w:rFonts w:ascii="Times New Roman" w:hAnsi="Times New Roman"/>
          <w:b/>
          <w:bCs/>
          <w:sz w:val="24"/>
          <w:szCs w:val="24"/>
        </w:rPr>
      </w:pPr>
    </w:p>
    <w:p w:rsidR="003A0DB4" w:rsidRPr="004C43ED" w:rsidRDefault="00AD59E9" w:rsidP="005633C3">
      <w:pPr>
        <w:tabs>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r w:rsidRPr="004C43ED">
        <w:rPr>
          <w:b/>
          <w:bCs/>
        </w:rPr>
        <w:t>1</w:t>
      </w:r>
      <w:r w:rsidR="008410AC" w:rsidRPr="004C43ED">
        <w:rPr>
          <w:b/>
          <w:bCs/>
        </w:rPr>
        <w:t>4</w:t>
      </w:r>
      <w:r w:rsidR="000526C7" w:rsidRPr="004C43ED">
        <w:rPr>
          <w:b/>
          <w:bCs/>
        </w:rPr>
        <w:t>. Reikšminiai žodžiai</w:t>
      </w:r>
      <w:r w:rsidR="00B81A9C" w:rsidRPr="004C43ED">
        <w:rPr>
          <w:b/>
          <w:bCs/>
        </w:rPr>
        <w:t>, kurių reikia projekt</w:t>
      </w:r>
      <w:r w:rsidR="00FD7389" w:rsidRPr="004C43ED">
        <w:rPr>
          <w:b/>
          <w:bCs/>
        </w:rPr>
        <w:t>ui</w:t>
      </w:r>
      <w:r w:rsidR="003A0DB4" w:rsidRPr="004C43ED">
        <w:rPr>
          <w:b/>
          <w:bCs/>
        </w:rPr>
        <w:t xml:space="preserve"> įtraukti į kompiuterinę paieškos sistemą, įskaitant Europos žodyno „</w:t>
      </w:r>
      <w:proofErr w:type="spellStart"/>
      <w:r w:rsidR="003A0DB4" w:rsidRPr="004C43ED">
        <w:rPr>
          <w:b/>
          <w:bCs/>
        </w:rPr>
        <w:t>Eurovoc</w:t>
      </w:r>
      <w:proofErr w:type="spellEnd"/>
      <w:r w:rsidR="003A0DB4" w:rsidRPr="004C43ED">
        <w:rPr>
          <w:b/>
          <w:bCs/>
        </w:rPr>
        <w:t xml:space="preserve">“ terminus, temas bei sritis </w:t>
      </w:r>
    </w:p>
    <w:p w:rsidR="00653B70" w:rsidRPr="004C43ED" w:rsidRDefault="009F2CEE"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r>
        <w:rPr>
          <w:bCs/>
        </w:rPr>
        <w:t>„</w:t>
      </w:r>
      <w:r w:rsidR="00E2543E" w:rsidRPr="004C43ED">
        <w:rPr>
          <w:bCs/>
        </w:rPr>
        <w:t>D</w:t>
      </w:r>
      <w:r w:rsidR="00653B70" w:rsidRPr="004C43ED">
        <w:rPr>
          <w:bCs/>
        </w:rPr>
        <w:t xml:space="preserve">arbo užmokestis“, </w:t>
      </w:r>
      <w:r>
        <w:rPr>
          <w:bCs/>
        </w:rPr>
        <w:t>„</w:t>
      </w:r>
      <w:r w:rsidR="00EE35BD" w:rsidRPr="004C43ED">
        <w:rPr>
          <w:bCs/>
        </w:rPr>
        <w:t>p</w:t>
      </w:r>
      <w:r w:rsidR="00E2543E" w:rsidRPr="004C43ED">
        <w:rPr>
          <w:bCs/>
        </w:rPr>
        <w:t>areiginė alga</w:t>
      </w:r>
      <w:r w:rsidR="00653B70" w:rsidRPr="004C43ED">
        <w:rPr>
          <w:bCs/>
        </w:rPr>
        <w:t>“.</w:t>
      </w:r>
    </w:p>
    <w:p w:rsidR="0046239E" w:rsidRPr="004C43ED" w:rsidRDefault="0046239E"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p>
    <w:p w:rsidR="00637C6B" w:rsidRPr="004C43ED" w:rsidRDefault="008410AC"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r w:rsidRPr="004C43ED">
        <w:rPr>
          <w:b/>
          <w:bCs/>
        </w:rPr>
        <w:t>15</w:t>
      </w:r>
      <w:r w:rsidR="00637C6B" w:rsidRPr="004C43ED">
        <w:rPr>
          <w:b/>
          <w:bCs/>
        </w:rPr>
        <w:t>. Kiti, iniciatorių nuomone, reikalingi pagrindimai ir paaiškinimai</w:t>
      </w:r>
    </w:p>
    <w:p w:rsidR="0081163D" w:rsidRPr="004C43ED" w:rsidRDefault="00653B70" w:rsidP="0081163D">
      <w:pPr>
        <w:ind w:firstLine="720"/>
      </w:pPr>
      <w:r w:rsidRPr="004C43ED">
        <w:t>Nėra.</w:t>
      </w:r>
    </w:p>
    <w:p w:rsidR="0081163D" w:rsidRPr="004C43ED" w:rsidRDefault="0081163D" w:rsidP="003F03A5">
      <w:pPr>
        <w:jc w:val="center"/>
      </w:pPr>
      <w:r w:rsidRPr="004C43ED">
        <w:t>_____________________</w:t>
      </w:r>
    </w:p>
    <w:sectPr w:rsidR="0081163D" w:rsidRPr="004C43ED" w:rsidSect="003F03A5">
      <w:headerReference w:type="even" r:id="rId9"/>
      <w:headerReference w:type="default" r:id="rId10"/>
      <w:footerReference w:type="even" r:id="rId11"/>
      <w:footerReference w:type="first" r:id="rId12"/>
      <w:pgSz w:w="11906" w:h="16838"/>
      <w:pgMar w:top="1701" w:right="707" w:bottom="99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8DF" w:rsidRDefault="005528DF">
      <w:r>
        <w:separator/>
      </w:r>
    </w:p>
  </w:endnote>
  <w:endnote w:type="continuationSeparator" w:id="0">
    <w:p w:rsidR="005528DF" w:rsidRDefault="0055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2B" w:rsidRDefault="00CC77FD" w:rsidP="00AD59E9">
    <w:pPr>
      <w:pStyle w:val="Porat"/>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rsidR="0046782B" w:rsidRDefault="004678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24066"/>
      <w:docPartObj>
        <w:docPartGallery w:val="Page Numbers (Bottom of Page)"/>
        <w:docPartUnique/>
      </w:docPartObj>
    </w:sdtPr>
    <w:sdtEndPr/>
    <w:sdtContent>
      <w:p w:rsidR="00421A1E" w:rsidRDefault="00421A1E">
        <w:pPr>
          <w:pStyle w:val="Porat"/>
          <w:jc w:val="center"/>
        </w:pPr>
        <w:r>
          <w:fldChar w:fldCharType="begin"/>
        </w:r>
        <w:r>
          <w:instrText>PAGE   \* MERGEFORMAT</w:instrText>
        </w:r>
        <w:r>
          <w:fldChar w:fldCharType="separate"/>
        </w:r>
        <w:r w:rsidR="006F1503">
          <w:rPr>
            <w:noProof/>
          </w:rPr>
          <w:t>1</w:t>
        </w:r>
        <w:r>
          <w:fldChar w:fldCharType="end"/>
        </w:r>
      </w:p>
    </w:sdtContent>
  </w:sdt>
  <w:p w:rsidR="00421A1E" w:rsidRDefault="00421A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8DF" w:rsidRDefault="005528DF">
      <w:r>
        <w:separator/>
      </w:r>
    </w:p>
  </w:footnote>
  <w:footnote w:type="continuationSeparator" w:id="0">
    <w:p w:rsidR="005528DF" w:rsidRDefault="005528DF">
      <w:r>
        <w:continuationSeparator/>
      </w:r>
    </w:p>
  </w:footnote>
  <w:footnote w:id="1">
    <w:p w:rsidR="00714781" w:rsidRPr="001009C8" w:rsidRDefault="00714781" w:rsidP="00F40AFE">
      <w:pPr>
        <w:jc w:val="both"/>
        <w:rPr>
          <w:color w:val="1F497D"/>
          <w:sz w:val="20"/>
          <w:szCs w:val="20"/>
        </w:rPr>
      </w:pPr>
      <w:r w:rsidRPr="00C168FF">
        <w:rPr>
          <w:rStyle w:val="Puslapioinaosnuoroda"/>
          <w:sz w:val="20"/>
          <w:szCs w:val="20"/>
        </w:rPr>
        <w:footnoteRef/>
      </w:r>
      <w:r w:rsidRPr="00C168FF">
        <w:rPr>
          <w:sz w:val="20"/>
          <w:szCs w:val="20"/>
        </w:rPr>
        <w:t xml:space="preserve"> </w:t>
      </w:r>
      <w:r w:rsidR="002839EC">
        <w:rPr>
          <w:sz w:val="20"/>
          <w:szCs w:val="20"/>
        </w:rPr>
        <w:t xml:space="preserve">Lietuvos Respublikos Seimo kanceliarijos Informacijos ir komunikacijos departamento Tyrimų skyriaus susisteminta informacija 19/17 (2019-09-20) </w:t>
      </w:r>
      <w:r w:rsidR="00F40AFE">
        <w:rPr>
          <w:sz w:val="20"/>
          <w:szCs w:val="20"/>
        </w:rPr>
        <w:t>„</w:t>
      </w:r>
      <w:r w:rsidR="002839EC">
        <w:rPr>
          <w:sz w:val="20"/>
          <w:szCs w:val="20"/>
        </w:rPr>
        <w:t>Merų darbo užmokesčio nustatymo kriterijai Europos Sąjungos valstybėse narėse</w:t>
      </w:r>
      <w:r w:rsidR="00F40AFE">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rsidR="0046782B" w:rsidRDefault="004678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separate"/>
    </w:r>
    <w:r w:rsidR="006F1503">
      <w:rPr>
        <w:rStyle w:val="Puslapionumeris"/>
        <w:noProof/>
      </w:rPr>
      <w:t>5</w:t>
    </w:r>
    <w:r>
      <w:rPr>
        <w:rStyle w:val="Puslapionumeris"/>
      </w:rPr>
      <w:fldChar w:fldCharType="end"/>
    </w:r>
  </w:p>
  <w:p w:rsidR="0046782B" w:rsidRDefault="004678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1E21"/>
    <w:multiLevelType w:val="hybridMultilevel"/>
    <w:tmpl w:val="851A9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4F320D5"/>
    <w:multiLevelType w:val="hybridMultilevel"/>
    <w:tmpl w:val="B0F88EDA"/>
    <w:lvl w:ilvl="0" w:tplc="F26A7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AE325D"/>
    <w:multiLevelType w:val="hybridMultilevel"/>
    <w:tmpl w:val="99BAEAE0"/>
    <w:lvl w:ilvl="0" w:tplc="74DC97CA">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0B77254"/>
    <w:multiLevelType w:val="hybridMultilevel"/>
    <w:tmpl w:val="A19A01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8A81992"/>
    <w:multiLevelType w:val="multilevel"/>
    <w:tmpl w:val="621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0054C6"/>
    <w:multiLevelType w:val="hybridMultilevel"/>
    <w:tmpl w:val="F9168636"/>
    <w:lvl w:ilvl="0" w:tplc="FB6C0902">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nsid w:val="1C436753"/>
    <w:multiLevelType w:val="hybridMultilevel"/>
    <w:tmpl w:val="4D9016E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234E23D2"/>
    <w:multiLevelType w:val="hybridMultilevel"/>
    <w:tmpl w:val="BB5EB3F6"/>
    <w:lvl w:ilvl="0" w:tplc="2076AA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8574EBC"/>
    <w:multiLevelType w:val="hybridMultilevel"/>
    <w:tmpl w:val="77D80546"/>
    <w:lvl w:ilvl="0" w:tplc="2CECD61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86A19B0"/>
    <w:multiLevelType w:val="hybridMultilevel"/>
    <w:tmpl w:val="0B8ECB90"/>
    <w:lvl w:ilvl="0" w:tplc="13DAF0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nsid w:val="2A35752E"/>
    <w:multiLevelType w:val="hybridMultilevel"/>
    <w:tmpl w:val="688C543E"/>
    <w:lvl w:ilvl="0" w:tplc="04270001">
      <w:start w:val="1"/>
      <w:numFmt w:val="bullet"/>
      <w:lvlText w:val=""/>
      <w:lvlJc w:val="left"/>
      <w:pPr>
        <w:ind w:left="78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2AA94811"/>
    <w:multiLevelType w:val="hybridMultilevel"/>
    <w:tmpl w:val="EF06723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2FE407C7"/>
    <w:multiLevelType w:val="hybridMultilevel"/>
    <w:tmpl w:val="10A87D76"/>
    <w:lvl w:ilvl="0" w:tplc="0427000B">
      <w:start w:val="1"/>
      <w:numFmt w:val="bullet"/>
      <w:lvlText w:val=""/>
      <w:lvlJc w:val="left"/>
      <w:pPr>
        <w:ind w:left="862" w:hanging="360"/>
      </w:pPr>
      <w:rPr>
        <w:rFonts w:ascii="Wingdings" w:hAnsi="Wingdings" w:hint="default"/>
      </w:rPr>
    </w:lvl>
    <w:lvl w:ilvl="1" w:tplc="0427000B">
      <w:start w:val="1"/>
      <w:numFmt w:val="bullet"/>
      <w:lvlText w:val=""/>
      <w:lvlJc w:val="left"/>
      <w:pPr>
        <w:ind w:left="1582" w:hanging="360"/>
      </w:pPr>
      <w:rPr>
        <w:rFonts w:ascii="Wingdings" w:hAnsi="Wingdings" w:hint="default"/>
      </w:rPr>
    </w:lvl>
    <w:lvl w:ilvl="2" w:tplc="04270005">
      <w:start w:val="1"/>
      <w:numFmt w:val="bullet"/>
      <w:lvlText w:val=""/>
      <w:lvlJc w:val="left"/>
      <w:pPr>
        <w:ind w:left="2302" w:hanging="360"/>
      </w:pPr>
      <w:rPr>
        <w:rFonts w:ascii="Wingdings" w:hAnsi="Wingdings" w:hint="default"/>
      </w:rPr>
    </w:lvl>
    <w:lvl w:ilvl="3" w:tplc="04270001">
      <w:start w:val="1"/>
      <w:numFmt w:val="bullet"/>
      <w:lvlText w:val=""/>
      <w:lvlJc w:val="left"/>
      <w:pPr>
        <w:ind w:left="3022" w:hanging="360"/>
      </w:pPr>
      <w:rPr>
        <w:rFonts w:ascii="Symbol" w:hAnsi="Symbol" w:hint="default"/>
      </w:rPr>
    </w:lvl>
    <w:lvl w:ilvl="4" w:tplc="04270003">
      <w:start w:val="1"/>
      <w:numFmt w:val="bullet"/>
      <w:lvlText w:val="o"/>
      <w:lvlJc w:val="left"/>
      <w:pPr>
        <w:ind w:left="3742" w:hanging="360"/>
      </w:pPr>
      <w:rPr>
        <w:rFonts w:ascii="Courier New" w:hAnsi="Courier New" w:cs="Courier New" w:hint="default"/>
      </w:rPr>
    </w:lvl>
    <w:lvl w:ilvl="5" w:tplc="04270005">
      <w:start w:val="1"/>
      <w:numFmt w:val="bullet"/>
      <w:lvlText w:val=""/>
      <w:lvlJc w:val="left"/>
      <w:pPr>
        <w:ind w:left="4462" w:hanging="360"/>
      </w:pPr>
      <w:rPr>
        <w:rFonts w:ascii="Wingdings" w:hAnsi="Wingdings" w:hint="default"/>
      </w:rPr>
    </w:lvl>
    <w:lvl w:ilvl="6" w:tplc="04270001">
      <w:start w:val="1"/>
      <w:numFmt w:val="bullet"/>
      <w:lvlText w:val=""/>
      <w:lvlJc w:val="left"/>
      <w:pPr>
        <w:ind w:left="5182" w:hanging="360"/>
      </w:pPr>
      <w:rPr>
        <w:rFonts w:ascii="Symbol" w:hAnsi="Symbol" w:hint="default"/>
      </w:rPr>
    </w:lvl>
    <w:lvl w:ilvl="7" w:tplc="04270003">
      <w:start w:val="1"/>
      <w:numFmt w:val="bullet"/>
      <w:lvlText w:val="o"/>
      <w:lvlJc w:val="left"/>
      <w:pPr>
        <w:ind w:left="5902" w:hanging="360"/>
      </w:pPr>
      <w:rPr>
        <w:rFonts w:ascii="Courier New" w:hAnsi="Courier New" w:cs="Courier New" w:hint="default"/>
      </w:rPr>
    </w:lvl>
    <w:lvl w:ilvl="8" w:tplc="04270005">
      <w:start w:val="1"/>
      <w:numFmt w:val="bullet"/>
      <w:lvlText w:val=""/>
      <w:lvlJc w:val="left"/>
      <w:pPr>
        <w:ind w:left="6622" w:hanging="360"/>
      </w:pPr>
      <w:rPr>
        <w:rFonts w:ascii="Wingdings" w:hAnsi="Wingdings" w:hint="default"/>
      </w:rPr>
    </w:lvl>
  </w:abstractNum>
  <w:abstractNum w:abstractNumId="13">
    <w:nsid w:val="30723265"/>
    <w:multiLevelType w:val="hybridMultilevel"/>
    <w:tmpl w:val="FAD6A564"/>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4">
    <w:nsid w:val="33FE6272"/>
    <w:multiLevelType w:val="hybridMultilevel"/>
    <w:tmpl w:val="D91E13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39F81BE0"/>
    <w:multiLevelType w:val="hybridMultilevel"/>
    <w:tmpl w:val="8DD47D4A"/>
    <w:lvl w:ilvl="0" w:tplc="28C0A41E">
      <w:start w:val="3"/>
      <w:numFmt w:val="bullet"/>
      <w:lvlText w:val="–"/>
      <w:lvlJc w:val="left"/>
      <w:pPr>
        <w:ind w:left="1068"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6">
    <w:nsid w:val="3B8B01A7"/>
    <w:multiLevelType w:val="hybridMultilevel"/>
    <w:tmpl w:val="4246C41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3BD46DF5"/>
    <w:multiLevelType w:val="hybridMultilevel"/>
    <w:tmpl w:val="5326359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nsid w:val="3C751251"/>
    <w:multiLevelType w:val="hybridMultilevel"/>
    <w:tmpl w:val="CB90CF60"/>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0AC5AA4"/>
    <w:multiLevelType w:val="hybridMultilevel"/>
    <w:tmpl w:val="33FEE6C8"/>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72F2B50"/>
    <w:multiLevelType w:val="hybridMultilevel"/>
    <w:tmpl w:val="905CC2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48994B04"/>
    <w:multiLevelType w:val="hybridMultilevel"/>
    <w:tmpl w:val="0CA0A5EA"/>
    <w:lvl w:ilvl="0" w:tplc="B29EF99C">
      <w:start w:val="1"/>
      <w:numFmt w:val="decimal"/>
      <w:lvlText w:val="%1)"/>
      <w:lvlJc w:val="left"/>
      <w:pPr>
        <w:ind w:left="1740" w:hanging="102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8C03B18"/>
    <w:multiLevelType w:val="hybridMultilevel"/>
    <w:tmpl w:val="559CD008"/>
    <w:lvl w:ilvl="0" w:tplc="1C26529A">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5C4C0747"/>
    <w:multiLevelType w:val="hybridMultilevel"/>
    <w:tmpl w:val="C616B05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nsid w:val="624D5CD3"/>
    <w:multiLevelType w:val="hybridMultilevel"/>
    <w:tmpl w:val="5D10BFB6"/>
    <w:lvl w:ilvl="0" w:tplc="3256578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nsid w:val="66761735"/>
    <w:multiLevelType w:val="hybridMultilevel"/>
    <w:tmpl w:val="30EAE3EE"/>
    <w:lvl w:ilvl="0" w:tplc="AD7CE6DC">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696C27FF"/>
    <w:multiLevelType w:val="hybridMultilevel"/>
    <w:tmpl w:val="F2D0BC0E"/>
    <w:lvl w:ilvl="0" w:tplc="04270001">
      <w:start w:val="1"/>
      <w:numFmt w:val="bullet"/>
      <w:lvlText w:val=""/>
      <w:lvlJc w:val="left"/>
      <w:pPr>
        <w:ind w:left="720" w:hanging="360"/>
      </w:pPr>
      <w:rPr>
        <w:rFonts w:ascii="Symbol" w:hAnsi="Symbol" w:hint="default"/>
      </w:rPr>
    </w:lvl>
    <w:lvl w:ilvl="1" w:tplc="F1ECB5F2">
      <w:numFmt w:val="bullet"/>
      <w:lvlText w:val="-"/>
      <w:lvlJc w:val="left"/>
      <w:pPr>
        <w:ind w:left="1440" w:hanging="360"/>
      </w:pPr>
      <w:rPr>
        <w:rFonts w:ascii="Times New Roman" w:eastAsiaTheme="minorHAnsi"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nsid w:val="770C59E6"/>
    <w:multiLevelType w:val="hybridMultilevel"/>
    <w:tmpl w:val="A9C68E44"/>
    <w:lvl w:ilvl="0" w:tplc="49EC3FF2">
      <w:start w:val="1"/>
      <w:numFmt w:val="decimal"/>
      <w:lvlText w:val="%1)"/>
      <w:lvlJc w:val="left"/>
      <w:pPr>
        <w:ind w:left="1758" w:hanging="105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8">
    <w:nsid w:val="78343D79"/>
    <w:multiLevelType w:val="hybridMultilevel"/>
    <w:tmpl w:val="DEE0E3D2"/>
    <w:lvl w:ilvl="0" w:tplc="4CA6CC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2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4"/>
  </w:num>
  <w:num w:numId="6">
    <w:abstractNumId w:val="22"/>
  </w:num>
  <w:num w:numId="7">
    <w:abstractNumId w:val="15"/>
  </w:num>
  <w:num w:numId="8">
    <w:abstractNumId w:val="9"/>
  </w:num>
  <w:num w:numId="9">
    <w:abstractNumId w:val="8"/>
  </w:num>
  <w:num w:numId="10">
    <w:abstractNumId w:val="2"/>
  </w:num>
  <w:num w:numId="11">
    <w:abstractNumId w:val="2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10"/>
  </w:num>
  <w:num w:numId="16">
    <w:abstractNumId w:val="14"/>
  </w:num>
  <w:num w:numId="17">
    <w:abstractNumId w:val="0"/>
  </w:num>
  <w:num w:numId="18">
    <w:abstractNumId w:val="23"/>
  </w:num>
  <w:num w:numId="19">
    <w:abstractNumId w:val="11"/>
  </w:num>
  <w:num w:numId="20">
    <w:abstractNumId w:val="17"/>
  </w:num>
  <w:num w:numId="21">
    <w:abstractNumId w:val="6"/>
  </w:num>
  <w:num w:numId="22">
    <w:abstractNumId w:val="16"/>
  </w:num>
  <w:num w:numId="23">
    <w:abstractNumId w:val="0"/>
  </w:num>
  <w:num w:numId="24">
    <w:abstractNumId w:val="6"/>
  </w:num>
  <w:num w:numId="25">
    <w:abstractNumId w:val="20"/>
  </w:num>
  <w:num w:numId="26">
    <w:abstractNumId w:val="19"/>
  </w:num>
  <w:num w:numId="27">
    <w:abstractNumId w:val="26"/>
  </w:num>
  <w:num w:numId="28">
    <w:abstractNumId w:val="18"/>
  </w:num>
  <w:num w:numId="29">
    <w:abstractNumId w:val="3"/>
  </w:num>
  <w:num w:numId="30">
    <w:abstractNumId w:val="7"/>
  </w:num>
  <w:num w:numId="31">
    <w:abstractNumId w:val="4"/>
  </w:num>
  <w:num w:numId="32">
    <w:abstractNumId w:val="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C7"/>
    <w:rsid w:val="00001581"/>
    <w:rsid w:val="00001E64"/>
    <w:rsid w:val="0000287F"/>
    <w:rsid w:val="00002AB9"/>
    <w:rsid w:val="000045D5"/>
    <w:rsid w:val="00004FD8"/>
    <w:rsid w:val="00006EE5"/>
    <w:rsid w:val="0001174D"/>
    <w:rsid w:val="00013A34"/>
    <w:rsid w:val="00014871"/>
    <w:rsid w:val="00016A9A"/>
    <w:rsid w:val="00016CA9"/>
    <w:rsid w:val="00017688"/>
    <w:rsid w:val="0002028B"/>
    <w:rsid w:val="00021507"/>
    <w:rsid w:val="0002193A"/>
    <w:rsid w:val="000240EB"/>
    <w:rsid w:val="000251EB"/>
    <w:rsid w:val="000255CA"/>
    <w:rsid w:val="00025F8E"/>
    <w:rsid w:val="00026EA1"/>
    <w:rsid w:val="000311D2"/>
    <w:rsid w:val="00031C9D"/>
    <w:rsid w:val="00033138"/>
    <w:rsid w:val="00034401"/>
    <w:rsid w:val="0003536A"/>
    <w:rsid w:val="00036976"/>
    <w:rsid w:val="000369A6"/>
    <w:rsid w:val="00036BDD"/>
    <w:rsid w:val="00036D7B"/>
    <w:rsid w:val="00036E43"/>
    <w:rsid w:val="000408A3"/>
    <w:rsid w:val="00042794"/>
    <w:rsid w:val="0004474E"/>
    <w:rsid w:val="000452F4"/>
    <w:rsid w:val="00045CD2"/>
    <w:rsid w:val="00050EA9"/>
    <w:rsid w:val="00051071"/>
    <w:rsid w:val="000526C7"/>
    <w:rsid w:val="00057267"/>
    <w:rsid w:val="00060CFA"/>
    <w:rsid w:val="00060ED0"/>
    <w:rsid w:val="00063279"/>
    <w:rsid w:val="0006357C"/>
    <w:rsid w:val="00064042"/>
    <w:rsid w:val="000656A7"/>
    <w:rsid w:val="000661A9"/>
    <w:rsid w:val="000678AE"/>
    <w:rsid w:val="00070235"/>
    <w:rsid w:val="000753F0"/>
    <w:rsid w:val="00081453"/>
    <w:rsid w:val="00081462"/>
    <w:rsid w:val="00082E8B"/>
    <w:rsid w:val="00083A60"/>
    <w:rsid w:val="00084787"/>
    <w:rsid w:val="000857F6"/>
    <w:rsid w:val="00086EE7"/>
    <w:rsid w:val="00091A4F"/>
    <w:rsid w:val="000932B1"/>
    <w:rsid w:val="00094371"/>
    <w:rsid w:val="00094CC2"/>
    <w:rsid w:val="00095DA0"/>
    <w:rsid w:val="00097E7F"/>
    <w:rsid w:val="000A2C2B"/>
    <w:rsid w:val="000A3ACA"/>
    <w:rsid w:val="000A3F2E"/>
    <w:rsid w:val="000A44A8"/>
    <w:rsid w:val="000A498E"/>
    <w:rsid w:val="000A4E0B"/>
    <w:rsid w:val="000A4F8A"/>
    <w:rsid w:val="000A6383"/>
    <w:rsid w:val="000A771A"/>
    <w:rsid w:val="000A7853"/>
    <w:rsid w:val="000B0B49"/>
    <w:rsid w:val="000B2A0F"/>
    <w:rsid w:val="000B3A35"/>
    <w:rsid w:val="000B3D7D"/>
    <w:rsid w:val="000B5A86"/>
    <w:rsid w:val="000C1765"/>
    <w:rsid w:val="000C2264"/>
    <w:rsid w:val="000C24D5"/>
    <w:rsid w:val="000C2A8E"/>
    <w:rsid w:val="000C3F31"/>
    <w:rsid w:val="000C6205"/>
    <w:rsid w:val="000C7639"/>
    <w:rsid w:val="000D034C"/>
    <w:rsid w:val="000D0F4C"/>
    <w:rsid w:val="000D36D5"/>
    <w:rsid w:val="000D3C2E"/>
    <w:rsid w:val="000D4F1B"/>
    <w:rsid w:val="000D68B1"/>
    <w:rsid w:val="000D717D"/>
    <w:rsid w:val="000E06F2"/>
    <w:rsid w:val="000E4AD1"/>
    <w:rsid w:val="000E58EE"/>
    <w:rsid w:val="000E59B2"/>
    <w:rsid w:val="000E59F6"/>
    <w:rsid w:val="000E642C"/>
    <w:rsid w:val="000E7C7A"/>
    <w:rsid w:val="000E7D26"/>
    <w:rsid w:val="000F0623"/>
    <w:rsid w:val="000F2371"/>
    <w:rsid w:val="000F2AF6"/>
    <w:rsid w:val="000F2E01"/>
    <w:rsid w:val="000F40B0"/>
    <w:rsid w:val="000F4F80"/>
    <w:rsid w:val="000F5A5C"/>
    <w:rsid w:val="000F663D"/>
    <w:rsid w:val="000F6A19"/>
    <w:rsid w:val="000F6BF6"/>
    <w:rsid w:val="001004B4"/>
    <w:rsid w:val="0010053B"/>
    <w:rsid w:val="00100624"/>
    <w:rsid w:val="00101ACD"/>
    <w:rsid w:val="00103927"/>
    <w:rsid w:val="00103CD4"/>
    <w:rsid w:val="00104C26"/>
    <w:rsid w:val="00105E5B"/>
    <w:rsid w:val="001065B2"/>
    <w:rsid w:val="001104C0"/>
    <w:rsid w:val="00110D2F"/>
    <w:rsid w:val="00110E3A"/>
    <w:rsid w:val="00110FA1"/>
    <w:rsid w:val="0011127A"/>
    <w:rsid w:val="00111C1F"/>
    <w:rsid w:val="00112A56"/>
    <w:rsid w:val="00112E27"/>
    <w:rsid w:val="00113380"/>
    <w:rsid w:val="00114A0C"/>
    <w:rsid w:val="00116062"/>
    <w:rsid w:val="00117604"/>
    <w:rsid w:val="00120C91"/>
    <w:rsid w:val="0012129B"/>
    <w:rsid w:val="00127412"/>
    <w:rsid w:val="00127939"/>
    <w:rsid w:val="00127B62"/>
    <w:rsid w:val="00130E85"/>
    <w:rsid w:val="00133773"/>
    <w:rsid w:val="00133E83"/>
    <w:rsid w:val="00134C5C"/>
    <w:rsid w:val="00141346"/>
    <w:rsid w:val="00142232"/>
    <w:rsid w:val="0014237C"/>
    <w:rsid w:val="001430D6"/>
    <w:rsid w:val="00143454"/>
    <w:rsid w:val="00143D9B"/>
    <w:rsid w:val="00143DF1"/>
    <w:rsid w:val="0014515A"/>
    <w:rsid w:val="00145194"/>
    <w:rsid w:val="00146DAB"/>
    <w:rsid w:val="00147232"/>
    <w:rsid w:val="0015014A"/>
    <w:rsid w:val="00152224"/>
    <w:rsid w:val="00152872"/>
    <w:rsid w:val="00153B6B"/>
    <w:rsid w:val="00153D53"/>
    <w:rsid w:val="00153D5F"/>
    <w:rsid w:val="00154A68"/>
    <w:rsid w:val="00156361"/>
    <w:rsid w:val="00161425"/>
    <w:rsid w:val="00162C51"/>
    <w:rsid w:val="0016324F"/>
    <w:rsid w:val="001651C0"/>
    <w:rsid w:val="0016697C"/>
    <w:rsid w:val="00166F9F"/>
    <w:rsid w:val="0016788F"/>
    <w:rsid w:val="0017243E"/>
    <w:rsid w:val="001726AB"/>
    <w:rsid w:val="00172EC7"/>
    <w:rsid w:val="00172F8A"/>
    <w:rsid w:val="001776C6"/>
    <w:rsid w:val="00182904"/>
    <w:rsid w:val="001836A2"/>
    <w:rsid w:val="0018378E"/>
    <w:rsid w:val="00184B35"/>
    <w:rsid w:val="00185387"/>
    <w:rsid w:val="00185475"/>
    <w:rsid w:val="001862A2"/>
    <w:rsid w:val="00186436"/>
    <w:rsid w:val="00186F28"/>
    <w:rsid w:val="00186F9B"/>
    <w:rsid w:val="00187277"/>
    <w:rsid w:val="00192A2F"/>
    <w:rsid w:val="00193EE0"/>
    <w:rsid w:val="00195833"/>
    <w:rsid w:val="001963C9"/>
    <w:rsid w:val="001A20AC"/>
    <w:rsid w:val="001A3999"/>
    <w:rsid w:val="001B0C3D"/>
    <w:rsid w:val="001B12B4"/>
    <w:rsid w:val="001B3C5F"/>
    <w:rsid w:val="001B4CDC"/>
    <w:rsid w:val="001B52C4"/>
    <w:rsid w:val="001B6DF3"/>
    <w:rsid w:val="001B723E"/>
    <w:rsid w:val="001C09D5"/>
    <w:rsid w:val="001C11CF"/>
    <w:rsid w:val="001C3E5F"/>
    <w:rsid w:val="001C4356"/>
    <w:rsid w:val="001C61B9"/>
    <w:rsid w:val="001C6C79"/>
    <w:rsid w:val="001C7621"/>
    <w:rsid w:val="001C7801"/>
    <w:rsid w:val="001D061C"/>
    <w:rsid w:val="001D06B5"/>
    <w:rsid w:val="001D15F0"/>
    <w:rsid w:val="001D1C94"/>
    <w:rsid w:val="001D3C3D"/>
    <w:rsid w:val="001D3DE4"/>
    <w:rsid w:val="001D46D9"/>
    <w:rsid w:val="001D4C1E"/>
    <w:rsid w:val="001D750F"/>
    <w:rsid w:val="001E1D76"/>
    <w:rsid w:val="001E4EA6"/>
    <w:rsid w:val="001E60C3"/>
    <w:rsid w:val="001E651E"/>
    <w:rsid w:val="001E6679"/>
    <w:rsid w:val="001F3215"/>
    <w:rsid w:val="001F4DB8"/>
    <w:rsid w:val="001F4F6E"/>
    <w:rsid w:val="001F5261"/>
    <w:rsid w:val="001F5D0A"/>
    <w:rsid w:val="001F5DCE"/>
    <w:rsid w:val="0020047A"/>
    <w:rsid w:val="00200D41"/>
    <w:rsid w:val="002036D8"/>
    <w:rsid w:val="00207388"/>
    <w:rsid w:val="0021121D"/>
    <w:rsid w:val="00211371"/>
    <w:rsid w:val="002114D7"/>
    <w:rsid w:val="00211B02"/>
    <w:rsid w:val="00213EE1"/>
    <w:rsid w:val="002149A8"/>
    <w:rsid w:val="002149B9"/>
    <w:rsid w:val="002164D7"/>
    <w:rsid w:val="00216945"/>
    <w:rsid w:val="00216BC3"/>
    <w:rsid w:val="00222435"/>
    <w:rsid w:val="00223536"/>
    <w:rsid w:val="00225E8B"/>
    <w:rsid w:val="00227212"/>
    <w:rsid w:val="00227DC2"/>
    <w:rsid w:val="00230213"/>
    <w:rsid w:val="00230262"/>
    <w:rsid w:val="00230712"/>
    <w:rsid w:val="00230744"/>
    <w:rsid w:val="00230951"/>
    <w:rsid w:val="00230A26"/>
    <w:rsid w:val="002329B0"/>
    <w:rsid w:val="00232E43"/>
    <w:rsid w:val="00234674"/>
    <w:rsid w:val="0023508A"/>
    <w:rsid w:val="0024051C"/>
    <w:rsid w:val="002409F2"/>
    <w:rsid w:val="00240CC0"/>
    <w:rsid w:val="002410FC"/>
    <w:rsid w:val="0024175C"/>
    <w:rsid w:val="002432E0"/>
    <w:rsid w:val="00243305"/>
    <w:rsid w:val="00245487"/>
    <w:rsid w:val="0024591F"/>
    <w:rsid w:val="00247B0E"/>
    <w:rsid w:val="00247EA1"/>
    <w:rsid w:val="002504F1"/>
    <w:rsid w:val="00250B99"/>
    <w:rsid w:val="0025232A"/>
    <w:rsid w:val="0025270B"/>
    <w:rsid w:val="0025281F"/>
    <w:rsid w:val="0025293A"/>
    <w:rsid w:val="0025531F"/>
    <w:rsid w:val="002555FA"/>
    <w:rsid w:val="002610A6"/>
    <w:rsid w:val="00261EA1"/>
    <w:rsid w:val="0026740E"/>
    <w:rsid w:val="002702C0"/>
    <w:rsid w:val="0027293D"/>
    <w:rsid w:val="0027468A"/>
    <w:rsid w:val="002764C8"/>
    <w:rsid w:val="00276CB7"/>
    <w:rsid w:val="00276E31"/>
    <w:rsid w:val="00276EB9"/>
    <w:rsid w:val="002838BB"/>
    <w:rsid w:val="002839BA"/>
    <w:rsid w:val="002839EC"/>
    <w:rsid w:val="0028724F"/>
    <w:rsid w:val="00287654"/>
    <w:rsid w:val="0029230A"/>
    <w:rsid w:val="0029361F"/>
    <w:rsid w:val="0029369D"/>
    <w:rsid w:val="00293DF5"/>
    <w:rsid w:val="002967DE"/>
    <w:rsid w:val="00296EFB"/>
    <w:rsid w:val="002A2867"/>
    <w:rsid w:val="002A5160"/>
    <w:rsid w:val="002A573E"/>
    <w:rsid w:val="002A5ADD"/>
    <w:rsid w:val="002A5DC5"/>
    <w:rsid w:val="002A7668"/>
    <w:rsid w:val="002A78E9"/>
    <w:rsid w:val="002B03EA"/>
    <w:rsid w:val="002B0F44"/>
    <w:rsid w:val="002B1993"/>
    <w:rsid w:val="002B2856"/>
    <w:rsid w:val="002B35CC"/>
    <w:rsid w:val="002B7A4C"/>
    <w:rsid w:val="002B7BA0"/>
    <w:rsid w:val="002C087B"/>
    <w:rsid w:val="002C2022"/>
    <w:rsid w:val="002C2802"/>
    <w:rsid w:val="002C31E2"/>
    <w:rsid w:val="002C5F38"/>
    <w:rsid w:val="002C6A71"/>
    <w:rsid w:val="002C6A93"/>
    <w:rsid w:val="002D0C17"/>
    <w:rsid w:val="002D149E"/>
    <w:rsid w:val="002D1BFA"/>
    <w:rsid w:val="002D24F7"/>
    <w:rsid w:val="002D28E1"/>
    <w:rsid w:val="002D64FD"/>
    <w:rsid w:val="002D70EF"/>
    <w:rsid w:val="002D7DD4"/>
    <w:rsid w:val="002D7F47"/>
    <w:rsid w:val="002E71B6"/>
    <w:rsid w:val="002F0870"/>
    <w:rsid w:val="002F102B"/>
    <w:rsid w:val="002F1DCF"/>
    <w:rsid w:val="002F2DCC"/>
    <w:rsid w:val="002F3141"/>
    <w:rsid w:val="002F43BA"/>
    <w:rsid w:val="002F6F63"/>
    <w:rsid w:val="002F6F8D"/>
    <w:rsid w:val="002F71B7"/>
    <w:rsid w:val="002F73C3"/>
    <w:rsid w:val="002F7E00"/>
    <w:rsid w:val="00301B51"/>
    <w:rsid w:val="00301DFE"/>
    <w:rsid w:val="003022D1"/>
    <w:rsid w:val="0030235C"/>
    <w:rsid w:val="0030322A"/>
    <w:rsid w:val="00303275"/>
    <w:rsid w:val="003038F5"/>
    <w:rsid w:val="00310FCB"/>
    <w:rsid w:val="00311F4A"/>
    <w:rsid w:val="003145FE"/>
    <w:rsid w:val="003150DE"/>
    <w:rsid w:val="00315496"/>
    <w:rsid w:val="00316419"/>
    <w:rsid w:val="0031677E"/>
    <w:rsid w:val="00320C78"/>
    <w:rsid w:val="003213A0"/>
    <w:rsid w:val="00321D2A"/>
    <w:rsid w:val="00323358"/>
    <w:rsid w:val="0032347D"/>
    <w:rsid w:val="00325B1E"/>
    <w:rsid w:val="0032634F"/>
    <w:rsid w:val="00326A05"/>
    <w:rsid w:val="00326E44"/>
    <w:rsid w:val="00327251"/>
    <w:rsid w:val="0032777F"/>
    <w:rsid w:val="00333A1B"/>
    <w:rsid w:val="003345E0"/>
    <w:rsid w:val="00336728"/>
    <w:rsid w:val="00336DF7"/>
    <w:rsid w:val="0033776E"/>
    <w:rsid w:val="00344BFE"/>
    <w:rsid w:val="0034596E"/>
    <w:rsid w:val="00347DE1"/>
    <w:rsid w:val="00350199"/>
    <w:rsid w:val="0035190C"/>
    <w:rsid w:val="0035363B"/>
    <w:rsid w:val="003537CB"/>
    <w:rsid w:val="003538BA"/>
    <w:rsid w:val="0035396E"/>
    <w:rsid w:val="003554AE"/>
    <w:rsid w:val="00356574"/>
    <w:rsid w:val="003573B4"/>
    <w:rsid w:val="003575AE"/>
    <w:rsid w:val="00357D2F"/>
    <w:rsid w:val="00361493"/>
    <w:rsid w:val="003629BD"/>
    <w:rsid w:val="0036495C"/>
    <w:rsid w:val="00364DD6"/>
    <w:rsid w:val="00365FCB"/>
    <w:rsid w:val="003675E1"/>
    <w:rsid w:val="00367D80"/>
    <w:rsid w:val="003702A3"/>
    <w:rsid w:val="003738DC"/>
    <w:rsid w:val="003739B5"/>
    <w:rsid w:val="00373A68"/>
    <w:rsid w:val="00374AF1"/>
    <w:rsid w:val="00375331"/>
    <w:rsid w:val="00376688"/>
    <w:rsid w:val="00377C2B"/>
    <w:rsid w:val="00380BE1"/>
    <w:rsid w:val="00381783"/>
    <w:rsid w:val="0038184B"/>
    <w:rsid w:val="00385FD0"/>
    <w:rsid w:val="00386151"/>
    <w:rsid w:val="00386D52"/>
    <w:rsid w:val="003875C9"/>
    <w:rsid w:val="003908E8"/>
    <w:rsid w:val="00394198"/>
    <w:rsid w:val="00395544"/>
    <w:rsid w:val="003A0DB4"/>
    <w:rsid w:val="003A3C87"/>
    <w:rsid w:val="003A4E65"/>
    <w:rsid w:val="003A5601"/>
    <w:rsid w:val="003A6C7A"/>
    <w:rsid w:val="003A70A9"/>
    <w:rsid w:val="003A7D0F"/>
    <w:rsid w:val="003B05AE"/>
    <w:rsid w:val="003B117C"/>
    <w:rsid w:val="003B1EC0"/>
    <w:rsid w:val="003C12BD"/>
    <w:rsid w:val="003C15EC"/>
    <w:rsid w:val="003C1E0A"/>
    <w:rsid w:val="003C4C7B"/>
    <w:rsid w:val="003C5E65"/>
    <w:rsid w:val="003C6AF7"/>
    <w:rsid w:val="003C7029"/>
    <w:rsid w:val="003C7261"/>
    <w:rsid w:val="003C7C49"/>
    <w:rsid w:val="003D0CCA"/>
    <w:rsid w:val="003D0F52"/>
    <w:rsid w:val="003D1D44"/>
    <w:rsid w:val="003D531D"/>
    <w:rsid w:val="003D5B4D"/>
    <w:rsid w:val="003E0401"/>
    <w:rsid w:val="003E29D5"/>
    <w:rsid w:val="003E3945"/>
    <w:rsid w:val="003E4780"/>
    <w:rsid w:val="003E489D"/>
    <w:rsid w:val="003E55C5"/>
    <w:rsid w:val="003E5965"/>
    <w:rsid w:val="003E7CA0"/>
    <w:rsid w:val="003F03A5"/>
    <w:rsid w:val="003F1FF1"/>
    <w:rsid w:val="003F22E3"/>
    <w:rsid w:val="003F59EF"/>
    <w:rsid w:val="003F5A67"/>
    <w:rsid w:val="003F6900"/>
    <w:rsid w:val="003F690E"/>
    <w:rsid w:val="00403DC5"/>
    <w:rsid w:val="00404889"/>
    <w:rsid w:val="004049AB"/>
    <w:rsid w:val="00405C6B"/>
    <w:rsid w:val="0040602B"/>
    <w:rsid w:val="004062EB"/>
    <w:rsid w:val="00407B54"/>
    <w:rsid w:val="0041158A"/>
    <w:rsid w:val="00412DA6"/>
    <w:rsid w:val="00413533"/>
    <w:rsid w:val="004156D1"/>
    <w:rsid w:val="004167D3"/>
    <w:rsid w:val="00421A1E"/>
    <w:rsid w:val="00424348"/>
    <w:rsid w:val="00424F2E"/>
    <w:rsid w:val="00425998"/>
    <w:rsid w:val="00425D08"/>
    <w:rsid w:val="0042639F"/>
    <w:rsid w:val="00426EAF"/>
    <w:rsid w:val="00427389"/>
    <w:rsid w:val="00427C68"/>
    <w:rsid w:val="00432E75"/>
    <w:rsid w:val="00434450"/>
    <w:rsid w:val="00435150"/>
    <w:rsid w:val="004353C1"/>
    <w:rsid w:val="004362A4"/>
    <w:rsid w:val="00437AA4"/>
    <w:rsid w:val="00440105"/>
    <w:rsid w:val="0044101C"/>
    <w:rsid w:val="00442132"/>
    <w:rsid w:val="004426C8"/>
    <w:rsid w:val="0044447F"/>
    <w:rsid w:val="00450976"/>
    <w:rsid w:val="00452700"/>
    <w:rsid w:val="00455666"/>
    <w:rsid w:val="004562AD"/>
    <w:rsid w:val="0045782D"/>
    <w:rsid w:val="00457D72"/>
    <w:rsid w:val="00461693"/>
    <w:rsid w:val="0046239E"/>
    <w:rsid w:val="004626FC"/>
    <w:rsid w:val="00462A1D"/>
    <w:rsid w:val="00462A90"/>
    <w:rsid w:val="004630FF"/>
    <w:rsid w:val="0046429F"/>
    <w:rsid w:val="004651F9"/>
    <w:rsid w:val="0046707E"/>
    <w:rsid w:val="0046782B"/>
    <w:rsid w:val="0047125A"/>
    <w:rsid w:val="004714E2"/>
    <w:rsid w:val="00475ADD"/>
    <w:rsid w:val="004768D5"/>
    <w:rsid w:val="0047775B"/>
    <w:rsid w:val="00477C8F"/>
    <w:rsid w:val="00482B89"/>
    <w:rsid w:val="00483619"/>
    <w:rsid w:val="00484439"/>
    <w:rsid w:val="004844D7"/>
    <w:rsid w:val="00484A43"/>
    <w:rsid w:val="00484FFA"/>
    <w:rsid w:val="00486300"/>
    <w:rsid w:val="004865EB"/>
    <w:rsid w:val="004875C6"/>
    <w:rsid w:val="004910B9"/>
    <w:rsid w:val="00491C0C"/>
    <w:rsid w:val="004922EE"/>
    <w:rsid w:val="00492B3A"/>
    <w:rsid w:val="00495A50"/>
    <w:rsid w:val="004973D7"/>
    <w:rsid w:val="00497951"/>
    <w:rsid w:val="004A0449"/>
    <w:rsid w:val="004A1FEC"/>
    <w:rsid w:val="004A2783"/>
    <w:rsid w:val="004A4CEB"/>
    <w:rsid w:val="004A5C0D"/>
    <w:rsid w:val="004A62B1"/>
    <w:rsid w:val="004A6EB0"/>
    <w:rsid w:val="004B0C28"/>
    <w:rsid w:val="004B1553"/>
    <w:rsid w:val="004B3207"/>
    <w:rsid w:val="004B76A0"/>
    <w:rsid w:val="004B76A7"/>
    <w:rsid w:val="004C0791"/>
    <w:rsid w:val="004C2D8E"/>
    <w:rsid w:val="004C2E2C"/>
    <w:rsid w:val="004C3164"/>
    <w:rsid w:val="004C37C8"/>
    <w:rsid w:val="004C3895"/>
    <w:rsid w:val="004C3948"/>
    <w:rsid w:val="004C43ED"/>
    <w:rsid w:val="004C5A31"/>
    <w:rsid w:val="004C628C"/>
    <w:rsid w:val="004D0A93"/>
    <w:rsid w:val="004D3EF8"/>
    <w:rsid w:val="004D4B19"/>
    <w:rsid w:val="004D4D6B"/>
    <w:rsid w:val="004D5324"/>
    <w:rsid w:val="004D5D07"/>
    <w:rsid w:val="004D7FF0"/>
    <w:rsid w:val="004E0095"/>
    <w:rsid w:val="004E062F"/>
    <w:rsid w:val="004E07BD"/>
    <w:rsid w:val="004E1DCF"/>
    <w:rsid w:val="004E1DD2"/>
    <w:rsid w:val="004E22D4"/>
    <w:rsid w:val="004E2489"/>
    <w:rsid w:val="004E2DA9"/>
    <w:rsid w:val="004E3273"/>
    <w:rsid w:val="004E7405"/>
    <w:rsid w:val="004E7AC3"/>
    <w:rsid w:val="004F066D"/>
    <w:rsid w:val="004F0B2F"/>
    <w:rsid w:val="004F13DB"/>
    <w:rsid w:val="004F1F2E"/>
    <w:rsid w:val="004F42D7"/>
    <w:rsid w:val="004F65E3"/>
    <w:rsid w:val="004F6696"/>
    <w:rsid w:val="004F76E3"/>
    <w:rsid w:val="004F77DD"/>
    <w:rsid w:val="00501730"/>
    <w:rsid w:val="00502C08"/>
    <w:rsid w:val="00504764"/>
    <w:rsid w:val="005065C5"/>
    <w:rsid w:val="00507756"/>
    <w:rsid w:val="00510DBC"/>
    <w:rsid w:val="00511472"/>
    <w:rsid w:val="0051544B"/>
    <w:rsid w:val="005157E6"/>
    <w:rsid w:val="0051594D"/>
    <w:rsid w:val="00517731"/>
    <w:rsid w:val="00517E77"/>
    <w:rsid w:val="00521086"/>
    <w:rsid w:val="00521A8A"/>
    <w:rsid w:val="00521D1C"/>
    <w:rsid w:val="00521EA4"/>
    <w:rsid w:val="00522119"/>
    <w:rsid w:val="00526327"/>
    <w:rsid w:val="00526ADE"/>
    <w:rsid w:val="00526CD7"/>
    <w:rsid w:val="0053161D"/>
    <w:rsid w:val="0053242B"/>
    <w:rsid w:val="005347E4"/>
    <w:rsid w:val="00536043"/>
    <w:rsid w:val="0053654D"/>
    <w:rsid w:val="00536F46"/>
    <w:rsid w:val="00537D2D"/>
    <w:rsid w:val="005468C7"/>
    <w:rsid w:val="00546C3E"/>
    <w:rsid w:val="00547BF9"/>
    <w:rsid w:val="0055154E"/>
    <w:rsid w:val="0055289A"/>
    <w:rsid w:val="005528DF"/>
    <w:rsid w:val="00553222"/>
    <w:rsid w:val="005563D2"/>
    <w:rsid w:val="005619DB"/>
    <w:rsid w:val="00562522"/>
    <w:rsid w:val="005633C3"/>
    <w:rsid w:val="005649EF"/>
    <w:rsid w:val="005662DE"/>
    <w:rsid w:val="00566A01"/>
    <w:rsid w:val="00566E85"/>
    <w:rsid w:val="0057017E"/>
    <w:rsid w:val="00571665"/>
    <w:rsid w:val="0057228E"/>
    <w:rsid w:val="005727E0"/>
    <w:rsid w:val="00572A58"/>
    <w:rsid w:val="00572C24"/>
    <w:rsid w:val="00573573"/>
    <w:rsid w:val="005739E7"/>
    <w:rsid w:val="00573E7D"/>
    <w:rsid w:val="00575097"/>
    <w:rsid w:val="005750CB"/>
    <w:rsid w:val="005758C4"/>
    <w:rsid w:val="00575A39"/>
    <w:rsid w:val="005762BF"/>
    <w:rsid w:val="0058195F"/>
    <w:rsid w:val="00582FD4"/>
    <w:rsid w:val="0058363C"/>
    <w:rsid w:val="0058439A"/>
    <w:rsid w:val="0058590E"/>
    <w:rsid w:val="00585C6D"/>
    <w:rsid w:val="00586BE0"/>
    <w:rsid w:val="0059214E"/>
    <w:rsid w:val="005928ED"/>
    <w:rsid w:val="00594103"/>
    <w:rsid w:val="005945F3"/>
    <w:rsid w:val="00595683"/>
    <w:rsid w:val="005956B8"/>
    <w:rsid w:val="005967F7"/>
    <w:rsid w:val="005A0053"/>
    <w:rsid w:val="005A1A5E"/>
    <w:rsid w:val="005A2AB1"/>
    <w:rsid w:val="005A36FE"/>
    <w:rsid w:val="005A4F59"/>
    <w:rsid w:val="005A7023"/>
    <w:rsid w:val="005A7253"/>
    <w:rsid w:val="005A7C84"/>
    <w:rsid w:val="005B0D43"/>
    <w:rsid w:val="005B13B9"/>
    <w:rsid w:val="005B201B"/>
    <w:rsid w:val="005B3E71"/>
    <w:rsid w:val="005B520B"/>
    <w:rsid w:val="005B56F6"/>
    <w:rsid w:val="005B575E"/>
    <w:rsid w:val="005C030C"/>
    <w:rsid w:val="005C272F"/>
    <w:rsid w:val="005C31C6"/>
    <w:rsid w:val="005C31F0"/>
    <w:rsid w:val="005C3378"/>
    <w:rsid w:val="005C4029"/>
    <w:rsid w:val="005C52DE"/>
    <w:rsid w:val="005C60C5"/>
    <w:rsid w:val="005C7CA8"/>
    <w:rsid w:val="005D0FC0"/>
    <w:rsid w:val="005D1973"/>
    <w:rsid w:val="005D1998"/>
    <w:rsid w:val="005D34D6"/>
    <w:rsid w:val="005D3BDB"/>
    <w:rsid w:val="005D42E9"/>
    <w:rsid w:val="005D66F8"/>
    <w:rsid w:val="005D716B"/>
    <w:rsid w:val="005D7AC0"/>
    <w:rsid w:val="005E05B2"/>
    <w:rsid w:val="005E0DA0"/>
    <w:rsid w:val="005E2E76"/>
    <w:rsid w:val="005E39A9"/>
    <w:rsid w:val="005E4394"/>
    <w:rsid w:val="005E54A7"/>
    <w:rsid w:val="005E6492"/>
    <w:rsid w:val="005E6EA4"/>
    <w:rsid w:val="005E73FA"/>
    <w:rsid w:val="005F004E"/>
    <w:rsid w:val="005F11CC"/>
    <w:rsid w:val="005F3905"/>
    <w:rsid w:val="005F3B38"/>
    <w:rsid w:val="005F4A9E"/>
    <w:rsid w:val="005F5099"/>
    <w:rsid w:val="005F5294"/>
    <w:rsid w:val="005F5AE0"/>
    <w:rsid w:val="005F6D59"/>
    <w:rsid w:val="005F7375"/>
    <w:rsid w:val="005F7A50"/>
    <w:rsid w:val="00600D02"/>
    <w:rsid w:val="0060193C"/>
    <w:rsid w:val="00602037"/>
    <w:rsid w:val="0060275F"/>
    <w:rsid w:val="0060494B"/>
    <w:rsid w:val="00605FB2"/>
    <w:rsid w:val="00607E39"/>
    <w:rsid w:val="00611F18"/>
    <w:rsid w:val="0061216D"/>
    <w:rsid w:val="006140D8"/>
    <w:rsid w:val="00616C87"/>
    <w:rsid w:val="00616E5D"/>
    <w:rsid w:val="006175F8"/>
    <w:rsid w:val="006204E8"/>
    <w:rsid w:val="0062104A"/>
    <w:rsid w:val="0062366B"/>
    <w:rsid w:val="006239ED"/>
    <w:rsid w:val="00624139"/>
    <w:rsid w:val="00624774"/>
    <w:rsid w:val="0062496D"/>
    <w:rsid w:val="00624D5A"/>
    <w:rsid w:val="0063214D"/>
    <w:rsid w:val="00633195"/>
    <w:rsid w:val="00635E7C"/>
    <w:rsid w:val="006364CC"/>
    <w:rsid w:val="00637C6B"/>
    <w:rsid w:val="006402A1"/>
    <w:rsid w:val="00640525"/>
    <w:rsid w:val="00640F30"/>
    <w:rsid w:val="00641031"/>
    <w:rsid w:val="00641446"/>
    <w:rsid w:val="006417C5"/>
    <w:rsid w:val="00642295"/>
    <w:rsid w:val="00643A70"/>
    <w:rsid w:val="00644357"/>
    <w:rsid w:val="00645185"/>
    <w:rsid w:val="006459ED"/>
    <w:rsid w:val="00645C12"/>
    <w:rsid w:val="00647B82"/>
    <w:rsid w:val="00650E36"/>
    <w:rsid w:val="00651357"/>
    <w:rsid w:val="006517B2"/>
    <w:rsid w:val="00652A26"/>
    <w:rsid w:val="00653973"/>
    <w:rsid w:val="00653B70"/>
    <w:rsid w:val="006547F2"/>
    <w:rsid w:val="00656AB3"/>
    <w:rsid w:val="006572B5"/>
    <w:rsid w:val="00660F6C"/>
    <w:rsid w:val="00661D7D"/>
    <w:rsid w:val="00666F71"/>
    <w:rsid w:val="00667AA1"/>
    <w:rsid w:val="00667EEE"/>
    <w:rsid w:val="00670DF9"/>
    <w:rsid w:val="006711AA"/>
    <w:rsid w:val="006712D8"/>
    <w:rsid w:val="00673898"/>
    <w:rsid w:val="00674A40"/>
    <w:rsid w:val="00676134"/>
    <w:rsid w:val="006765D2"/>
    <w:rsid w:val="0067726E"/>
    <w:rsid w:val="00680102"/>
    <w:rsid w:val="00680F28"/>
    <w:rsid w:val="006824C7"/>
    <w:rsid w:val="00682834"/>
    <w:rsid w:val="0068589C"/>
    <w:rsid w:val="00686247"/>
    <w:rsid w:val="0069087D"/>
    <w:rsid w:val="006908E2"/>
    <w:rsid w:val="00691453"/>
    <w:rsid w:val="00693AD9"/>
    <w:rsid w:val="00695406"/>
    <w:rsid w:val="00695763"/>
    <w:rsid w:val="00697632"/>
    <w:rsid w:val="00697928"/>
    <w:rsid w:val="006A009A"/>
    <w:rsid w:val="006A094C"/>
    <w:rsid w:val="006A1083"/>
    <w:rsid w:val="006A1B22"/>
    <w:rsid w:val="006A3049"/>
    <w:rsid w:val="006A5647"/>
    <w:rsid w:val="006A5931"/>
    <w:rsid w:val="006A7F62"/>
    <w:rsid w:val="006B0511"/>
    <w:rsid w:val="006B1C25"/>
    <w:rsid w:val="006B5744"/>
    <w:rsid w:val="006B6FF7"/>
    <w:rsid w:val="006C0381"/>
    <w:rsid w:val="006C121D"/>
    <w:rsid w:val="006C4CA2"/>
    <w:rsid w:val="006C5F8F"/>
    <w:rsid w:val="006C601F"/>
    <w:rsid w:val="006C610A"/>
    <w:rsid w:val="006C7480"/>
    <w:rsid w:val="006C7D56"/>
    <w:rsid w:val="006D03F2"/>
    <w:rsid w:val="006D057F"/>
    <w:rsid w:val="006D1666"/>
    <w:rsid w:val="006D24A0"/>
    <w:rsid w:val="006D481E"/>
    <w:rsid w:val="006D5A84"/>
    <w:rsid w:val="006D5BE4"/>
    <w:rsid w:val="006D6F95"/>
    <w:rsid w:val="006D7D60"/>
    <w:rsid w:val="006D7DFB"/>
    <w:rsid w:val="006D7F7D"/>
    <w:rsid w:val="006E0002"/>
    <w:rsid w:val="006E0B95"/>
    <w:rsid w:val="006E0C62"/>
    <w:rsid w:val="006E249E"/>
    <w:rsid w:val="006E2EEF"/>
    <w:rsid w:val="006E2FF8"/>
    <w:rsid w:val="006E3DB3"/>
    <w:rsid w:val="006E402F"/>
    <w:rsid w:val="006E51D9"/>
    <w:rsid w:val="006E609E"/>
    <w:rsid w:val="006E73F7"/>
    <w:rsid w:val="006E7D8E"/>
    <w:rsid w:val="006F0691"/>
    <w:rsid w:val="006F0F9C"/>
    <w:rsid w:val="006F1503"/>
    <w:rsid w:val="006F1864"/>
    <w:rsid w:val="006F327C"/>
    <w:rsid w:val="006F4A37"/>
    <w:rsid w:val="006F4F9C"/>
    <w:rsid w:val="006F6059"/>
    <w:rsid w:val="006F6389"/>
    <w:rsid w:val="006F649F"/>
    <w:rsid w:val="006F7168"/>
    <w:rsid w:val="007019F6"/>
    <w:rsid w:val="007024CF"/>
    <w:rsid w:val="007047FE"/>
    <w:rsid w:val="00704923"/>
    <w:rsid w:val="00706C6F"/>
    <w:rsid w:val="00706D86"/>
    <w:rsid w:val="007106A8"/>
    <w:rsid w:val="00712086"/>
    <w:rsid w:val="00714781"/>
    <w:rsid w:val="00715B14"/>
    <w:rsid w:val="007174EF"/>
    <w:rsid w:val="00717E75"/>
    <w:rsid w:val="00720647"/>
    <w:rsid w:val="00722CDA"/>
    <w:rsid w:val="00724B95"/>
    <w:rsid w:val="00724D9E"/>
    <w:rsid w:val="00725014"/>
    <w:rsid w:val="007253DA"/>
    <w:rsid w:val="00725C35"/>
    <w:rsid w:val="007261D5"/>
    <w:rsid w:val="00726329"/>
    <w:rsid w:val="007306CA"/>
    <w:rsid w:val="007312F3"/>
    <w:rsid w:val="00731F7E"/>
    <w:rsid w:val="00732AA6"/>
    <w:rsid w:val="007352D6"/>
    <w:rsid w:val="007364A6"/>
    <w:rsid w:val="00736DDA"/>
    <w:rsid w:val="00743AF9"/>
    <w:rsid w:val="007443A8"/>
    <w:rsid w:val="00744882"/>
    <w:rsid w:val="007463A4"/>
    <w:rsid w:val="0074773E"/>
    <w:rsid w:val="00750BC1"/>
    <w:rsid w:val="00750CBC"/>
    <w:rsid w:val="00753DBE"/>
    <w:rsid w:val="00756B5D"/>
    <w:rsid w:val="00756CD9"/>
    <w:rsid w:val="00756F6D"/>
    <w:rsid w:val="007574C1"/>
    <w:rsid w:val="007610EB"/>
    <w:rsid w:val="00761118"/>
    <w:rsid w:val="00761534"/>
    <w:rsid w:val="007629CC"/>
    <w:rsid w:val="00762F3D"/>
    <w:rsid w:val="0076331F"/>
    <w:rsid w:val="00763516"/>
    <w:rsid w:val="007635C9"/>
    <w:rsid w:val="007647CE"/>
    <w:rsid w:val="0076698A"/>
    <w:rsid w:val="00770674"/>
    <w:rsid w:val="0077123C"/>
    <w:rsid w:val="007733C1"/>
    <w:rsid w:val="00774522"/>
    <w:rsid w:val="007754F1"/>
    <w:rsid w:val="00776A64"/>
    <w:rsid w:val="00782A38"/>
    <w:rsid w:val="00784436"/>
    <w:rsid w:val="00784980"/>
    <w:rsid w:val="00784BD5"/>
    <w:rsid w:val="007901B4"/>
    <w:rsid w:val="00793858"/>
    <w:rsid w:val="00794704"/>
    <w:rsid w:val="007956AB"/>
    <w:rsid w:val="00797914"/>
    <w:rsid w:val="00797A52"/>
    <w:rsid w:val="00797DF9"/>
    <w:rsid w:val="007A10EC"/>
    <w:rsid w:val="007A24B4"/>
    <w:rsid w:val="007A550C"/>
    <w:rsid w:val="007B05AE"/>
    <w:rsid w:val="007B2967"/>
    <w:rsid w:val="007B3634"/>
    <w:rsid w:val="007B5FCA"/>
    <w:rsid w:val="007B792C"/>
    <w:rsid w:val="007C0FA8"/>
    <w:rsid w:val="007C109D"/>
    <w:rsid w:val="007C14F2"/>
    <w:rsid w:val="007C2B7A"/>
    <w:rsid w:val="007C35CD"/>
    <w:rsid w:val="007C3934"/>
    <w:rsid w:val="007C3D50"/>
    <w:rsid w:val="007C53CC"/>
    <w:rsid w:val="007C5AB9"/>
    <w:rsid w:val="007D2763"/>
    <w:rsid w:val="007D2A23"/>
    <w:rsid w:val="007D2FF7"/>
    <w:rsid w:val="007D56E3"/>
    <w:rsid w:val="007D5889"/>
    <w:rsid w:val="007D6B13"/>
    <w:rsid w:val="007E0D79"/>
    <w:rsid w:val="007E51F3"/>
    <w:rsid w:val="007E58E0"/>
    <w:rsid w:val="007F056C"/>
    <w:rsid w:val="007F107E"/>
    <w:rsid w:val="007F1EF7"/>
    <w:rsid w:val="007F308A"/>
    <w:rsid w:val="007F338C"/>
    <w:rsid w:val="007F393A"/>
    <w:rsid w:val="007F51E4"/>
    <w:rsid w:val="007F5DFC"/>
    <w:rsid w:val="007F6777"/>
    <w:rsid w:val="007F7367"/>
    <w:rsid w:val="007F7690"/>
    <w:rsid w:val="00800979"/>
    <w:rsid w:val="00803D38"/>
    <w:rsid w:val="00806754"/>
    <w:rsid w:val="008104C4"/>
    <w:rsid w:val="0081163D"/>
    <w:rsid w:val="008121A2"/>
    <w:rsid w:val="008132C0"/>
    <w:rsid w:val="00813A09"/>
    <w:rsid w:val="00814B08"/>
    <w:rsid w:val="0081716B"/>
    <w:rsid w:val="00822D9D"/>
    <w:rsid w:val="00823582"/>
    <w:rsid w:val="00825D9C"/>
    <w:rsid w:val="0082698E"/>
    <w:rsid w:val="00827A79"/>
    <w:rsid w:val="00831DDF"/>
    <w:rsid w:val="00832747"/>
    <w:rsid w:val="008342B5"/>
    <w:rsid w:val="00834694"/>
    <w:rsid w:val="008348CB"/>
    <w:rsid w:val="00834C49"/>
    <w:rsid w:val="00840A4F"/>
    <w:rsid w:val="00840FC1"/>
    <w:rsid w:val="008410AC"/>
    <w:rsid w:val="00841651"/>
    <w:rsid w:val="0084390B"/>
    <w:rsid w:val="00844A20"/>
    <w:rsid w:val="0084645D"/>
    <w:rsid w:val="00846827"/>
    <w:rsid w:val="008469B9"/>
    <w:rsid w:val="00847E74"/>
    <w:rsid w:val="00850339"/>
    <w:rsid w:val="00850849"/>
    <w:rsid w:val="00856A47"/>
    <w:rsid w:val="008612EB"/>
    <w:rsid w:val="00862B97"/>
    <w:rsid w:val="00863211"/>
    <w:rsid w:val="00864432"/>
    <w:rsid w:val="008644ED"/>
    <w:rsid w:val="008647F5"/>
    <w:rsid w:val="00864AD8"/>
    <w:rsid w:val="00864D02"/>
    <w:rsid w:val="008652B1"/>
    <w:rsid w:val="00865D71"/>
    <w:rsid w:val="008665D8"/>
    <w:rsid w:val="00866E71"/>
    <w:rsid w:val="00867D7F"/>
    <w:rsid w:val="00870678"/>
    <w:rsid w:val="00871B4B"/>
    <w:rsid w:val="00876BB7"/>
    <w:rsid w:val="008773DC"/>
    <w:rsid w:val="00881839"/>
    <w:rsid w:val="00883AE2"/>
    <w:rsid w:val="00886511"/>
    <w:rsid w:val="00886961"/>
    <w:rsid w:val="00886F26"/>
    <w:rsid w:val="0088728B"/>
    <w:rsid w:val="00887999"/>
    <w:rsid w:val="00891826"/>
    <w:rsid w:val="00892133"/>
    <w:rsid w:val="0089259C"/>
    <w:rsid w:val="00896CB3"/>
    <w:rsid w:val="00897768"/>
    <w:rsid w:val="008A00B5"/>
    <w:rsid w:val="008A2682"/>
    <w:rsid w:val="008A35CF"/>
    <w:rsid w:val="008A406D"/>
    <w:rsid w:val="008A41C1"/>
    <w:rsid w:val="008A5FCD"/>
    <w:rsid w:val="008A69CE"/>
    <w:rsid w:val="008B03A0"/>
    <w:rsid w:val="008B27A5"/>
    <w:rsid w:val="008B2989"/>
    <w:rsid w:val="008B4518"/>
    <w:rsid w:val="008B551E"/>
    <w:rsid w:val="008B751D"/>
    <w:rsid w:val="008C15BE"/>
    <w:rsid w:val="008C15E2"/>
    <w:rsid w:val="008C1B0C"/>
    <w:rsid w:val="008C5AF3"/>
    <w:rsid w:val="008C6B9B"/>
    <w:rsid w:val="008C7CA5"/>
    <w:rsid w:val="008D0844"/>
    <w:rsid w:val="008D2D07"/>
    <w:rsid w:val="008D3044"/>
    <w:rsid w:val="008D51E0"/>
    <w:rsid w:val="008D5403"/>
    <w:rsid w:val="008D66F4"/>
    <w:rsid w:val="008D6E2F"/>
    <w:rsid w:val="008D75CC"/>
    <w:rsid w:val="008D7816"/>
    <w:rsid w:val="008D7EEC"/>
    <w:rsid w:val="008E0D14"/>
    <w:rsid w:val="008E1D94"/>
    <w:rsid w:val="008E3E50"/>
    <w:rsid w:val="008E3E6D"/>
    <w:rsid w:val="008E5D57"/>
    <w:rsid w:val="008E650F"/>
    <w:rsid w:val="008F1A21"/>
    <w:rsid w:val="008F1F7A"/>
    <w:rsid w:val="008F4F6D"/>
    <w:rsid w:val="008F55EC"/>
    <w:rsid w:val="008F6178"/>
    <w:rsid w:val="008F64C8"/>
    <w:rsid w:val="0090262C"/>
    <w:rsid w:val="00902BF1"/>
    <w:rsid w:val="00902ECA"/>
    <w:rsid w:val="00903A64"/>
    <w:rsid w:val="00903B40"/>
    <w:rsid w:val="00905287"/>
    <w:rsid w:val="00905410"/>
    <w:rsid w:val="00912376"/>
    <w:rsid w:val="00913774"/>
    <w:rsid w:val="0091527B"/>
    <w:rsid w:val="0092009B"/>
    <w:rsid w:val="009203AA"/>
    <w:rsid w:val="00922C7C"/>
    <w:rsid w:val="00926A31"/>
    <w:rsid w:val="00926D3B"/>
    <w:rsid w:val="009277E0"/>
    <w:rsid w:val="009278ED"/>
    <w:rsid w:val="0093074B"/>
    <w:rsid w:val="00930C0C"/>
    <w:rsid w:val="00931B49"/>
    <w:rsid w:val="00934CDE"/>
    <w:rsid w:val="0093589B"/>
    <w:rsid w:val="00935F88"/>
    <w:rsid w:val="0093791D"/>
    <w:rsid w:val="00941D34"/>
    <w:rsid w:val="00943AFC"/>
    <w:rsid w:val="00945D87"/>
    <w:rsid w:val="00946986"/>
    <w:rsid w:val="00950B4F"/>
    <w:rsid w:val="009511E6"/>
    <w:rsid w:val="00952B02"/>
    <w:rsid w:val="0095513E"/>
    <w:rsid w:val="00955962"/>
    <w:rsid w:val="0096117A"/>
    <w:rsid w:val="00962E58"/>
    <w:rsid w:val="009635F7"/>
    <w:rsid w:val="009642F6"/>
    <w:rsid w:val="0096471D"/>
    <w:rsid w:val="009648A7"/>
    <w:rsid w:val="00965564"/>
    <w:rsid w:val="009671D7"/>
    <w:rsid w:val="00967670"/>
    <w:rsid w:val="00967EEE"/>
    <w:rsid w:val="00972001"/>
    <w:rsid w:val="00972641"/>
    <w:rsid w:val="0097401F"/>
    <w:rsid w:val="009745E5"/>
    <w:rsid w:val="009746AC"/>
    <w:rsid w:val="00975C0E"/>
    <w:rsid w:val="00977765"/>
    <w:rsid w:val="0098068A"/>
    <w:rsid w:val="00983075"/>
    <w:rsid w:val="00983100"/>
    <w:rsid w:val="00983B3F"/>
    <w:rsid w:val="00985BE2"/>
    <w:rsid w:val="00987285"/>
    <w:rsid w:val="009900F0"/>
    <w:rsid w:val="009903DD"/>
    <w:rsid w:val="009940DF"/>
    <w:rsid w:val="00994BF0"/>
    <w:rsid w:val="009961E7"/>
    <w:rsid w:val="00997395"/>
    <w:rsid w:val="009976A7"/>
    <w:rsid w:val="00997721"/>
    <w:rsid w:val="00997DF4"/>
    <w:rsid w:val="009A14AE"/>
    <w:rsid w:val="009A1C63"/>
    <w:rsid w:val="009A2DC8"/>
    <w:rsid w:val="009A4459"/>
    <w:rsid w:val="009A4A5C"/>
    <w:rsid w:val="009A649D"/>
    <w:rsid w:val="009A6AB2"/>
    <w:rsid w:val="009A6D74"/>
    <w:rsid w:val="009A6E86"/>
    <w:rsid w:val="009B306D"/>
    <w:rsid w:val="009B4674"/>
    <w:rsid w:val="009B4CFA"/>
    <w:rsid w:val="009B5987"/>
    <w:rsid w:val="009B61CB"/>
    <w:rsid w:val="009B64D9"/>
    <w:rsid w:val="009B695C"/>
    <w:rsid w:val="009B7270"/>
    <w:rsid w:val="009B7AF4"/>
    <w:rsid w:val="009C00F5"/>
    <w:rsid w:val="009C01B8"/>
    <w:rsid w:val="009C0430"/>
    <w:rsid w:val="009C30FF"/>
    <w:rsid w:val="009C33EA"/>
    <w:rsid w:val="009C431B"/>
    <w:rsid w:val="009C4CF7"/>
    <w:rsid w:val="009C7CF0"/>
    <w:rsid w:val="009D4600"/>
    <w:rsid w:val="009D544E"/>
    <w:rsid w:val="009D63D7"/>
    <w:rsid w:val="009D70DF"/>
    <w:rsid w:val="009D7875"/>
    <w:rsid w:val="009E0676"/>
    <w:rsid w:val="009E245A"/>
    <w:rsid w:val="009E412A"/>
    <w:rsid w:val="009E4464"/>
    <w:rsid w:val="009E4BE3"/>
    <w:rsid w:val="009E61D7"/>
    <w:rsid w:val="009F0078"/>
    <w:rsid w:val="009F09E0"/>
    <w:rsid w:val="009F202C"/>
    <w:rsid w:val="009F2CEE"/>
    <w:rsid w:val="009F3612"/>
    <w:rsid w:val="009F3AA2"/>
    <w:rsid w:val="009F3AB5"/>
    <w:rsid w:val="009F54D8"/>
    <w:rsid w:val="009F55F8"/>
    <w:rsid w:val="009F5B4D"/>
    <w:rsid w:val="009F70D6"/>
    <w:rsid w:val="00A02C75"/>
    <w:rsid w:val="00A073BE"/>
    <w:rsid w:val="00A074F8"/>
    <w:rsid w:val="00A10BDB"/>
    <w:rsid w:val="00A1420E"/>
    <w:rsid w:val="00A17E5B"/>
    <w:rsid w:val="00A20A12"/>
    <w:rsid w:val="00A216A5"/>
    <w:rsid w:val="00A216A9"/>
    <w:rsid w:val="00A22901"/>
    <w:rsid w:val="00A250BA"/>
    <w:rsid w:val="00A26BF1"/>
    <w:rsid w:val="00A279D7"/>
    <w:rsid w:val="00A311E7"/>
    <w:rsid w:val="00A33816"/>
    <w:rsid w:val="00A3389B"/>
    <w:rsid w:val="00A37681"/>
    <w:rsid w:val="00A37D7E"/>
    <w:rsid w:val="00A4085E"/>
    <w:rsid w:val="00A40A4E"/>
    <w:rsid w:val="00A418F4"/>
    <w:rsid w:val="00A41D7B"/>
    <w:rsid w:val="00A41DDC"/>
    <w:rsid w:val="00A427E2"/>
    <w:rsid w:val="00A46B27"/>
    <w:rsid w:val="00A46D13"/>
    <w:rsid w:val="00A51F7B"/>
    <w:rsid w:val="00A52527"/>
    <w:rsid w:val="00A5271D"/>
    <w:rsid w:val="00A538BA"/>
    <w:rsid w:val="00A572B0"/>
    <w:rsid w:val="00A57787"/>
    <w:rsid w:val="00A60A31"/>
    <w:rsid w:val="00A61703"/>
    <w:rsid w:val="00A63DA5"/>
    <w:rsid w:val="00A644FF"/>
    <w:rsid w:val="00A64D2F"/>
    <w:rsid w:val="00A65C6D"/>
    <w:rsid w:val="00A70DA4"/>
    <w:rsid w:val="00A70DFC"/>
    <w:rsid w:val="00A71CCD"/>
    <w:rsid w:val="00A73E9B"/>
    <w:rsid w:val="00A7482D"/>
    <w:rsid w:val="00A7550D"/>
    <w:rsid w:val="00A76526"/>
    <w:rsid w:val="00A76690"/>
    <w:rsid w:val="00A76754"/>
    <w:rsid w:val="00A76896"/>
    <w:rsid w:val="00A76D79"/>
    <w:rsid w:val="00A819FA"/>
    <w:rsid w:val="00A82F39"/>
    <w:rsid w:val="00A83B72"/>
    <w:rsid w:val="00A85133"/>
    <w:rsid w:val="00A91017"/>
    <w:rsid w:val="00A91639"/>
    <w:rsid w:val="00A92D5A"/>
    <w:rsid w:val="00A93339"/>
    <w:rsid w:val="00A93363"/>
    <w:rsid w:val="00A94428"/>
    <w:rsid w:val="00A95725"/>
    <w:rsid w:val="00A95AEB"/>
    <w:rsid w:val="00A9603F"/>
    <w:rsid w:val="00AA180F"/>
    <w:rsid w:val="00AA279F"/>
    <w:rsid w:val="00AA308B"/>
    <w:rsid w:val="00AA4D37"/>
    <w:rsid w:val="00AA6A47"/>
    <w:rsid w:val="00AA7E43"/>
    <w:rsid w:val="00AB16FA"/>
    <w:rsid w:val="00AB522D"/>
    <w:rsid w:val="00AB67FE"/>
    <w:rsid w:val="00AB7A02"/>
    <w:rsid w:val="00AC724B"/>
    <w:rsid w:val="00AC7472"/>
    <w:rsid w:val="00AD1ED1"/>
    <w:rsid w:val="00AD275A"/>
    <w:rsid w:val="00AD3408"/>
    <w:rsid w:val="00AD4ECD"/>
    <w:rsid w:val="00AD59E9"/>
    <w:rsid w:val="00AD621C"/>
    <w:rsid w:val="00AD6982"/>
    <w:rsid w:val="00AD6B15"/>
    <w:rsid w:val="00AD7BD4"/>
    <w:rsid w:val="00AE2D0B"/>
    <w:rsid w:val="00AE575C"/>
    <w:rsid w:val="00AE5F0F"/>
    <w:rsid w:val="00AE64F1"/>
    <w:rsid w:val="00AE67A7"/>
    <w:rsid w:val="00AE7383"/>
    <w:rsid w:val="00AE7D66"/>
    <w:rsid w:val="00AF10EF"/>
    <w:rsid w:val="00AF145C"/>
    <w:rsid w:val="00AF1F44"/>
    <w:rsid w:val="00AF601F"/>
    <w:rsid w:val="00AF704F"/>
    <w:rsid w:val="00B00DE6"/>
    <w:rsid w:val="00B00F0D"/>
    <w:rsid w:val="00B05F1D"/>
    <w:rsid w:val="00B0638C"/>
    <w:rsid w:val="00B06E05"/>
    <w:rsid w:val="00B13D33"/>
    <w:rsid w:val="00B151E9"/>
    <w:rsid w:val="00B17303"/>
    <w:rsid w:val="00B176A0"/>
    <w:rsid w:val="00B207CA"/>
    <w:rsid w:val="00B20E26"/>
    <w:rsid w:val="00B2125B"/>
    <w:rsid w:val="00B21EAB"/>
    <w:rsid w:val="00B227EA"/>
    <w:rsid w:val="00B2306F"/>
    <w:rsid w:val="00B233D1"/>
    <w:rsid w:val="00B23AEB"/>
    <w:rsid w:val="00B24165"/>
    <w:rsid w:val="00B246BE"/>
    <w:rsid w:val="00B24D27"/>
    <w:rsid w:val="00B264D7"/>
    <w:rsid w:val="00B31547"/>
    <w:rsid w:val="00B3183E"/>
    <w:rsid w:val="00B31FC8"/>
    <w:rsid w:val="00B31FCA"/>
    <w:rsid w:val="00B32AB0"/>
    <w:rsid w:val="00B374CB"/>
    <w:rsid w:val="00B37A5F"/>
    <w:rsid w:val="00B41E1D"/>
    <w:rsid w:val="00B4209F"/>
    <w:rsid w:val="00B43B52"/>
    <w:rsid w:val="00B458CA"/>
    <w:rsid w:val="00B52EE6"/>
    <w:rsid w:val="00B5346A"/>
    <w:rsid w:val="00B536B3"/>
    <w:rsid w:val="00B53FCE"/>
    <w:rsid w:val="00B55698"/>
    <w:rsid w:val="00B556BC"/>
    <w:rsid w:val="00B559D2"/>
    <w:rsid w:val="00B57148"/>
    <w:rsid w:val="00B60296"/>
    <w:rsid w:val="00B61A1B"/>
    <w:rsid w:val="00B628EA"/>
    <w:rsid w:val="00B62D34"/>
    <w:rsid w:val="00B644D4"/>
    <w:rsid w:val="00B64AF1"/>
    <w:rsid w:val="00B65061"/>
    <w:rsid w:val="00B65422"/>
    <w:rsid w:val="00B65EB8"/>
    <w:rsid w:val="00B66EA8"/>
    <w:rsid w:val="00B67499"/>
    <w:rsid w:val="00B72D95"/>
    <w:rsid w:val="00B76AC0"/>
    <w:rsid w:val="00B76C1D"/>
    <w:rsid w:val="00B7791F"/>
    <w:rsid w:val="00B80002"/>
    <w:rsid w:val="00B81A9C"/>
    <w:rsid w:val="00B82A1D"/>
    <w:rsid w:val="00B83504"/>
    <w:rsid w:val="00B8391F"/>
    <w:rsid w:val="00B84E42"/>
    <w:rsid w:val="00B86E87"/>
    <w:rsid w:val="00B96BE3"/>
    <w:rsid w:val="00BA08A9"/>
    <w:rsid w:val="00BA1F71"/>
    <w:rsid w:val="00BA2FDF"/>
    <w:rsid w:val="00BA3031"/>
    <w:rsid w:val="00BA3B29"/>
    <w:rsid w:val="00BA3E15"/>
    <w:rsid w:val="00BA644A"/>
    <w:rsid w:val="00BB08E4"/>
    <w:rsid w:val="00BB2CBA"/>
    <w:rsid w:val="00BB4476"/>
    <w:rsid w:val="00BB4AFE"/>
    <w:rsid w:val="00BB4E1C"/>
    <w:rsid w:val="00BB6B2B"/>
    <w:rsid w:val="00BB6C35"/>
    <w:rsid w:val="00BC08A7"/>
    <w:rsid w:val="00BC1E91"/>
    <w:rsid w:val="00BC2598"/>
    <w:rsid w:val="00BC6457"/>
    <w:rsid w:val="00BC75EA"/>
    <w:rsid w:val="00BD27C7"/>
    <w:rsid w:val="00BD2F63"/>
    <w:rsid w:val="00BD4D2A"/>
    <w:rsid w:val="00BD52D7"/>
    <w:rsid w:val="00BD54E7"/>
    <w:rsid w:val="00BD5DA1"/>
    <w:rsid w:val="00BD5F0E"/>
    <w:rsid w:val="00BD6573"/>
    <w:rsid w:val="00BD672C"/>
    <w:rsid w:val="00BD79EA"/>
    <w:rsid w:val="00BE027F"/>
    <w:rsid w:val="00BE0F3C"/>
    <w:rsid w:val="00BE1831"/>
    <w:rsid w:val="00BE285D"/>
    <w:rsid w:val="00BE3400"/>
    <w:rsid w:val="00BE4401"/>
    <w:rsid w:val="00BE634E"/>
    <w:rsid w:val="00BF57B3"/>
    <w:rsid w:val="00BF6D7E"/>
    <w:rsid w:val="00BF7023"/>
    <w:rsid w:val="00BF73B0"/>
    <w:rsid w:val="00C0197E"/>
    <w:rsid w:val="00C04876"/>
    <w:rsid w:val="00C04B39"/>
    <w:rsid w:val="00C04CD7"/>
    <w:rsid w:val="00C04EF8"/>
    <w:rsid w:val="00C067AE"/>
    <w:rsid w:val="00C06A41"/>
    <w:rsid w:val="00C06B26"/>
    <w:rsid w:val="00C10172"/>
    <w:rsid w:val="00C136CD"/>
    <w:rsid w:val="00C14005"/>
    <w:rsid w:val="00C14E4C"/>
    <w:rsid w:val="00C15332"/>
    <w:rsid w:val="00C1607E"/>
    <w:rsid w:val="00C1627B"/>
    <w:rsid w:val="00C17187"/>
    <w:rsid w:val="00C17E8E"/>
    <w:rsid w:val="00C17FDE"/>
    <w:rsid w:val="00C20224"/>
    <w:rsid w:val="00C20FD6"/>
    <w:rsid w:val="00C211F9"/>
    <w:rsid w:val="00C24857"/>
    <w:rsid w:val="00C30A83"/>
    <w:rsid w:val="00C30C12"/>
    <w:rsid w:val="00C339D9"/>
    <w:rsid w:val="00C33D82"/>
    <w:rsid w:val="00C376FC"/>
    <w:rsid w:val="00C41CF3"/>
    <w:rsid w:val="00C43F20"/>
    <w:rsid w:val="00C44A8B"/>
    <w:rsid w:val="00C44ED9"/>
    <w:rsid w:val="00C46A22"/>
    <w:rsid w:val="00C47EF9"/>
    <w:rsid w:val="00C514E6"/>
    <w:rsid w:val="00C57A1A"/>
    <w:rsid w:val="00C61B13"/>
    <w:rsid w:val="00C620A1"/>
    <w:rsid w:val="00C632AB"/>
    <w:rsid w:val="00C63812"/>
    <w:rsid w:val="00C660B8"/>
    <w:rsid w:val="00C67DB2"/>
    <w:rsid w:val="00C717E0"/>
    <w:rsid w:val="00C7253A"/>
    <w:rsid w:val="00C73B4E"/>
    <w:rsid w:val="00C74266"/>
    <w:rsid w:val="00C759C9"/>
    <w:rsid w:val="00C77CAF"/>
    <w:rsid w:val="00C77F0F"/>
    <w:rsid w:val="00C80157"/>
    <w:rsid w:val="00C83A7E"/>
    <w:rsid w:val="00C852E3"/>
    <w:rsid w:val="00C85742"/>
    <w:rsid w:val="00C879ED"/>
    <w:rsid w:val="00C93119"/>
    <w:rsid w:val="00C9423C"/>
    <w:rsid w:val="00C95F27"/>
    <w:rsid w:val="00C96283"/>
    <w:rsid w:val="00CA03B3"/>
    <w:rsid w:val="00CA0E42"/>
    <w:rsid w:val="00CA16AB"/>
    <w:rsid w:val="00CA55B4"/>
    <w:rsid w:val="00CA7A35"/>
    <w:rsid w:val="00CB06D6"/>
    <w:rsid w:val="00CB09FF"/>
    <w:rsid w:val="00CB1503"/>
    <w:rsid w:val="00CB1D23"/>
    <w:rsid w:val="00CB215D"/>
    <w:rsid w:val="00CB2CA9"/>
    <w:rsid w:val="00CB4AD2"/>
    <w:rsid w:val="00CB7B18"/>
    <w:rsid w:val="00CB7B93"/>
    <w:rsid w:val="00CB7F70"/>
    <w:rsid w:val="00CC0447"/>
    <w:rsid w:val="00CC1C67"/>
    <w:rsid w:val="00CC2A6E"/>
    <w:rsid w:val="00CC2EB5"/>
    <w:rsid w:val="00CC3DBB"/>
    <w:rsid w:val="00CC3E46"/>
    <w:rsid w:val="00CC43C2"/>
    <w:rsid w:val="00CC46AB"/>
    <w:rsid w:val="00CC538C"/>
    <w:rsid w:val="00CC6FCE"/>
    <w:rsid w:val="00CC77FD"/>
    <w:rsid w:val="00CC7903"/>
    <w:rsid w:val="00CC7F4A"/>
    <w:rsid w:val="00CC7FE2"/>
    <w:rsid w:val="00CD439F"/>
    <w:rsid w:val="00CD463C"/>
    <w:rsid w:val="00CD47AF"/>
    <w:rsid w:val="00CD4DFB"/>
    <w:rsid w:val="00CD6EDC"/>
    <w:rsid w:val="00CD7A3B"/>
    <w:rsid w:val="00CE0143"/>
    <w:rsid w:val="00CE0D5C"/>
    <w:rsid w:val="00CE4F77"/>
    <w:rsid w:val="00CE55CE"/>
    <w:rsid w:val="00CE70E4"/>
    <w:rsid w:val="00CE7556"/>
    <w:rsid w:val="00CE7E5E"/>
    <w:rsid w:val="00CF09B8"/>
    <w:rsid w:val="00CF5DA2"/>
    <w:rsid w:val="00CF6B41"/>
    <w:rsid w:val="00CF768A"/>
    <w:rsid w:val="00D00302"/>
    <w:rsid w:val="00D00A3F"/>
    <w:rsid w:val="00D02E7C"/>
    <w:rsid w:val="00D0333D"/>
    <w:rsid w:val="00D03914"/>
    <w:rsid w:val="00D03A71"/>
    <w:rsid w:val="00D06AE5"/>
    <w:rsid w:val="00D06AF9"/>
    <w:rsid w:val="00D06FA2"/>
    <w:rsid w:val="00D103C2"/>
    <w:rsid w:val="00D10E75"/>
    <w:rsid w:val="00D12DD4"/>
    <w:rsid w:val="00D13719"/>
    <w:rsid w:val="00D14339"/>
    <w:rsid w:val="00D15354"/>
    <w:rsid w:val="00D166A2"/>
    <w:rsid w:val="00D169B1"/>
    <w:rsid w:val="00D17479"/>
    <w:rsid w:val="00D17D91"/>
    <w:rsid w:val="00D20294"/>
    <w:rsid w:val="00D22274"/>
    <w:rsid w:val="00D22AC5"/>
    <w:rsid w:val="00D26E4B"/>
    <w:rsid w:val="00D27A6A"/>
    <w:rsid w:val="00D304BE"/>
    <w:rsid w:val="00D31922"/>
    <w:rsid w:val="00D33BBE"/>
    <w:rsid w:val="00D35A77"/>
    <w:rsid w:val="00D3734D"/>
    <w:rsid w:val="00D40E56"/>
    <w:rsid w:val="00D418F6"/>
    <w:rsid w:val="00D42B1F"/>
    <w:rsid w:val="00D435C6"/>
    <w:rsid w:val="00D4400E"/>
    <w:rsid w:val="00D45414"/>
    <w:rsid w:val="00D50245"/>
    <w:rsid w:val="00D521A2"/>
    <w:rsid w:val="00D544C2"/>
    <w:rsid w:val="00D55FB9"/>
    <w:rsid w:val="00D5752D"/>
    <w:rsid w:val="00D6153E"/>
    <w:rsid w:val="00D63E1D"/>
    <w:rsid w:val="00D64657"/>
    <w:rsid w:val="00D651CE"/>
    <w:rsid w:val="00D66B29"/>
    <w:rsid w:val="00D67F00"/>
    <w:rsid w:val="00D70F59"/>
    <w:rsid w:val="00D71799"/>
    <w:rsid w:val="00D723DA"/>
    <w:rsid w:val="00D75924"/>
    <w:rsid w:val="00D76D47"/>
    <w:rsid w:val="00D8111E"/>
    <w:rsid w:val="00D8237E"/>
    <w:rsid w:val="00D839CE"/>
    <w:rsid w:val="00D84E41"/>
    <w:rsid w:val="00D85055"/>
    <w:rsid w:val="00D85E1F"/>
    <w:rsid w:val="00D8797D"/>
    <w:rsid w:val="00D90651"/>
    <w:rsid w:val="00D90BD4"/>
    <w:rsid w:val="00D90E3F"/>
    <w:rsid w:val="00D91071"/>
    <w:rsid w:val="00D94CFD"/>
    <w:rsid w:val="00DA2B13"/>
    <w:rsid w:val="00DA6AB5"/>
    <w:rsid w:val="00DA7466"/>
    <w:rsid w:val="00DB2A78"/>
    <w:rsid w:val="00DB446B"/>
    <w:rsid w:val="00DB4EE6"/>
    <w:rsid w:val="00DB52EE"/>
    <w:rsid w:val="00DC009F"/>
    <w:rsid w:val="00DC2573"/>
    <w:rsid w:val="00DC26BA"/>
    <w:rsid w:val="00DC295F"/>
    <w:rsid w:val="00DC3231"/>
    <w:rsid w:val="00DC6A48"/>
    <w:rsid w:val="00DD0B9E"/>
    <w:rsid w:val="00DD0FC6"/>
    <w:rsid w:val="00DD2951"/>
    <w:rsid w:val="00DD5D2B"/>
    <w:rsid w:val="00DD6549"/>
    <w:rsid w:val="00DD6E39"/>
    <w:rsid w:val="00DD7BFF"/>
    <w:rsid w:val="00DE0C35"/>
    <w:rsid w:val="00DE0CD8"/>
    <w:rsid w:val="00DE1D77"/>
    <w:rsid w:val="00DE4AF1"/>
    <w:rsid w:val="00DE73F9"/>
    <w:rsid w:val="00DE7E25"/>
    <w:rsid w:val="00DF4497"/>
    <w:rsid w:val="00DF47D7"/>
    <w:rsid w:val="00DF5204"/>
    <w:rsid w:val="00DF57D6"/>
    <w:rsid w:val="00E016DA"/>
    <w:rsid w:val="00E05869"/>
    <w:rsid w:val="00E05CB1"/>
    <w:rsid w:val="00E10963"/>
    <w:rsid w:val="00E10D48"/>
    <w:rsid w:val="00E117C1"/>
    <w:rsid w:val="00E11C89"/>
    <w:rsid w:val="00E14A02"/>
    <w:rsid w:val="00E159F8"/>
    <w:rsid w:val="00E1719C"/>
    <w:rsid w:val="00E17B2F"/>
    <w:rsid w:val="00E2166B"/>
    <w:rsid w:val="00E2543E"/>
    <w:rsid w:val="00E26AEC"/>
    <w:rsid w:val="00E26F36"/>
    <w:rsid w:val="00E27301"/>
    <w:rsid w:val="00E30299"/>
    <w:rsid w:val="00E31939"/>
    <w:rsid w:val="00E34EA7"/>
    <w:rsid w:val="00E34F1A"/>
    <w:rsid w:val="00E359E2"/>
    <w:rsid w:val="00E35C9B"/>
    <w:rsid w:val="00E3624F"/>
    <w:rsid w:val="00E40B91"/>
    <w:rsid w:val="00E41C82"/>
    <w:rsid w:val="00E41D27"/>
    <w:rsid w:val="00E43582"/>
    <w:rsid w:val="00E440F2"/>
    <w:rsid w:val="00E44186"/>
    <w:rsid w:val="00E44BF4"/>
    <w:rsid w:val="00E45EE0"/>
    <w:rsid w:val="00E46B51"/>
    <w:rsid w:val="00E47275"/>
    <w:rsid w:val="00E509FC"/>
    <w:rsid w:val="00E511CB"/>
    <w:rsid w:val="00E51599"/>
    <w:rsid w:val="00E52E44"/>
    <w:rsid w:val="00E53675"/>
    <w:rsid w:val="00E53720"/>
    <w:rsid w:val="00E54007"/>
    <w:rsid w:val="00E5446E"/>
    <w:rsid w:val="00E548A6"/>
    <w:rsid w:val="00E549B9"/>
    <w:rsid w:val="00E55B2E"/>
    <w:rsid w:val="00E572AB"/>
    <w:rsid w:val="00E57511"/>
    <w:rsid w:val="00E603FE"/>
    <w:rsid w:val="00E6106A"/>
    <w:rsid w:val="00E6140F"/>
    <w:rsid w:val="00E61DD8"/>
    <w:rsid w:val="00E62BAC"/>
    <w:rsid w:val="00E6411E"/>
    <w:rsid w:val="00E7063E"/>
    <w:rsid w:val="00E74522"/>
    <w:rsid w:val="00E76508"/>
    <w:rsid w:val="00E769AF"/>
    <w:rsid w:val="00E774BD"/>
    <w:rsid w:val="00E80781"/>
    <w:rsid w:val="00E8136E"/>
    <w:rsid w:val="00E81F88"/>
    <w:rsid w:val="00E84080"/>
    <w:rsid w:val="00E902BA"/>
    <w:rsid w:val="00E9140A"/>
    <w:rsid w:val="00E9191F"/>
    <w:rsid w:val="00E91A99"/>
    <w:rsid w:val="00E92518"/>
    <w:rsid w:val="00E93C6B"/>
    <w:rsid w:val="00E9512A"/>
    <w:rsid w:val="00E95AB7"/>
    <w:rsid w:val="00E9646E"/>
    <w:rsid w:val="00EA3648"/>
    <w:rsid w:val="00EA37CE"/>
    <w:rsid w:val="00EA3E24"/>
    <w:rsid w:val="00EA4B8D"/>
    <w:rsid w:val="00EA6759"/>
    <w:rsid w:val="00EB001C"/>
    <w:rsid w:val="00EB2737"/>
    <w:rsid w:val="00EC0265"/>
    <w:rsid w:val="00EC0CC5"/>
    <w:rsid w:val="00EC1404"/>
    <w:rsid w:val="00EC2DEA"/>
    <w:rsid w:val="00EC3481"/>
    <w:rsid w:val="00EC4213"/>
    <w:rsid w:val="00EC4904"/>
    <w:rsid w:val="00EC4F40"/>
    <w:rsid w:val="00EC69C8"/>
    <w:rsid w:val="00EC6CB0"/>
    <w:rsid w:val="00ED040D"/>
    <w:rsid w:val="00ED204E"/>
    <w:rsid w:val="00ED20D9"/>
    <w:rsid w:val="00ED26AE"/>
    <w:rsid w:val="00ED418C"/>
    <w:rsid w:val="00ED4F9E"/>
    <w:rsid w:val="00ED6C4B"/>
    <w:rsid w:val="00ED7D53"/>
    <w:rsid w:val="00EE0E92"/>
    <w:rsid w:val="00EE1AA7"/>
    <w:rsid w:val="00EE35BD"/>
    <w:rsid w:val="00EE4AC1"/>
    <w:rsid w:val="00EE6AF6"/>
    <w:rsid w:val="00EF075C"/>
    <w:rsid w:val="00EF0871"/>
    <w:rsid w:val="00EF0DF8"/>
    <w:rsid w:val="00EF10F6"/>
    <w:rsid w:val="00EF2157"/>
    <w:rsid w:val="00EF27D4"/>
    <w:rsid w:val="00EF6254"/>
    <w:rsid w:val="00EF62A6"/>
    <w:rsid w:val="00EF6D98"/>
    <w:rsid w:val="00EF6E8B"/>
    <w:rsid w:val="00EF77EA"/>
    <w:rsid w:val="00F00B2F"/>
    <w:rsid w:val="00F01311"/>
    <w:rsid w:val="00F016EA"/>
    <w:rsid w:val="00F02BCE"/>
    <w:rsid w:val="00F038BA"/>
    <w:rsid w:val="00F0639C"/>
    <w:rsid w:val="00F139BA"/>
    <w:rsid w:val="00F139E4"/>
    <w:rsid w:val="00F13A23"/>
    <w:rsid w:val="00F15252"/>
    <w:rsid w:val="00F1780F"/>
    <w:rsid w:val="00F17C58"/>
    <w:rsid w:val="00F21212"/>
    <w:rsid w:val="00F2409A"/>
    <w:rsid w:val="00F2518B"/>
    <w:rsid w:val="00F26E36"/>
    <w:rsid w:val="00F275D8"/>
    <w:rsid w:val="00F27EB9"/>
    <w:rsid w:val="00F3027E"/>
    <w:rsid w:val="00F30334"/>
    <w:rsid w:val="00F31B88"/>
    <w:rsid w:val="00F31BDC"/>
    <w:rsid w:val="00F33F8B"/>
    <w:rsid w:val="00F342DB"/>
    <w:rsid w:val="00F35440"/>
    <w:rsid w:val="00F36F17"/>
    <w:rsid w:val="00F37C17"/>
    <w:rsid w:val="00F37EBA"/>
    <w:rsid w:val="00F4001C"/>
    <w:rsid w:val="00F40AFE"/>
    <w:rsid w:val="00F40F0E"/>
    <w:rsid w:val="00F427E3"/>
    <w:rsid w:val="00F431F5"/>
    <w:rsid w:val="00F452DC"/>
    <w:rsid w:val="00F46490"/>
    <w:rsid w:val="00F47EC6"/>
    <w:rsid w:val="00F51861"/>
    <w:rsid w:val="00F525FE"/>
    <w:rsid w:val="00F52F75"/>
    <w:rsid w:val="00F550C4"/>
    <w:rsid w:val="00F60F61"/>
    <w:rsid w:val="00F636F1"/>
    <w:rsid w:val="00F63FBE"/>
    <w:rsid w:val="00F64436"/>
    <w:rsid w:val="00F65183"/>
    <w:rsid w:val="00F651AC"/>
    <w:rsid w:val="00F65858"/>
    <w:rsid w:val="00F66997"/>
    <w:rsid w:val="00F67681"/>
    <w:rsid w:val="00F677B9"/>
    <w:rsid w:val="00F7132C"/>
    <w:rsid w:val="00F71CA3"/>
    <w:rsid w:val="00F75BED"/>
    <w:rsid w:val="00F75FC4"/>
    <w:rsid w:val="00F7664E"/>
    <w:rsid w:val="00F76719"/>
    <w:rsid w:val="00F8415F"/>
    <w:rsid w:val="00F86D49"/>
    <w:rsid w:val="00F87493"/>
    <w:rsid w:val="00F87626"/>
    <w:rsid w:val="00F917A4"/>
    <w:rsid w:val="00F93334"/>
    <w:rsid w:val="00F9368B"/>
    <w:rsid w:val="00F947C0"/>
    <w:rsid w:val="00F9638C"/>
    <w:rsid w:val="00F97273"/>
    <w:rsid w:val="00F977CC"/>
    <w:rsid w:val="00F977FD"/>
    <w:rsid w:val="00F97E30"/>
    <w:rsid w:val="00FA0429"/>
    <w:rsid w:val="00FA11E1"/>
    <w:rsid w:val="00FA18A3"/>
    <w:rsid w:val="00FA39A7"/>
    <w:rsid w:val="00FA6E79"/>
    <w:rsid w:val="00FA723A"/>
    <w:rsid w:val="00FA73C4"/>
    <w:rsid w:val="00FA7B63"/>
    <w:rsid w:val="00FB14E8"/>
    <w:rsid w:val="00FB3034"/>
    <w:rsid w:val="00FB3E39"/>
    <w:rsid w:val="00FB4585"/>
    <w:rsid w:val="00FB45A7"/>
    <w:rsid w:val="00FB5788"/>
    <w:rsid w:val="00FB5BEA"/>
    <w:rsid w:val="00FB7A68"/>
    <w:rsid w:val="00FC0D26"/>
    <w:rsid w:val="00FC1342"/>
    <w:rsid w:val="00FC1599"/>
    <w:rsid w:val="00FC4E69"/>
    <w:rsid w:val="00FC4EAF"/>
    <w:rsid w:val="00FC5A0F"/>
    <w:rsid w:val="00FC5B44"/>
    <w:rsid w:val="00FC7E70"/>
    <w:rsid w:val="00FD0753"/>
    <w:rsid w:val="00FD1605"/>
    <w:rsid w:val="00FD2C14"/>
    <w:rsid w:val="00FD2CFC"/>
    <w:rsid w:val="00FD4F84"/>
    <w:rsid w:val="00FD7389"/>
    <w:rsid w:val="00FE1C95"/>
    <w:rsid w:val="00FE5BA1"/>
    <w:rsid w:val="00FF0168"/>
    <w:rsid w:val="00FF1CA6"/>
    <w:rsid w:val="00FF2A27"/>
    <w:rsid w:val="00FF3DFF"/>
    <w:rsid w:val="00FF6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uiPriority w:val="99"/>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unhideWhenUsed/>
    <w:rsid w:val="0030322A"/>
    <w:rPr>
      <w:sz w:val="16"/>
      <w:szCs w:val="16"/>
    </w:rPr>
  </w:style>
  <w:style w:type="paragraph" w:styleId="Komentarotekstas">
    <w:name w:val="annotation text"/>
    <w:basedOn w:val="prastasis"/>
    <w:link w:val="KomentarotekstasDiagrama"/>
    <w:uiPriority w:val="99"/>
    <w:unhideWhenUsed/>
    <w:rsid w:val="0030322A"/>
    <w:rPr>
      <w:sz w:val="20"/>
      <w:szCs w:val="20"/>
    </w:rPr>
  </w:style>
  <w:style w:type="character" w:customStyle="1" w:styleId="KomentarotekstasDiagrama">
    <w:name w:val="Komentaro tekstas Diagrama"/>
    <w:basedOn w:val="Numatytasispastraiposriftas"/>
    <w:link w:val="Komentarotekstas"/>
    <w:uiPriority w:val="99"/>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aliases w:val="Bullet EY,List Paragraph2,ERP-List Paragraph,List Paragraph11,Normal bullet 2,Paragraph,List L1,List Paragraph (numbered (a)),References,WB List Paragraph,Akapit z listą,Dot pt,F5 List Paragraph,List Paragraph1,Recommendation"/>
    <w:basedOn w:val="prastasis"/>
    <w:link w:val="SraopastraipaDiagrama"/>
    <w:uiPriority w:val="34"/>
    <w:qFormat/>
    <w:rsid w:val="002D70EF"/>
    <w:pPr>
      <w:ind w:left="720"/>
      <w:contextualSpacing/>
    </w:pPr>
  </w:style>
  <w:style w:type="paragraph" w:styleId="prastasistinklapis">
    <w:name w:val="Normal (Web)"/>
    <w:basedOn w:val="prastasis"/>
    <w:uiPriority w:val="99"/>
    <w:unhideWhenUsed/>
    <w:rsid w:val="00AA279F"/>
    <w:pPr>
      <w:spacing w:after="300" w:line="300" w:lineRule="atLeast"/>
    </w:pPr>
  </w:style>
  <w:style w:type="paragraph" w:customStyle="1" w:styleId="Default">
    <w:name w:val="Default"/>
    <w:rsid w:val="00762F3D"/>
    <w:pPr>
      <w:autoSpaceDE w:val="0"/>
      <w:autoSpaceDN w:val="0"/>
      <w:adjustRightInd w:val="0"/>
    </w:pPr>
    <w:rPr>
      <w:color w:val="000000"/>
      <w:sz w:val="24"/>
      <w:szCs w:val="24"/>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List Paragraph (numbered (a)) Diagrama,References Diagrama"/>
    <w:link w:val="Sraopastraipa"/>
    <w:qFormat/>
    <w:locked/>
    <w:rsid w:val="009671D7"/>
    <w:rPr>
      <w:sz w:val="24"/>
      <w:szCs w:val="24"/>
    </w:rPr>
  </w:style>
  <w:style w:type="table" w:styleId="Lentelstinklelis">
    <w:name w:val="Table Grid"/>
    <w:basedOn w:val="prastojilentel"/>
    <w:uiPriority w:val="39"/>
    <w:rsid w:val="004556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Numatytasispastraiposriftas"/>
    <w:link w:val="Style12"/>
    <w:rsid w:val="008B03A0"/>
    <w:rPr>
      <w:color w:val="1A1A1A"/>
      <w:sz w:val="24"/>
      <w:szCs w:val="24"/>
      <w:shd w:val="clear" w:color="auto" w:fill="FFFFFF"/>
      <w:lang w:bidi="lt-LT"/>
    </w:rPr>
  </w:style>
  <w:style w:type="paragraph" w:customStyle="1" w:styleId="Style12">
    <w:name w:val="Style 12"/>
    <w:basedOn w:val="prastasis"/>
    <w:link w:val="CharStyle13"/>
    <w:rsid w:val="008B03A0"/>
    <w:pPr>
      <w:widowControl w:val="0"/>
      <w:shd w:val="clear" w:color="auto" w:fill="FFFFFF"/>
      <w:spacing w:before="900" w:line="1138" w:lineRule="exact"/>
      <w:jc w:val="both"/>
    </w:pPr>
    <w:rPr>
      <w:color w:val="1A1A1A"/>
      <w:lang w:bidi="lt-LT"/>
    </w:rPr>
  </w:style>
  <w:style w:type="character" w:styleId="Puslapioinaosnuoroda">
    <w:name w:val="footnote reference"/>
    <w:aliases w:val="Footnote Reference/"/>
    <w:basedOn w:val="Numatytasispastraiposriftas"/>
    <w:unhideWhenUsed/>
    <w:qFormat/>
    <w:rsid w:val="00D00A3F"/>
    <w:rPr>
      <w:vertAlign w:val="superscript"/>
    </w:rPr>
  </w:style>
  <w:style w:type="paragraph" w:styleId="Pagrindinistekstas2">
    <w:name w:val="Body Text 2"/>
    <w:basedOn w:val="prastasis"/>
    <w:link w:val="Pagrindinistekstas2Diagrama"/>
    <w:uiPriority w:val="99"/>
    <w:semiHidden/>
    <w:unhideWhenUsed/>
    <w:rsid w:val="00756F6D"/>
    <w:pPr>
      <w:spacing w:after="120" w:line="480" w:lineRule="auto"/>
    </w:pPr>
    <w:rPr>
      <w:rFonts w:eastAsiaTheme="minorHAnsi"/>
    </w:rPr>
  </w:style>
  <w:style w:type="character" w:customStyle="1" w:styleId="Pagrindinistekstas2Diagrama">
    <w:name w:val="Pagrindinis tekstas 2 Diagrama"/>
    <w:basedOn w:val="Numatytasispastraiposriftas"/>
    <w:link w:val="Pagrindinistekstas2"/>
    <w:uiPriority w:val="99"/>
    <w:semiHidden/>
    <w:rsid w:val="00756F6D"/>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uiPriority w:val="99"/>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unhideWhenUsed/>
    <w:rsid w:val="0030322A"/>
    <w:rPr>
      <w:sz w:val="16"/>
      <w:szCs w:val="16"/>
    </w:rPr>
  </w:style>
  <w:style w:type="paragraph" w:styleId="Komentarotekstas">
    <w:name w:val="annotation text"/>
    <w:basedOn w:val="prastasis"/>
    <w:link w:val="KomentarotekstasDiagrama"/>
    <w:uiPriority w:val="99"/>
    <w:unhideWhenUsed/>
    <w:rsid w:val="0030322A"/>
    <w:rPr>
      <w:sz w:val="20"/>
      <w:szCs w:val="20"/>
    </w:rPr>
  </w:style>
  <w:style w:type="character" w:customStyle="1" w:styleId="KomentarotekstasDiagrama">
    <w:name w:val="Komentaro tekstas Diagrama"/>
    <w:basedOn w:val="Numatytasispastraiposriftas"/>
    <w:link w:val="Komentarotekstas"/>
    <w:uiPriority w:val="99"/>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aliases w:val="Bullet EY,List Paragraph2,ERP-List Paragraph,List Paragraph11,Normal bullet 2,Paragraph,List L1,List Paragraph (numbered (a)),References,WB List Paragraph,Akapit z listą,Dot pt,F5 List Paragraph,List Paragraph1,Recommendation"/>
    <w:basedOn w:val="prastasis"/>
    <w:link w:val="SraopastraipaDiagrama"/>
    <w:uiPriority w:val="34"/>
    <w:qFormat/>
    <w:rsid w:val="002D70EF"/>
    <w:pPr>
      <w:ind w:left="720"/>
      <w:contextualSpacing/>
    </w:pPr>
  </w:style>
  <w:style w:type="paragraph" w:styleId="prastasistinklapis">
    <w:name w:val="Normal (Web)"/>
    <w:basedOn w:val="prastasis"/>
    <w:uiPriority w:val="99"/>
    <w:unhideWhenUsed/>
    <w:rsid w:val="00AA279F"/>
    <w:pPr>
      <w:spacing w:after="300" w:line="300" w:lineRule="atLeast"/>
    </w:pPr>
  </w:style>
  <w:style w:type="paragraph" w:customStyle="1" w:styleId="Default">
    <w:name w:val="Default"/>
    <w:rsid w:val="00762F3D"/>
    <w:pPr>
      <w:autoSpaceDE w:val="0"/>
      <w:autoSpaceDN w:val="0"/>
      <w:adjustRightInd w:val="0"/>
    </w:pPr>
    <w:rPr>
      <w:color w:val="000000"/>
      <w:sz w:val="24"/>
      <w:szCs w:val="24"/>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List Paragraph (numbered (a)) Diagrama,References Diagrama"/>
    <w:link w:val="Sraopastraipa"/>
    <w:qFormat/>
    <w:locked/>
    <w:rsid w:val="009671D7"/>
    <w:rPr>
      <w:sz w:val="24"/>
      <w:szCs w:val="24"/>
    </w:rPr>
  </w:style>
  <w:style w:type="table" w:styleId="Lentelstinklelis">
    <w:name w:val="Table Grid"/>
    <w:basedOn w:val="prastojilentel"/>
    <w:uiPriority w:val="39"/>
    <w:rsid w:val="004556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Numatytasispastraiposriftas"/>
    <w:link w:val="Style12"/>
    <w:rsid w:val="008B03A0"/>
    <w:rPr>
      <w:color w:val="1A1A1A"/>
      <w:sz w:val="24"/>
      <w:szCs w:val="24"/>
      <w:shd w:val="clear" w:color="auto" w:fill="FFFFFF"/>
      <w:lang w:bidi="lt-LT"/>
    </w:rPr>
  </w:style>
  <w:style w:type="paragraph" w:customStyle="1" w:styleId="Style12">
    <w:name w:val="Style 12"/>
    <w:basedOn w:val="prastasis"/>
    <w:link w:val="CharStyle13"/>
    <w:rsid w:val="008B03A0"/>
    <w:pPr>
      <w:widowControl w:val="0"/>
      <w:shd w:val="clear" w:color="auto" w:fill="FFFFFF"/>
      <w:spacing w:before="900" w:line="1138" w:lineRule="exact"/>
      <w:jc w:val="both"/>
    </w:pPr>
    <w:rPr>
      <w:color w:val="1A1A1A"/>
      <w:lang w:bidi="lt-LT"/>
    </w:rPr>
  </w:style>
  <w:style w:type="character" w:styleId="Puslapioinaosnuoroda">
    <w:name w:val="footnote reference"/>
    <w:aliases w:val="Footnote Reference/"/>
    <w:basedOn w:val="Numatytasispastraiposriftas"/>
    <w:unhideWhenUsed/>
    <w:qFormat/>
    <w:rsid w:val="00D00A3F"/>
    <w:rPr>
      <w:vertAlign w:val="superscript"/>
    </w:rPr>
  </w:style>
  <w:style w:type="paragraph" w:styleId="Pagrindinistekstas2">
    <w:name w:val="Body Text 2"/>
    <w:basedOn w:val="prastasis"/>
    <w:link w:val="Pagrindinistekstas2Diagrama"/>
    <w:uiPriority w:val="99"/>
    <w:semiHidden/>
    <w:unhideWhenUsed/>
    <w:rsid w:val="00756F6D"/>
    <w:pPr>
      <w:spacing w:after="120" w:line="480" w:lineRule="auto"/>
    </w:pPr>
    <w:rPr>
      <w:rFonts w:eastAsiaTheme="minorHAnsi"/>
    </w:rPr>
  </w:style>
  <w:style w:type="character" w:customStyle="1" w:styleId="Pagrindinistekstas2Diagrama">
    <w:name w:val="Pagrindinis tekstas 2 Diagrama"/>
    <w:basedOn w:val="Numatytasispastraiposriftas"/>
    <w:link w:val="Pagrindinistekstas2"/>
    <w:uiPriority w:val="99"/>
    <w:semiHidden/>
    <w:rsid w:val="00756F6D"/>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7758">
      <w:bodyDiv w:val="1"/>
      <w:marLeft w:val="0"/>
      <w:marRight w:val="0"/>
      <w:marTop w:val="0"/>
      <w:marBottom w:val="0"/>
      <w:divBdr>
        <w:top w:val="none" w:sz="0" w:space="0" w:color="auto"/>
        <w:left w:val="none" w:sz="0" w:space="0" w:color="auto"/>
        <w:bottom w:val="none" w:sz="0" w:space="0" w:color="auto"/>
        <w:right w:val="none" w:sz="0" w:space="0" w:color="auto"/>
      </w:divBdr>
    </w:div>
    <w:div w:id="286814609">
      <w:bodyDiv w:val="1"/>
      <w:marLeft w:val="0"/>
      <w:marRight w:val="0"/>
      <w:marTop w:val="0"/>
      <w:marBottom w:val="0"/>
      <w:divBdr>
        <w:top w:val="none" w:sz="0" w:space="0" w:color="auto"/>
        <w:left w:val="none" w:sz="0" w:space="0" w:color="auto"/>
        <w:bottom w:val="none" w:sz="0" w:space="0" w:color="auto"/>
        <w:right w:val="none" w:sz="0" w:space="0" w:color="auto"/>
      </w:divBdr>
    </w:div>
    <w:div w:id="295718937">
      <w:bodyDiv w:val="1"/>
      <w:marLeft w:val="0"/>
      <w:marRight w:val="0"/>
      <w:marTop w:val="0"/>
      <w:marBottom w:val="0"/>
      <w:divBdr>
        <w:top w:val="none" w:sz="0" w:space="0" w:color="auto"/>
        <w:left w:val="none" w:sz="0" w:space="0" w:color="auto"/>
        <w:bottom w:val="none" w:sz="0" w:space="0" w:color="auto"/>
        <w:right w:val="none" w:sz="0" w:space="0" w:color="auto"/>
      </w:divBdr>
    </w:div>
    <w:div w:id="416750084">
      <w:bodyDiv w:val="1"/>
      <w:marLeft w:val="0"/>
      <w:marRight w:val="0"/>
      <w:marTop w:val="0"/>
      <w:marBottom w:val="0"/>
      <w:divBdr>
        <w:top w:val="none" w:sz="0" w:space="0" w:color="auto"/>
        <w:left w:val="none" w:sz="0" w:space="0" w:color="auto"/>
        <w:bottom w:val="none" w:sz="0" w:space="0" w:color="auto"/>
        <w:right w:val="none" w:sz="0" w:space="0" w:color="auto"/>
      </w:divBdr>
    </w:div>
    <w:div w:id="445197784">
      <w:bodyDiv w:val="1"/>
      <w:marLeft w:val="0"/>
      <w:marRight w:val="0"/>
      <w:marTop w:val="0"/>
      <w:marBottom w:val="0"/>
      <w:divBdr>
        <w:top w:val="none" w:sz="0" w:space="0" w:color="auto"/>
        <w:left w:val="none" w:sz="0" w:space="0" w:color="auto"/>
        <w:bottom w:val="none" w:sz="0" w:space="0" w:color="auto"/>
        <w:right w:val="none" w:sz="0" w:space="0" w:color="auto"/>
      </w:divBdr>
    </w:div>
    <w:div w:id="582835939">
      <w:bodyDiv w:val="1"/>
      <w:marLeft w:val="0"/>
      <w:marRight w:val="0"/>
      <w:marTop w:val="0"/>
      <w:marBottom w:val="0"/>
      <w:divBdr>
        <w:top w:val="none" w:sz="0" w:space="0" w:color="auto"/>
        <w:left w:val="none" w:sz="0" w:space="0" w:color="auto"/>
        <w:bottom w:val="none" w:sz="0" w:space="0" w:color="auto"/>
        <w:right w:val="none" w:sz="0" w:space="0" w:color="auto"/>
      </w:divBdr>
      <w:divsChild>
        <w:div w:id="2005745459">
          <w:marLeft w:val="0"/>
          <w:marRight w:val="0"/>
          <w:marTop w:val="0"/>
          <w:marBottom w:val="0"/>
          <w:divBdr>
            <w:top w:val="none" w:sz="0" w:space="0" w:color="auto"/>
            <w:left w:val="none" w:sz="0" w:space="0" w:color="auto"/>
            <w:bottom w:val="none" w:sz="0" w:space="0" w:color="auto"/>
            <w:right w:val="none" w:sz="0" w:space="0" w:color="auto"/>
          </w:divBdr>
        </w:div>
      </w:divsChild>
    </w:div>
    <w:div w:id="744566896">
      <w:bodyDiv w:val="1"/>
      <w:marLeft w:val="0"/>
      <w:marRight w:val="0"/>
      <w:marTop w:val="0"/>
      <w:marBottom w:val="0"/>
      <w:divBdr>
        <w:top w:val="none" w:sz="0" w:space="0" w:color="auto"/>
        <w:left w:val="none" w:sz="0" w:space="0" w:color="auto"/>
        <w:bottom w:val="none" w:sz="0" w:space="0" w:color="auto"/>
        <w:right w:val="none" w:sz="0" w:space="0" w:color="auto"/>
      </w:divBdr>
    </w:div>
    <w:div w:id="747002687">
      <w:bodyDiv w:val="1"/>
      <w:marLeft w:val="0"/>
      <w:marRight w:val="0"/>
      <w:marTop w:val="0"/>
      <w:marBottom w:val="0"/>
      <w:divBdr>
        <w:top w:val="none" w:sz="0" w:space="0" w:color="auto"/>
        <w:left w:val="none" w:sz="0" w:space="0" w:color="auto"/>
        <w:bottom w:val="none" w:sz="0" w:space="0" w:color="auto"/>
        <w:right w:val="none" w:sz="0" w:space="0" w:color="auto"/>
      </w:divBdr>
    </w:div>
    <w:div w:id="847716016">
      <w:bodyDiv w:val="1"/>
      <w:marLeft w:val="0"/>
      <w:marRight w:val="0"/>
      <w:marTop w:val="0"/>
      <w:marBottom w:val="0"/>
      <w:divBdr>
        <w:top w:val="none" w:sz="0" w:space="0" w:color="auto"/>
        <w:left w:val="none" w:sz="0" w:space="0" w:color="auto"/>
        <w:bottom w:val="none" w:sz="0" w:space="0" w:color="auto"/>
        <w:right w:val="none" w:sz="0" w:space="0" w:color="auto"/>
      </w:divBdr>
    </w:div>
    <w:div w:id="1087506942">
      <w:bodyDiv w:val="1"/>
      <w:marLeft w:val="0"/>
      <w:marRight w:val="0"/>
      <w:marTop w:val="0"/>
      <w:marBottom w:val="0"/>
      <w:divBdr>
        <w:top w:val="none" w:sz="0" w:space="0" w:color="auto"/>
        <w:left w:val="none" w:sz="0" w:space="0" w:color="auto"/>
        <w:bottom w:val="none" w:sz="0" w:space="0" w:color="auto"/>
        <w:right w:val="none" w:sz="0" w:space="0" w:color="auto"/>
      </w:divBdr>
    </w:div>
    <w:div w:id="1357197951">
      <w:bodyDiv w:val="1"/>
      <w:marLeft w:val="0"/>
      <w:marRight w:val="0"/>
      <w:marTop w:val="0"/>
      <w:marBottom w:val="0"/>
      <w:divBdr>
        <w:top w:val="none" w:sz="0" w:space="0" w:color="auto"/>
        <w:left w:val="none" w:sz="0" w:space="0" w:color="auto"/>
        <w:bottom w:val="none" w:sz="0" w:space="0" w:color="auto"/>
        <w:right w:val="none" w:sz="0" w:space="0" w:color="auto"/>
      </w:divBdr>
    </w:div>
    <w:div w:id="1375812733">
      <w:bodyDiv w:val="1"/>
      <w:marLeft w:val="0"/>
      <w:marRight w:val="0"/>
      <w:marTop w:val="0"/>
      <w:marBottom w:val="0"/>
      <w:divBdr>
        <w:top w:val="none" w:sz="0" w:space="0" w:color="auto"/>
        <w:left w:val="none" w:sz="0" w:space="0" w:color="auto"/>
        <w:bottom w:val="none" w:sz="0" w:space="0" w:color="auto"/>
        <w:right w:val="none" w:sz="0" w:space="0" w:color="auto"/>
      </w:divBdr>
    </w:div>
    <w:div w:id="1382099795">
      <w:bodyDiv w:val="1"/>
      <w:marLeft w:val="0"/>
      <w:marRight w:val="0"/>
      <w:marTop w:val="0"/>
      <w:marBottom w:val="0"/>
      <w:divBdr>
        <w:top w:val="none" w:sz="0" w:space="0" w:color="auto"/>
        <w:left w:val="none" w:sz="0" w:space="0" w:color="auto"/>
        <w:bottom w:val="none" w:sz="0" w:space="0" w:color="auto"/>
        <w:right w:val="none" w:sz="0" w:space="0" w:color="auto"/>
      </w:divBdr>
      <w:divsChild>
        <w:div w:id="949817804">
          <w:marLeft w:val="0"/>
          <w:marRight w:val="0"/>
          <w:marTop w:val="45"/>
          <w:marBottom w:val="45"/>
          <w:divBdr>
            <w:top w:val="none" w:sz="0" w:space="0" w:color="auto"/>
            <w:left w:val="none" w:sz="0" w:space="0" w:color="auto"/>
            <w:bottom w:val="none" w:sz="0" w:space="0" w:color="auto"/>
            <w:right w:val="none" w:sz="0" w:space="0" w:color="auto"/>
          </w:divBdr>
          <w:divsChild>
            <w:div w:id="1132527747">
              <w:marLeft w:val="0"/>
              <w:marRight w:val="0"/>
              <w:marTop w:val="0"/>
              <w:marBottom w:val="0"/>
              <w:divBdr>
                <w:top w:val="none" w:sz="0" w:space="0" w:color="auto"/>
                <w:left w:val="none" w:sz="0" w:space="0" w:color="auto"/>
                <w:bottom w:val="none" w:sz="0" w:space="0" w:color="auto"/>
                <w:right w:val="none" w:sz="0" w:space="0" w:color="auto"/>
              </w:divBdr>
              <w:divsChild>
                <w:div w:id="2030132552">
                  <w:marLeft w:val="0"/>
                  <w:marRight w:val="0"/>
                  <w:marTop w:val="0"/>
                  <w:marBottom w:val="0"/>
                  <w:divBdr>
                    <w:top w:val="none" w:sz="0" w:space="0" w:color="auto"/>
                    <w:left w:val="none" w:sz="0" w:space="0" w:color="auto"/>
                    <w:bottom w:val="none" w:sz="0" w:space="0" w:color="auto"/>
                    <w:right w:val="none" w:sz="0" w:space="0" w:color="auto"/>
                  </w:divBdr>
                  <w:divsChild>
                    <w:div w:id="643045771">
                      <w:marLeft w:val="0"/>
                      <w:marRight w:val="0"/>
                      <w:marTop w:val="45"/>
                      <w:marBottom w:val="45"/>
                      <w:divBdr>
                        <w:top w:val="none" w:sz="0" w:space="0" w:color="auto"/>
                        <w:left w:val="none" w:sz="0" w:space="0" w:color="auto"/>
                        <w:bottom w:val="none" w:sz="0" w:space="0" w:color="auto"/>
                        <w:right w:val="none" w:sz="0" w:space="0" w:color="auto"/>
                      </w:divBdr>
                      <w:divsChild>
                        <w:div w:id="9873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81250">
      <w:bodyDiv w:val="1"/>
      <w:marLeft w:val="0"/>
      <w:marRight w:val="0"/>
      <w:marTop w:val="0"/>
      <w:marBottom w:val="0"/>
      <w:divBdr>
        <w:top w:val="none" w:sz="0" w:space="0" w:color="auto"/>
        <w:left w:val="none" w:sz="0" w:space="0" w:color="auto"/>
        <w:bottom w:val="none" w:sz="0" w:space="0" w:color="auto"/>
        <w:right w:val="none" w:sz="0" w:space="0" w:color="auto"/>
      </w:divBdr>
    </w:div>
    <w:div w:id="1906793947">
      <w:bodyDiv w:val="1"/>
      <w:marLeft w:val="0"/>
      <w:marRight w:val="0"/>
      <w:marTop w:val="0"/>
      <w:marBottom w:val="0"/>
      <w:divBdr>
        <w:top w:val="none" w:sz="0" w:space="0" w:color="auto"/>
        <w:left w:val="none" w:sz="0" w:space="0" w:color="auto"/>
        <w:bottom w:val="none" w:sz="0" w:space="0" w:color="auto"/>
        <w:right w:val="none" w:sz="0" w:space="0" w:color="auto"/>
      </w:divBdr>
    </w:div>
    <w:div w:id="1943610957">
      <w:bodyDiv w:val="1"/>
      <w:marLeft w:val="0"/>
      <w:marRight w:val="0"/>
      <w:marTop w:val="0"/>
      <w:marBottom w:val="0"/>
      <w:divBdr>
        <w:top w:val="none" w:sz="0" w:space="0" w:color="auto"/>
        <w:left w:val="none" w:sz="0" w:space="0" w:color="auto"/>
        <w:bottom w:val="none" w:sz="0" w:space="0" w:color="auto"/>
        <w:right w:val="none" w:sz="0" w:space="0" w:color="auto"/>
      </w:divBdr>
      <w:divsChild>
        <w:div w:id="1400782892">
          <w:marLeft w:val="0"/>
          <w:marRight w:val="0"/>
          <w:marTop w:val="0"/>
          <w:marBottom w:val="0"/>
          <w:divBdr>
            <w:top w:val="none" w:sz="0" w:space="0" w:color="auto"/>
            <w:left w:val="none" w:sz="0" w:space="0" w:color="auto"/>
            <w:bottom w:val="none" w:sz="0" w:space="0" w:color="auto"/>
            <w:right w:val="none" w:sz="0" w:space="0" w:color="auto"/>
          </w:divBdr>
          <w:divsChild>
            <w:div w:id="1663043103">
              <w:marLeft w:val="0"/>
              <w:marRight w:val="0"/>
              <w:marTop w:val="0"/>
              <w:marBottom w:val="0"/>
              <w:divBdr>
                <w:top w:val="none" w:sz="0" w:space="0" w:color="auto"/>
                <w:left w:val="none" w:sz="0" w:space="0" w:color="auto"/>
                <w:bottom w:val="none" w:sz="0" w:space="0" w:color="auto"/>
                <w:right w:val="none" w:sz="0" w:space="0" w:color="auto"/>
              </w:divBdr>
              <w:divsChild>
                <w:div w:id="2114982595">
                  <w:marLeft w:val="0"/>
                  <w:marRight w:val="0"/>
                  <w:marTop w:val="0"/>
                  <w:marBottom w:val="0"/>
                  <w:divBdr>
                    <w:top w:val="none" w:sz="0" w:space="0" w:color="auto"/>
                    <w:left w:val="none" w:sz="0" w:space="0" w:color="auto"/>
                    <w:bottom w:val="none" w:sz="0" w:space="0" w:color="auto"/>
                    <w:right w:val="none" w:sz="0" w:space="0" w:color="auto"/>
                  </w:divBdr>
                </w:div>
                <w:div w:id="1654991575">
                  <w:marLeft w:val="0"/>
                  <w:marRight w:val="0"/>
                  <w:marTop w:val="0"/>
                  <w:marBottom w:val="0"/>
                  <w:divBdr>
                    <w:top w:val="none" w:sz="0" w:space="0" w:color="auto"/>
                    <w:left w:val="none" w:sz="0" w:space="0" w:color="auto"/>
                    <w:bottom w:val="none" w:sz="0" w:space="0" w:color="auto"/>
                    <w:right w:val="none" w:sz="0" w:space="0" w:color="auto"/>
                  </w:divBdr>
                </w:div>
                <w:div w:id="4411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D9C73-C853-4FBC-9CB0-A196A1FB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1881</Words>
  <Characters>13440</Characters>
  <Application>Microsoft Office Word</Application>
  <DocSecurity>0</DocSecurity>
  <Lines>112</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15291</CharactersWithSpaces>
  <SharedDoc>false</SharedDoc>
  <HLinks>
    <vt:vector size="6" baseType="variant">
      <vt:variant>
        <vt:i4>6553616</vt:i4>
      </vt:variant>
      <vt:variant>
        <vt:i4>0</vt:i4>
      </vt:variant>
      <vt:variant>
        <vt:i4>0</vt:i4>
      </vt:variant>
      <vt:variant>
        <vt:i4>5</vt:i4>
      </vt:variant>
      <vt:variant>
        <vt:lpwstr>mailto:inga.barauskaite@socmin.lt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2019-10-14T07:20:00Z</dcterms:created>
  <dc:creator>install</dc:creator>
  <cp:lastModifiedBy>Agnė Nakčerienė</cp:lastModifiedBy>
  <cp:lastPrinted>2019-10-10T11:07:00Z</cp:lastPrinted>
  <dcterms:modified xsi:type="dcterms:W3CDTF">2019-10-14T07:49:00Z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1544576632</vt:i4>
  </property>
  <property fmtid="{D5CDD505-2E9C-101B-9397-08002B2CF9AE}" pid="4" name="_EmailSubject">
    <vt:lpwstr>politikai</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1428848269</vt:i4>
  </property>
  <property fmtid="{D5CDD505-2E9C-101B-9397-08002B2CF9AE}" pid="8" name="_ReviewingToolsShownOnce">
    <vt:lpwstr/>
  </property>
</Properties>
</file>