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0BE18" w14:textId="77777777" w:rsidR="00DC2B26" w:rsidRPr="00AF42F2" w:rsidRDefault="00DC2B26" w:rsidP="00DC2B26">
      <w:pPr>
        <w:tabs>
          <w:tab w:val="center" w:pos="4153"/>
          <w:tab w:val="right" w:pos="8306"/>
        </w:tabs>
        <w:rPr>
          <w:rFonts w:ascii="TimesLT" w:hAnsi="TimesLT"/>
        </w:rPr>
      </w:pPr>
    </w:p>
    <w:p w14:paraId="1A898094" w14:textId="77777777" w:rsidR="00DC2B26" w:rsidRPr="0070007E" w:rsidRDefault="00DC2B26" w:rsidP="00DC2B26">
      <w:pPr>
        <w:ind w:left="6804"/>
        <w:rPr>
          <w:b/>
          <w:szCs w:val="24"/>
          <w:lang w:eastAsia="lt-LT"/>
        </w:rPr>
      </w:pPr>
      <w:r w:rsidRPr="0070007E">
        <w:rPr>
          <w:b/>
          <w:szCs w:val="24"/>
          <w:lang w:eastAsia="lt-LT"/>
        </w:rPr>
        <w:t>Projekto</w:t>
      </w:r>
    </w:p>
    <w:p w14:paraId="281669C9" w14:textId="77777777" w:rsidR="00DC2B26" w:rsidRPr="0070007E" w:rsidRDefault="00DC2B26" w:rsidP="00DC2B26">
      <w:pPr>
        <w:ind w:left="6804"/>
        <w:rPr>
          <w:b/>
          <w:szCs w:val="24"/>
          <w:lang w:eastAsia="lt-LT"/>
        </w:rPr>
      </w:pPr>
      <w:r w:rsidRPr="0070007E">
        <w:rPr>
          <w:b/>
          <w:szCs w:val="24"/>
          <w:lang w:eastAsia="lt-LT"/>
        </w:rPr>
        <w:t>lyginamasis variantas</w:t>
      </w:r>
    </w:p>
    <w:p w14:paraId="7EE50A73" w14:textId="77777777" w:rsidR="00DC2B26" w:rsidRPr="0070007E" w:rsidRDefault="00DC2B26" w:rsidP="00DC2B26">
      <w:pPr>
        <w:jc w:val="center"/>
        <w:rPr>
          <w:caps/>
          <w:szCs w:val="24"/>
        </w:rPr>
      </w:pPr>
    </w:p>
    <w:p w14:paraId="33CED417" w14:textId="77777777" w:rsidR="00DC2B26" w:rsidRPr="0070007E" w:rsidRDefault="00DC2B26" w:rsidP="001C1629">
      <w:pPr>
        <w:jc w:val="center"/>
        <w:rPr>
          <w:b/>
          <w:bCs/>
          <w:caps/>
          <w:szCs w:val="24"/>
        </w:rPr>
      </w:pPr>
      <w:r w:rsidRPr="0070007E">
        <w:rPr>
          <w:b/>
          <w:bCs/>
          <w:caps/>
          <w:szCs w:val="24"/>
        </w:rPr>
        <w:t>LIETUVOS RESPUBLIKOS</w:t>
      </w:r>
    </w:p>
    <w:p w14:paraId="20AB4901" w14:textId="1490DE0C" w:rsidR="000E6402" w:rsidRPr="0070007E" w:rsidRDefault="00DC2B26" w:rsidP="001C1629">
      <w:pPr>
        <w:jc w:val="center"/>
        <w:rPr>
          <w:b/>
          <w:bCs/>
          <w:caps/>
          <w:color w:val="000000"/>
          <w:szCs w:val="24"/>
          <w:lang w:eastAsia="lt-LT"/>
        </w:rPr>
      </w:pPr>
      <w:r w:rsidRPr="0070007E">
        <w:rPr>
          <w:b/>
          <w:bCs/>
          <w:caps/>
          <w:color w:val="000000"/>
          <w:szCs w:val="24"/>
          <w:lang w:eastAsia="lt-LT"/>
        </w:rPr>
        <w:t xml:space="preserve">SAVIVALDYBIŲ ADMINISTRACINĖS PRIEŽIŪROS ĮSTATYMO NR. VIII-730 PAKEITIMO ĮSTATYMO Nr. XIII-1477 </w:t>
      </w:r>
      <w:r w:rsidR="00416C8F" w:rsidRPr="0070007E">
        <w:rPr>
          <w:b/>
          <w:bCs/>
          <w:caps/>
          <w:color w:val="000000"/>
          <w:szCs w:val="24"/>
          <w:lang w:eastAsia="lt-LT"/>
        </w:rPr>
        <w:t xml:space="preserve">1 ir </w:t>
      </w:r>
      <w:r w:rsidR="0094117B" w:rsidRPr="0070007E">
        <w:rPr>
          <w:b/>
          <w:bCs/>
          <w:caps/>
          <w:color w:val="000000"/>
          <w:szCs w:val="24"/>
          <w:lang w:eastAsia="lt-LT"/>
        </w:rPr>
        <w:t>2 straipsniŲ</w:t>
      </w:r>
      <w:r w:rsidRPr="0070007E">
        <w:rPr>
          <w:b/>
          <w:bCs/>
          <w:caps/>
          <w:color w:val="000000"/>
          <w:szCs w:val="24"/>
          <w:lang w:eastAsia="lt-LT"/>
        </w:rPr>
        <w:t xml:space="preserve"> pakeitimo </w:t>
      </w:r>
    </w:p>
    <w:p w14:paraId="661C6C40" w14:textId="77777777" w:rsidR="00DC2B26" w:rsidRPr="0070007E" w:rsidRDefault="00DC2B26" w:rsidP="001C1629">
      <w:pPr>
        <w:jc w:val="center"/>
        <w:rPr>
          <w:b/>
          <w:bCs/>
          <w:caps/>
          <w:color w:val="000000"/>
          <w:szCs w:val="24"/>
          <w:lang w:eastAsia="lt-LT"/>
        </w:rPr>
      </w:pPr>
      <w:r w:rsidRPr="0070007E">
        <w:rPr>
          <w:b/>
          <w:bCs/>
          <w:caps/>
          <w:color w:val="000000"/>
          <w:szCs w:val="24"/>
          <w:lang w:eastAsia="lt-LT"/>
        </w:rPr>
        <w:t>įstatymas</w:t>
      </w:r>
    </w:p>
    <w:p w14:paraId="6B71B8A0" w14:textId="77777777" w:rsidR="00DC2B26" w:rsidRPr="0070007E" w:rsidRDefault="00DC2B26" w:rsidP="00DC2B26">
      <w:pPr>
        <w:jc w:val="center"/>
        <w:rPr>
          <w:b/>
          <w:caps/>
          <w:szCs w:val="24"/>
        </w:rPr>
      </w:pPr>
    </w:p>
    <w:p w14:paraId="04C4C91D" w14:textId="77777777" w:rsidR="00DC2B26" w:rsidRPr="0070007E" w:rsidRDefault="00DC2B26" w:rsidP="00DC2B26">
      <w:pPr>
        <w:jc w:val="center"/>
        <w:rPr>
          <w:szCs w:val="24"/>
        </w:rPr>
      </w:pPr>
      <w:r w:rsidRPr="0070007E">
        <w:rPr>
          <w:szCs w:val="24"/>
        </w:rPr>
        <w:t xml:space="preserve">Nr. </w:t>
      </w:r>
    </w:p>
    <w:p w14:paraId="0C642219" w14:textId="77777777" w:rsidR="00DC2B26" w:rsidRPr="0070007E" w:rsidRDefault="00DC2B26" w:rsidP="00DC2B26">
      <w:pPr>
        <w:jc w:val="center"/>
        <w:rPr>
          <w:szCs w:val="24"/>
        </w:rPr>
      </w:pPr>
      <w:r w:rsidRPr="0070007E">
        <w:rPr>
          <w:szCs w:val="24"/>
        </w:rPr>
        <w:t>Vilnius</w:t>
      </w:r>
    </w:p>
    <w:p w14:paraId="787CD446" w14:textId="77777777" w:rsidR="00DC2B26" w:rsidRPr="0070007E" w:rsidRDefault="00DC2B26" w:rsidP="00DC2B26">
      <w:pPr>
        <w:jc w:val="center"/>
        <w:rPr>
          <w:szCs w:val="24"/>
        </w:rPr>
      </w:pPr>
    </w:p>
    <w:p w14:paraId="35F49497" w14:textId="685D3619" w:rsidR="00321115" w:rsidRPr="0070007E" w:rsidRDefault="00DC2B26" w:rsidP="00321115">
      <w:pPr>
        <w:spacing w:line="320" w:lineRule="atLeast"/>
        <w:ind w:left="2410" w:hanging="1701"/>
        <w:jc w:val="both"/>
        <w:rPr>
          <w:b/>
          <w:szCs w:val="24"/>
        </w:rPr>
      </w:pPr>
      <w:r w:rsidRPr="0070007E">
        <w:rPr>
          <w:b/>
          <w:szCs w:val="24"/>
        </w:rPr>
        <w:t xml:space="preserve">1 straipsnis. </w:t>
      </w:r>
      <w:r w:rsidR="00321115" w:rsidRPr="0070007E">
        <w:rPr>
          <w:b/>
          <w:szCs w:val="24"/>
        </w:rPr>
        <w:t>1 straipsnyje išdėstyto Lietuvos Respublikos savivaldybių administracinės priežiūros įstatymo 13 straipsnio pakeitimas</w:t>
      </w:r>
    </w:p>
    <w:p w14:paraId="65783603" w14:textId="310D42CB" w:rsidR="00416C8F" w:rsidRPr="0070007E" w:rsidRDefault="00321115" w:rsidP="00321115">
      <w:pPr>
        <w:spacing w:line="320" w:lineRule="atLeast"/>
        <w:ind w:firstLine="709"/>
        <w:jc w:val="both"/>
        <w:rPr>
          <w:szCs w:val="24"/>
        </w:rPr>
      </w:pPr>
      <w:r w:rsidRPr="0070007E">
        <w:rPr>
          <w:szCs w:val="24"/>
        </w:rPr>
        <w:t>Pripažinti netekusia galios 1 straipsnyje išdėstyto Lietuvos Respublikos savivaldybių administracinės priežiūros įstatymo 13 straipsnio 2 dalį:</w:t>
      </w:r>
    </w:p>
    <w:p w14:paraId="1242FC9A" w14:textId="196A144F" w:rsidR="00321115" w:rsidRPr="0070007E" w:rsidRDefault="00321115" w:rsidP="00321115">
      <w:pPr>
        <w:spacing w:line="320" w:lineRule="atLeast"/>
        <w:ind w:firstLine="709"/>
        <w:jc w:val="both"/>
        <w:rPr>
          <w:b/>
          <w:szCs w:val="24"/>
        </w:rPr>
      </w:pPr>
      <w:r w:rsidRPr="0070007E">
        <w:rPr>
          <w:strike/>
          <w:color w:val="000000"/>
          <w:szCs w:val="24"/>
        </w:rPr>
        <w:t>2. Vyriausybės atstovų įstaigos vadovas yra Vyriausybės atstovų įstaigai skirtų valstybės biudžeto asignavimų valdytojas.</w:t>
      </w:r>
    </w:p>
    <w:p w14:paraId="6CA059FC" w14:textId="77777777" w:rsidR="00321115" w:rsidRPr="0070007E" w:rsidRDefault="00321115" w:rsidP="00321115">
      <w:pPr>
        <w:spacing w:line="320" w:lineRule="atLeast"/>
        <w:ind w:firstLine="709"/>
        <w:jc w:val="both"/>
        <w:rPr>
          <w:b/>
          <w:szCs w:val="24"/>
        </w:rPr>
      </w:pPr>
    </w:p>
    <w:p w14:paraId="67E86E4C" w14:textId="258A3E99" w:rsidR="00DC2B26" w:rsidRPr="0070007E" w:rsidRDefault="00321115" w:rsidP="00FB57F8">
      <w:pPr>
        <w:spacing w:line="276" w:lineRule="auto"/>
        <w:ind w:firstLine="720"/>
        <w:jc w:val="both"/>
        <w:rPr>
          <w:b/>
          <w:szCs w:val="24"/>
        </w:rPr>
      </w:pPr>
      <w:r w:rsidRPr="0070007E">
        <w:rPr>
          <w:b/>
          <w:szCs w:val="24"/>
        </w:rPr>
        <w:t xml:space="preserve">2 straipsnis. </w:t>
      </w:r>
      <w:r w:rsidR="00DC2B26" w:rsidRPr="0070007E">
        <w:rPr>
          <w:b/>
          <w:szCs w:val="24"/>
        </w:rPr>
        <w:t>2 straipsnio pakeitimas</w:t>
      </w:r>
    </w:p>
    <w:p w14:paraId="18074972" w14:textId="4DE20C67" w:rsidR="00FB57F8" w:rsidRPr="0070007E" w:rsidRDefault="00FB57F8" w:rsidP="00FB57F8">
      <w:pPr>
        <w:spacing w:line="276" w:lineRule="auto"/>
        <w:ind w:firstLine="720"/>
        <w:jc w:val="both"/>
        <w:rPr>
          <w:szCs w:val="24"/>
        </w:rPr>
      </w:pPr>
      <w:r w:rsidRPr="0070007E">
        <w:rPr>
          <w:szCs w:val="24"/>
        </w:rPr>
        <w:t>Pakeisti 2 straipsnį ir jį išdėstyti taip:</w:t>
      </w:r>
    </w:p>
    <w:p w14:paraId="1553E0C1" w14:textId="72E43AE4" w:rsidR="00FB57F8" w:rsidRPr="0070007E" w:rsidRDefault="00FB57F8" w:rsidP="00FB57F8">
      <w:pPr>
        <w:spacing w:line="276" w:lineRule="auto"/>
        <w:ind w:firstLine="720"/>
        <w:jc w:val="both"/>
        <w:rPr>
          <w:szCs w:val="24"/>
        </w:rPr>
      </w:pPr>
      <w:r w:rsidRPr="0070007E">
        <w:rPr>
          <w:szCs w:val="24"/>
        </w:rPr>
        <w:t>„2 straipsnis. Įstatymo įsigaliojimas ir įgyvendinimas</w:t>
      </w:r>
    </w:p>
    <w:p w14:paraId="7459FBE0" w14:textId="21ACEFC3" w:rsidR="00FB57F8" w:rsidRPr="0070007E" w:rsidRDefault="00FB57F8" w:rsidP="00FB57F8">
      <w:pPr>
        <w:pStyle w:val="Sraopastraipa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70007E">
        <w:rPr>
          <w:szCs w:val="24"/>
        </w:rPr>
        <w:t xml:space="preserve">Šis įstatymas, išskyrus šio straipsnio 2 </w:t>
      </w:r>
      <w:r w:rsidRPr="0070007E">
        <w:rPr>
          <w:b/>
          <w:szCs w:val="24"/>
        </w:rPr>
        <w:t>ir 3</w:t>
      </w:r>
      <w:r w:rsidRPr="0070007E">
        <w:rPr>
          <w:szCs w:val="24"/>
        </w:rPr>
        <w:t xml:space="preserve"> </w:t>
      </w:r>
      <w:r w:rsidRPr="0070007E">
        <w:rPr>
          <w:strike/>
          <w:szCs w:val="24"/>
        </w:rPr>
        <w:t>dalį</w:t>
      </w:r>
      <w:r w:rsidRPr="0070007E">
        <w:rPr>
          <w:szCs w:val="24"/>
        </w:rPr>
        <w:t xml:space="preserve"> </w:t>
      </w:r>
      <w:r w:rsidRPr="0070007E">
        <w:rPr>
          <w:b/>
          <w:szCs w:val="24"/>
        </w:rPr>
        <w:t>dalis</w:t>
      </w:r>
      <w:r w:rsidRPr="0070007E">
        <w:rPr>
          <w:szCs w:val="24"/>
        </w:rPr>
        <w:t xml:space="preserve">, įsigalioja 2019 m. liepos </w:t>
      </w:r>
      <w:r w:rsidRPr="0070007E">
        <w:rPr>
          <w:strike/>
          <w:szCs w:val="24"/>
        </w:rPr>
        <w:t>1</w:t>
      </w:r>
      <w:r w:rsidRPr="0070007E">
        <w:rPr>
          <w:szCs w:val="24"/>
        </w:rPr>
        <w:t xml:space="preserve"> </w:t>
      </w:r>
      <w:r w:rsidRPr="0070007E">
        <w:rPr>
          <w:b/>
          <w:szCs w:val="24"/>
        </w:rPr>
        <w:t xml:space="preserve">2 </w:t>
      </w:r>
      <w:r w:rsidRPr="0070007E">
        <w:rPr>
          <w:szCs w:val="24"/>
        </w:rPr>
        <w:t>d.</w:t>
      </w:r>
    </w:p>
    <w:p w14:paraId="272A6D39" w14:textId="4F87DBD2" w:rsidR="00FB57F8" w:rsidRPr="0070007E" w:rsidRDefault="00FB57F8" w:rsidP="00FB57F8">
      <w:pPr>
        <w:pStyle w:val="Sraopastraipa"/>
        <w:numPr>
          <w:ilvl w:val="0"/>
          <w:numId w:val="2"/>
        </w:numPr>
        <w:tabs>
          <w:tab w:val="left" w:pos="1134"/>
        </w:tabs>
        <w:spacing w:line="276" w:lineRule="auto"/>
        <w:ind w:left="0" w:firstLine="720"/>
        <w:jc w:val="both"/>
        <w:rPr>
          <w:szCs w:val="24"/>
        </w:rPr>
      </w:pPr>
      <w:r w:rsidRPr="0070007E">
        <w:rPr>
          <w:szCs w:val="24"/>
        </w:rPr>
        <w:t xml:space="preserve">Lietuvos Respublikos Vyriausybė iki 2019 m. </w:t>
      </w:r>
      <w:r w:rsidRPr="0070007E">
        <w:rPr>
          <w:strike/>
          <w:szCs w:val="24"/>
        </w:rPr>
        <w:t>birželio 30 d.</w:t>
      </w:r>
      <w:r w:rsidRPr="0070007E">
        <w:rPr>
          <w:szCs w:val="24"/>
        </w:rPr>
        <w:t xml:space="preserve"> </w:t>
      </w:r>
      <w:r w:rsidRPr="0070007E">
        <w:rPr>
          <w:b/>
          <w:szCs w:val="24"/>
        </w:rPr>
        <w:t xml:space="preserve">liepos 1 d. </w:t>
      </w:r>
      <w:r w:rsidRPr="0070007E">
        <w:rPr>
          <w:szCs w:val="24"/>
        </w:rPr>
        <w:t>priima šio įstatymo įgyvendinamuosius teisės aktus.</w:t>
      </w:r>
    </w:p>
    <w:p w14:paraId="2E81E123" w14:textId="71BEF902" w:rsidR="00FB57F8" w:rsidRPr="0070007E" w:rsidRDefault="00FB57F8" w:rsidP="0000006F">
      <w:pPr>
        <w:pStyle w:val="Sraopastraipa"/>
        <w:numPr>
          <w:ilvl w:val="0"/>
          <w:numId w:val="2"/>
        </w:numPr>
        <w:tabs>
          <w:tab w:val="left" w:pos="1134"/>
        </w:tabs>
        <w:spacing w:line="276" w:lineRule="auto"/>
        <w:ind w:left="0" w:firstLine="720"/>
        <w:jc w:val="both"/>
        <w:rPr>
          <w:color w:val="000000"/>
          <w:szCs w:val="24"/>
          <w:lang w:eastAsia="lt-LT"/>
        </w:rPr>
      </w:pPr>
      <w:r w:rsidRPr="0070007E">
        <w:rPr>
          <w:strike/>
          <w:color w:val="000000"/>
          <w:szCs w:val="24"/>
        </w:rPr>
        <w:t>Vyriausybės atstovai, paskirti į pareigas iki šio įstatymo įsigaliojimo, atleidžiami iš pareigų Lietuvos Respublikos valstybės tarnybos įstatymo nustatyta tvarka.</w:t>
      </w:r>
      <w:r w:rsidR="00DF63B9" w:rsidRPr="0070007E">
        <w:rPr>
          <w:strike/>
          <w:color w:val="000000"/>
          <w:szCs w:val="24"/>
        </w:rPr>
        <w:t xml:space="preserve"> </w:t>
      </w:r>
      <w:r w:rsidRPr="0070007E">
        <w:rPr>
          <w:b/>
          <w:color w:val="000000"/>
          <w:szCs w:val="24"/>
        </w:rPr>
        <w:t xml:space="preserve">Vyriausybės atstovai, paskirti į pareigas iki šio įstatymo įsigaliojimo, jų sutikimu nuo 2019 m. liepos </w:t>
      </w:r>
      <w:r w:rsidR="002A71EB">
        <w:rPr>
          <w:b/>
          <w:color w:val="000000"/>
          <w:szCs w:val="24"/>
        </w:rPr>
        <w:t>2</w:t>
      </w:r>
      <w:bookmarkStart w:id="0" w:name="_GoBack"/>
      <w:bookmarkEnd w:id="0"/>
      <w:r w:rsidRPr="0070007E">
        <w:rPr>
          <w:b/>
          <w:color w:val="000000"/>
          <w:szCs w:val="24"/>
        </w:rPr>
        <w:t xml:space="preserve"> d. paskiriami į karjeros valstybės tarnautojo pareigas Vyriausybės atstovų įstaigoje. Vyriausybės atstovų, </w:t>
      </w:r>
      <w:r w:rsidR="009A6C78" w:rsidRPr="0070007E">
        <w:rPr>
          <w:b/>
          <w:color w:val="000000"/>
          <w:szCs w:val="24"/>
        </w:rPr>
        <w:t xml:space="preserve">paskirtų </w:t>
      </w:r>
      <w:r w:rsidRPr="0070007E">
        <w:rPr>
          <w:b/>
          <w:color w:val="000000"/>
          <w:szCs w:val="24"/>
        </w:rPr>
        <w:t>į karjeros valstybės tarnautojo pareigas</w:t>
      </w:r>
      <w:r w:rsidR="009A6C78" w:rsidRPr="0070007E">
        <w:rPr>
          <w:b/>
          <w:color w:val="000000"/>
          <w:szCs w:val="24"/>
        </w:rPr>
        <w:t xml:space="preserve"> Vyriausybės atstovų įstaigoje</w:t>
      </w:r>
      <w:r w:rsidRPr="0070007E">
        <w:rPr>
          <w:b/>
          <w:color w:val="000000"/>
          <w:szCs w:val="24"/>
        </w:rPr>
        <w:t>, pareiginė alga nustatoma vadovaujantis Lietuvos Respublikos valstybės tarnybos įstatymo 29</w:t>
      </w:r>
      <w:r w:rsidR="0070007E">
        <w:rPr>
          <w:b/>
          <w:color w:val="000000"/>
          <w:szCs w:val="24"/>
        </w:rPr>
        <w:t> </w:t>
      </w:r>
      <w:r w:rsidRPr="0070007E">
        <w:rPr>
          <w:b/>
          <w:color w:val="000000"/>
          <w:szCs w:val="24"/>
        </w:rPr>
        <w:t>straipsnio 4</w:t>
      </w:r>
      <w:r w:rsidR="0070007E">
        <w:rPr>
          <w:b/>
          <w:color w:val="000000"/>
          <w:szCs w:val="24"/>
        </w:rPr>
        <w:t> </w:t>
      </w:r>
      <w:r w:rsidRPr="0070007E">
        <w:rPr>
          <w:b/>
          <w:color w:val="000000"/>
          <w:szCs w:val="24"/>
        </w:rPr>
        <w:t>dalies 4</w:t>
      </w:r>
      <w:r w:rsidR="0070007E">
        <w:rPr>
          <w:b/>
          <w:color w:val="000000"/>
          <w:szCs w:val="24"/>
        </w:rPr>
        <w:t> </w:t>
      </w:r>
      <w:r w:rsidRPr="0070007E">
        <w:rPr>
          <w:b/>
          <w:color w:val="000000"/>
          <w:szCs w:val="24"/>
        </w:rPr>
        <w:t xml:space="preserve">punktu. Jeigu Vyriausybės atstovas </w:t>
      </w:r>
      <w:r w:rsidR="009A6C78" w:rsidRPr="0070007E">
        <w:rPr>
          <w:b/>
          <w:color w:val="000000"/>
          <w:szCs w:val="24"/>
        </w:rPr>
        <w:t xml:space="preserve">nesutinka būti paskirtas </w:t>
      </w:r>
      <w:r w:rsidRPr="0070007E">
        <w:rPr>
          <w:b/>
          <w:color w:val="000000"/>
          <w:szCs w:val="24"/>
        </w:rPr>
        <w:t xml:space="preserve">į karjeros valstybės tarnautojo pareigas </w:t>
      </w:r>
      <w:r w:rsidR="009A6C78" w:rsidRPr="0070007E">
        <w:rPr>
          <w:b/>
          <w:color w:val="000000"/>
          <w:szCs w:val="24"/>
        </w:rPr>
        <w:t>Vyriausybės atstovų įstaigoje</w:t>
      </w:r>
      <w:r w:rsidRPr="0070007E">
        <w:rPr>
          <w:b/>
          <w:color w:val="000000"/>
          <w:szCs w:val="24"/>
        </w:rPr>
        <w:t>, jis iš pareigų atleidžiamas Valstybės tarnybos įstatymo nustatyta tvarka.</w:t>
      </w:r>
      <w:r w:rsidRPr="0070007E">
        <w:rPr>
          <w:color w:val="000000"/>
          <w:szCs w:val="24"/>
          <w:lang w:eastAsia="lt-LT"/>
        </w:rPr>
        <w:t>“</w:t>
      </w:r>
    </w:p>
    <w:p w14:paraId="0EE1E958" w14:textId="77777777" w:rsidR="00DC2B26" w:rsidRPr="0070007E" w:rsidRDefault="00DC2B26" w:rsidP="00AF42F2">
      <w:pPr>
        <w:jc w:val="both"/>
        <w:rPr>
          <w:i/>
          <w:szCs w:val="24"/>
        </w:rPr>
      </w:pPr>
    </w:p>
    <w:p w14:paraId="6EFED3C7" w14:textId="77777777" w:rsidR="0094117B" w:rsidRDefault="0094117B" w:rsidP="00AF42F2">
      <w:pPr>
        <w:jc w:val="both"/>
        <w:rPr>
          <w:i/>
          <w:szCs w:val="24"/>
        </w:rPr>
      </w:pPr>
    </w:p>
    <w:p w14:paraId="13842612" w14:textId="77777777" w:rsidR="0070007E" w:rsidRPr="0070007E" w:rsidRDefault="0070007E" w:rsidP="00AF42F2">
      <w:pPr>
        <w:jc w:val="both"/>
        <w:rPr>
          <w:i/>
          <w:szCs w:val="24"/>
        </w:rPr>
      </w:pPr>
    </w:p>
    <w:p w14:paraId="0BC194F6" w14:textId="77777777" w:rsidR="00DC2B26" w:rsidRPr="0070007E" w:rsidRDefault="00DC2B26" w:rsidP="00DC2B26">
      <w:pPr>
        <w:spacing w:line="320" w:lineRule="atLeast"/>
        <w:ind w:firstLine="720"/>
        <w:jc w:val="both"/>
        <w:rPr>
          <w:i/>
          <w:szCs w:val="24"/>
        </w:rPr>
      </w:pPr>
      <w:r w:rsidRPr="0070007E">
        <w:rPr>
          <w:i/>
          <w:szCs w:val="24"/>
        </w:rPr>
        <w:t>Skelbiu šį Lietuvos Respublikos Seimo priimtą įstatymą.</w:t>
      </w:r>
    </w:p>
    <w:p w14:paraId="1C7C597E" w14:textId="77777777" w:rsidR="00DC2B26" w:rsidRPr="0070007E" w:rsidRDefault="00DC2B26" w:rsidP="00DC2B26">
      <w:pPr>
        <w:spacing w:line="320" w:lineRule="atLeast"/>
        <w:ind w:firstLine="720"/>
        <w:jc w:val="both"/>
        <w:rPr>
          <w:i/>
          <w:szCs w:val="24"/>
        </w:rPr>
      </w:pPr>
    </w:p>
    <w:p w14:paraId="6981EC1F" w14:textId="77777777" w:rsidR="00DC2B26" w:rsidRPr="0070007E" w:rsidRDefault="00DC2B26" w:rsidP="00DC2B26">
      <w:pPr>
        <w:spacing w:line="320" w:lineRule="atLeast"/>
        <w:ind w:firstLine="720"/>
        <w:jc w:val="both"/>
        <w:rPr>
          <w:szCs w:val="24"/>
        </w:rPr>
      </w:pPr>
      <w:r w:rsidRPr="0070007E">
        <w:rPr>
          <w:szCs w:val="24"/>
        </w:rPr>
        <w:t>Respublikos Prezidentas</w:t>
      </w:r>
    </w:p>
    <w:p w14:paraId="384C47B1" w14:textId="77777777" w:rsidR="00AD4EB0" w:rsidRPr="0070007E" w:rsidRDefault="00AD4EB0"/>
    <w:sectPr w:rsidR="00AD4EB0" w:rsidRPr="00700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851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F0A4B" w14:textId="77777777" w:rsidR="00F06ED3" w:rsidRDefault="00F06ED3">
      <w:r>
        <w:separator/>
      </w:r>
    </w:p>
  </w:endnote>
  <w:endnote w:type="continuationSeparator" w:id="0">
    <w:p w14:paraId="0080BB64" w14:textId="77777777" w:rsidR="00F06ED3" w:rsidRDefault="00F0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92331" w14:textId="77777777" w:rsidR="003D28B2" w:rsidRDefault="001C1629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34F7D935" w14:textId="77777777" w:rsidR="003D28B2" w:rsidRDefault="002A71EB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E1429" w14:textId="77777777" w:rsidR="003D28B2" w:rsidRDefault="002A71EB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C343A" w14:textId="77777777" w:rsidR="003D28B2" w:rsidRDefault="002A71EB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9DD79" w14:textId="77777777" w:rsidR="00F06ED3" w:rsidRDefault="00F06ED3">
      <w:r>
        <w:separator/>
      </w:r>
    </w:p>
  </w:footnote>
  <w:footnote w:type="continuationSeparator" w:id="0">
    <w:p w14:paraId="6478094B" w14:textId="77777777" w:rsidR="00F06ED3" w:rsidRDefault="00F0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7A5CE" w14:textId="77777777" w:rsidR="003D28B2" w:rsidRDefault="001C1629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5B508269" w14:textId="77777777" w:rsidR="003D28B2" w:rsidRDefault="002A71EB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0BFFF" w14:textId="77777777" w:rsidR="003D28B2" w:rsidRDefault="001C1629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9A6C78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58B289BA" w14:textId="77777777" w:rsidR="003D28B2" w:rsidRDefault="002A71EB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5EABB" w14:textId="77777777" w:rsidR="003D28B2" w:rsidRDefault="002A71EB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22AF"/>
    <w:multiLevelType w:val="hybridMultilevel"/>
    <w:tmpl w:val="0332E25A"/>
    <w:lvl w:ilvl="0" w:tplc="54F6D9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25ECB"/>
    <w:multiLevelType w:val="hybridMultilevel"/>
    <w:tmpl w:val="FCA01ED4"/>
    <w:lvl w:ilvl="0" w:tplc="1EB67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26"/>
    <w:rsid w:val="00054DBE"/>
    <w:rsid w:val="000D17C6"/>
    <w:rsid w:val="000E6402"/>
    <w:rsid w:val="001037D0"/>
    <w:rsid w:val="001C1629"/>
    <w:rsid w:val="001D6045"/>
    <w:rsid w:val="002A71EB"/>
    <w:rsid w:val="002D7A08"/>
    <w:rsid w:val="00321115"/>
    <w:rsid w:val="003B7018"/>
    <w:rsid w:val="00416C8F"/>
    <w:rsid w:val="004A50EF"/>
    <w:rsid w:val="0055465C"/>
    <w:rsid w:val="006115F7"/>
    <w:rsid w:val="006E20D8"/>
    <w:rsid w:val="0070007E"/>
    <w:rsid w:val="00721ED0"/>
    <w:rsid w:val="007912E2"/>
    <w:rsid w:val="0094117B"/>
    <w:rsid w:val="00990673"/>
    <w:rsid w:val="009960D3"/>
    <w:rsid w:val="009A6C78"/>
    <w:rsid w:val="00A21E5E"/>
    <w:rsid w:val="00AB0729"/>
    <w:rsid w:val="00AD4EB0"/>
    <w:rsid w:val="00AF42F2"/>
    <w:rsid w:val="00C16B7B"/>
    <w:rsid w:val="00C250D0"/>
    <w:rsid w:val="00D11A32"/>
    <w:rsid w:val="00DC2B26"/>
    <w:rsid w:val="00DF63B9"/>
    <w:rsid w:val="00E32896"/>
    <w:rsid w:val="00EE5411"/>
    <w:rsid w:val="00F06ED3"/>
    <w:rsid w:val="00F52491"/>
    <w:rsid w:val="00FB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935A"/>
  <w15:chartTrackingRefBased/>
  <w15:docId w15:val="{2C5E1901-D261-4ABD-9C66-19573FA2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2B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0E64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E64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E640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64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64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640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6402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115F7"/>
    <w:pPr>
      <w:ind w:left="720"/>
      <w:contextualSpacing/>
    </w:pPr>
  </w:style>
  <w:style w:type="paragraph" w:customStyle="1" w:styleId="taltipfb">
    <w:name w:val="taltipfb"/>
    <w:basedOn w:val="prastasis"/>
    <w:rsid w:val="00FB57F8"/>
    <w:pPr>
      <w:spacing w:after="150"/>
    </w:pPr>
    <w:rPr>
      <w:szCs w:val="24"/>
      <w:lang w:eastAsia="lt-LT"/>
    </w:rPr>
  </w:style>
  <w:style w:type="paragraph" w:customStyle="1" w:styleId="tajtip">
    <w:name w:val="tajtip"/>
    <w:basedOn w:val="prastasis"/>
    <w:rsid w:val="00FB57F8"/>
    <w:pPr>
      <w:spacing w:after="15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1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2019-04-03T05:14:00Z</dcterms:created>
  <dc:creator>Adrianas Mečkovskis</dc:creator>
  <cp:lastModifiedBy>Adrianas Mečkovskis</cp:lastModifiedBy>
  <dcterms:modified xsi:type="dcterms:W3CDTF">2019-05-03T12:05:00Z</dcterms:modified>
  <cp:revision>29</cp:revision>
</cp:coreProperties>
</file>