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D25" w:rsidRPr="00C97FE4" w:rsidRDefault="00132001" w:rsidP="004C08F6">
      <w:pPr>
        <w:pStyle w:val="paveikslas"/>
        <w:framePr w:w="1575" w:h="1080" w:hRule="exact" w:wrap="auto" w:x="5662" w:y="14"/>
        <w:jc w:val="both"/>
        <w:rPr>
          <w:rFonts w:ascii="Times New Roman" w:hAnsi="Times New Roman"/>
        </w:rPr>
      </w:pPr>
      <w:bookmarkStart w:id="1" w:name="_GoBack"/>
      <w:bookmarkEnd w:id="1"/>
      <w:r w:rsidRPr="00C97FE4">
        <w:rPr>
          <w:rFonts w:ascii="Times New Roman" w:hAnsi="Times New Roman"/>
          <w:noProof/>
          <w:lang w:eastAsia="lt-LT"/>
        </w:rPr>
        <w:drawing>
          <wp:inline distT="0" distB="0" distL="0" distR="0" wp14:anchorId="015A6337" wp14:editId="039CD714">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rsidR="006E3D25" w:rsidRPr="00C97FE4" w:rsidRDefault="006E3D25">
      <w:pPr>
        <w:jc w:val="both"/>
        <w:rPr>
          <w:rFonts w:ascii="Times New Roman" w:hAnsi="Times New Roman"/>
          <w:lang w:val="lt-LT"/>
        </w:rPr>
      </w:pPr>
    </w:p>
    <w:p w:rsidR="006E3D25" w:rsidRPr="00C97FE4" w:rsidRDefault="006E3D25">
      <w:pPr>
        <w:jc w:val="both"/>
        <w:rPr>
          <w:rFonts w:ascii="Times New Roman" w:hAnsi="Times New Roman"/>
          <w:lang w:val="lt-LT"/>
        </w:rPr>
      </w:pPr>
    </w:p>
    <w:p w:rsidR="006A5859" w:rsidRPr="00C97FE4" w:rsidRDefault="006A5859">
      <w:pPr>
        <w:jc w:val="both"/>
        <w:rPr>
          <w:rFonts w:ascii="Times New Roman" w:hAnsi="Times New Roman"/>
          <w:lang w:val="lt-LT"/>
        </w:rPr>
      </w:pPr>
    </w:p>
    <w:p w:rsidR="006A5859" w:rsidRPr="00C97FE4" w:rsidRDefault="006A5859">
      <w:pPr>
        <w:jc w:val="both"/>
        <w:rPr>
          <w:rFonts w:ascii="Times New Roman" w:hAnsi="Times New Roman"/>
          <w:lang w:val="lt-LT"/>
        </w:rPr>
      </w:pPr>
    </w:p>
    <w:p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rsidR="006A5859" w:rsidRPr="00C97FE4" w:rsidRDefault="006A5859">
      <w:pPr>
        <w:jc w:val="both"/>
        <w:rPr>
          <w:rFonts w:ascii="Times New Roman" w:hAnsi="Times New Roman"/>
          <w:lang w:val="lt-LT"/>
        </w:rPr>
      </w:pPr>
    </w:p>
    <w:p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rsidR="00D46316" w:rsidRPr="00C97FE4" w:rsidRDefault="00D46316" w:rsidP="004E4C91">
      <w:pPr>
        <w:pStyle w:val="apacia"/>
        <w:framePr w:w="9991" w:h="1456" w:wrap="notBeside" w:x="1530" w:y="14686"/>
        <w:rPr>
          <w:rFonts w:ascii="Times New Roman" w:hAnsi="Times New Roman"/>
          <w:lang w:val="lt-LT"/>
        </w:rPr>
      </w:pPr>
    </w:p>
    <w:p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rsidR="006E3D25" w:rsidRDefault="006E3D25">
      <w:pPr>
        <w:jc w:val="both"/>
        <w:rPr>
          <w:rFonts w:ascii="Times New Roman" w:hAnsi="Times New Roman"/>
          <w:lang w:val="lt-LT"/>
        </w:rPr>
      </w:pPr>
    </w:p>
    <w:p w:rsidR="0006585C" w:rsidRDefault="0006585C">
      <w:pPr>
        <w:jc w:val="both"/>
        <w:rPr>
          <w:rFonts w:ascii="Times New Roman" w:hAnsi="Times New Roman"/>
          <w:lang w:val="lt-LT"/>
        </w:rPr>
      </w:pPr>
    </w:p>
    <w:tbl>
      <w:tblPr>
        <w:tblStyle w:val="Lentelstinklelis"/>
        <w:tblW w:w="1206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419"/>
        <w:gridCol w:w="2289"/>
        <w:gridCol w:w="3051"/>
        <w:gridCol w:w="2291"/>
      </w:tblGrid>
      <w:tr w:rsidR="00D46316" w:rsidRPr="00D46316" w:rsidTr="00B92F23">
        <w:tc>
          <w:tcPr>
            <w:tcW w:w="2019" w:type="dxa"/>
          </w:tcPr>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Faks.  (8 5)  239 1212  </w:t>
            </w:r>
          </w:p>
        </w:tc>
        <w:tc>
          <w:tcPr>
            <w:tcW w:w="2419" w:type="dxa"/>
          </w:tcPr>
          <w:p w:rsidR="00D46316" w:rsidRPr="00D46316" w:rsidRDefault="00D46316" w:rsidP="00D46316">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El. paštas </w:t>
            </w:r>
            <w:hyperlink r:id="rId8" w:history="1">
              <w:r w:rsidRPr="00D46316">
                <w:rPr>
                  <w:rStyle w:val="Hipersaitas"/>
                  <w:rFonts w:ascii="Times New Roman" w:hAnsi="Times New Roman"/>
                  <w:sz w:val="14"/>
                  <w:lang w:val="lt-LT"/>
                </w:rPr>
                <w:t>zum@zum.lt</w:t>
              </w:r>
            </w:hyperlink>
          </w:p>
          <w:p w:rsidR="00D46316" w:rsidRPr="00D46316" w:rsidRDefault="001E4ED3" w:rsidP="00D46316">
            <w:pPr>
              <w:framePr w:w="9492" w:h="896" w:hSpace="181" w:wrap="around" w:vAnchor="page" w:hAnchor="page" w:x="1651" w:y="15032" w:anchorLock="1"/>
              <w:rPr>
                <w:rFonts w:ascii="Times New Roman" w:hAnsi="Times New Roman"/>
                <w:sz w:val="14"/>
                <w:lang w:val="lt-LT"/>
              </w:rPr>
            </w:pPr>
            <w:hyperlink r:id="rId9" w:history="1">
              <w:r w:rsidR="00D46316" w:rsidRPr="00D46316">
                <w:rPr>
                  <w:rStyle w:val="Hipersaitas"/>
                  <w:rFonts w:ascii="Times New Roman" w:hAnsi="Times New Roman"/>
                  <w:sz w:val="14"/>
                  <w:lang w:val="lt-LT"/>
                </w:rPr>
                <w:t>http://www.zum.lt</w:t>
              </w:r>
            </w:hyperlink>
          </w:p>
          <w:p w:rsidR="00D46316" w:rsidRPr="00D46316" w:rsidRDefault="00D46316" w:rsidP="00D46316">
            <w:pPr>
              <w:framePr w:w="9492" w:h="896" w:hSpace="181" w:wrap="around" w:vAnchor="page" w:hAnchor="page" w:x="1651" w:y="15032" w:anchorLock="1"/>
              <w:rPr>
                <w:rFonts w:ascii="Times New Roman" w:hAnsi="Times New Roman"/>
                <w:sz w:val="14"/>
                <w:lang w:val="lt-LT"/>
              </w:rPr>
            </w:pPr>
            <w:bookmarkStart w:id="2" w:name="OLE_LINK1"/>
            <w:bookmarkStart w:id="3" w:name="OLE_LINK2"/>
            <w:r w:rsidRPr="00D46316">
              <w:rPr>
                <w:rFonts w:ascii="Times New Roman" w:hAnsi="Times New Roman"/>
                <w:sz w:val="14"/>
                <w:lang w:val="lt-LT"/>
              </w:rPr>
              <w:t>Duomenys kaupiami ir saugomi</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2"/>
          <w:bookmarkEnd w:id="3"/>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289" w:type="dxa"/>
          </w:tcPr>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sidR="00035096">
              <w:rPr>
                <w:rFonts w:ascii="Times New Roman" w:hAnsi="Times New Roman"/>
                <w:sz w:val="14"/>
                <w:lang w:val="lt-LT"/>
              </w:rPr>
              <w:t xml:space="preserve">omoji </w:t>
            </w:r>
            <w:r w:rsidRPr="00D46316">
              <w:rPr>
                <w:rFonts w:ascii="Times New Roman" w:hAnsi="Times New Roman"/>
                <w:sz w:val="14"/>
                <w:lang w:val="lt-LT"/>
              </w:rPr>
              <w:t xml:space="preserve">sąskaita </w:t>
            </w:r>
          </w:p>
          <w:p w:rsidR="00D46316" w:rsidRPr="00D46316" w:rsidRDefault="00D46316" w:rsidP="00B92F23">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rsidR="00D46316" w:rsidRPr="00D46316" w:rsidRDefault="00701011" w:rsidP="00D46316">
            <w:pPr>
              <w:framePr w:w="9492" w:h="896" w:hSpace="181" w:wrap="around" w:vAnchor="page" w:hAnchor="page" w:x="1651" w:y="15032" w:anchorLock="1"/>
              <w:rPr>
                <w:rFonts w:ascii="Times New Roman" w:hAnsi="Times New Roman"/>
                <w:sz w:val="14"/>
                <w:lang w:val="lt-LT"/>
              </w:rPr>
            </w:pPr>
            <w:r>
              <w:rPr>
                <w:rFonts w:ascii="Times New Roman" w:hAnsi="Times New Roman"/>
                <w:sz w:val="14"/>
                <w:lang w:val="lt-LT"/>
              </w:rPr>
              <w:t>Luminor Bank AB</w:t>
            </w:r>
            <w:r w:rsidR="00D46316" w:rsidRPr="00D46316">
              <w:rPr>
                <w:rFonts w:ascii="Times New Roman" w:hAnsi="Times New Roman"/>
                <w:sz w:val="14"/>
                <w:lang w:val="lt-LT"/>
              </w:rPr>
              <w:t xml:space="preserve"> </w:t>
            </w:r>
          </w:p>
          <w:p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3051" w:type="dxa"/>
          </w:tcPr>
          <w:p w:rsidR="00D46316" w:rsidRPr="00D46316" w:rsidRDefault="004E4C91" w:rsidP="00B92F23">
            <w:pPr>
              <w:framePr w:w="9492" w:h="896" w:hSpace="181" w:wrap="around" w:vAnchor="page" w:hAnchor="page" w:x="1651" w:y="15032" w:anchorLock="1"/>
              <w:tabs>
                <w:tab w:val="left" w:pos="1808"/>
              </w:tabs>
              <w:ind w:right="-246"/>
              <w:rPr>
                <w:rFonts w:ascii="Times New Roman" w:hAnsi="Times New Roman"/>
                <w:sz w:val="14"/>
                <w:lang w:val="lt-LT"/>
              </w:rPr>
            </w:pPr>
            <w:r w:rsidRPr="004C4A63">
              <w:rPr>
                <w:noProof/>
                <w:lang w:val="lt-LT" w:eastAsia="lt-LT"/>
              </w:rPr>
              <w:drawing>
                <wp:anchor distT="0" distB="0" distL="114300" distR="114300" simplePos="0" relativeHeight="251659264" behindDoc="0" locked="0" layoutInCell="1" allowOverlap="1" wp14:anchorId="1A10EC0F" wp14:editId="163CCB40">
                  <wp:simplePos x="0" y="0"/>
                  <wp:positionH relativeFrom="column">
                    <wp:posOffset>233680</wp:posOffset>
                  </wp:positionH>
                  <wp:positionV relativeFrom="paragraph">
                    <wp:posOffset>0</wp:posOffset>
                  </wp:positionV>
                  <wp:extent cx="1043305" cy="485775"/>
                  <wp:effectExtent l="0" t="0" r="4445" b="9525"/>
                  <wp:wrapSquare wrapText="bothSides"/>
                  <wp:docPr id="1" name="Paveikslėlis 1" descr="BV_Certification_N&amp;B_ISO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BV_Certification_N&amp;B_ISO9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305" cy="485775"/>
                          </a:xfrm>
                          <a:prstGeom prst="rect">
                            <a:avLst/>
                          </a:prstGeom>
                          <a:noFill/>
                          <a:ln>
                            <a:noFill/>
                          </a:ln>
                        </pic:spPr>
                      </pic:pic>
                    </a:graphicData>
                  </a:graphic>
                </wp:anchor>
              </w:drawing>
            </w:r>
          </w:p>
        </w:tc>
        <w:tc>
          <w:tcPr>
            <w:tcW w:w="2291" w:type="dxa"/>
          </w:tcPr>
          <w:p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rsidR="00D46316" w:rsidRPr="00D46316" w:rsidRDefault="00D46316" w:rsidP="00D46316">
      <w:pPr>
        <w:framePr w:w="9492" w:h="896" w:hSpace="181" w:wrap="around" w:vAnchor="page" w:hAnchor="page" w:x="1651" w:y="15032" w:anchorLock="1"/>
        <w:rPr>
          <w:rFonts w:ascii="Times New Roman" w:hAnsi="Times New Roman"/>
          <w:sz w:val="14"/>
          <w:lang w:val="lt-LT"/>
        </w:rPr>
      </w:pPr>
    </w:p>
    <w:p w:rsidR="0006585C" w:rsidRDefault="0006585C">
      <w:pPr>
        <w:jc w:val="both"/>
        <w:rPr>
          <w:rFonts w:ascii="Times New Roman" w:hAnsi="Times New Roman"/>
          <w:lang w:val="lt-LT"/>
        </w:rPr>
      </w:pPr>
    </w:p>
    <w:p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296"/>
        <w:gridCol w:w="1721"/>
        <w:gridCol w:w="530"/>
        <w:gridCol w:w="2296"/>
      </w:tblGrid>
      <w:tr w:rsidR="001E15F2" w:rsidTr="001E15F2">
        <w:tc>
          <w:tcPr>
            <w:tcW w:w="4920" w:type="dxa"/>
            <w:vMerge w:val="restart"/>
          </w:tcPr>
          <w:p w:rsidR="00947566" w:rsidRDefault="007D271E">
            <w:pPr>
              <w:jc w:val="both"/>
              <w:rPr>
                <w:rFonts w:ascii="Times New Roman" w:hAnsi="Times New Roman"/>
                <w:lang w:val="lt-LT"/>
              </w:rPr>
            </w:pPr>
            <w:r>
              <w:rPr>
                <w:rFonts w:ascii="Times New Roman" w:hAnsi="Times New Roman"/>
                <w:lang w:val="lt-LT"/>
              </w:rPr>
              <w:t xml:space="preserve">Lietuvos Respublikos </w:t>
            </w:r>
            <w:r w:rsidR="00A45F52">
              <w:rPr>
                <w:rFonts w:ascii="Times New Roman" w:hAnsi="Times New Roman"/>
                <w:lang w:val="lt-LT"/>
              </w:rPr>
              <w:t>vidaus reikalų</w:t>
            </w:r>
            <w:r>
              <w:rPr>
                <w:rFonts w:ascii="Times New Roman" w:hAnsi="Times New Roman"/>
                <w:lang w:val="lt-LT"/>
              </w:rPr>
              <w:t xml:space="preserve"> ministerijai</w:t>
            </w:r>
          </w:p>
          <w:p w:rsidR="001E15F2" w:rsidRDefault="001E15F2" w:rsidP="001E15F2">
            <w:pPr>
              <w:jc w:val="both"/>
              <w:rPr>
                <w:rFonts w:ascii="Times New Roman" w:hAnsi="Times New Roman"/>
                <w:lang w:val="lt-LT"/>
              </w:rPr>
            </w:pPr>
          </w:p>
        </w:tc>
        <w:tc>
          <w:tcPr>
            <w:tcW w:w="296" w:type="dxa"/>
          </w:tcPr>
          <w:p w:rsidR="001E15F2" w:rsidRDefault="001E15F2">
            <w:pPr>
              <w:jc w:val="both"/>
              <w:rPr>
                <w:rFonts w:ascii="Times New Roman" w:hAnsi="Times New Roman"/>
                <w:lang w:val="lt-LT"/>
              </w:rPr>
            </w:pPr>
          </w:p>
        </w:tc>
        <w:tc>
          <w:tcPr>
            <w:tcW w:w="1755" w:type="dxa"/>
            <w:tcBorders>
              <w:bottom w:val="single" w:sz="4" w:space="0" w:color="auto"/>
            </w:tcBorders>
          </w:tcPr>
          <w:p w:rsidR="001E15F2" w:rsidRDefault="001E15F2">
            <w:pPr>
              <w:jc w:val="both"/>
              <w:rPr>
                <w:rFonts w:ascii="Times New Roman" w:hAnsi="Times New Roman"/>
                <w:lang w:val="lt-LT"/>
              </w:rPr>
            </w:pPr>
          </w:p>
        </w:tc>
        <w:tc>
          <w:tcPr>
            <w:tcW w:w="530" w:type="dxa"/>
          </w:tcPr>
          <w:p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rsidR="001E15F2" w:rsidRDefault="001E15F2">
            <w:pPr>
              <w:jc w:val="both"/>
              <w:rPr>
                <w:rFonts w:ascii="Times New Roman" w:hAnsi="Times New Roman"/>
                <w:lang w:val="lt-LT"/>
              </w:rPr>
            </w:pPr>
          </w:p>
        </w:tc>
      </w:tr>
      <w:tr w:rsidR="001E15F2" w:rsidTr="001E15F2">
        <w:tc>
          <w:tcPr>
            <w:tcW w:w="4920" w:type="dxa"/>
            <w:vMerge/>
          </w:tcPr>
          <w:p w:rsidR="001E15F2" w:rsidRDefault="001E15F2">
            <w:pPr>
              <w:jc w:val="both"/>
              <w:rPr>
                <w:rFonts w:ascii="Times New Roman" w:hAnsi="Times New Roman"/>
                <w:lang w:val="lt-LT"/>
              </w:rPr>
            </w:pPr>
          </w:p>
        </w:tc>
        <w:tc>
          <w:tcPr>
            <w:tcW w:w="296" w:type="dxa"/>
          </w:tcPr>
          <w:p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rsidR="001E15F2" w:rsidRDefault="007D271E" w:rsidP="0006585C">
            <w:pPr>
              <w:spacing w:before="120"/>
              <w:jc w:val="both"/>
              <w:rPr>
                <w:rFonts w:ascii="Times New Roman" w:hAnsi="Times New Roman"/>
                <w:lang w:val="lt-LT"/>
              </w:rPr>
            </w:pPr>
            <w:r w:rsidRPr="007D271E">
              <w:rPr>
                <w:rFonts w:ascii="Times New Roman" w:hAnsi="Times New Roman"/>
                <w:lang w:val="lt-LT"/>
              </w:rPr>
              <w:t>2019-</w:t>
            </w:r>
            <w:r w:rsidR="00CD20D1">
              <w:rPr>
                <w:rFonts w:ascii="Times New Roman" w:hAnsi="Times New Roman"/>
                <w:lang w:val="lt-LT"/>
              </w:rPr>
              <w:t>03-07</w:t>
            </w:r>
          </w:p>
        </w:tc>
        <w:tc>
          <w:tcPr>
            <w:tcW w:w="530" w:type="dxa"/>
          </w:tcPr>
          <w:p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rsidR="001E15F2" w:rsidRDefault="00CD20D1" w:rsidP="0006585C">
            <w:pPr>
              <w:spacing w:before="120"/>
              <w:jc w:val="both"/>
              <w:rPr>
                <w:rFonts w:ascii="Times New Roman" w:hAnsi="Times New Roman"/>
                <w:lang w:val="lt-LT"/>
              </w:rPr>
            </w:pPr>
            <w:r w:rsidRPr="00A45F52">
              <w:rPr>
                <w:rFonts w:ascii="Times New Roman" w:hAnsi="Times New Roman"/>
                <w:szCs w:val="24"/>
                <w:lang w:val="lt-LT" w:eastAsia="lt-LT"/>
              </w:rPr>
              <w:t>1D-1322</w:t>
            </w:r>
          </w:p>
        </w:tc>
      </w:tr>
      <w:tr w:rsidR="001E15F2" w:rsidTr="001E15F2">
        <w:trPr>
          <w:trHeight w:val="113"/>
        </w:trPr>
        <w:tc>
          <w:tcPr>
            <w:tcW w:w="4920" w:type="dxa"/>
            <w:vMerge/>
          </w:tcPr>
          <w:p w:rsidR="001E15F2" w:rsidRDefault="001E15F2">
            <w:pPr>
              <w:jc w:val="both"/>
              <w:rPr>
                <w:rFonts w:ascii="Times New Roman" w:hAnsi="Times New Roman"/>
                <w:lang w:val="lt-LT"/>
              </w:rPr>
            </w:pPr>
          </w:p>
        </w:tc>
        <w:tc>
          <w:tcPr>
            <w:tcW w:w="296" w:type="dxa"/>
          </w:tcPr>
          <w:p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rsidR="001E15F2" w:rsidRDefault="001E15F2" w:rsidP="0006585C">
            <w:pPr>
              <w:spacing w:before="120"/>
              <w:jc w:val="both"/>
              <w:rPr>
                <w:rFonts w:ascii="Times New Roman" w:hAnsi="Times New Roman"/>
                <w:lang w:val="lt-LT"/>
              </w:rPr>
            </w:pPr>
          </w:p>
        </w:tc>
        <w:tc>
          <w:tcPr>
            <w:tcW w:w="530" w:type="dxa"/>
          </w:tcPr>
          <w:p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rsidR="001E15F2" w:rsidRDefault="001E15F2" w:rsidP="0006585C">
            <w:pPr>
              <w:spacing w:before="120"/>
              <w:jc w:val="both"/>
              <w:rPr>
                <w:rFonts w:ascii="Times New Roman" w:hAnsi="Times New Roman"/>
                <w:lang w:val="lt-LT"/>
              </w:rPr>
            </w:pPr>
          </w:p>
        </w:tc>
      </w:tr>
    </w:tbl>
    <w:p w:rsidR="006A5859" w:rsidRPr="00C97FE4" w:rsidRDefault="006A5859" w:rsidP="006A5859">
      <w:pPr>
        <w:jc w:val="both"/>
        <w:rPr>
          <w:rFonts w:ascii="Times New Roman" w:hAnsi="Times New Roman"/>
          <w:lang w:val="lt-LT"/>
        </w:rPr>
      </w:pPr>
    </w:p>
    <w:p w:rsidR="007D271E" w:rsidRPr="00A45F52" w:rsidRDefault="00A45F52" w:rsidP="00A45F52">
      <w:pPr>
        <w:jc w:val="both"/>
        <w:rPr>
          <w:rFonts w:ascii="Times New Roman" w:hAnsi="Times New Roman"/>
          <w:b/>
          <w:bCs/>
          <w:caps/>
        </w:rPr>
      </w:pPr>
      <w:r w:rsidRPr="00A45F52">
        <w:rPr>
          <w:rFonts w:ascii="Times New Roman" w:hAnsi="Times New Roman"/>
          <w:b/>
          <w:bCs/>
          <w:caps/>
        </w:rPr>
        <w:t>DĖL įgaliojimų pasirašyti LIETUVOS RESPUBLIKOS VYRIAUSYBĖS IR LATVIJOS RESPUBLIKOS VYRIAUSYBĖS SUSITARIMą DĖL LIETUVOS IR LATVIJOS VALSTYBĖS SIENOS PRIEŽIŪROS IR SIENOS ĮGALIOTINIŲ VEIKLOS</w:t>
      </w:r>
    </w:p>
    <w:p w:rsidR="00A45F52" w:rsidRDefault="00A45F52" w:rsidP="007D271E">
      <w:pPr>
        <w:spacing w:line="360" w:lineRule="auto"/>
        <w:ind w:firstLine="851"/>
        <w:jc w:val="both"/>
        <w:rPr>
          <w:rFonts w:ascii="Times New Roman" w:hAnsi="Times New Roman"/>
          <w:szCs w:val="24"/>
          <w:lang w:val="lt-LT" w:eastAsia="lt-LT"/>
        </w:rPr>
      </w:pPr>
    </w:p>
    <w:p w:rsidR="00B34C5F" w:rsidRDefault="00A45F52" w:rsidP="00A21E1F">
      <w:pPr>
        <w:overflowPunct/>
        <w:spacing w:line="360" w:lineRule="auto"/>
        <w:ind w:firstLine="720"/>
        <w:jc w:val="both"/>
        <w:textAlignment w:val="auto"/>
        <w:rPr>
          <w:rFonts w:ascii="Times New Roman" w:hAnsi="Times New Roman"/>
          <w:szCs w:val="24"/>
          <w:lang w:val="lt-LT" w:eastAsia="lt-LT"/>
        </w:rPr>
      </w:pPr>
      <w:r w:rsidRPr="00A45F52">
        <w:rPr>
          <w:rFonts w:ascii="Times New Roman" w:hAnsi="Times New Roman"/>
          <w:szCs w:val="24"/>
          <w:lang w:val="lt-LT" w:eastAsia="lt-LT"/>
        </w:rPr>
        <w:t>Išnagrinėję Lietuvos Respublikos vidaus reikalų ministerijos 2019 m. kovo 7 d. raštu Nr. 1D-1322 pateiktus derinti Lietuvos Respublikos Vyriausybės nutarimo „Dėl kreipimosi į Lietuvos Respublikos Prezidentą su prašymu suteikti įgaliojimus E. Misiūnui“, Lietuvos Respublikos Prezidento dekreto „Dėl įgaliojimų suteikimo E. Misiūnui“ ir Lietuvos Respublikos Vyriausybės ir Latvijos Respublikos Vyriausybės susitarimo dėl Lietuvos ir Latvijos valstybės sienos priežiūros ir sienos įgaliotinių veiklos projekt</w:t>
      </w:r>
      <w:r w:rsidR="00BB1254">
        <w:rPr>
          <w:rFonts w:ascii="Times New Roman" w:hAnsi="Times New Roman"/>
          <w:szCs w:val="24"/>
          <w:lang w:val="lt-LT" w:eastAsia="lt-LT"/>
        </w:rPr>
        <w:t>us</w:t>
      </w:r>
      <w:r w:rsidRPr="00A45F52">
        <w:rPr>
          <w:rFonts w:ascii="Times New Roman" w:hAnsi="Times New Roman"/>
          <w:szCs w:val="24"/>
          <w:lang w:val="lt-LT" w:eastAsia="lt-LT"/>
        </w:rPr>
        <w:t>, pažymime, kad pastabų ar pasiūlymų neturime.</w:t>
      </w:r>
    </w:p>
    <w:p w:rsidR="00A45F52" w:rsidRDefault="00A45F52" w:rsidP="00A21E1F">
      <w:pPr>
        <w:overflowPunct/>
        <w:spacing w:line="360" w:lineRule="auto"/>
        <w:ind w:firstLine="720"/>
        <w:jc w:val="both"/>
        <w:textAlignment w:val="auto"/>
        <w:rPr>
          <w:rFonts w:ascii="Times New Roman" w:hAnsi="Times New Roman"/>
          <w:szCs w:val="24"/>
          <w:lang w:val="lt-LT"/>
        </w:rPr>
      </w:pPr>
    </w:p>
    <w:p w:rsidR="00BB1254" w:rsidRDefault="00BB1254" w:rsidP="00B34C5F">
      <w:pPr>
        <w:spacing w:line="276" w:lineRule="auto"/>
        <w:jc w:val="both"/>
        <w:rPr>
          <w:rFonts w:ascii="Times New Roman" w:hAnsi="Times New Roman"/>
          <w:szCs w:val="24"/>
          <w:lang w:val="lt-LT"/>
        </w:rPr>
      </w:pPr>
    </w:p>
    <w:p w:rsidR="00B34C5F" w:rsidRDefault="00B34C5F" w:rsidP="00B34C5F">
      <w:pPr>
        <w:spacing w:line="276" w:lineRule="auto"/>
        <w:jc w:val="both"/>
        <w:rPr>
          <w:rFonts w:ascii="Times New Roman" w:hAnsi="Times New Roman"/>
          <w:szCs w:val="24"/>
          <w:lang w:val="lt-LT"/>
        </w:rPr>
      </w:pPr>
      <w:r>
        <w:rPr>
          <w:rFonts w:ascii="Times New Roman" w:hAnsi="Times New Roman"/>
          <w:szCs w:val="24"/>
          <w:lang w:val="lt-LT"/>
        </w:rPr>
        <w:t>Viceministras</w:t>
      </w:r>
      <w:r w:rsidRPr="008B598A">
        <w:rPr>
          <w:rFonts w:ascii="Times New Roman" w:hAnsi="Times New Roman"/>
          <w:szCs w:val="24"/>
          <w:lang w:val="lt-LT"/>
        </w:rPr>
        <w:tab/>
      </w:r>
      <w:r w:rsidRPr="008B598A">
        <w:rPr>
          <w:rFonts w:ascii="Times New Roman" w:hAnsi="Times New Roman"/>
          <w:szCs w:val="24"/>
          <w:lang w:val="lt-LT"/>
        </w:rPr>
        <w:tab/>
      </w:r>
      <w:r w:rsidRPr="008B598A">
        <w:rPr>
          <w:rFonts w:ascii="Times New Roman" w:hAnsi="Times New Roman"/>
          <w:szCs w:val="24"/>
          <w:lang w:val="lt-LT"/>
        </w:rPr>
        <w:tab/>
      </w:r>
      <w:r w:rsidRPr="008B598A">
        <w:rPr>
          <w:rFonts w:ascii="Times New Roman" w:hAnsi="Times New Roman"/>
          <w:szCs w:val="24"/>
          <w:lang w:val="lt-LT"/>
        </w:rPr>
        <w:tab/>
      </w:r>
      <w:r w:rsidRPr="008B598A">
        <w:rPr>
          <w:rFonts w:ascii="Times New Roman" w:hAnsi="Times New Roman"/>
          <w:szCs w:val="24"/>
          <w:lang w:val="lt-LT"/>
        </w:rPr>
        <w:tab/>
      </w:r>
      <w:r>
        <w:rPr>
          <w:rFonts w:ascii="Times New Roman" w:hAnsi="Times New Roman"/>
          <w:szCs w:val="24"/>
          <w:lang w:val="lt-LT"/>
        </w:rPr>
        <w:tab/>
      </w:r>
      <w:r w:rsidRPr="008B598A">
        <w:rPr>
          <w:rFonts w:ascii="Times New Roman" w:hAnsi="Times New Roman"/>
          <w:szCs w:val="24"/>
          <w:lang w:val="lt-LT"/>
        </w:rPr>
        <w:tab/>
      </w:r>
      <w:r w:rsidRPr="008B598A">
        <w:rPr>
          <w:rFonts w:ascii="Times New Roman" w:hAnsi="Times New Roman"/>
          <w:szCs w:val="24"/>
          <w:lang w:val="lt-LT"/>
        </w:rPr>
        <w:tab/>
      </w:r>
      <w:r>
        <w:rPr>
          <w:rFonts w:ascii="Times New Roman" w:hAnsi="Times New Roman"/>
          <w:szCs w:val="24"/>
          <w:lang w:val="lt-LT"/>
        </w:rPr>
        <w:tab/>
      </w:r>
      <w:r w:rsidRPr="008B598A">
        <w:rPr>
          <w:rFonts w:ascii="Times New Roman" w:hAnsi="Times New Roman"/>
          <w:szCs w:val="24"/>
          <w:lang w:val="lt-LT"/>
        </w:rPr>
        <w:tab/>
      </w:r>
      <w:r>
        <w:rPr>
          <w:rFonts w:ascii="Times New Roman" w:hAnsi="Times New Roman"/>
          <w:szCs w:val="24"/>
          <w:lang w:val="lt-LT"/>
        </w:rPr>
        <w:t xml:space="preserve">  </w:t>
      </w:r>
      <w:r w:rsidR="00A45F52">
        <w:rPr>
          <w:rFonts w:ascii="Times New Roman" w:hAnsi="Times New Roman"/>
          <w:szCs w:val="24"/>
          <w:lang w:val="lt-LT"/>
        </w:rPr>
        <w:t>Evaldas Gustas</w:t>
      </w:r>
    </w:p>
    <w:p w:rsidR="00B34C5F" w:rsidRDefault="00B34C5F" w:rsidP="00B34C5F">
      <w:pPr>
        <w:spacing w:line="276" w:lineRule="auto"/>
        <w:jc w:val="both"/>
        <w:rPr>
          <w:rFonts w:ascii="Times New Roman" w:hAnsi="Times New Roman"/>
          <w:szCs w:val="24"/>
          <w:lang w:val="lt-LT"/>
        </w:rPr>
      </w:pPr>
    </w:p>
    <w:p w:rsidR="00B34C5F" w:rsidRDefault="00B34C5F" w:rsidP="00B34C5F">
      <w:pPr>
        <w:spacing w:line="276" w:lineRule="auto"/>
        <w:jc w:val="both"/>
        <w:rPr>
          <w:rFonts w:ascii="Times New Roman" w:hAnsi="Times New Roman"/>
          <w:szCs w:val="24"/>
          <w:lang w:val="lt-LT"/>
        </w:rPr>
      </w:pPr>
    </w:p>
    <w:p w:rsidR="007D271E" w:rsidRDefault="007D271E" w:rsidP="00B34C5F">
      <w:pPr>
        <w:spacing w:line="276" w:lineRule="auto"/>
        <w:jc w:val="both"/>
        <w:rPr>
          <w:rFonts w:ascii="Times New Roman" w:hAnsi="Times New Roman"/>
          <w:szCs w:val="24"/>
          <w:lang w:val="lt-LT"/>
        </w:rPr>
      </w:pPr>
    </w:p>
    <w:p w:rsidR="00A45F52" w:rsidRDefault="00A45F52" w:rsidP="00B34C5F">
      <w:pPr>
        <w:spacing w:line="276" w:lineRule="auto"/>
        <w:jc w:val="both"/>
        <w:rPr>
          <w:rFonts w:ascii="Times New Roman" w:hAnsi="Times New Roman"/>
          <w:szCs w:val="24"/>
          <w:lang w:val="lt-LT"/>
        </w:rPr>
      </w:pPr>
    </w:p>
    <w:p w:rsidR="007D271E" w:rsidRDefault="007D271E" w:rsidP="00B34C5F">
      <w:pPr>
        <w:spacing w:line="276" w:lineRule="auto"/>
        <w:jc w:val="both"/>
        <w:rPr>
          <w:rFonts w:ascii="Times New Roman" w:hAnsi="Times New Roman"/>
          <w:szCs w:val="24"/>
          <w:lang w:val="lt-LT"/>
        </w:rPr>
      </w:pPr>
    </w:p>
    <w:p w:rsidR="007D271E" w:rsidRDefault="007D271E" w:rsidP="00B34C5F">
      <w:pPr>
        <w:spacing w:line="276" w:lineRule="auto"/>
        <w:jc w:val="both"/>
        <w:rPr>
          <w:rFonts w:ascii="Times New Roman" w:hAnsi="Times New Roman"/>
          <w:szCs w:val="24"/>
          <w:lang w:val="lt-LT"/>
        </w:rPr>
      </w:pPr>
    </w:p>
    <w:p w:rsidR="00A45F52" w:rsidRDefault="00A45F52" w:rsidP="00B34C5F">
      <w:pPr>
        <w:spacing w:line="276" w:lineRule="auto"/>
        <w:jc w:val="both"/>
        <w:rPr>
          <w:rFonts w:ascii="Times New Roman" w:hAnsi="Times New Roman"/>
          <w:szCs w:val="24"/>
          <w:lang w:val="lt-LT"/>
        </w:rPr>
      </w:pPr>
    </w:p>
    <w:p w:rsidR="00A45F52" w:rsidRDefault="00A45F52" w:rsidP="00B34C5F">
      <w:pPr>
        <w:spacing w:line="276" w:lineRule="auto"/>
        <w:jc w:val="both"/>
        <w:rPr>
          <w:rFonts w:ascii="Times New Roman" w:hAnsi="Times New Roman"/>
          <w:szCs w:val="24"/>
          <w:lang w:val="lt-LT"/>
        </w:rPr>
      </w:pPr>
    </w:p>
    <w:p w:rsidR="00B34C5F" w:rsidRDefault="00B34C5F" w:rsidP="00B34C5F">
      <w:pPr>
        <w:spacing w:line="276" w:lineRule="auto"/>
        <w:jc w:val="both"/>
        <w:rPr>
          <w:rFonts w:ascii="Times New Roman" w:hAnsi="Times New Roman"/>
          <w:szCs w:val="24"/>
          <w:lang w:val="lt-LT"/>
        </w:rPr>
      </w:pPr>
    </w:p>
    <w:p w:rsidR="00291936" w:rsidRDefault="00291936" w:rsidP="00B34C5F">
      <w:pPr>
        <w:spacing w:line="276" w:lineRule="auto"/>
        <w:jc w:val="both"/>
        <w:rPr>
          <w:rFonts w:ascii="Times New Roman" w:hAnsi="Times New Roman"/>
          <w:szCs w:val="24"/>
          <w:lang w:val="lt-LT"/>
        </w:rPr>
      </w:pPr>
    </w:p>
    <w:p w:rsidR="00D13978" w:rsidRDefault="00D13978" w:rsidP="00B34C5F">
      <w:pPr>
        <w:spacing w:line="276" w:lineRule="auto"/>
        <w:jc w:val="both"/>
        <w:rPr>
          <w:rFonts w:ascii="Times New Roman" w:hAnsi="Times New Roman"/>
          <w:szCs w:val="24"/>
          <w:lang w:val="lt-LT"/>
        </w:rPr>
      </w:pPr>
    </w:p>
    <w:p w:rsidR="00D13978" w:rsidRDefault="00D13978" w:rsidP="00B34C5F">
      <w:pPr>
        <w:spacing w:line="276" w:lineRule="auto"/>
        <w:jc w:val="both"/>
        <w:rPr>
          <w:rFonts w:ascii="Times New Roman" w:hAnsi="Times New Roman"/>
          <w:szCs w:val="24"/>
          <w:lang w:val="lt-LT"/>
        </w:rPr>
      </w:pPr>
    </w:p>
    <w:p w:rsidR="00D13978" w:rsidRPr="00D71F3F" w:rsidRDefault="00D13978" w:rsidP="00D71F3F">
      <w:pPr>
        <w:jc w:val="both"/>
        <w:rPr>
          <w:rFonts w:ascii="Times New Roman" w:hAnsi="Times New Roman"/>
          <w:szCs w:val="24"/>
          <w:lang w:val="lt-LT"/>
        </w:rPr>
      </w:pPr>
      <w:r w:rsidRPr="00D71F3F">
        <w:rPr>
          <w:rFonts w:ascii="Times New Roman" w:hAnsi="Times New Roman"/>
          <w:szCs w:val="24"/>
          <w:lang w:val="lt-LT"/>
        </w:rPr>
        <w:t>Jolita Aldonienė, tel. (8 5) 210 0528</w:t>
      </w:r>
    </w:p>
    <w:p w:rsidR="00BB1254" w:rsidRPr="00D71F3F" w:rsidRDefault="00BB1254" w:rsidP="00D71F3F">
      <w:pPr>
        <w:jc w:val="both"/>
        <w:rPr>
          <w:rFonts w:ascii="Times New Roman" w:hAnsi="Times New Roman"/>
          <w:lang w:val="lt-LT"/>
        </w:rPr>
      </w:pPr>
      <w:r w:rsidRPr="00D71F3F">
        <w:rPr>
          <w:rFonts w:ascii="Times New Roman" w:hAnsi="Times New Roman"/>
          <w:lang w:val="lt-LT"/>
        </w:rPr>
        <w:t>Loreta Lazauskienė, tel. (8 5) 239 8474</w:t>
      </w:r>
    </w:p>
    <w:sectPr w:rsidR="00BB1254" w:rsidRPr="00D71F3F" w:rsidSect="009505A7">
      <w:footerReference w:type="default" r:id="rId11"/>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C79" w:rsidRDefault="008A0C79">
      <w:r>
        <w:separator/>
      </w:r>
    </w:p>
  </w:endnote>
  <w:endnote w:type="continuationSeparator" w:id="0">
    <w:p w:rsidR="008A0C79" w:rsidRDefault="008A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C79" w:rsidRDefault="008A0C79">
      <w:bookmarkStart w:id="0" w:name="_Hlk483820012"/>
      <w:bookmarkEnd w:id="0"/>
      <w:r>
        <w:separator/>
      </w:r>
    </w:p>
  </w:footnote>
  <w:footnote w:type="continuationSeparator" w:id="0">
    <w:p w:rsidR="008A0C79" w:rsidRDefault="008A0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625"/>
    <w:rsid w:val="00011A7F"/>
    <w:rsid w:val="00035096"/>
    <w:rsid w:val="000526CC"/>
    <w:rsid w:val="000574A9"/>
    <w:rsid w:val="0006585C"/>
    <w:rsid w:val="00071121"/>
    <w:rsid w:val="00081F87"/>
    <w:rsid w:val="00085AAF"/>
    <w:rsid w:val="000A4093"/>
    <w:rsid w:val="000A7C0D"/>
    <w:rsid w:val="000B41D8"/>
    <w:rsid w:val="000B642C"/>
    <w:rsid w:val="000D72F7"/>
    <w:rsid w:val="001124C2"/>
    <w:rsid w:val="00123625"/>
    <w:rsid w:val="00132001"/>
    <w:rsid w:val="00133AAD"/>
    <w:rsid w:val="00150FA5"/>
    <w:rsid w:val="00155135"/>
    <w:rsid w:val="001647FA"/>
    <w:rsid w:val="00172EF7"/>
    <w:rsid w:val="001765A9"/>
    <w:rsid w:val="001775FF"/>
    <w:rsid w:val="00177B39"/>
    <w:rsid w:val="001832A7"/>
    <w:rsid w:val="0018539C"/>
    <w:rsid w:val="00190A68"/>
    <w:rsid w:val="001A3FA9"/>
    <w:rsid w:val="001B74DF"/>
    <w:rsid w:val="001C1110"/>
    <w:rsid w:val="001D6AAD"/>
    <w:rsid w:val="001E15F2"/>
    <w:rsid w:val="001E4ED3"/>
    <w:rsid w:val="001F3A2E"/>
    <w:rsid w:val="00243C0A"/>
    <w:rsid w:val="0025222D"/>
    <w:rsid w:val="002850C7"/>
    <w:rsid w:val="00291936"/>
    <w:rsid w:val="002978D0"/>
    <w:rsid w:val="002C5FAF"/>
    <w:rsid w:val="002D7DE4"/>
    <w:rsid w:val="002E04AA"/>
    <w:rsid w:val="002E6516"/>
    <w:rsid w:val="002E6AE4"/>
    <w:rsid w:val="002F3CCB"/>
    <w:rsid w:val="002F4084"/>
    <w:rsid w:val="00304731"/>
    <w:rsid w:val="00305A62"/>
    <w:rsid w:val="003421E3"/>
    <w:rsid w:val="0035168A"/>
    <w:rsid w:val="0039714C"/>
    <w:rsid w:val="003D7803"/>
    <w:rsid w:val="003E0159"/>
    <w:rsid w:val="003F3D65"/>
    <w:rsid w:val="00412143"/>
    <w:rsid w:val="0042659E"/>
    <w:rsid w:val="004555D8"/>
    <w:rsid w:val="0047204B"/>
    <w:rsid w:val="00473093"/>
    <w:rsid w:val="00473D2C"/>
    <w:rsid w:val="0048474E"/>
    <w:rsid w:val="004A1F23"/>
    <w:rsid w:val="004A563C"/>
    <w:rsid w:val="004C08F6"/>
    <w:rsid w:val="004C3F1E"/>
    <w:rsid w:val="004C4A63"/>
    <w:rsid w:val="004D0D53"/>
    <w:rsid w:val="004D1E15"/>
    <w:rsid w:val="004D41C2"/>
    <w:rsid w:val="004D5163"/>
    <w:rsid w:val="004E34B1"/>
    <w:rsid w:val="004E4C91"/>
    <w:rsid w:val="004F6DFE"/>
    <w:rsid w:val="005015AA"/>
    <w:rsid w:val="00530818"/>
    <w:rsid w:val="00543887"/>
    <w:rsid w:val="0054395C"/>
    <w:rsid w:val="0055092F"/>
    <w:rsid w:val="00563A45"/>
    <w:rsid w:val="00567D6B"/>
    <w:rsid w:val="00576E74"/>
    <w:rsid w:val="005D7CD8"/>
    <w:rsid w:val="005E3297"/>
    <w:rsid w:val="005E7F8E"/>
    <w:rsid w:val="005F5FDE"/>
    <w:rsid w:val="0061481F"/>
    <w:rsid w:val="00647362"/>
    <w:rsid w:val="006476E9"/>
    <w:rsid w:val="00675CC3"/>
    <w:rsid w:val="00680CEF"/>
    <w:rsid w:val="006904A3"/>
    <w:rsid w:val="006A3FC3"/>
    <w:rsid w:val="006A5859"/>
    <w:rsid w:val="006B24F6"/>
    <w:rsid w:val="006E3D25"/>
    <w:rsid w:val="006F76E9"/>
    <w:rsid w:val="00701011"/>
    <w:rsid w:val="00764FAB"/>
    <w:rsid w:val="00787874"/>
    <w:rsid w:val="007B07EB"/>
    <w:rsid w:val="007B643A"/>
    <w:rsid w:val="007D271E"/>
    <w:rsid w:val="00813491"/>
    <w:rsid w:val="00825EE1"/>
    <w:rsid w:val="0085461F"/>
    <w:rsid w:val="008634C0"/>
    <w:rsid w:val="00867626"/>
    <w:rsid w:val="008A0C79"/>
    <w:rsid w:val="008A374A"/>
    <w:rsid w:val="008C0248"/>
    <w:rsid w:val="008D31B9"/>
    <w:rsid w:val="00910A21"/>
    <w:rsid w:val="0091780F"/>
    <w:rsid w:val="009343CD"/>
    <w:rsid w:val="009357A6"/>
    <w:rsid w:val="00942FDD"/>
    <w:rsid w:val="00947566"/>
    <w:rsid w:val="009503C7"/>
    <w:rsid w:val="009505A7"/>
    <w:rsid w:val="009858A8"/>
    <w:rsid w:val="009934A3"/>
    <w:rsid w:val="009C19DA"/>
    <w:rsid w:val="009C57BC"/>
    <w:rsid w:val="00A0679C"/>
    <w:rsid w:val="00A10874"/>
    <w:rsid w:val="00A14ECF"/>
    <w:rsid w:val="00A21E1F"/>
    <w:rsid w:val="00A3556D"/>
    <w:rsid w:val="00A45F52"/>
    <w:rsid w:val="00AD579E"/>
    <w:rsid w:val="00AE6CDA"/>
    <w:rsid w:val="00AF4D82"/>
    <w:rsid w:val="00B020E7"/>
    <w:rsid w:val="00B056EF"/>
    <w:rsid w:val="00B247FE"/>
    <w:rsid w:val="00B34C5F"/>
    <w:rsid w:val="00B92F23"/>
    <w:rsid w:val="00BA15C7"/>
    <w:rsid w:val="00BB1254"/>
    <w:rsid w:val="00BB6ED3"/>
    <w:rsid w:val="00BD055F"/>
    <w:rsid w:val="00BE206E"/>
    <w:rsid w:val="00C06856"/>
    <w:rsid w:val="00C34789"/>
    <w:rsid w:val="00C50256"/>
    <w:rsid w:val="00C506F5"/>
    <w:rsid w:val="00C97FE4"/>
    <w:rsid w:val="00CA103D"/>
    <w:rsid w:val="00CA26FA"/>
    <w:rsid w:val="00CD20D1"/>
    <w:rsid w:val="00CE31BF"/>
    <w:rsid w:val="00CF0BC4"/>
    <w:rsid w:val="00CF17D6"/>
    <w:rsid w:val="00CF31BC"/>
    <w:rsid w:val="00D13978"/>
    <w:rsid w:val="00D20084"/>
    <w:rsid w:val="00D3073A"/>
    <w:rsid w:val="00D46316"/>
    <w:rsid w:val="00D54D71"/>
    <w:rsid w:val="00D572A3"/>
    <w:rsid w:val="00D71F3F"/>
    <w:rsid w:val="00D9577D"/>
    <w:rsid w:val="00E12D5B"/>
    <w:rsid w:val="00E17BDE"/>
    <w:rsid w:val="00E35BEE"/>
    <w:rsid w:val="00E95EC0"/>
    <w:rsid w:val="00EA3D48"/>
    <w:rsid w:val="00EC2BD1"/>
    <w:rsid w:val="00F01E83"/>
    <w:rsid w:val="00F1454C"/>
    <w:rsid w:val="00F34C1F"/>
    <w:rsid w:val="00F424F1"/>
    <w:rsid w:val="00F53EC5"/>
    <w:rsid w:val="00F90851"/>
    <w:rsid w:val="00F91193"/>
    <w:rsid w:val="00FA2CA7"/>
    <w:rsid w:val="00FE4756"/>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06E4AC1-F6D7-429E-BD2E-995814E7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zu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37FE-8E8E-47FF-9F4C-62B15EEF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1321</Characters>
  <Application>Microsoft Office Word</Application>
  <DocSecurity>4</DocSecurity>
  <Lines>11</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Aldonienė</dc:creator>
  <cp:lastModifiedBy>Kristina Jurkšienė</cp:lastModifiedBy>
  <cp:revision>2</cp:revision>
  <dcterms:created xsi:type="dcterms:W3CDTF">2019-03-15T08:38:00Z</dcterms:created>
  <dcterms:modified xsi:type="dcterms:W3CDTF">2019-03-15T08:38:00Z</dcterms:modified>
</cp:coreProperties>
</file>