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6F975" w14:textId="70FF5B17" w:rsidR="00BB1AF7" w:rsidRDefault="005504A8" w:rsidP="005504A8">
      <w:pPr>
        <w:jc w:val="center"/>
        <w:rPr>
          <w:rFonts w:ascii="Times New Roman" w:hAnsi="Times New Roman" w:cs="Times New Roman"/>
          <w:b/>
          <w:sz w:val="24"/>
          <w:szCs w:val="24"/>
        </w:rPr>
      </w:pPr>
      <w:r w:rsidRPr="00A444A2">
        <w:rPr>
          <w:rFonts w:ascii="Times New Roman" w:hAnsi="Times New Roman" w:cs="Times New Roman"/>
          <w:b/>
          <w:sz w:val="24"/>
          <w:szCs w:val="24"/>
          <w:lang w:val="en-US"/>
        </w:rPr>
        <w:t>DERINIMO PA</w:t>
      </w:r>
      <w:r w:rsidRPr="00A444A2">
        <w:rPr>
          <w:rFonts w:ascii="Times New Roman" w:hAnsi="Times New Roman" w:cs="Times New Roman"/>
          <w:b/>
          <w:sz w:val="24"/>
          <w:szCs w:val="24"/>
        </w:rPr>
        <w:t>ŽYMA</w:t>
      </w:r>
    </w:p>
    <w:p w14:paraId="4BC06746" w14:textId="137B2C10" w:rsidR="005716BA" w:rsidRPr="00FF07A5" w:rsidRDefault="00B048CE" w:rsidP="005716BA">
      <w:pPr>
        <w:jc w:val="center"/>
        <w:rPr>
          <w:rFonts w:ascii="Times New Roman" w:hAnsi="Times New Roman" w:cs="Times New Roman"/>
          <w:b/>
          <w:sz w:val="24"/>
          <w:szCs w:val="24"/>
        </w:rPr>
      </w:pPr>
      <w:r w:rsidRPr="00FF07A5">
        <w:rPr>
          <w:rFonts w:ascii="Times New Roman" w:hAnsi="Times New Roman" w:cs="Times New Roman"/>
          <w:b/>
          <w:sz w:val="24"/>
          <w:szCs w:val="24"/>
        </w:rPr>
        <w:t xml:space="preserve">DĖL 2003 M. BALANDŽIO 24 D. LIETUVOS RESPUBLIKOS VYRIAUSYBĖS NUTARIMO NR. 515 „DĖL AUGALŲ GENŲ BANKO STEIGIMO“ PIRPAŽINIMO NETEKUSIU GALIOS,  DĖL LIETUVOS RESPUBLIKOS VYRIAUSYBĖS 2010 </w:t>
      </w:r>
      <w:r w:rsidR="00FF07A5" w:rsidRPr="00FF07A5">
        <w:rPr>
          <w:rFonts w:ascii="Times New Roman" w:hAnsi="Times New Roman" w:cs="Times New Roman"/>
          <w:b/>
          <w:sz w:val="24"/>
          <w:szCs w:val="24"/>
        </w:rPr>
        <w:t>M</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SPALIO</w:t>
      </w:r>
      <w:r w:rsidRPr="00FF07A5">
        <w:rPr>
          <w:rFonts w:ascii="Times New Roman" w:hAnsi="Times New Roman" w:cs="Times New Roman"/>
          <w:b/>
          <w:sz w:val="24"/>
          <w:szCs w:val="24"/>
        </w:rPr>
        <w:t xml:space="preserve"> 20 </w:t>
      </w:r>
      <w:r w:rsidR="00FF07A5" w:rsidRPr="00FF07A5">
        <w:rPr>
          <w:rFonts w:ascii="Times New Roman" w:hAnsi="Times New Roman" w:cs="Times New Roman"/>
          <w:b/>
          <w:sz w:val="24"/>
          <w:szCs w:val="24"/>
        </w:rPr>
        <w:t>D</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NUTARIMO</w:t>
      </w:r>
      <w:r w:rsidRPr="00FF07A5">
        <w:rPr>
          <w:rFonts w:ascii="Times New Roman" w:hAnsi="Times New Roman" w:cs="Times New Roman"/>
          <w:b/>
          <w:sz w:val="24"/>
          <w:szCs w:val="24"/>
        </w:rPr>
        <w:t xml:space="preserve"> Nr. 1517 „D</w:t>
      </w:r>
      <w:r w:rsidR="00FF07A5" w:rsidRPr="00FF07A5">
        <w:rPr>
          <w:rFonts w:ascii="Times New Roman" w:hAnsi="Times New Roman" w:cs="Times New Roman"/>
          <w:b/>
          <w:sz w:val="24"/>
          <w:szCs w:val="24"/>
        </w:rPr>
        <w:t>ĖL</w:t>
      </w:r>
      <w:r w:rsidRPr="00FF07A5">
        <w:rPr>
          <w:rFonts w:ascii="Times New Roman" w:hAnsi="Times New Roman" w:cs="Times New Roman"/>
          <w:b/>
          <w:sz w:val="24"/>
          <w:szCs w:val="24"/>
        </w:rPr>
        <w:t xml:space="preserve"> Į</w:t>
      </w:r>
      <w:r w:rsidR="00FF07A5" w:rsidRPr="00FF07A5">
        <w:rPr>
          <w:rFonts w:ascii="Times New Roman" w:hAnsi="Times New Roman" w:cs="Times New Roman"/>
          <w:b/>
          <w:sz w:val="24"/>
          <w:szCs w:val="24"/>
        </w:rPr>
        <w:t>STAIGŲ</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PRIE MINISTERIJŲ</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PAKEITIMO</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 xml:space="preserve">DĖL 2008 M. BALANDŽIO 24 D. LIETUVOS RESPUBLIKOS VYRIAUSYBĖS NUTARIMO NR. </w:t>
      </w:r>
      <w:r w:rsidRPr="00FF07A5">
        <w:rPr>
          <w:rFonts w:ascii="Times New Roman" w:hAnsi="Times New Roman" w:cs="Times New Roman"/>
          <w:b/>
          <w:sz w:val="24"/>
          <w:szCs w:val="24"/>
        </w:rPr>
        <w:t xml:space="preserve"> 358 „D</w:t>
      </w:r>
      <w:r w:rsidR="00FF07A5" w:rsidRPr="00FF07A5">
        <w:rPr>
          <w:rFonts w:ascii="Times New Roman" w:hAnsi="Times New Roman" w:cs="Times New Roman"/>
          <w:b/>
          <w:sz w:val="24"/>
          <w:szCs w:val="24"/>
        </w:rPr>
        <w:t>ĖL</w:t>
      </w:r>
      <w:r w:rsidRPr="00FF07A5">
        <w:rPr>
          <w:rFonts w:ascii="Times New Roman" w:hAnsi="Times New Roman" w:cs="Times New Roman"/>
          <w:b/>
          <w:sz w:val="24"/>
          <w:szCs w:val="24"/>
        </w:rPr>
        <w:t xml:space="preserve"> M</w:t>
      </w:r>
      <w:r w:rsidR="00FF07A5" w:rsidRPr="00FF07A5">
        <w:rPr>
          <w:rFonts w:ascii="Times New Roman" w:hAnsi="Times New Roman" w:cs="Times New Roman"/>
          <w:b/>
          <w:sz w:val="24"/>
          <w:szCs w:val="24"/>
        </w:rPr>
        <w:t>INISTERIJŲ</w:t>
      </w:r>
      <w:r w:rsidRPr="00FF07A5">
        <w:rPr>
          <w:rFonts w:ascii="Times New Roman" w:hAnsi="Times New Roman" w:cs="Times New Roman"/>
          <w:b/>
          <w:sz w:val="24"/>
          <w:szCs w:val="24"/>
        </w:rPr>
        <w:t>,</w:t>
      </w:r>
      <w:r w:rsidR="00FF07A5" w:rsidRPr="00FF07A5">
        <w:rPr>
          <w:b/>
        </w:rPr>
        <w:t xml:space="preserve"> </w:t>
      </w:r>
      <w:r w:rsidR="00FF07A5" w:rsidRPr="00FF07A5">
        <w:rPr>
          <w:rFonts w:ascii="Times New Roman" w:hAnsi="Times New Roman" w:cs="Times New Roman"/>
          <w:b/>
          <w:sz w:val="24"/>
          <w:szCs w:val="24"/>
        </w:rPr>
        <w:t>LIETUVOS RESPUBLIKOS VYRIAUSYBĖS</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KANCELIARIJOS</w:t>
      </w:r>
      <w:r w:rsidRPr="00FF07A5">
        <w:rPr>
          <w:rFonts w:ascii="Times New Roman" w:hAnsi="Times New Roman" w:cs="Times New Roman"/>
          <w:b/>
          <w:sz w:val="24"/>
          <w:szCs w:val="24"/>
        </w:rPr>
        <w:t>, V</w:t>
      </w:r>
      <w:r w:rsidR="00FF07A5" w:rsidRPr="00FF07A5">
        <w:rPr>
          <w:rFonts w:ascii="Times New Roman" w:hAnsi="Times New Roman" w:cs="Times New Roman"/>
          <w:b/>
          <w:sz w:val="24"/>
          <w:szCs w:val="24"/>
        </w:rPr>
        <w:t>YRIAUSYBĖS</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ĮSTAIGŲ</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IR</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ĮSTAIGŲ</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PRIE MINISTERIJŲ,</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KITŲ VALSTYBĖS INSTITUCIJŲ</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IR</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ĮSTAIGŲ</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SĄRAŠO PAGAL</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GRUPES</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PATVIRTINIMO“</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PAKEITIMO</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 xml:space="preserve">DĖL LIETUVOS RESPUBLIKOS VYRIAUSYBĖS </w:t>
      </w:r>
      <w:r w:rsidRPr="00FF07A5">
        <w:rPr>
          <w:rFonts w:ascii="Times New Roman" w:hAnsi="Times New Roman" w:cs="Times New Roman"/>
          <w:b/>
          <w:sz w:val="24"/>
          <w:szCs w:val="24"/>
        </w:rPr>
        <w:t xml:space="preserve">2002 </w:t>
      </w:r>
      <w:r w:rsidR="00FF07A5" w:rsidRPr="00FF07A5">
        <w:rPr>
          <w:rFonts w:ascii="Times New Roman" w:hAnsi="Times New Roman" w:cs="Times New Roman"/>
          <w:b/>
          <w:sz w:val="24"/>
          <w:szCs w:val="24"/>
        </w:rPr>
        <w:t>M</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SAUSIO</w:t>
      </w:r>
      <w:r w:rsidRPr="00FF07A5">
        <w:rPr>
          <w:rFonts w:ascii="Times New Roman" w:hAnsi="Times New Roman" w:cs="Times New Roman"/>
          <w:b/>
          <w:sz w:val="24"/>
          <w:szCs w:val="24"/>
        </w:rPr>
        <w:t xml:space="preserve"> 22 </w:t>
      </w:r>
      <w:r w:rsidR="00FF07A5" w:rsidRPr="00FF07A5">
        <w:rPr>
          <w:rFonts w:ascii="Times New Roman" w:hAnsi="Times New Roman" w:cs="Times New Roman"/>
          <w:b/>
          <w:sz w:val="24"/>
          <w:szCs w:val="24"/>
        </w:rPr>
        <w:t>D</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NUTARIMO</w:t>
      </w:r>
      <w:r w:rsidRPr="00FF07A5">
        <w:rPr>
          <w:rFonts w:ascii="Times New Roman" w:hAnsi="Times New Roman" w:cs="Times New Roman"/>
          <w:b/>
          <w:sz w:val="24"/>
          <w:szCs w:val="24"/>
        </w:rPr>
        <w:t xml:space="preserve"> Nr. 73 „D</w:t>
      </w:r>
      <w:r w:rsidR="00FF07A5" w:rsidRPr="00FF07A5">
        <w:rPr>
          <w:rFonts w:ascii="Times New Roman" w:hAnsi="Times New Roman" w:cs="Times New Roman"/>
          <w:b/>
          <w:sz w:val="24"/>
          <w:szCs w:val="24"/>
        </w:rPr>
        <w:t>ĖL</w:t>
      </w:r>
      <w:r w:rsidRPr="00FF07A5">
        <w:rPr>
          <w:rFonts w:ascii="Times New Roman" w:hAnsi="Times New Roman" w:cs="Times New Roman"/>
          <w:b/>
          <w:sz w:val="24"/>
          <w:szCs w:val="24"/>
        </w:rPr>
        <w:t xml:space="preserve"> Į</w:t>
      </w:r>
      <w:r w:rsidR="00FF07A5" w:rsidRPr="00FF07A5">
        <w:rPr>
          <w:rFonts w:ascii="Times New Roman" w:hAnsi="Times New Roman" w:cs="Times New Roman"/>
          <w:b/>
          <w:sz w:val="24"/>
          <w:szCs w:val="24"/>
        </w:rPr>
        <w:t>GALIOJIMŲ</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SUTEIKIMO</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ĮGYVENDINANT</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LIETUVOS RESPUBLIKOS AUGALŲ NACIONALINIŲ GENETINIŲ IŠTEKLIŲ ĮSTATYMĄ</w:t>
      </w:r>
      <w:r w:rsidRPr="00FF07A5">
        <w:rPr>
          <w:rFonts w:ascii="Times New Roman" w:hAnsi="Times New Roman" w:cs="Times New Roman"/>
          <w:b/>
          <w:sz w:val="24"/>
          <w:szCs w:val="24"/>
        </w:rPr>
        <w:t xml:space="preserve">“ </w:t>
      </w:r>
      <w:r w:rsidR="00FF07A5" w:rsidRPr="00FF07A5">
        <w:rPr>
          <w:rFonts w:ascii="Times New Roman" w:hAnsi="Times New Roman" w:cs="Times New Roman"/>
          <w:b/>
          <w:sz w:val="24"/>
          <w:szCs w:val="24"/>
        </w:rPr>
        <w:t>PAKEITIMO</w:t>
      </w:r>
    </w:p>
    <w:p w14:paraId="0F56664A" w14:textId="173D38AF" w:rsidR="005716BA" w:rsidRPr="00B95C37" w:rsidRDefault="005716BA" w:rsidP="005716BA">
      <w:pPr>
        <w:jc w:val="center"/>
        <w:rPr>
          <w:rFonts w:ascii="Times New Roman" w:hAnsi="Times New Roman" w:cs="Times New Roman"/>
          <w:sz w:val="24"/>
          <w:szCs w:val="24"/>
        </w:rPr>
      </w:pPr>
      <w:r w:rsidRPr="00B95C37">
        <w:rPr>
          <w:rFonts w:ascii="Times New Roman" w:hAnsi="Times New Roman" w:cs="Times New Roman"/>
          <w:sz w:val="24"/>
          <w:szCs w:val="24"/>
        </w:rPr>
        <w:t>2020-06-</w:t>
      </w:r>
      <w:r w:rsidR="00071017">
        <w:rPr>
          <w:rFonts w:ascii="Times New Roman" w:hAnsi="Times New Roman" w:cs="Times New Roman"/>
          <w:sz w:val="24"/>
          <w:szCs w:val="24"/>
        </w:rPr>
        <w:t>23</w:t>
      </w:r>
    </w:p>
    <w:p w14:paraId="14B3A582" w14:textId="77777777" w:rsidR="00EC56CF" w:rsidRDefault="00EC56CF" w:rsidP="005716BA">
      <w:pPr>
        <w:jc w:val="center"/>
        <w:rPr>
          <w:rFonts w:ascii="Times New Roman" w:hAnsi="Times New Roman" w:cs="Times New Roman"/>
          <w:b/>
          <w:sz w:val="24"/>
          <w:szCs w:val="24"/>
        </w:rPr>
      </w:pPr>
    </w:p>
    <w:tbl>
      <w:tblPr>
        <w:tblStyle w:val="TableGrid"/>
        <w:tblW w:w="13608" w:type="dxa"/>
        <w:tblLayout w:type="fixed"/>
        <w:tblLook w:val="04A0" w:firstRow="1" w:lastRow="0" w:firstColumn="1" w:lastColumn="0" w:noHBand="0" w:noVBand="1"/>
      </w:tblPr>
      <w:tblGrid>
        <w:gridCol w:w="1384"/>
        <w:gridCol w:w="6662"/>
        <w:gridCol w:w="5562"/>
      </w:tblGrid>
      <w:tr w:rsidR="00B52799" w:rsidRPr="005504A8" w14:paraId="4546319A" w14:textId="77777777" w:rsidTr="006149E7">
        <w:tc>
          <w:tcPr>
            <w:tcW w:w="1384" w:type="dxa"/>
          </w:tcPr>
          <w:p w14:paraId="19FD9F08" w14:textId="77777777" w:rsidR="00B52799" w:rsidRPr="000421F4" w:rsidRDefault="00B52799" w:rsidP="001A1AE3">
            <w:pPr>
              <w:ind w:firstLine="0"/>
              <w:jc w:val="both"/>
              <w:rPr>
                <w:rFonts w:ascii="Times New Roman" w:hAnsi="Times New Roman" w:cs="Times New Roman"/>
                <w:b/>
                <w:sz w:val="24"/>
                <w:szCs w:val="24"/>
              </w:rPr>
            </w:pPr>
            <w:r w:rsidRPr="000421F4">
              <w:rPr>
                <w:rFonts w:ascii="Times New Roman" w:hAnsi="Times New Roman" w:cs="Times New Roman"/>
                <w:b/>
                <w:sz w:val="24"/>
                <w:szCs w:val="24"/>
              </w:rPr>
              <w:t>Suinteresuotos institucijos ir asmenys</w:t>
            </w:r>
          </w:p>
        </w:tc>
        <w:tc>
          <w:tcPr>
            <w:tcW w:w="6662" w:type="dxa"/>
          </w:tcPr>
          <w:p w14:paraId="31CAAE54" w14:textId="77777777" w:rsidR="00B52799" w:rsidRPr="000421F4" w:rsidRDefault="00B52799" w:rsidP="00E734E2">
            <w:pPr>
              <w:ind w:firstLine="0"/>
              <w:jc w:val="both"/>
              <w:rPr>
                <w:rFonts w:ascii="Times New Roman" w:hAnsi="Times New Roman" w:cs="Times New Roman"/>
                <w:b/>
                <w:sz w:val="24"/>
                <w:szCs w:val="24"/>
              </w:rPr>
            </w:pPr>
            <w:r w:rsidRPr="000421F4">
              <w:rPr>
                <w:rFonts w:ascii="Times New Roman" w:hAnsi="Times New Roman" w:cs="Times New Roman"/>
                <w:b/>
                <w:sz w:val="24"/>
                <w:szCs w:val="24"/>
              </w:rPr>
              <w:t>Suinteresuotų institucijų ir asmenų pastabos ir pasiūlymai, į kuriuos neatsižvelgta arba atsižvelgta iš dalies</w:t>
            </w:r>
          </w:p>
        </w:tc>
        <w:tc>
          <w:tcPr>
            <w:tcW w:w="5562" w:type="dxa"/>
          </w:tcPr>
          <w:p w14:paraId="478E9DBD" w14:textId="77777777" w:rsidR="00B52799" w:rsidRPr="000421F4" w:rsidRDefault="00B52799" w:rsidP="00E734E2">
            <w:pPr>
              <w:ind w:firstLine="0"/>
              <w:jc w:val="both"/>
              <w:rPr>
                <w:rFonts w:ascii="Times New Roman" w:hAnsi="Times New Roman" w:cs="Times New Roman"/>
                <w:b/>
                <w:sz w:val="24"/>
                <w:szCs w:val="24"/>
              </w:rPr>
            </w:pPr>
            <w:r w:rsidRPr="000421F4">
              <w:rPr>
                <w:rFonts w:ascii="Times New Roman" w:hAnsi="Times New Roman" w:cs="Times New Roman"/>
                <w:b/>
                <w:sz w:val="24"/>
                <w:szCs w:val="24"/>
              </w:rPr>
              <w:t>Argumentai, kodėl neatsižvelgta arba tik iš dalies atsižvelgta į suinteresuotų institucijų ir asmenų pastabas ir pasiūlymus</w:t>
            </w:r>
          </w:p>
        </w:tc>
      </w:tr>
      <w:tr w:rsidR="00767397" w:rsidRPr="005504A8" w14:paraId="4480BEB7" w14:textId="77777777" w:rsidTr="006149E7">
        <w:tc>
          <w:tcPr>
            <w:tcW w:w="1384" w:type="dxa"/>
          </w:tcPr>
          <w:p w14:paraId="0A663F13" w14:textId="022EF38C" w:rsidR="00767397" w:rsidRPr="005716BA" w:rsidRDefault="00F24F22" w:rsidP="00B95C37">
            <w:pPr>
              <w:ind w:firstLine="0"/>
              <w:jc w:val="both"/>
              <w:rPr>
                <w:rFonts w:ascii="Times New Roman" w:hAnsi="Times New Roman" w:cs="Times New Roman"/>
                <w:sz w:val="24"/>
                <w:szCs w:val="24"/>
              </w:rPr>
            </w:pPr>
            <w:r w:rsidRPr="005716BA">
              <w:rPr>
                <w:rFonts w:ascii="Times New Roman" w:hAnsi="Times New Roman" w:cs="Times New Roman"/>
                <w:sz w:val="24"/>
                <w:szCs w:val="24"/>
              </w:rPr>
              <w:t xml:space="preserve">Lietuvos </w:t>
            </w:r>
            <w:r>
              <w:rPr>
                <w:rFonts w:ascii="Times New Roman" w:hAnsi="Times New Roman" w:cs="Times New Roman"/>
                <w:sz w:val="24"/>
                <w:szCs w:val="24"/>
              </w:rPr>
              <w:t xml:space="preserve">Respublikos </w:t>
            </w:r>
            <w:r w:rsidR="00B95C37">
              <w:rPr>
                <w:rFonts w:ascii="Times New Roman" w:hAnsi="Times New Roman" w:cs="Times New Roman"/>
                <w:sz w:val="24"/>
                <w:szCs w:val="24"/>
              </w:rPr>
              <w:t xml:space="preserve">vidaus reikalų ministerijos </w:t>
            </w:r>
            <w:r w:rsidRPr="005716BA">
              <w:rPr>
                <w:rFonts w:ascii="Times New Roman" w:hAnsi="Times New Roman" w:cs="Times New Roman"/>
                <w:sz w:val="24"/>
                <w:szCs w:val="24"/>
              </w:rPr>
              <w:t xml:space="preserve"> 2020-0</w:t>
            </w:r>
            <w:r w:rsidR="00B95C37">
              <w:rPr>
                <w:rFonts w:ascii="Times New Roman" w:hAnsi="Times New Roman" w:cs="Times New Roman"/>
                <w:sz w:val="24"/>
                <w:szCs w:val="24"/>
              </w:rPr>
              <w:t>5</w:t>
            </w:r>
            <w:r w:rsidRPr="005716BA">
              <w:rPr>
                <w:rFonts w:ascii="Times New Roman" w:hAnsi="Times New Roman" w:cs="Times New Roman"/>
                <w:sz w:val="24"/>
                <w:szCs w:val="24"/>
              </w:rPr>
              <w:t>-</w:t>
            </w:r>
            <w:r w:rsidR="00B95C37">
              <w:rPr>
                <w:rFonts w:ascii="Times New Roman" w:hAnsi="Times New Roman" w:cs="Times New Roman"/>
                <w:sz w:val="24"/>
                <w:szCs w:val="24"/>
              </w:rPr>
              <w:t>20</w:t>
            </w:r>
            <w:r w:rsidRPr="005716BA">
              <w:rPr>
                <w:rFonts w:ascii="Times New Roman" w:hAnsi="Times New Roman" w:cs="Times New Roman"/>
                <w:sz w:val="24"/>
                <w:szCs w:val="24"/>
              </w:rPr>
              <w:t xml:space="preserve"> raštas Nr</w:t>
            </w:r>
            <w:r w:rsidR="00B95C37">
              <w:rPr>
                <w:rFonts w:ascii="Times New Roman" w:hAnsi="Times New Roman" w:cs="Times New Roman"/>
                <w:sz w:val="24"/>
                <w:szCs w:val="24"/>
              </w:rPr>
              <w:t xml:space="preserve">. </w:t>
            </w:r>
            <w:r w:rsidR="00B95C37" w:rsidRPr="00B95C37">
              <w:rPr>
                <w:rFonts w:ascii="Times New Roman" w:hAnsi="Times New Roman" w:cs="Times New Roman"/>
                <w:sz w:val="24"/>
                <w:szCs w:val="24"/>
              </w:rPr>
              <w:t>1D-2534</w:t>
            </w:r>
          </w:p>
        </w:tc>
        <w:tc>
          <w:tcPr>
            <w:tcW w:w="6662" w:type="dxa"/>
          </w:tcPr>
          <w:p w14:paraId="0F8E82CA" w14:textId="4C96829C" w:rsidR="00767397" w:rsidRDefault="00B95C37" w:rsidP="00B95C37">
            <w:pPr>
              <w:ind w:firstLine="0"/>
              <w:jc w:val="both"/>
              <w:rPr>
                <w:rFonts w:ascii="Times New Roman" w:hAnsi="Times New Roman" w:cs="Times New Roman"/>
                <w:sz w:val="24"/>
                <w:szCs w:val="24"/>
              </w:rPr>
            </w:pPr>
            <w:r w:rsidRPr="00B95C37">
              <w:rPr>
                <w:rFonts w:ascii="Times New Roman" w:hAnsi="Times New Roman" w:cs="Times New Roman"/>
                <w:sz w:val="24"/>
                <w:szCs w:val="24"/>
              </w:rPr>
              <w:t>Aplinkos ministerija savo 2016 m. kovo 30 d. rašte Nr. (45-1)-D8-2328, kuriuo Lietuvos Respublikos Vyriausybei buvo teikiamas Lietuvos Respublikos Vyriausybės nutarimo „Dėl sutikimo reorganizuoti Augalų genų banką“ projektas (TAIS Nr. 14-11753(4)), informavo, kad iš Augalų genų banke esančių 9 darbo vietų, 2 etatai bus panaikinti, o 7 pareigyb</w:t>
            </w:r>
            <w:bookmarkStart w:id="0" w:name="_GoBack"/>
            <w:bookmarkEnd w:id="0"/>
            <w:r w:rsidRPr="00B95C37">
              <w:rPr>
                <w:rFonts w:ascii="Times New Roman" w:hAnsi="Times New Roman" w:cs="Times New Roman"/>
                <w:sz w:val="24"/>
                <w:szCs w:val="24"/>
              </w:rPr>
              <w:t>ės bus perduotos Valstybinei miškų tarnybai. Todėl, jeigu šį įsipareigojimą vis dar planuojama įgyvendinti – t. y., vis dar numatoma panaikinti 2 valstybės tarnautojų pareigybes – kartu turėtų būti keičiamas ir Didžiausio leistino valstybės tarnautojų ir darbuotojų, dirbančių pagal darbo sutartis ir gaunančių darbo užmokestį iš valstybės biudžeto ir valstybės pinigų fondų, pareigybių skaičiaus sąrašo, patvirtinto Lietuvos Respublikos Vyriausybės 2018 m. gruodžio 12 d. nutarimu Nr. 1298, 6.1 papunktis. Jame nustatytas aplinkos ministro valdymo sritims priskirtų valstybės institucijų ir įstaigų didžiausias leistinas pareigybių skaičius (2309) turėtų būti mažinamas 2 pareigybėmis. Papildomai turėtų būti įvertinta, ar naikinant Augalų geno banko valstybės tarnautojų pareigybes bus įmanoma iki keičiamų nutarimų įsigaliojimo datos (2020 m. liepos 1 d.) užtikrinti Valstybės tarnybos įstatymo 49 straipsnio 1 dalyje nurodytų garantijų (įspėjimo terminų) laikymąsi.</w:t>
            </w:r>
          </w:p>
        </w:tc>
        <w:tc>
          <w:tcPr>
            <w:tcW w:w="5562" w:type="dxa"/>
          </w:tcPr>
          <w:p w14:paraId="693C2C6A" w14:textId="6529A4EC" w:rsidR="00E41328" w:rsidRPr="00071017" w:rsidRDefault="00B95C37" w:rsidP="000858FE">
            <w:pPr>
              <w:ind w:firstLine="0"/>
              <w:jc w:val="both"/>
              <w:rPr>
                <w:rFonts w:ascii="Times New Roman" w:hAnsi="Times New Roman" w:cs="Times New Roman"/>
                <w:sz w:val="24"/>
                <w:szCs w:val="24"/>
              </w:rPr>
            </w:pPr>
            <w:r w:rsidRPr="00071017">
              <w:rPr>
                <w:rFonts w:ascii="Times New Roman" w:hAnsi="Times New Roman" w:cs="Times New Roman"/>
                <w:sz w:val="24"/>
                <w:szCs w:val="24"/>
              </w:rPr>
              <w:t xml:space="preserve">Atsižvelgus į nuo 2016 m.  pasikeitusią situaciją, padidėjusią funkcijų augalų genetinių išteklių srityje apimtį įgyvendinant Reglamentą    (ES) Nr. 511/2014 dėl Nagojos protokolo dėl galimybės naudotis genetiniais ištekliais ir sąžiningo bei teisingo naudos, gaunamos juos naudojant, pasidalijimo naudotojams skirtų atitikties priemonių Sąjungoje, 2019-2020 m. nutarta  2016 m. kovo 30 d. rašte Nr. (45-1)-D8-2328 nurodytų </w:t>
            </w:r>
            <w:r w:rsidR="006149E7">
              <w:rPr>
                <w:rFonts w:ascii="Times New Roman" w:hAnsi="Times New Roman" w:cs="Times New Roman"/>
                <w:sz w:val="24"/>
                <w:szCs w:val="24"/>
              </w:rPr>
              <w:t xml:space="preserve">Augalų genų banko </w:t>
            </w:r>
            <w:r w:rsidRPr="00071017">
              <w:rPr>
                <w:rFonts w:ascii="Times New Roman" w:hAnsi="Times New Roman" w:cs="Times New Roman"/>
                <w:sz w:val="24"/>
                <w:szCs w:val="24"/>
              </w:rPr>
              <w:t xml:space="preserve">2 etatų nenaikinti </w:t>
            </w:r>
            <w:r w:rsidR="00071017" w:rsidRPr="00071017">
              <w:rPr>
                <w:rFonts w:ascii="Times New Roman" w:hAnsi="Times New Roman" w:cs="Times New Roman"/>
                <w:sz w:val="24"/>
                <w:szCs w:val="24"/>
              </w:rPr>
              <w:t>ir Lietuvos Respublikos aplinkos ministro 2020 m. balandžio 6 d.   įsakymu Nr.</w:t>
            </w:r>
            <w:r w:rsidR="00071017">
              <w:rPr>
                <w:rFonts w:ascii="Times New Roman" w:hAnsi="Times New Roman" w:cs="Times New Roman"/>
                <w:sz w:val="24"/>
                <w:szCs w:val="24"/>
              </w:rPr>
              <w:t>D1-192</w:t>
            </w:r>
            <w:r w:rsidR="00071017" w:rsidRPr="00071017">
              <w:rPr>
                <w:rFonts w:ascii="Times New Roman" w:hAnsi="Times New Roman" w:cs="Times New Roman"/>
                <w:sz w:val="24"/>
                <w:szCs w:val="24"/>
              </w:rPr>
              <w:t xml:space="preserve"> „Dėl</w:t>
            </w:r>
            <w:r w:rsidRPr="00071017">
              <w:rPr>
                <w:rFonts w:ascii="Times New Roman" w:hAnsi="Times New Roman" w:cs="Times New Roman"/>
                <w:sz w:val="24"/>
                <w:szCs w:val="24"/>
              </w:rPr>
              <w:t xml:space="preserve"> </w:t>
            </w:r>
            <w:r w:rsidR="00071017" w:rsidRPr="00071017">
              <w:rPr>
                <w:rFonts w:ascii="Times New Roman" w:hAnsi="Times New Roman" w:cs="Times New Roman"/>
                <w:sz w:val="24"/>
                <w:szCs w:val="24"/>
              </w:rPr>
              <w:t>Lietuvos Respublikos aplinkos ministro 2018 m. rugsėjo 21 d. įsakym</w:t>
            </w:r>
            <w:r w:rsidR="007F7CB3">
              <w:rPr>
                <w:rFonts w:ascii="Times New Roman" w:hAnsi="Times New Roman" w:cs="Times New Roman"/>
                <w:sz w:val="24"/>
                <w:szCs w:val="24"/>
              </w:rPr>
              <w:t>o</w:t>
            </w:r>
            <w:r w:rsidR="00071017" w:rsidRPr="00071017">
              <w:rPr>
                <w:rFonts w:ascii="Times New Roman" w:hAnsi="Times New Roman" w:cs="Times New Roman"/>
                <w:sz w:val="24"/>
                <w:szCs w:val="24"/>
              </w:rPr>
              <w:t xml:space="preserve"> Nr. D1-838 „Dėl didžiausio leistino valstybės tarnautojų ir darbuotojų, dirbančių pagal darbo sutartis ir gaunančių darbo užmokestį iš valstybės biudžeto ir valstybės pinigų fondų, pareigybių skaičiaus aplinkos ministro valdymo sritims priskirtose įstaigose prie Aplinkos ministerijos patvirtinimo“</w:t>
            </w:r>
            <w:r w:rsidR="00071017">
              <w:rPr>
                <w:rFonts w:ascii="Times New Roman" w:hAnsi="Times New Roman" w:cs="Times New Roman"/>
                <w:sz w:val="24"/>
                <w:szCs w:val="24"/>
              </w:rPr>
              <w:t xml:space="preserve"> pakeitimo“  Valstybinei miškų tarnybai priskirt</w:t>
            </w:r>
            <w:r w:rsidR="007F7CB3">
              <w:rPr>
                <w:rFonts w:ascii="Times New Roman" w:hAnsi="Times New Roman" w:cs="Times New Roman"/>
                <w:sz w:val="24"/>
                <w:szCs w:val="24"/>
              </w:rPr>
              <w:t>i</w:t>
            </w:r>
            <w:r w:rsidR="00071017">
              <w:rPr>
                <w:rFonts w:ascii="Times New Roman" w:hAnsi="Times New Roman" w:cs="Times New Roman"/>
                <w:sz w:val="24"/>
                <w:szCs w:val="24"/>
              </w:rPr>
              <w:t xml:space="preserve"> </w:t>
            </w:r>
            <w:r w:rsidR="006149E7">
              <w:rPr>
                <w:rFonts w:ascii="Times New Roman" w:hAnsi="Times New Roman" w:cs="Times New Roman"/>
                <w:sz w:val="24"/>
                <w:szCs w:val="24"/>
              </w:rPr>
              <w:t>papildom</w:t>
            </w:r>
            <w:r w:rsidR="007F7CB3">
              <w:rPr>
                <w:rFonts w:ascii="Times New Roman" w:hAnsi="Times New Roman" w:cs="Times New Roman"/>
                <w:sz w:val="24"/>
                <w:szCs w:val="24"/>
              </w:rPr>
              <w:t>a</w:t>
            </w:r>
            <w:r w:rsidR="006149E7">
              <w:rPr>
                <w:rFonts w:ascii="Times New Roman" w:hAnsi="Times New Roman" w:cs="Times New Roman"/>
                <w:sz w:val="24"/>
                <w:szCs w:val="24"/>
              </w:rPr>
              <w:t>s devyni</w:t>
            </w:r>
            <w:r w:rsidR="007F7CB3">
              <w:rPr>
                <w:rFonts w:ascii="Times New Roman" w:hAnsi="Times New Roman" w:cs="Times New Roman"/>
                <w:sz w:val="24"/>
                <w:szCs w:val="24"/>
              </w:rPr>
              <w:t>a</w:t>
            </w:r>
            <w:r w:rsidR="006149E7">
              <w:rPr>
                <w:rFonts w:ascii="Times New Roman" w:hAnsi="Times New Roman" w:cs="Times New Roman"/>
                <w:sz w:val="24"/>
                <w:szCs w:val="24"/>
              </w:rPr>
              <w:t>s</w:t>
            </w:r>
            <w:r w:rsidR="00071017">
              <w:rPr>
                <w:rFonts w:ascii="Times New Roman" w:hAnsi="Times New Roman" w:cs="Times New Roman"/>
                <w:sz w:val="24"/>
                <w:szCs w:val="24"/>
              </w:rPr>
              <w:t>, t.</w:t>
            </w:r>
            <w:r w:rsidR="007F7CB3">
              <w:rPr>
                <w:rFonts w:ascii="Times New Roman" w:hAnsi="Times New Roman" w:cs="Times New Roman"/>
                <w:sz w:val="24"/>
                <w:szCs w:val="24"/>
              </w:rPr>
              <w:t xml:space="preserve"> </w:t>
            </w:r>
            <w:r w:rsidR="00071017">
              <w:rPr>
                <w:rFonts w:ascii="Times New Roman" w:hAnsi="Times New Roman" w:cs="Times New Roman"/>
                <w:sz w:val="24"/>
                <w:szCs w:val="24"/>
              </w:rPr>
              <w:t>y. vis</w:t>
            </w:r>
            <w:r w:rsidR="000858FE">
              <w:rPr>
                <w:rFonts w:ascii="Times New Roman" w:hAnsi="Times New Roman" w:cs="Times New Roman"/>
                <w:sz w:val="24"/>
                <w:szCs w:val="24"/>
              </w:rPr>
              <w:t>a</w:t>
            </w:r>
            <w:r w:rsidR="00071017">
              <w:rPr>
                <w:rFonts w:ascii="Times New Roman" w:hAnsi="Times New Roman" w:cs="Times New Roman"/>
                <w:sz w:val="24"/>
                <w:szCs w:val="24"/>
              </w:rPr>
              <w:t>s Augalų genų banko turėt</w:t>
            </w:r>
            <w:r w:rsidR="007F7CB3">
              <w:rPr>
                <w:rFonts w:ascii="Times New Roman" w:hAnsi="Times New Roman" w:cs="Times New Roman"/>
                <w:sz w:val="24"/>
                <w:szCs w:val="24"/>
              </w:rPr>
              <w:t>a</w:t>
            </w:r>
            <w:r w:rsidR="00071017">
              <w:rPr>
                <w:rFonts w:ascii="Times New Roman" w:hAnsi="Times New Roman" w:cs="Times New Roman"/>
                <w:sz w:val="24"/>
                <w:szCs w:val="24"/>
              </w:rPr>
              <w:t>s</w:t>
            </w:r>
            <w:r w:rsidR="007F7CB3">
              <w:rPr>
                <w:rFonts w:ascii="Times New Roman" w:hAnsi="Times New Roman" w:cs="Times New Roman"/>
                <w:sz w:val="24"/>
                <w:szCs w:val="24"/>
              </w:rPr>
              <w:t>,</w:t>
            </w:r>
            <w:r w:rsidR="00071017">
              <w:rPr>
                <w:rFonts w:ascii="Times New Roman" w:hAnsi="Times New Roman" w:cs="Times New Roman"/>
                <w:sz w:val="24"/>
                <w:szCs w:val="24"/>
              </w:rPr>
              <w:t xml:space="preserve"> pareigyb</w:t>
            </w:r>
            <w:r w:rsidR="007F7CB3">
              <w:rPr>
                <w:rFonts w:ascii="Times New Roman" w:hAnsi="Times New Roman" w:cs="Times New Roman"/>
                <w:sz w:val="24"/>
                <w:szCs w:val="24"/>
              </w:rPr>
              <w:t>e</w:t>
            </w:r>
            <w:r w:rsidR="00071017">
              <w:rPr>
                <w:rFonts w:ascii="Times New Roman" w:hAnsi="Times New Roman" w:cs="Times New Roman"/>
                <w:sz w:val="24"/>
                <w:szCs w:val="24"/>
              </w:rPr>
              <w:t xml:space="preserve">s.   </w:t>
            </w:r>
            <w:r w:rsidR="00071017" w:rsidRPr="00071017">
              <w:rPr>
                <w:rFonts w:ascii="Times New Roman" w:hAnsi="Times New Roman" w:cs="Times New Roman"/>
                <w:sz w:val="24"/>
                <w:szCs w:val="24"/>
              </w:rPr>
              <w:t xml:space="preserve"> </w:t>
            </w:r>
            <w:r w:rsidRPr="00071017">
              <w:rPr>
                <w:rFonts w:ascii="Times New Roman" w:hAnsi="Times New Roman" w:cs="Times New Roman"/>
                <w:sz w:val="24"/>
                <w:szCs w:val="24"/>
              </w:rPr>
              <w:t xml:space="preserve"> </w:t>
            </w:r>
          </w:p>
        </w:tc>
      </w:tr>
    </w:tbl>
    <w:p w14:paraId="26237AD1" w14:textId="24B91470" w:rsidR="005504A8" w:rsidRDefault="005504A8" w:rsidP="008507FD">
      <w:pPr>
        <w:ind w:firstLine="0"/>
      </w:pPr>
    </w:p>
    <w:p w14:paraId="1B2167CC" w14:textId="78BF8514" w:rsidR="00807CE9" w:rsidRPr="005504A8" w:rsidRDefault="00807CE9" w:rsidP="008507FD">
      <w:pPr>
        <w:ind w:firstLine="0"/>
      </w:pPr>
    </w:p>
    <w:sectPr w:rsidR="00807CE9" w:rsidRPr="005504A8" w:rsidSect="006149E7">
      <w:headerReference w:type="default" r:id="rId11"/>
      <w:pgSz w:w="15840" w:h="12240" w:orient="landscape"/>
      <w:pgMar w:top="851" w:right="1701"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5F0BF" w14:textId="77777777" w:rsidR="006B3F58" w:rsidRDefault="006B3F58" w:rsidP="00E10DAD">
      <w:r>
        <w:separator/>
      </w:r>
    </w:p>
  </w:endnote>
  <w:endnote w:type="continuationSeparator" w:id="0">
    <w:p w14:paraId="38C2B701" w14:textId="77777777" w:rsidR="006B3F58" w:rsidRDefault="006B3F58" w:rsidP="00E1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BF6B" w14:textId="77777777" w:rsidR="006B3F58" w:rsidRDefault="006B3F58" w:rsidP="00E10DAD">
      <w:r>
        <w:separator/>
      </w:r>
    </w:p>
  </w:footnote>
  <w:footnote w:type="continuationSeparator" w:id="0">
    <w:p w14:paraId="25933A7E" w14:textId="77777777" w:rsidR="006B3F58" w:rsidRDefault="006B3F58" w:rsidP="00E10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570489"/>
      <w:docPartObj>
        <w:docPartGallery w:val="Page Numbers (Top of Page)"/>
        <w:docPartUnique/>
      </w:docPartObj>
    </w:sdtPr>
    <w:sdtEndPr/>
    <w:sdtContent>
      <w:p w14:paraId="472FC730" w14:textId="77777777" w:rsidR="00E10DAD" w:rsidRDefault="00E10DAD">
        <w:pPr>
          <w:pStyle w:val="Header"/>
          <w:jc w:val="center"/>
        </w:pPr>
        <w:r>
          <w:fldChar w:fldCharType="begin"/>
        </w:r>
        <w:r>
          <w:instrText>PAGE   \* MERGEFORMAT</w:instrText>
        </w:r>
        <w:r>
          <w:fldChar w:fldCharType="separate"/>
        </w:r>
        <w:r w:rsidR="006149E7">
          <w:rPr>
            <w:noProof/>
          </w:rPr>
          <w:t>2</w:t>
        </w:r>
        <w:r>
          <w:fldChar w:fldCharType="end"/>
        </w:r>
      </w:p>
    </w:sdtContent>
  </w:sdt>
  <w:p w14:paraId="0EF9680A" w14:textId="77777777" w:rsidR="00E10DAD" w:rsidRDefault="00E10D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06484"/>
    <w:multiLevelType w:val="hybridMultilevel"/>
    <w:tmpl w:val="7D8E1938"/>
    <w:lvl w:ilvl="0" w:tplc="0054D2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4A8"/>
    <w:rsid w:val="0004096F"/>
    <w:rsid w:val="000421F4"/>
    <w:rsid w:val="00071017"/>
    <w:rsid w:val="000858FE"/>
    <w:rsid w:val="000A11F5"/>
    <w:rsid w:val="000B1C10"/>
    <w:rsid w:val="000B5F99"/>
    <w:rsid w:val="000C5375"/>
    <w:rsid w:val="000C661D"/>
    <w:rsid w:val="000D46ED"/>
    <w:rsid w:val="00101847"/>
    <w:rsid w:val="00121DA4"/>
    <w:rsid w:val="0015567F"/>
    <w:rsid w:val="00177DA1"/>
    <w:rsid w:val="001A1AE3"/>
    <w:rsid w:val="001A431D"/>
    <w:rsid w:val="001B38FE"/>
    <w:rsid w:val="001B683B"/>
    <w:rsid w:val="001B72AF"/>
    <w:rsid w:val="001F19D7"/>
    <w:rsid w:val="002207E7"/>
    <w:rsid w:val="0026773B"/>
    <w:rsid w:val="002C6B1F"/>
    <w:rsid w:val="0030686C"/>
    <w:rsid w:val="00310807"/>
    <w:rsid w:val="00317FDA"/>
    <w:rsid w:val="00322493"/>
    <w:rsid w:val="00326027"/>
    <w:rsid w:val="003375EF"/>
    <w:rsid w:val="003A76FA"/>
    <w:rsid w:val="003D2F53"/>
    <w:rsid w:val="003E21AA"/>
    <w:rsid w:val="00405E3E"/>
    <w:rsid w:val="004315D8"/>
    <w:rsid w:val="004713FC"/>
    <w:rsid w:val="004837F0"/>
    <w:rsid w:val="004A4F88"/>
    <w:rsid w:val="004A5E9F"/>
    <w:rsid w:val="004B5E3C"/>
    <w:rsid w:val="004D1125"/>
    <w:rsid w:val="004E54B2"/>
    <w:rsid w:val="00503F2D"/>
    <w:rsid w:val="00515126"/>
    <w:rsid w:val="00523BD7"/>
    <w:rsid w:val="00531C7F"/>
    <w:rsid w:val="00536BE1"/>
    <w:rsid w:val="00546109"/>
    <w:rsid w:val="005504A8"/>
    <w:rsid w:val="00551C18"/>
    <w:rsid w:val="00560556"/>
    <w:rsid w:val="005716BA"/>
    <w:rsid w:val="00581240"/>
    <w:rsid w:val="005C21AB"/>
    <w:rsid w:val="005D33DB"/>
    <w:rsid w:val="005E21D6"/>
    <w:rsid w:val="00611AF2"/>
    <w:rsid w:val="006149E7"/>
    <w:rsid w:val="006210DA"/>
    <w:rsid w:val="00636EBB"/>
    <w:rsid w:val="00651B6A"/>
    <w:rsid w:val="006700F1"/>
    <w:rsid w:val="00672AD2"/>
    <w:rsid w:val="00675226"/>
    <w:rsid w:val="00677442"/>
    <w:rsid w:val="006853A7"/>
    <w:rsid w:val="006B3F58"/>
    <w:rsid w:val="006B584A"/>
    <w:rsid w:val="006C351C"/>
    <w:rsid w:val="006E50F2"/>
    <w:rsid w:val="006E763A"/>
    <w:rsid w:val="00707E41"/>
    <w:rsid w:val="00717514"/>
    <w:rsid w:val="007260CD"/>
    <w:rsid w:val="00747427"/>
    <w:rsid w:val="00751779"/>
    <w:rsid w:val="00752AB0"/>
    <w:rsid w:val="00767397"/>
    <w:rsid w:val="00771AC4"/>
    <w:rsid w:val="00775C29"/>
    <w:rsid w:val="00790A5E"/>
    <w:rsid w:val="007B4DBB"/>
    <w:rsid w:val="007C151C"/>
    <w:rsid w:val="007C2720"/>
    <w:rsid w:val="007E1B37"/>
    <w:rsid w:val="007E3149"/>
    <w:rsid w:val="007F7CB3"/>
    <w:rsid w:val="00807CE9"/>
    <w:rsid w:val="00827606"/>
    <w:rsid w:val="00833693"/>
    <w:rsid w:val="008507FD"/>
    <w:rsid w:val="00877944"/>
    <w:rsid w:val="0089246D"/>
    <w:rsid w:val="008934B9"/>
    <w:rsid w:val="008B0EB9"/>
    <w:rsid w:val="008B3E83"/>
    <w:rsid w:val="008C0E08"/>
    <w:rsid w:val="008D3F91"/>
    <w:rsid w:val="008E65A5"/>
    <w:rsid w:val="008F2180"/>
    <w:rsid w:val="009323E0"/>
    <w:rsid w:val="0098730C"/>
    <w:rsid w:val="009A0C1F"/>
    <w:rsid w:val="009B1428"/>
    <w:rsid w:val="009B43A0"/>
    <w:rsid w:val="009D367B"/>
    <w:rsid w:val="009D5961"/>
    <w:rsid w:val="009E36AB"/>
    <w:rsid w:val="009F188D"/>
    <w:rsid w:val="009F41CB"/>
    <w:rsid w:val="00A444A2"/>
    <w:rsid w:val="00A53171"/>
    <w:rsid w:val="00A555A5"/>
    <w:rsid w:val="00A73E11"/>
    <w:rsid w:val="00A82E58"/>
    <w:rsid w:val="00A907A3"/>
    <w:rsid w:val="00AA0876"/>
    <w:rsid w:val="00AC7D4B"/>
    <w:rsid w:val="00B01B03"/>
    <w:rsid w:val="00B048CE"/>
    <w:rsid w:val="00B06687"/>
    <w:rsid w:val="00B5188A"/>
    <w:rsid w:val="00B52799"/>
    <w:rsid w:val="00B53BC3"/>
    <w:rsid w:val="00B54C82"/>
    <w:rsid w:val="00B64F2F"/>
    <w:rsid w:val="00B663E3"/>
    <w:rsid w:val="00B76CE4"/>
    <w:rsid w:val="00B8471F"/>
    <w:rsid w:val="00B95C37"/>
    <w:rsid w:val="00BA4786"/>
    <w:rsid w:val="00BB1AF7"/>
    <w:rsid w:val="00BC287C"/>
    <w:rsid w:val="00BC5BBF"/>
    <w:rsid w:val="00BE5E37"/>
    <w:rsid w:val="00C17361"/>
    <w:rsid w:val="00C367D2"/>
    <w:rsid w:val="00C57E58"/>
    <w:rsid w:val="00C64F40"/>
    <w:rsid w:val="00C8177B"/>
    <w:rsid w:val="00C85024"/>
    <w:rsid w:val="00C874B1"/>
    <w:rsid w:val="00C96C47"/>
    <w:rsid w:val="00CC65DA"/>
    <w:rsid w:val="00CD2F2F"/>
    <w:rsid w:val="00CE3522"/>
    <w:rsid w:val="00D147C8"/>
    <w:rsid w:val="00D15DBE"/>
    <w:rsid w:val="00D31E6D"/>
    <w:rsid w:val="00D654BA"/>
    <w:rsid w:val="00D74ED8"/>
    <w:rsid w:val="00D867A4"/>
    <w:rsid w:val="00D94502"/>
    <w:rsid w:val="00DB5413"/>
    <w:rsid w:val="00DE6B3C"/>
    <w:rsid w:val="00DF703E"/>
    <w:rsid w:val="00E01F05"/>
    <w:rsid w:val="00E03FA8"/>
    <w:rsid w:val="00E10DAD"/>
    <w:rsid w:val="00E41328"/>
    <w:rsid w:val="00E51C87"/>
    <w:rsid w:val="00E554E0"/>
    <w:rsid w:val="00E734E2"/>
    <w:rsid w:val="00E779E5"/>
    <w:rsid w:val="00EB0A54"/>
    <w:rsid w:val="00EC56CF"/>
    <w:rsid w:val="00EF094D"/>
    <w:rsid w:val="00EF218B"/>
    <w:rsid w:val="00EF59D3"/>
    <w:rsid w:val="00F107A7"/>
    <w:rsid w:val="00F11D83"/>
    <w:rsid w:val="00F24F22"/>
    <w:rsid w:val="00FA0B5B"/>
    <w:rsid w:val="00FC69C5"/>
    <w:rsid w:val="00FF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A8"/>
    <w:pPr>
      <w:spacing w:after="0" w:line="240" w:lineRule="auto"/>
      <w:ind w:firstLine="720"/>
    </w:pPr>
    <w:rPr>
      <w:rFonts w:ascii="Arial" w:eastAsia="Times New Roman" w:hAnsi="Arial" w:cs="Arial"/>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ellcolumn">
    <w:name w:val="tablecellcolumn"/>
    <w:basedOn w:val="DefaultParagraphFont"/>
    <w:rsid w:val="008E65A5"/>
  </w:style>
  <w:style w:type="paragraph" w:styleId="Header">
    <w:name w:val="header"/>
    <w:basedOn w:val="Normal"/>
    <w:link w:val="HeaderChar"/>
    <w:uiPriority w:val="99"/>
    <w:unhideWhenUsed/>
    <w:rsid w:val="00E10DAD"/>
    <w:pPr>
      <w:tabs>
        <w:tab w:val="center" w:pos="4819"/>
        <w:tab w:val="right" w:pos="9638"/>
      </w:tabs>
    </w:pPr>
  </w:style>
  <w:style w:type="character" w:customStyle="1" w:styleId="HeaderChar">
    <w:name w:val="Header Char"/>
    <w:basedOn w:val="DefaultParagraphFont"/>
    <w:link w:val="Header"/>
    <w:uiPriority w:val="99"/>
    <w:rsid w:val="00E10DAD"/>
    <w:rPr>
      <w:rFonts w:ascii="Arial" w:eastAsia="Times New Roman" w:hAnsi="Arial" w:cs="Arial"/>
      <w:sz w:val="20"/>
      <w:szCs w:val="20"/>
      <w:lang w:val="lt-LT"/>
    </w:rPr>
  </w:style>
  <w:style w:type="paragraph" w:styleId="Footer">
    <w:name w:val="footer"/>
    <w:basedOn w:val="Normal"/>
    <w:link w:val="FooterChar"/>
    <w:uiPriority w:val="99"/>
    <w:unhideWhenUsed/>
    <w:rsid w:val="00E10DAD"/>
    <w:pPr>
      <w:tabs>
        <w:tab w:val="center" w:pos="4819"/>
        <w:tab w:val="right" w:pos="9638"/>
      </w:tabs>
    </w:pPr>
  </w:style>
  <w:style w:type="character" w:customStyle="1" w:styleId="FooterChar">
    <w:name w:val="Footer Char"/>
    <w:basedOn w:val="DefaultParagraphFont"/>
    <w:link w:val="Footer"/>
    <w:uiPriority w:val="99"/>
    <w:rsid w:val="00E10DAD"/>
    <w:rPr>
      <w:rFonts w:ascii="Arial" w:eastAsia="Times New Roman" w:hAnsi="Arial" w:cs="Arial"/>
      <w:sz w:val="20"/>
      <w:szCs w:val="20"/>
      <w:lang w:val="lt-LT"/>
    </w:rPr>
  </w:style>
  <w:style w:type="paragraph" w:styleId="BodyText">
    <w:name w:val="Body Text"/>
    <w:basedOn w:val="Normal"/>
    <w:link w:val="BodyTextChar"/>
    <w:rsid w:val="00405E3E"/>
    <w:pPr>
      <w:ind w:firstLine="0"/>
      <w:jc w:val="both"/>
    </w:pPr>
    <w:rPr>
      <w:rFonts w:ascii="Times New Roman" w:eastAsia="Calibri" w:hAnsi="Times New Roman" w:cs="Times New Roman"/>
      <w:sz w:val="24"/>
      <w:szCs w:val="24"/>
      <w:lang w:val="x-none"/>
    </w:rPr>
  </w:style>
  <w:style w:type="character" w:customStyle="1" w:styleId="BodyTextChar">
    <w:name w:val="Body Text Char"/>
    <w:basedOn w:val="DefaultParagraphFont"/>
    <w:link w:val="BodyText"/>
    <w:rsid w:val="00405E3E"/>
    <w:rPr>
      <w:rFonts w:ascii="Times New Roman" w:eastAsia="Calibri" w:hAnsi="Times New Roman" w:cs="Times New Roman"/>
      <w:sz w:val="24"/>
      <w:szCs w:val="24"/>
      <w:lang w:val="x-none"/>
    </w:rPr>
  </w:style>
  <w:style w:type="paragraph" w:styleId="ListParagraph">
    <w:name w:val="List Paragraph"/>
    <w:basedOn w:val="Normal"/>
    <w:uiPriority w:val="34"/>
    <w:qFormat/>
    <w:rsid w:val="00F11D83"/>
    <w:pPr>
      <w:ind w:left="720"/>
      <w:contextualSpacing/>
    </w:pPr>
  </w:style>
  <w:style w:type="paragraph" w:styleId="BalloonText">
    <w:name w:val="Balloon Text"/>
    <w:basedOn w:val="Normal"/>
    <w:link w:val="BalloonTextChar"/>
    <w:uiPriority w:val="99"/>
    <w:semiHidden/>
    <w:unhideWhenUsed/>
    <w:rsid w:val="008507FD"/>
    <w:rPr>
      <w:rFonts w:ascii="Tahoma" w:hAnsi="Tahoma" w:cs="Tahoma"/>
      <w:sz w:val="16"/>
      <w:szCs w:val="16"/>
    </w:rPr>
  </w:style>
  <w:style w:type="character" w:customStyle="1" w:styleId="BalloonTextChar">
    <w:name w:val="Balloon Text Char"/>
    <w:basedOn w:val="DefaultParagraphFont"/>
    <w:link w:val="BalloonText"/>
    <w:uiPriority w:val="99"/>
    <w:semiHidden/>
    <w:rsid w:val="008507FD"/>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A8"/>
    <w:pPr>
      <w:spacing w:after="0" w:line="240" w:lineRule="auto"/>
      <w:ind w:firstLine="720"/>
    </w:pPr>
    <w:rPr>
      <w:rFonts w:ascii="Arial" w:eastAsia="Times New Roman" w:hAnsi="Arial" w:cs="Arial"/>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ellcolumn">
    <w:name w:val="tablecellcolumn"/>
    <w:basedOn w:val="DefaultParagraphFont"/>
    <w:rsid w:val="008E65A5"/>
  </w:style>
  <w:style w:type="paragraph" w:styleId="Header">
    <w:name w:val="header"/>
    <w:basedOn w:val="Normal"/>
    <w:link w:val="HeaderChar"/>
    <w:uiPriority w:val="99"/>
    <w:unhideWhenUsed/>
    <w:rsid w:val="00E10DAD"/>
    <w:pPr>
      <w:tabs>
        <w:tab w:val="center" w:pos="4819"/>
        <w:tab w:val="right" w:pos="9638"/>
      </w:tabs>
    </w:pPr>
  </w:style>
  <w:style w:type="character" w:customStyle="1" w:styleId="HeaderChar">
    <w:name w:val="Header Char"/>
    <w:basedOn w:val="DefaultParagraphFont"/>
    <w:link w:val="Header"/>
    <w:uiPriority w:val="99"/>
    <w:rsid w:val="00E10DAD"/>
    <w:rPr>
      <w:rFonts w:ascii="Arial" w:eastAsia="Times New Roman" w:hAnsi="Arial" w:cs="Arial"/>
      <w:sz w:val="20"/>
      <w:szCs w:val="20"/>
      <w:lang w:val="lt-LT"/>
    </w:rPr>
  </w:style>
  <w:style w:type="paragraph" w:styleId="Footer">
    <w:name w:val="footer"/>
    <w:basedOn w:val="Normal"/>
    <w:link w:val="FooterChar"/>
    <w:uiPriority w:val="99"/>
    <w:unhideWhenUsed/>
    <w:rsid w:val="00E10DAD"/>
    <w:pPr>
      <w:tabs>
        <w:tab w:val="center" w:pos="4819"/>
        <w:tab w:val="right" w:pos="9638"/>
      </w:tabs>
    </w:pPr>
  </w:style>
  <w:style w:type="character" w:customStyle="1" w:styleId="FooterChar">
    <w:name w:val="Footer Char"/>
    <w:basedOn w:val="DefaultParagraphFont"/>
    <w:link w:val="Footer"/>
    <w:uiPriority w:val="99"/>
    <w:rsid w:val="00E10DAD"/>
    <w:rPr>
      <w:rFonts w:ascii="Arial" w:eastAsia="Times New Roman" w:hAnsi="Arial" w:cs="Arial"/>
      <w:sz w:val="20"/>
      <w:szCs w:val="20"/>
      <w:lang w:val="lt-LT"/>
    </w:rPr>
  </w:style>
  <w:style w:type="paragraph" w:styleId="BodyText">
    <w:name w:val="Body Text"/>
    <w:basedOn w:val="Normal"/>
    <w:link w:val="BodyTextChar"/>
    <w:rsid w:val="00405E3E"/>
    <w:pPr>
      <w:ind w:firstLine="0"/>
      <w:jc w:val="both"/>
    </w:pPr>
    <w:rPr>
      <w:rFonts w:ascii="Times New Roman" w:eastAsia="Calibri" w:hAnsi="Times New Roman" w:cs="Times New Roman"/>
      <w:sz w:val="24"/>
      <w:szCs w:val="24"/>
      <w:lang w:val="x-none"/>
    </w:rPr>
  </w:style>
  <w:style w:type="character" w:customStyle="1" w:styleId="BodyTextChar">
    <w:name w:val="Body Text Char"/>
    <w:basedOn w:val="DefaultParagraphFont"/>
    <w:link w:val="BodyText"/>
    <w:rsid w:val="00405E3E"/>
    <w:rPr>
      <w:rFonts w:ascii="Times New Roman" w:eastAsia="Calibri" w:hAnsi="Times New Roman" w:cs="Times New Roman"/>
      <w:sz w:val="24"/>
      <w:szCs w:val="24"/>
      <w:lang w:val="x-none"/>
    </w:rPr>
  </w:style>
  <w:style w:type="paragraph" w:styleId="ListParagraph">
    <w:name w:val="List Paragraph"/>
    <w:basedOn w:val="Normal"/>
    <w:uiPriority w:val="34"/>
    <w:qFormat/>
    <w:rsid w:val="00F11D83"/>
    <w:pPr>
      <w:ind w:left="720"/>
      <w:contextualSpacing/>
    </w:pPr>
  </w:style>
  <w:style w:type="paragraph" w:styleId="BalloonText">
    <w:name w:val="Balloon Text"/>
    <w:basedOn w:val="Normal"/>
    <w:link w:val="BalloonTextChar"/>
    <w:uiPriority w:val="99"/>
    <w:semiHidden/>
    <w:unhideWhenUsed/>
    <w:rsid w:val="008507FD"/>
    <w:rPr>
      <w:rFonts w:ascii="Tahoma" w:hAnsi="Tahoma" w:cs="Tahoma"/>
      <w:sz w:val="16"/>
      <w:szCs w:val="16"/>
    </w:rPr>
  </w:style>
  <w:style w:type="character" w:customStyle="1" w:styleId="BalloonTextChar">
    <w:name w:val="Balloon Text Char"/>
    <w:basedOn w:val="DefaultParagraphFont"/>
    <w:link w:val="BalloonText"/>
    <w:uiPriority w:val="99"/>
    <w:semiHidden/>
    <w:rsid w:val="008507FD"/>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5880">
      <w:bodyDiv w:val="1"/>
      <w:marLeft w:val="0"/>
      <w:marRight w:val="0"/>
      <w:marTop w:val="0"/>
      <w:marBottom w:val="0"/>
      <w:divBdr>
        <w:top w:val="none" w:sz="0" w:space="0" w:color="auto"/>
        <w:left w:val="none" w:sz="0" w:space="0" w:color="auto"/>
        <w:bottom w:val="none" w:sz="0" w:space="0" w:color="auto"/>
        <w:right w:val="none" w:sz="0" w:space="0" w:color="auto"/>
      </w:divBdr>
    </w:div>
    <w:div w:id="11413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6B3B669-7DCF-43A9-BC49-8FFBF5EB7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9C0FF-15BE-4FBA-868C-7B323511DC05}">
  <ds:schemaRefs>
    <ds:schemaRef ds:uri="http://schemas.microsoft.com/sharepoint/v3/contenttype/forms"/>
  </ds:schemaRefs>
</ds:datastoreItem>
</file>

<file path=customXml/itemProps3.xml><?xml version="1.0" encoding="utf-8"?>
<ds:datastoreItem xmlns:ds="http://schemas.openxmlformats.org/officeDocument/2006/customXml" ds:itemID="{925B3F1A-0600-437E-8B28-E394116B441A}">
  <ds:schemaRefs>
    <ds:schemaRef ds:uri="http://purl.org/dc/dcmitype/"/>
    <ds:schemaRef ds:uri="http://schemas.microsoft.com/office/infopath/2007/PartnerControls"/>
    <ds:schemaRef ds:uri="http://schemas.microsoft.com/office/2006/metadata/properties"/>
    <ds:schemaRef ds:uri="f5aad5d0-9c26-490e-8743-a6c7ceabd501"/>
    <ds:schemaRef ds:uri="http://schemas.microsoft.com/office/2006/documentManagement/types"/>
    <ds:schemaRef ds:uri="19cf09c5-daa1-4028-a0ff-74a0be4ec5cc"/>
    <ds:schemaRef ds:uri="http://purl.org/dc/terms/"/>
    <ds:schemaRef ds:uri="http://schemas.openxmlformats.org/package/2006/metadata/core-properties"/>
    <ds:schemaRef ds:uri="http://purl.org/dc/elements/1.1/"/>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Mazeike</dc:creator>
  <cp:lastModifiedBy>Lina Caplikaite - Denisoviene</cp:lastModifiedBy>
  <cp:revision>3</cp:revision>
  <cp:lastPrinted>2017-11-17T07:36:00Z</cp:lastPrinted>
  <dcterms:created xsi:type="dcterms:W3CDTF">2020-07-02T06:52:00Z</dcterms:created>
  <dcterms:modified xsi:type="dcterms:W3CDTF">2020-07-02T06:54:00Z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