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89B6A" w14:textId="5ED784B7" w:rsidR="00593EF7" w:rsidRPr="003E6322" w:rsidRDefault="00593EF7" w:rsidP="00D74977">
      <w:pPr>
        <w:spacing w:line="264" w:lineRule="auto"/>
        <w:ind w:left="5760"/>
        <w:rPr>
          <w:szCs w:val="24"/>
        </w:rPr>
      </w:pPr>
      <w:r w:rsidRPr="003E6322">
        <w:rPr>
          <w:szCs w:val="24"/>
          <w:lang w:eastAsia="ar-SA"/>
        </w:rPr>
        <w:t>PATVIRTINTA</w:t>
      </w:r>
      <w:r w:rsidRPr="003E6322">
        <w:rPr>
          <w:szCs w:val="24"/>
          <w:lang w:eastAsia="ar-SA"/>
        </w:rPr>
        <w:br/>
        <w:t>Lietuvos Respublikos Vyriausybės</w:t>
      </w:r>
      <w:r w:rsidRPr="003E6322">
        <w:rPr>
          <w:szCs w:val="24"/>
          <w:lang w:eastAsia="ar-SA"/>
        </w:rPr>
        <w:br/>
      </w:r>
      <w:r w:rsidRPr="003E6322">
        <w:rPr>
          <w:szCs w:val="24"/>
          <w:lang w:eastAsia="lt-LT"/>
        </w:rPr>
        <w:t>2019</w:t>
      </w:r>
      <w:r w:rsidR="00214A2B" w:rsidRPr="003E6322">
        <w:rPr>
          <w:szCs w:val="24"/>
          <w:lang w:eastAsia="lt-LT"/>
        </w:rPr>
        <w:t> </w:t>
      </w:r>
      <w:r w:rsidRPr="003E6322">
        <w:rPr>
          <w:szCs w:val="24"/>
          <w:lang w:eastAsia="lt-LT"/>
        </w:rPr>
        <w:t>m.</w:t>
      </w:r>
      <w:r w:rsidR="001077BE" w:rsidRPr="003E6322">
        <w:rPr>
          <w:szCs w:val="24"/>
          <w:lang w:eastAsia="lt-LT"/>
        </w:rPr>
        <w:t xml:space="preserve"> </w:t>
      </w:r>
      <w:r w:rsidR="001077BE" w:rsidRPr="003E6322">
        <w:rPr>
          <w:szCs w:val="24"/>
          <w:lang w:eastAsia="lt-LT"/>
        </w:rPr>
        <w:tab/>
      </w:r>
      <w:r w:rsidR="001077BE" w:rsidRPr="003E6322">
        <w:rPr>
          <w:szCs w:val="24"/>
          <w:lang w:eastAsia="lt-LT"/>
        </w:rPr>
        <w:tab/>
      </w:r>
      <w:r w:rsidR="00214A2B" w:rsidRPr="003E6322">
        <w:rPr>
          <w:szCs w:val="24"/>
          <w:lang w:eastAsia="lt-LT"/>
        </w:rPr>
        <w:t xml:space="preserve"> </w:t>
      </w:r>
      <w:r w:rsidRPr="003E6322">
        <w:rPr>
          <w:szCs w:val="24"/>
          <w:lang w:eastAsia="ar-SA"/>
        </w:rPr>
        <w:t xml:space="preserve">nutarimu </w:t>
      </w:r>
      <w:r w:rsidRPr="003E6322">
        <w:rPr>
          <w:szCs w:val="24"/>
        </w:rPr>
        <w:t>Nr.</w:t>
      </w:r>
    </w:p>
    <w:p w14:paraId="52B500B4" w14:textId="77777777" w:rsidR="0072621C" w:rsidRPr="003E6322" w:rsidRDefault="0072621C" w:rsidP="00D74977">
      <w:pPr>
        <w:tabs>
          <w:tab w:val="left" w:pos="6237"/>
          <w:tab w:val="right" w:pos="8306"/>
        </w:tabs>
        <w:spacing w:line="264" w:lineRule="auto"/>
        <w:jc w:val="center"/>
        <w:rPr>
          <w:szCs w:val="24"/>
        </w:rPr>
      </w:pPr>
    </w:p>
    <w:p w14:paraId="72E5A505" w14:textId="77777777" w:rsidR="0072621C" w:rsidRPr="003E6322" w:rsidRDefault="0072621C" w:rsidP="00D74977">
      <w:pPr>
        <w:tabs>
          <w:tab w:val="left" w:pos="6237"/>
          <w:tab w:val="right" w:pos="8306"/>
        </w:tabs>
        <w:spacing w:line="264" w:lineRule="auto"/>
        <w:jc w:val="center"/>
        <w:rPr>
          <w:szCs w:val="24"/>
        </w:rPr>
      </w:pPr>
    </w:p>
    <w:p w14:paraId="2BAC834D" w14:textId="1E32390F" w:rsidR="00593EF7" w:rsidRPr="003E6322" w:rsidRDefault="00593EF7" w:rsidP="00D74977">
      <w:pPr>
        <w:spacing w:line="264" w:lineRule="auto"/>
        <w:jc w:val="center"/>
        <w:rPr>
          <w:b/>
          <w:bCs/>
          <w:szCs w:val="24"/>
        </w:rPr>
      </w:pPr>
      <w:r w:rsidRPr="003E6322">
        <w:rPr>
          <w:b/>
          <w:szCs w:val="24"/>
          <w:lang w:eastAsia="lt-LT"/>
        </w:rPr>
        <w:t>D</w:t>
      </w:r>
      <w:r w:rsidRPr="003E6322">
        <w:rPr>
          <w:b/>
          <w:szCs w:val="24"/>
        </w:rPr>
        <w:t>RAUDIMO VAIRUOTI TRANSPORTO PRIEMONES, KURIOSE NEĮRENGTI ANTIALKOHOLINIAI VARIKLIO UŽRAKTAI</w:t>
      </w:r>
      <w:r w:rsidR="009574B3" w:rsidRPr="003E6322">
        <w:rPr>
          <w:b/>
          <w:szCs w:val="24"/>
        </w:rPr>
        <w:t>,</w:t>
      </w:r>
      <w:r w:rsidRPr="003E6322">
        <w:rPr>
          <w:b/>
          <w:szCs w:val="24"/>
          <w:lang w:eastAsia="lt-LT"/>
        </w:rPr>
        <w:t xml:space="preserve"> VYKDYMO TVARKOS APRAŠAS</w:t>
      </w:r>
    </w:p>
    <w:p w14:paraId="1435E263" w14:textId="77777777" w:rsidR="00593EF7" w:rsidRPr="003E6322" w:rsidRDefault="00593EF7" w:rsidP="00D749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723AB964" w14:textId="77777777" w:rsidR="00593EF7" w:rsidRPr="003E6322" w:rsidRDefault="00593EF7" w:rsidP="00D749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kern w:val="2"/>
          <w:szCs w:val="24"/>
          <w:lang w:eastAsia="ar-SA"/>
        </w:rPr>
        <w:t>I SKYRIUS</w:t>
      </w:r>
    </w:p>
    <w:p w14:paraId="2D6F7FA3" w14:textId="33AC1597" w:rsidR="00593EF7" w:rsidRPr="003E6322" w:rsidRDefault="00593EF7" w:rsidP="00D749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kern w:val="2"/>
          <w:szCs w:val="24"/>
          <w:lang w:eastAsia="ar-SA"/>
        </w:rPr>
        <w:t>BENDROSIOS NUOSTATOS</w:t>
      </w:r>
    </w:p>
    <w:p w14:paraId="6BC500DE" w14:textId="77777777" w:rsidR="00E625EB" w:rsidRPr="003E6322" w:rsidRDefault="00E625EB" w:rsidP="00D749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3C9C6F7C" w14:textId="570320FA" w:rsidR="0018584E" w:rsidRPr="003E6322" w:rsidRDefault="00593EF7" w:rsidP="00D74977">
      <w:pPr>
        <w:tabs>
          <w:tab w:val="left" w:pos="0"/>
          <w:tab w:val="left" w:pos="567"/>
          <w:tab w:val="left" w:pos="851"/>
          <w:tab w:val="left" w:pos="993"/>
          <w:tab w:val="left" w:pos="1276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 xml:space="preserve">1. </w:t>
      </w:r>
      <w:r w:rsidRPr="003E6322">
        <w:rPr>
          <w:szCs w:val="24"/>
          <w:lang w:eastAsia="lt-LT"/>
        </w:rPr>
        <w:t>D</w:t>
      </w:r>
      <w:r w:rsidRPr="003E6322">
        <w:rPr>
          <w:szCs w:val="24"/>
        </w:rPr>
        <w:t>raudimo vairuoti transporto priemones, kuriose neįrengti antialkoholiniai variklio užraktai</w:t>
      </w:r>
      <w:r w:rsidR="00F625E6" w:rsidRPr="003E6322">
        <w:rPr>
          <w:szCs w:val="24"/>
        </w:rPr>
        <w:t>,</w:t>
      </w:r>
      <w:r w:rsidRPr="003E6322">
        <w:rPr>
          <w:szCs w:val="24"/>
          <w:lang w:eastAsia="lt-LT"/>
        </w:rPr>
        <w:t xml:space="preserve"> vykdymo tvarkos apraš</w:t>
      </w:r>
      <w:r w:rsidRPr="003E6322">
        <w:rPr>
          <w:kern w:val="2"/>
          <w:szCs w:val="24"/>
          <w:lang w:eastAsia="ar-SA"/>
        </w:rPr>
        <w:t xml:space="preserve">as (toliau – Aprašas) </w:t>
      </w:r>
      <w:r w:rsidR="00214A2B" w:rsidRPr="003E6322">
        <w:rPr>
          <w:kern w:val="2"/>
          <w:szCs w:val="24"/>
          <w:lang w:eastAsia="ar-SA"/>
        </w:rPr>
        <w:t>nustato</w:t>
      </w:r>
      <w:r w:rsidR="00FF7643" w:rsidRPr="003E6322">
        <w:rPr>
          <w:kern w:val="2"/>
          <w:szCs w:val="24"/>
          <w:lang w:eastAsia="ar-SA"/>
        </w:rPr>
        <w:t xml:space="preserve"> </w:t>
      </w:r>
      <w:r w:rsidR="00C536EB" w:rsidRPr="003E6322">
        <w:rPr>
          <w:kern w:val="2"/>
          <w:szCs w:val="24"/>
          <w:lang w:eastAsia="ar-SA"/>
        </w:rPr>
        <w:t>leidimo vairuoti transporto priemones, kuriose įrengti antialkoholiniai variklio užraktai,</w:t>
      </w:r>
      <w:r w:rsidR="002B709B" w:rsidRPr="003E6322">
        <w:rPr>
          <w:kern w:val="2"/>
          <w:szCs w:val="24"/>
          <w:lang w:eastAsia="ar-SA"/>
        </w:rPr>
        <w:t xml:space="preserve"> </w:t>
      </w:r>
      <w:r w:rsidR="00A05F02" w:rsidRPr="003E6322">
        <w:rPr>
          <w:kern w:val="2"/>
          <w:szCs w:val="24"/>
          <w:lang w:eastAsia="ar-SA"/>
        </w:rPr>
        <w:t xml:space="preserve">suteikimo </w:t>
      </w:r>
      <w:r w:rsidR="00C536EB" w:rsidRPr="003E6322">
        <w:rPr>
          <w:kern w:val="2"/>
          <w:szCs w:val="24"/>
          <w:lang w:eastAsia="ar-SA"/>
        </w:rPr>
        <w:t>tvarką</w:t>
      </w:r>
      <w:r w:rsidR="009A6E6B" w:rsidRPr="003E6322">
        <w:rPr>
          <w:kern w:val="2"/>
          <w:szCs w:val="24"/>
          <w:lang w:eastAsia="ar-SA"/>
        </w:rPr>
        <w:t>,</w:t>
      </w:r>
      <w:r w:rsidR="00C536EB" w:rsidRPr="003E6322">
        <w:rPr>
          <w:kern w:val="2"/>
          <w:szCs w:val="24"/>
          <w:lang w:eastAsia="ar-SA"/>
        </w:rPr>
        <w:t xml:space="preserve"> draudimo vairuoti transporto priemones, kuriose neįrengti antialkoholiniai variklio užraktai, vykdymo priežiūros tvarką</w:t>
      </w:r>
      <w:r w:rsidR="009A6E6B" w:rsidRPr="003E6322">
        <w:t xml:space="preserve"> </w:t>
      </w:r>
      <w:r w:rsidR="009A6E6B" w:rsidRPr="003E6322">
        <w:rPr>
          <w:kern w:val="2"/>
          <w:szCs w:val="24"/>
          <w:lang w:eastAsia="ar-SA"/>
        </w:rPr>
        <w:t>ir antialkoholini</w:t>
      </w:r>
      <w:r w:rsidR="006757C2" w:rsidRPr="003E6322">
        <w:rPr>
          <w:kern w:val="2"/>
          <w:szCs w:val="24"/>
          <w:lang w:eastAsia="ar-SA"/>
        </w:rPr>
        <w:t>ų</w:t>
      </w:r>
      <w:r w:rsidR="009A6E6B" w:rsidRPr="003E6322">
        <w:rPr>
          <w:kern w:val="2"/>
          <w:szCs w:val="24"/>
          <w:lang w:eastAsia="ar-SA"/>
        </w:rPr>
        <w:t xml:space="preserve"> variklio užrakt</w:t>
      </w:r>
      <w:r w:rsidR="006757C2" w:rsidRPr="003E6322">
        <w:rPr>
          <w:kern w:val="2"/>
          <w:szCs w:val="24"/>
          <w:lang w:eastAsia="ar-SA"/>
        </w:rPr>
        <w:t>ų techninius reikalavimus</w:t>
      </w:r>
      <w:r w:rsidR="0018584E" w:rsidRPr="003E6322">
        <w:rPr>
          <w:kern w:val="2"/>
          <w:szCs w:val="24"/>
          <w:lang w:eastAsia="ar-SA"/>
        </w:rPr>
        <w:t>.</w:t>
      </w:r>
    </w:p>
    <w:p w14:paraId="15B1ECE8" w14:textId="58685301" w:rsidR="00C536EB" w:rsidRPr="003E6322" w:rsidRDefault="008C12CD" w:rsidP="00D74977">
      <w:pPr>
        <w:tabs>
          <w:tab w:val="left" w:pos="0"/>
          <w:tab w:val="left" w:pos="567"/>
          <w:tab w:val="left" w:pos="851"/>
          <w:tab w:val="left" w:pos="993"/>
          <w:tab w:val="left" w:pos="1276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szCs w:val="24"/>
        </w:rPr>
        <w:t xml:space="preserve">2. Aprašas </w:t>
      </w:r>
      <w:r w:rsidR="0018584E" w:rsidRPr="003E6322">
        <w:rPr>
          <w:szCs w:val="24"/>
        </w:rPr>
        <w:t>taikomas asmenims, kuriems teismo ar ne teismo tvarka administracinio nusižengimo bylą nagrinėjančios institucijos (pareigūno) už Lietuvos Respublikos administracinių nusižengimų kodekse numatytus administracinius nusižengimus yra paskirta administracinio poveikio priemonė – draudimas vairuoti transporto priemones, kuriose neįrengti antialkoholiniai variklio užraktai</w:t>
      </w:r>
      <w:r w:rsidR="00B92013" w:rsidRPr="003E6322">
        <w:rPr>
          <w:szCs w:val="24"/>
        </w:rPr>
        <w:t xml:space="preserve"> (toliau – asmuo, kuriam paskirta administracinio poveikio priemonė), draudimo vairuoti transporto priemones, kuriose neįrengti antialkoholiniai variklio užraktai, vykdymą prižiūr</w:t>
      </w:r>
      <w:r w:rsidR="004E4EC8" w:rsidRPr="003E6322">
        <w:rPr>
          <w:szCs w:val="24"/>
        </w:rPr>
        <w:t>i</w:t>
      </w:r>
      <w:r w:rsidR="00B92013" w:rsidRPr="003E6322">
        <w:rPr>
          <w:szCs w:val="24"/>
        </w:rPr>
        <w:t>ntiems pareigūnams</w:t>
      </w:r>
      <w:r w:rsidR="004E4EC8" w:rsidRPr="003E6322">
        <w:rPr>
          <w:szCs w:val="24"/>
        </w:rPr>
        <w:t>, taip pat įmonėms, kurios transporto priemon</w:t>
      </w:r>
      <w:r w:rsidR="00686FC2" w:rsidRPr="003E6322">
        <w:rPr>
          <w:szCs w:val="24"/>
        </w:rPr>
        <w:t>ė</w:t>
      </w:r>
      <w:r w:rsidR="004E4EC8" w:rsidRPr="003E6322">
        <w:rPr>
          <w:szCs w:val="24"/>
        </w:rPr>
        <w:t>s</w:t>
      </w:r>
      <w:r w:rsidR="00686FC2" w:rsidRPr="003E6322">
        <w:rPr>
          <w:szCs w:val="24"/>
        </w:rPr>
        <w:t>e</w:t>
      </w:r>
      <w:r w:rsidR="004E4EC8" w:rsidRPr="003E6322">
        <w:rPr>
          <w:szCs w:val="24"/>
        </w:rPr>
        <w:t xml:space="preserve"> įrengia antialkoholini</w:t>
      </w:r>
      <w:r w:rsidR="00686FC2" w:rsidRPr="003E6322">
        <w:rPr>
          <w:szCs w:val="24"/>
        </w:rPr>
        <w:t>us</w:t>
      </w:r>
      <w:r w:rsidR="004E4EC8" w:rsidRPr="003E6322">
        <w:rPr>
          <w:szCs w:val="24"/>
        </w:rPr>
        <w:t xml:space="preserve"> variklio užraktus</w:t>
      </w:r>
      <w:r w:rsidR="00593EF7" w:rsidRPr="003E6322">
        <w:rPr>
          <w:szCs w:val="24"/>
        </w:rPr>
        <w:t>.</w:t>
      </w:r>
    </w:p>
    <w:p w14:paraId="536E92E8" w14:textId="03CBE92E" w:rsidR="00593EF7" w:rsidRPr="003E6322" w:rsidRDefault="008C12CD" w:rsidP="00D74977">
      <w:pPr>
        <w:tabs>
          <w:tab w:val="left" w:pos="0"/>
          <w:tab w:val="left" w:pos="567"/>
          <w:tab w:val="left" w:pos="851"/>
          <w:tab w:val="left" w:pos="993"/>
          <w:tab w:val="left" w:pos="1276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3</w:t>
      </w:r>
      <w:r w:rsidR="00080991" w:rsidRPr="003E6322">
        <w:rPr>
          <w:kern w:val="2"/>
          <w:szCs w:val="24"/>
          <w:lang w:eastAsia="ar-SA"/>
        </w:rPr>
        <w:t>.</w:t>
      </w:r>
      <w:r w:rsidR="00593EF7" w:rsidRPr="003E6322">
        <w:rPr>
          <w:kern w:val="2"/>
          <w:szCs w:val="24"/>
          <w:lang w:eastAsia="ar-SA"/>
        </w:rPr>
        <w:t xml:space="preserve"> Apraše vartojamos sąvokos atitinka Lietuvos Respublikos saugaus eismo automobilių keliais įstatyme apibrėžtas sąvokas.</w:t>
      </w:r>
    </w:p>
    <w:p w14:paraId="3C61F31C" w14:textId="77777777" w:rsidR="008C12CD" w:rsidRPr="003E6322" w:rsidRDefault="008C12CD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1D83A969" w14:textId="77777777" w:rsidR="00593EF7" w:rsidRPr="003E6322" w:rsidRDefault="00593EF7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kern w:val="2"/>
          <w:szCs w:val="24"/>
          <w:lang w:eastAsia="ar-SA"/>
        </w:rPr>
        <w:t>II SKYRIUS</w:t>
      </w:r>
    </w:p>
    <w:p w14:paraId="49E3E41E" w14:textId="4E346B9C" w:rsidR="00593EF7" w:rsidRPr="003E6322" w:rsidRDefault="00FC5B82" w:rsidP="00D74977">
      <w:pPr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szCs w:val="24"/>
        </w:rPr>
        <w:t>LEIDIM</w:t>
      </w:r>
      <w:r w:rsidR="00A05F02" w:rsidRPr="003E6322">
        <w:rPr>
          <w:b/>
          <w:szCs w:val="24"/>
        </w:rPr>
        <w:t>O</w:t>
      </w:r>
      <w:r w:rsidR="00593EF7" w:rsidRPr="003E6322">
        <w:rPr>
          <w:b/>
          <w:szCs w:val="24"/>
        </w:rPr>
        <w:t xml:space="preserve"> VAIRUOTI TRANSPORTO PRIEMONES, KURIOSE ĮRENGTI ANTIALKOHOLINIAI VARIKLIO UŽRAKTAI</w:t>
      </w:r>
      <w:r w:rsidR="00A05F02" w:rsidRPr="003E6322">
        <w:rPr>
          <w:b/>
          <w:szCs w:val="24"/>
        </w:rPr>
        <w:t>, SUTEIKIMO TVARKA</w:t>
      </w:r>
    </w:p>
    <w:p w14:paraId="24BA3ACA" w14:textId="77777777" w:rsidR="00E625EB" w:rsidRPr="003E6322" w:rsidRDefault="00E625EB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0598F5D5" w14:textId="5329DA61" w:rsidR="009C42DD" w:rsidRPr="003E6322" w:rsidRDefault="008C12CD" w:rsidP="00D74977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4</w:t>
      </w:r>
      <w:r w:rsidR="009C42DD" w:rsidRPr="003E6322">
        <w:rPr>
          <w:kern w:val="2"/>
          <w:szCs w:val="24"/>
          <w:lang w:eastAsia="ar-SA"/>
        </w:rPr>
        <w:t xml:space="preserve">. </w:t>
      </w:r>
      <w:r w:rsidR="009C42DD" w:rsidRPr="003E6322">
        <w:rPr>
          <w:rFonts w:eastAsia="TimesNewRomanPS-BoldMT"/>
          <w:szCs w:val="24"/>
        </w:rPr>
        <w:t>Pasibaigus teisės vairuoti atėmimo terminui,</w:t>
      </w:r>
      <w:r w:rsidR="002E5BB1" w:rsidRPr="003E6322">
        <w:rPr>
          <w:rFonts w:eastAsia="TimesNewRomanPS-BoldMT"/>
          <w:szCs w:val="24"/>
        </w:rPr>
        <w:t xml:space="preserve"> </w:t>
      </w:r>
      <w:r w:rsidR="009C42DD" w:rsidRPr="003E6322">
        <w:rPr>
          <w:rFonts w:eastAsia="TimesNewRomanPS-BoldMT"/>
          <w:szCs w:val="24"/>
        </w:rPr>
        <w:t>asmeniui</w:t>
      </w:r>
      <w:r w:rsidR="00C14255" w:rsidRPr="003E6322">
        <w:rPr>
          <w:rFonts w:eastAsia="TimesNewRomanPS-BoldMT"/>
          <w:szCs w:val="24"/>
        </w:rPr>
        <w:t>, kuriam paskirta administracinio poveikio priemonė,</w:t>
      </w:r>
      <w:r w:rsidR="009C42DD" w:rsidRPr="003E6322">
        <w:rPr>
          <w:rFonts w:eastAsia="TimesNewRomanPS-BoldMT"/>
          <w:szCs w:val="24"/>
        </w:rPr>
        <w:t xml:space="preserve"> leidžiama vairuoti transporto priemones</w:t>
      </w:r>
      <w:r w:rsidR="00153692" w:rsidRPr="003E6322">
        <w:rPr>
          <w:rFonts w:eastAsia="TimesNewRomanPS-BoldMT"/>
          <w:szCs w:val="24"/>
        </w:rPr>
        <w:t>,</w:t>
      </w:r>
      <w:r w:rsidR="009C42DD" w:rsidRPr="003E6322">
        <w:rPr>
          <w:rFonts w:eastAsia="TimesNewRomanPS-BoldMT"/>
          <w:szCs w:val="24"/>
        </w:rPr>
        <w:t xml:space="preserve"> </w:t>
      </w:r>
      <w:r w:rsidR="00153692" w:rsidRPr="003E6322">
        <w:rPr>
          <w:rFonts w:eastAsia="TimesNewRomanPS-BoldMT"/>
          <w:szCs w:val="24"/>
        </w:rPr>
        <w:t xml:space="preserve">kuriose </w:t>
      </w:r>
      <w:r w:rsidR="009C42DD" w:rsidRPr="003E6322">
        <w:rPr>
          <w:rFonts w:eastAsia="TimesNewRomanPS-BoldMT"/>
          <w:szCs w:val="24"/>
        </w:rPr>
        <w:t>įrengti antialkoholiniai variklio užraktai</w:t>
      </w:r>
      <w:r w:rsidR="00153692" w:rsidRPr="003E6322">
        <w:rPr>
          <w:rFonts w:eastAsia="TimesNewRomanPS-BoldMT"/>
          <w:szCs w:val="24"/>
        </w:rPr>
        <w:t>,</w:t>
      </w:r>
      <w:r w:rsidR="009C42DD" w:rsidRPr="003E6322">
        <w:rPr>
          <w:rFonts w:eastAsia="TimesNewRomanPS-BoldMT"/>
          <w:szCs w:val="24"/>
        </w:rPr>
        <w:t xml:space="preserve"> tik </w:t>
      </w:r>
      <w:r w:rsidR="00455CB7" w:rsidRPr="003E6322">
        <w:rPr>
          <w:rFonts w:eastAsia="TimesNewRomanPS-BoldMT"/>
          <w:szCs w:val="24"/>
        </w:rPr>
        <w:t xml:space="preserve">Lietuvos Respublikos </w:t>
      </w:r>
      <w:r w:rsidR="009C42DD" w:rsidRPr="003E6322">
        <w:rPr>
          <w:rFonts w:eastAsia="TimesNewRomanPS-BoldMT"/>
          <w:szCs w:val="24"/>
        </w:rPr>
        <w:t>vidaus reikalų ministro nustatyta tvarka susigrąžinus teisę vairuoti transporto priemones.</w:t>
      </w:r>
    </w:p>
    <w:p w14:paraId="6C0DA07B" w14:textId="19A2B3FC" w:rsidR="00375153" w:rsidRPr="003E6322" w:rsidRDefault="00375153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 xml:space="preserve">5. Duomenis apie </w:t>
      </w:r>
      <w:r w:rsidRPr="003E6322">
        <w:rPr>
          <w:szCs w:val="24"/>
          <w:lang w:bidi="lt-LT"/>
        </w:rPr>
        <w:t>asmeniui paskirtą administracinio poveikio priemonę – draudimą vairuoti transporto priemones, kuriose neįrengti antialkoholiniai variklio užraktai</w:t>
      </w:r>
      <w:r w:rsidRPr="003E6322">
        <w:rPr>
          <w:rFonts w:eastAsia="TimesNewRomanPS-BoldMT"/>
          <w:szCs w:val="24"/>
          <w:lang w:bidi="lt-LT"/>
        </w:rPr>
        <w:t>, policijos arba Valstybės sienos apsaugos tarnybos prie Lietuvos Respublikos vidaus reikalų ministerijos</w:t>
      </w:r>
      <w:r w:rsidR="00DF7E83" w:rsidRPr="003E6322">
        <w:rPr>
          <w:rFonts w:eastAsia="TimesNewRomanPS-BoldMT"/>
          <w:szCs w:val="24"/>
          <w:lang w:bidi="lt-LT"/>
        </w:rPr>
        <w:t xml:space="preserve"> (</w:t>
      </w:r>
      <w:r w:rsidR="00810590" w:rsidRPr="003E6322">
        <w:rPr>
          <w:rFonts w:eastAsia="TimesNewRomanPS-BoldMT"/>
          <w:szCs w:val="24"/>
          <w:lang w:bidi="lt-LT"/>
        </w:rPr>
        <w:t xml:space="preserve">toliau – </w:t>
      </w:r>
      <w:r w:rsidR="00DF7E83" w:rsidRPr="003E6322">
        <w:rPr>
          <w:rFonts w:eastAsia="TimesNewRomanPS-BoldMT"/>
          <w:szCs w:val="24"/>
          <w:lang w:bidi="lt-LT"/>
        </w:rPr>
        <w:t>Valstybės sienos apsaugos tarnyba)</w:t>
      </w:r>
      <w:r w:rsidRPr="003E6322">
        <w:rPr>
          <w:rFonts w:eastAsia="TimesNewRomanPS-BoldMT"/>
          <w:szCs w:val="24"/>
          <w:lang w:bidi="lt-LT"/>
        </w:rPr>
        <w:t xml:space="preserve"> pareigūnai</w:t>
      </w:r>
      <w:r w:rsidRPr="003E6322">
        <w:rPr>
          <w:szCs w:val="24"/>
          <w:lang w:bidi="lt-LT"/>
        </w:rPr>
        <w:t xml:space="preserve"> įrašo į Administracinių nusižengimų registrą</w:t>
      </w:r>
      <w:r w:rsidR="00686FC2" w:rsidRPr="003E6322">
        <w:rPr>
          <w:szCs w:val="24"/>
          <w:lang w:bidi="lt-LT"/>
        </w:rPr>
        <w:t>,</w:t>
      </w:r>
      <w:r w:rsidRPr="003E6322">
        <w:rPr>
          <w:szCs w:val="24"/>
          <w:lang w:bidi="lt-LT"/>
        </w:rPr>
        <w:t xml:space="preserve"> iš jo automatiniu būdu </w:t>
      </w:r>
      <w:r w:rsidR="001B6672" w:rsidRPr="003E6322">
        <w:rPr>
          <w:szCs w:val="24"/>
          <w:lang w:bidi="lt-LT"/>
        </w:rPr>
        <w:t xml:space="preserve">duomenys </w:t>
      </w:r>
      <w:r w:rsidRPr="003E6322">
        <w:rPr>
          <w:szCs w:val="24"/>
          <w:lang w:bidi="lt-LT"/>
        </w:rPr>
        <w:t>perduodami Lietuvos Respublikos kelių transporto priemonių vairuotojų registrui ir (arba) Traktorininko pažymėjimų informacinei sistemai.</w:t>
      </w:r>
    </w:p>
    <w:p w14:paraId="639CD6C3" w14:textId="7409C553" w:rsidR="00593EF7" w:rsidRPr="003E6322" w:rsidRDefault="008C12CD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6</w:t>
      </w:r>
      <w:r w:rsidR="00593EF7" w:rsidRPr="003E6322">
        <w:rPr>
          <w:kern w:val="2"/>
          <w:szCs w:val="24"/>
          <w:lang w:eastAsia="ar-SA"/>
        </w:rPr>
        <w:t xml:space="preserve">. </w:t>
      </w:r>
      <w:r w:rsidR="00F275D7" w:rsidRPr="003E6322">
        <w:rPr>
          <w:kern w:val="2"/>
          <w:szCs w:val="24"/>
          <w:lang w:eastAsia="ar-SA"/>
        </w:rPr>
        <w:t>A</w:t>
      </w:r>
      <w:r w:rsidR="00593EF7" w:rsidRPr="003E6322">
        <w:rPr>
          <w:kern w:val="2"/>
          <w:szCs w:val="24"/>
          <w:lang w:eastAsia="ar-SA"/>
        </w:rPr>
        <w:t>smeniui</w:t>
      </w:r>
      <w:r w:rsidR="00F275D7" w:rsidRPr="003E6322">
        <w:rPr>
          <w:rFonts w:eastAsia="TimesNewRomanPS-BoldMT"/>
          <w:szCs w:val="24"/>
        </w:rPr>
        <w:t>, kuriam paskirta administracinio poveikio priemonė,</w:t>
      </w:r>
      <w:r w:rsidR="00593EF7" w:rsidRPr="003E6322">
        <w:rPr>
          <w:kern w:val="2"/>
          <w:szCs w:val="24"/>
          <w:lang w:eastAsia="ar-SA"/>
        </w:rPr>
        <w:t xml:space="preserve"> Lietuvos Respublikos vidaus reikalų ministro nustatyta tvarka išduo</w:t>
      </w:r>
      <w:r w:rsidR="009C42DD" w:rsidRPr="003E6322">
        <w:rPr>
          <w:kern w:val="2"/>
          <w:szCs w:val="24"/>
          <w:lang w:eastAsia="ar-SA"/>
        </w:rPr>
        <w:t>damas</w:t>
      </w:r>
      <w:r w:rsidR="00593EF7" w:rsidRPr="003E6322">
        <w:rPr>
          <w:kern w:val="2"/>
          <w:szCs w:val="24"/>
          <w:lang w:eastAsia="ar-SA"/>
        </w:rPr>
        <w:t xml:space="preserve"> vairuotojo </w:t>
      </w:r>
      <w:r w:rsidR="00642C7C" w:rsidRPr="003E6322">
        <w:rPr>
          <w:kern w:val="2"/>
          <w:szCs w:val="24"/>
          <w:lang w:eastAsia="ar-SA"/>
        </w:rPr>
        <w:t>pažymėjimas su įrašytu</w:t>
      </w:r>
      <w:r w:rsidR="00ED324D" w:rsidRPr="003E6322">
        <w:rPr>
          <w:kern w:val="2"/>
          <w:szCs w:val="24"/>
          <w:lang w:eastAsia="ar-SA"/>
        </w:rPr>
        <w:t xml:space="preserve"> atitinkamu</w:t>
      </w:r>
      <w:r w:rsidR="00642C7C" w:rsidRPr="003E6322">
        <w:rPr>
          <w:kern w:val="2"/>
          <w:szCs w:val="24"/>
          <w:lang w:eastAsia="ar-SA"/>
        </w:rPr>
        <w:t xml:space="preserve"> kodu</w:t>
      </w:r>
      <w:r w:rsidR="00ED324D" w:rsidRPr="003E6322">
        <w:rPr>
          <w:kern w:val="2"/>
          <w:szCs w:val="24"/>
          <w:lang w:eastAsia="ar-SA"/>
        </w:rPr>
        <w:t>, kad asmeniui leidžiama vairuoti tik transporto priemones, kuriose įrengti antialkoholiniai variklio užraktai,</w:t>
      </w:r>
      <w:r w:rsidR="00642C7C" w:rsidRPr="003E6322">
        <w:rPr>
          <w:kern w:val="2"/>
          <w:szCs w:val="24"/>
          <w:lang w:eastAsia="ar-SA"/>
        </w:rPr>
        <w:t xml:space="preserve"> arba (ir) Lietuvos</w:t>
      </w:r>
      <w:r w:rsidR="00593EF7" w:rsidRPr="003E6322">
        <w:rPr>
          <w:kern w:val="2"/>
          <w:szCs w:val="24"/>
          <w:lang w:eastAsia="ar-SA"/>
        </w:rPr>
        <w:t xml:space="preserve"> Respublikos žemės ūkio ministro nustatyta tvarka išduo</w:t>
      </w:r>
      <w:r w:rsidR="00181270" w:rsidRPr="003E6322">
        <w:rPr>
          <w:kern w:val="2"/>
          <w:szCs w:val="24"/>
          <w:lang w:eastAsia="ar-SA"/>
        </w:rPr>
        <w:t>damas</w:t>
      </w:r>
      <w:r w:rsidR="00593EF7" w:rsidRPr="003E6322">
        <w:rPr>
          <w:kern w:val="2"/>
          <w:szCs w:val="24"/>
          <w:lang w:eastAsia="ar-SA"/>
        </w:rPr>
        <w:t xml:space="preserve"> </w:t>
      </w:r>
      <w:r w:rsidR="00593EF7" w:rsidRPr="003E6322">
        <w:rPr>
          <w:bCs/>
          <w:szCs w:val="24"/>
        </w:rPr>
        <w:t xml:space="preserve">traktoriaus ir savaeigės mašinos vairuotojo (traktorininko) pažymėjimas </w:t>
      </w:r>
      <w:r w:rsidR="00593EF7" w:rsidRPr="003E6322">
        <w:rPr>
          <w:kern w:val="2"/>
          <w:szCs w:val="24"/>
          <w:lang w:eastAsia="ar-SA"/>
        </w:rPr>
        <w:t>su žyma, kad asmeniui leidžiama vairuoti tik traktorius ir savaeiges mašinas</w:t>
      </w:r>
      <w:r w:rsidR="00DA1DF2" w:rsidRPr="003E6322">
        <w:rPr>
          <w:kern w:val="2"/>
          <w:szCs w:val="24"/>
          <w:lang w:eastAsia="ar-SA"/>
        </w:rPr>
        <w:t>,</w:t>
      </w:r>
      <w:r w:rsidR="00593EF7" w:rsidRPr="003E6322">
        <w:rPr>
          <w:kern w:val="2"/>
          <w:szCs w:val="24"/>
          <w:lang w:eastAsia="ar-SA"/>
        </w:rPr>
        <w:t xml:space="preserve"> kuri</w:t>
      </w:r>
      <w:r w:rsidR="00686FC2" w:rsidRPr="003E6322">
        <w:rPr>
          <w:kern w:val="2"/>
          <w:szCs w:val="24"/>
          <w:lang w:eastAsia="ar-SA"/>
        </w:rPr>
        <w:t>u</w:t>
      </w:r>
      <w:r w:rsidR="00593EF7" w:rsidRPr="003E6322">
        <w:rPr>
          <w:kern w:val="2"/>
          <w:szCs w:val="24"/>
          <w:lang w:eastAsia="ar-SA"/>
        </w:rPr>
        <w:t>ose įrengti antialkoholiniai variklio užraktai.</w:t>
      </w:r>
    </w:p>
    <w:p w14:paraId="47792838" w14:textId="2498EDB8" w:rsidR="00593EF7" w:rsidRPr="003E6322" w:rsidRDefault="008C12CD" w:rsidP="00D74977">
      <w:pPr>
        <w:autoSpaceDE w:val="0"/>
        <w:autoSpaceDN w:val="0"/>
        <w:adjustRightInd w:val="0"/>
        <w:spacing w:line="264" w:lineRule="auto"/>
        <w:ind w:firstLine="709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lastRenderedPageBreak/>
        <w:t>7</w:t>
      </w:r>
      <w:r w:rsidR="00593EF7" w:rsidRPr="003E6322">
        <w:rPr>
          <w:kern w:val="2"/>
          <w:szCs w:val="24"/>
          <w:lang w:eastAsia="ar-SA"/>
        </w:rPr>
        <w:t xml:space="preserve">. Antialkoholinis variklio užraktas ir jo įrengimas transporto priemonėje turi atitikti </w:t>
      </w:r>
      <w:r w:rsidR="00BF01BF" w:rsidRPr="003E6322">
        <w:rPr>
          <w:kern w:val="2"/>
          <w:szCs w:val="24"/>
          <w:lang w:eastAsia="ar-SA"/>
        </w:rPr>
        <w:t xml:space="preserve">Lietuvos </w:t>
      </w:r>
      <w:r w:rsidR="00593EF7" w:rsidRPr="003E6322">
        <w:rPr>
          <w:szCs w:val="24"/>
        </w:rPr>
        <w:t xml:space="preserve">standartą </w:t>
      </w:r>
      <w:r w:rsidR="009F626E" w:rsidRPr="003E6322">
        <w:rPr>
          <w:rFonts w:eastAsia="Calibri"/>
          <w:szCs w:val="24"/>
        </w:rPr>
        <w:t>LST EN 50436-1 „</w:t>
      </w:r>
      <w:r w:rsidR="00696FE2" w:rsidRPr="003E6322">
        <w:rPr>
          <w:rFonts w:eastAsia="Calibri"/>
          <w:szCs w:val="24"/>
        </w:rPr>
        <w:t>Antialkoholiniai variklio užraktai</w:t>
      </w:r>
      <w:r w:rsidR="009F626E" w:rsidRPr="003E6322">
        <w:rPr>
          <w:rFonts w:eastAsia="Calibri"/>
          <w:szCs w:val="24"/>
        </w:rPr>
        <w:t>. Bandymo metodai ir eksploatacini</w:t>
      </w:r>
      <w:r w:rsidR="005143A5" w:rsidRPr="003E6322">
        <w:rPr>
          <w:rFonts w:eastAsia="Calibri"/>
          <w:szCs w:val="24"/>
        </w:rPr>
        <w:t>ų charakteristikų</w:t>
      </w:r>
      <w:r w:rsidR="00A55C87" w:rsidRPr="003E6322">
        <w:rPr>
          <w:rFonts w:eastAsia="Calibri"/>
          <w:szCs w:val="24"/>
        </w:rPr>
        <w:t xml:space="preserve"> reikalavimai. 1 </w:t>
      </w:r>
      <w:r w:rsidR="009F626E" w:rsidRPr="003E6322">
        <w:rPr>
          <w:rFonts w:eastAsia="Calibri"/>
          <w:szCs w:val="24"/>
        </w:rPr>
        <w:t xml:space="preserve">dalis. </w:t>
      </w:r>
      <w:r w:rsidR="00D129D8" w:rsidRPr="003E6322">
        <w:rPr>
          <w:rFonts w:eastAsia="Calibri"/>
          <w:szCs w:val="24"/>
        </w:rPr>
        <w:t>Įtaisai</w:t>
      </w:r>
      <w:r w:rsidR="009F626E" w:rsidRPr="003E6322">
        <w:rPr>
          <w:rFonts w:eastAsia="Calibri"/>
          <w:szCs w:val="24"/>
        </w:rPr>
        <w:t>, skirti programoms, kuriose dalyvauja neblaivūs vairavę transporto priemones asmenys“</w:t>
      </w:r>
      <w:r w:rsidR="00EC467E" w:rsidRPr="003E6322">
        <w:rPr>
          <w:rFonts w:eastAsia="Calibri"/>
          <w:szCs w:val="24"/>
        </w:rPr>
        <w:t xml:space="preserve"> (toliau – Lietuvos standartas LST EN 50436-1)</w:t>
      </w:r>
      <w:r w:rsidR="00593EF7" w:rsidRPr="003E6322">
        <w:rPr>
          <w:kern w:val="2"/>
          <w:szCs w:val="24"/>
          <w:lang w:eastAsia="ar-SA"/>
        </w:rPr>
        <w:t>.</w:t>
      </w:r>
    </w:p>
    <w:p w14:paraId="0E08CC55" w14:textId="12E2C0D0" w:rsidR="00593EF7" w:rsidRPr="003E6322" w:rsidRDefault="008C12CD" w:rsidP="00D74977">
      <w:pPr>
        <w:pStyle w:val="LLKappalejako"/>
        <w:spacing w:line="264" w:lineRule="auto"/>
        <w:ind w:firstLine="737"/>
        <w:rPr>
          <w:rFonts w:ascii="Times New Roman" w:hAnsi="Times New Roman" w:cs="Times New Roman"/>
          <w:sz w:val="24"/>
          <w:szCs w:val="24"/>
          <w:lang w:val="lt-LT"/>
        </w:rPr>
      </w:pPr>
      <w:r w:rsidRPr="003E6322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. Antialkoholinis variklio užraktas turi būti įrengtas taip, kad prieš užvedant transporto priemonės variklį būtų </w:t>
      </w:r>
      <w:r w:rsidR="008522CF" w:rsidRPr="003E6322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="00642C7C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transporto priemonės vairuotojo</w:t>
      </w:r>
      <w:r w:rsidR="000415BD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415BD" w:rsidRPr="003E6322">
        <w:rPr>
          <w:rFonts w:ascii="Times New Roman" w:hAnsi="Times New Roman" w:cs="Times New Roman"/>
          <w:sz w:val="24"/>
          <w:szCs w:val="24"/>
          <w:lang w:val="lt-LT"/>
        </w:rPr>
        <w:t>iškvepiamo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oro </w:t>
      </w:r>
      <w:proofErr w:type="spellStart"/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>ėminio</w:t>
      </w:r>
      <w:proofErr w:type="spellEnd"/>
      <w:r w:rsidR="00F831AD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31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(p</w:t>
      </w:r>
      <w:r w:rsidR="00F10CD3">
        <w:rPr>
          <w:rFonts w:ascii="Times New Roman" w:eastAsia="Calibri" w:hAnsi="Times New Roman" w:cs="Times New Roman"/>
          <w:sz w:val="24"/>
          <w:szCs w:val="24"/>
          <w:lang w:val="lt-LT"/>
        </w:rPr>
        <w:t>ū</w:t>
      </w:r>
      <w:r w:rsidR="00F831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timo </w:t>
      </w:r>
      <w:r w:rsidR="00F831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testo)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04F6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(toliau – ėminys) 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642C7C" w:rsidRPr="003E6322">
        <w:rPr>
          <w:rFonts w:ascii="Times New Roman" w:hAnsi="Times New Roman" w:cs="Times New Roman"/>
          <w:sz w:val="24"/>
          <w:szCs w:val="24"/>
          <w:lang w:val="lt-LT"/>
        </w:rPr>
        <w:t>neleidžiama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užvesti transporto priemonės be</w:t>
      </w:r>
      <w:r w:rsidR="00642C7C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>ėminio.</w:t>
      </w:r>
      <w:bookmarkStart w:id="0" w:name="_GoBack"/>
      <w:bookmarkEnd w:id="0"/>
    </w:p>
    <w:p w14:paraId="2EAC441E" w14:textId="77777777" w:rsidR="00431CC8" w:rsidRPr="003E6322" w:rsidRDefault="008C12CD" w:rsidP="00D74977">
      <w:pPr>
        <w:pStyle w:val="LLKappalejako"/>
        <w:spacing w:line="264" w:lineRule="auto"/>
        <w:ind w:firstLine="737"/>
        <w:rPr>
          <w:rFonts w:ascii="Times New Roman" w:eastAsia="TimesNewRomanPS-BoldMT" w:hAnsi="Times New Roman" w:cs="Times New Roman"/>
          <w:sz w:val="24"/>
          <w:szCs w:val="24"/>
          <w:lang w:val="lt-LT"/>
        </w:rPr>
      </w:pPr>
      <w:r w:rsidRPr="003E6322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593EF7" w:rsidRPr="003E632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87D84"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0991"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>Antialkoholinis variklio užraktas</w:t>
      </w:r>
      <w:r w:rsidR="00431CC8"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>:</w:t>
      </w:r>
    </w:p>
    <w:p w14:paraId="332E2CE0" w14:textId="5BE5D7BE" w:rsidR="005B7C10" w:rsidRPr="003E6322" w:rsidRDefault="005B7C10" w:rsidP="00D74977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>9.1.</w:t>
      </w:r>
      <w:r w:rsidR="00080991"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 xml:space="preserve"> turi veikti taip, kad</w:t>
      </w:r>
      <w:r w:rsidR="00A706C1"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 xml:space="preserve"> 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ėminio turi būti </w:t>
      </w:r>
      <w:r w:rsidR="00080991"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 xml:space="preserve">prašoma 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atsitiktiniais intervalais </w:t>
      </w:r>
      <w:r w:rsidR="000557E5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veikiant varikliui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  <w:r w:rsidR="00AC0C3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bet 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ne rečiau kaip kartą per valandą</w:t>
      </w:r>
      <w:r w:rsidR="006757C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ėminys</w:t>
      </w:r>
      <w:r w:rsidR="002D2AC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C69D6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turi būti </w:t>
      </w:r>
      <w:r w:rsidR="003B2DE5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paimtas </w:t>
      </w:r>
      <w:r w:rsidR="00EC69D6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per 10 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minučių nuo prašymo gavimo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6984CA2C" w14:textId="31FEB838" w:rsidR="005B7C10" w:rsidRPr="003E6322" w:rsidRDefault="005B7C10" w:rsidP="005B7C10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9.2. privalo turėti nustatytą 5 minučių transporto priemonės variklio užvedimo laiką po </w:t>
      </w:r>
      <w:r w:rsidR="00D7222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paimto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ėminio;</w:t>
      </w:r>
    </w:p>
    <w:p w14:paraId="264CF252" w14:textId="600C2F7C" w:rsidR="005B7C10" w:rsidRPr="003E6322" w:rsidRDefault="005B7C10" w:rsidP="005B7C10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9.3. privalo turėti nustatytą</w:t>
      </w:r>
      <w:r w:rsidR="006D6723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5 minučių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laisvo (</w:t>
      </w:r>
      <w:r w:rsidR="00F45323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nepaimant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ėminio) variklio užvedimo laiką po kiekvieno transporto priemonės variklio užgesinimo;</w:t>
      </w:r>
    </w:p>
    <w:p w14:paraId="537442DC" w14:textId="001D8DAC" w:rsidR="00F87824" w:rsidRPr="003E6322" w:rsidRDefault="005B7C10" w:rsidP="00D74977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9.4. privalo turėti nustatytą antialkoholinio variklio užrakto užblokavimą, jei</w:t>
      </w:r>
      <w:r w:rsidR="006757C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gu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07628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per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7 d</w:t>
      </w:r>
      <w:r w:rsidR="0004038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ien</w:t>
      </w:r>
      <w:r w:rsidR="0007628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as po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įspėjim</w:t>
      </w:r>
      <w:r w:rsidR="0007628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ų </w:t>
      </w:r>
      <w:r w:rsidR="00C723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apie pasibaigus</w:t>
      </w:r>
      <w:r w:rsidR="008E275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į</w:t>
      </w:r>
      <w:r w:rsidR="00C723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priet</w:t>
      </w:r>
      <w:r w:rsidR="008E275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ai</w:t>
      </w:r>
      <w:r w:rsidR="00C723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8E275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o</w:t>
      </w:r>
      <w:r w:rsidR="00C723AD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kalibravimo galiojimo laiką</w:t>
      </w:r>
      <w:r w:rsidR="008E275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neatliekamas privalomas periodinis </w:t>
      </w:r>
      <w:r w:rsidR="006757C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prietaiso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kalibravimas</w:t>
      </w:r>
      <w:r w:rsidR="00F87824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45979625" w14:textId="08D0A421" w:rsidR="00F87824" w:rsidRPr="003E6322" w:rsidRDefault="00F87824" w:rsidP="00F87824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9.5. privalo turėti nustatytą antialkoholinio variklio užrakto užblokavimą, jei</w:t>
      </w:r>
      <w:r w:rsidR="00D80A10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gu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</w:t>
      </w:r>
      <w:r w:rsidR="00D80A10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er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FC7DF3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7</w:t>
      </w:r>
      <w:r w:rsidR="00D80A10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 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dien</w:t>
      </w:r>
      <w:r w:rsidR="00D80A10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as po įspėjimų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apie </w:t>
      </w:r>
      <w:r w:rsidR="006C435F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poreikį atlikti </w:t>
      </w:r>
      <w:r w:rsidR="00A3162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prietaiso </w:t>
      </w:r>
      <w:r w:rsidR="006C435F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techninę priežiūrą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neat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liekama </w:t>
      </w:r>
      <w:r w:rsidR="00FC3DE7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prietaiso 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technin</w:t>
      </w:r>
      <w:r w:rsidR="00DC3CF6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ė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DC3CF6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priežiūra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; </w:t>
      </w:r>
      <w:r w:rsidR="00E5189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šis 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antialkoholinio variklio užrakto užblokavi</w:t>
      </w:r>
      <w:r w:rsidR="00BA630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mas</w:t>
      </w:r>
      <w:r w:rsidR="00E5189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inicijuojamas</w:t>
      </w:r>
      <w:r w:rsidR="00CF66AA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automatiškai</w:t>
      </w:r>
      <w:r w:rsidR="00BA630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po 7 dienų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, kai antialkoholinio variklio užrakto atmintyje įrašomi:</w:t>
      </w:r>
    </w:p>
    <w:p w14:paraId="24432F72" w14:textId="3B84BCCB" w:rsidR="00225A51" w:rsidRPr="003E6322" w:rsidRDefault="00225A51" w:rsidP="00F87824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9.5.1. </w:t>
      </w:r>
      <w:r w:rsidR="00B52175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bent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vienas atvejis, kai transporto priemonė buvo užvesta ne</w:t>
      </w:r>
      <w:r w:rsidR="00D7222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paėmus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870D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privalomo ėminio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24D763B3" w14:textId="1834BC54" w:rsidR="00F87824" w:rsidRPr="003E6322" w:rsidRDefault="00F87824" w:rsidP="00F87824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9.5.2. </w:t>
      </w:r>
      <w:r w:rsidR="00B52175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bent </w:t>
      </w:r>
      <w:r w:rsidR="001E136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vienas atvejis, kai atsitiktiniais intervalais </w:t>
      </w:r>
      <w:r w:rsidR="00D7222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paimtame</w:t>
      </w:r>
      <w:r w:rsidR="001E136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870D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ėminyje buvo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aptikta alkoholio;</w:t>
      </w:r>
    </w:p>
    <w:p w14:paraId="59E9F990" w14:textId="059DE32D" w:rsidR="00C0221C" w:rsidRPr="003E6322" w:rsidRDefault="00C0221C" w:rsidP="00C0221C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9.5.3. </w:t>
      </w:r>
      <w:r w:rsidR="00B52175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bent </w:t>
      </w:r>
      <w:r w:rsidR="007C0F3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trys atvejai, kai atsitiktiniais intervalais ne</w:t>
      </w:r>
      <w:r w:rsidR="00EE42A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buvo </w:t>
      </w:r>
      <w:r w:rsidR="00D7222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paimti</w:t>
      </w:r>
      <w:r w:rsidR="007C0F3C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E42A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ėminiai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02938025" w14:textId="00FCF122" w:rsidR="00593EF7" w:rsidRPr="003E6322" w:rsidRDefault="00F87824" w:rsidP="00F87824">
      <w:pPr>
        <w:pStyle w:val="LLKappalejako"/>
        <w:spacing w:line="264" w:lineRule="auto"/>
        <w:ind w:firstLine="73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9.6. privalo kaupti atmintyje</w:t>
      </w:r>
      <w:r w:rsidR="00EC467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įrašus apie</w:t>
      </w:r>
      <w:r w:rsidR="00A3162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 antialkoholiniu variklio užraktu </w:t>
      </w:r>
      <w:r w:rsidR="00EE42A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susijusius įvykius,</w:t>
      </w:r>
      <w:r w:rsidR="00A31622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92DE6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nurodytus Lietuvos standarte LST EN 50436-1,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įraš</w:t>
      </w:r>
      <w:r w:rsidR="00EE42A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y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t</w:t>
      </w:r>
      <w:r w:rsidR="00EE42AE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i</w:t>
      </w:r>
      <w:r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šių įvykių datą ir laiką</w:t>
      </w:r>
      <w:r w:rsidR="00080991" w:rsidRPr="003E6322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440BE88A" w14:textId="492AAFA6" w:rsidR="00AA05D1" w:rsidRPr="003E6322" w:rsidRDefault="00AA05D1" w:rsidP="00D74977">
      <w:pPr>
        <w:pStyle w:val="LLKappalejako"/>
        <w:spacing w:line="264" w:lineRule="auto"/>
        <w:ind w:firstLine="737"/>
        <w:rPr>
          <w:rFonts w:ascii="Times New Roman" w:hAnsi="Times New Roman" w:cs="Times New Roman"/>
          <w:sz w:val="24"/>
          <w:szCs w:val="24"/>
          <w:lang w:val="lt-LT"/>
        </w:rPr>
      </w:pPr>
      <w:r w:rsidRPr="003E6322">
        <w:rPr>
          <w:rFonts w:ascii="Times New Roman" w:hAnsi="Times New Roman" w:cs="Times New Roman"/>
          <w:kern w:val="2"/>
          <w:sz w:val="24"/>
          <w:szCs w:val="24"/>
          <w:lang w:val="lt-LT" w:eastAsia="ar-SA"/>
        </w:rPr>
        <w:t>10. Asmeniui</w:t>
      </w:r>
      <w:r w:rsidRPr="003E6322">
        <w:rPr>
          <w:rFonts w:ascii="Times New Roman" w:eastAsia="TimesNewRomanPS-BoldMT" w:hAnsi="Times New Roman" w:cs="Times New Roman"/>
          <w:sz w:val="24"/>
          <w:szCs w:val="24"/>
          <w:lang w:val="lt-LT"/>
        </w:rPr>
        <w:t>, kuriam paskirta administracinio poveikio priemonė,</w:t>
      </w:r>
      <w:r w:rsidRPr="003E6322">
        <w:rPr>
          <w:rFonts w:ascii="Times New Roman" w:hAnsi="Times New Roman" w:cs="Times New Roman"/>
          <w:kern w:val="2"/>
          <w:sz w:val="24"/>
          <w:szCs w:val="24"/>
          <w:lang w:val="lt-LT" w:eastAsia="ar-SA"/>
        </w:rPr>
        <w:t xml:space="preserve"> </w:t>
      </w:r>
      <w:r w:rsidRPr="003E6322">
        <w:rPr>
          <w:rFonts w:ascii="Times New Roman" w:hAnsi="Times New Roman" w:cs="Times New Roman"/>
          <w:sz w:val="24"/>
          <w:szCs w:val="24"/>
          <w:lang w:val="lt-LT"/>
        </w:rPr>
        <w:t>draudžiama vairuoti transporto priemones, kuriose neįrengtas antialkoholini</w:t>
      </w:r>
      <w:r w:rsidR="00EE42AE" w:rsidRPr="003E632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3E6322">
        <w:rPr>
          <w:rFonts w:ascii="Times New Roman" w:hAnsi="Times New Roman" w:cs="Times New Roman"/>
          <w:sz w:val="24"/>
          <w:szCs w:val="24"/>
          <w:lang w:val="lt-LT"/>
        </w:rPr>
        <w:t xml:space="preserve"> variklio užraktas, jis neveikia arba yra sugedęs. Transporto priemonės vairavimo metu sugedus arba nustojus veikti antialkoholiniam variklio užraktui, vairuotojas privalo nedelsdamas sustoti leistinoje vietoje, nesukeldamas papildomo pavojaus eismui.</w:t>
      </w:r>
    </w:p>
    <w:p w14:paraId="14B853EA" w14:textId="77777777" w:rsidR="008C12CD" w:rsidRPr="003E6322" w:rsidRDefault="008C12CD" w:rsidP="00D74977">
      <w:pPr>
        <w:tabs>
          <w:tab w:val="left" w:pos="0"/>
          <w:tab w:val="left" w:pos="567"/>
          <w:tab w:val="left" w:pos="851"/>
          <w:tab w:val="left" w:pos="993"/>
          <w:tab w:val="left" w:pos="1276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125C8327" w14:textId="5254F0E5" w:rsidR="00593EF7" w:rsidRPr="003E6322" w:rsidRDefault="00593EF7" w:rsidP="00D74977">
      <w:pPr>
        <w:tabs>
          <w:tab w:val="left" w:pos="4111"/>
        </w:tabs>
        <w:spacing w:line="264" w:lineRule="auto"/>
        <w:jc w:val="center"/>
        <w:rPr>
          <w:b/>
          <w:szCs w:val="24"/>
          <w:lang w:eastAsia="lt-LT"/>
        </w:rPr>
      </w:pPr>
      <w:r w:rsidRPr="003E6322">
        <w:rPr>
          <w:b/>
          <w:szCs w:val="24"/>
          <w:lang w:eastAsia="lt-LT"/>
        </w:rPr>
        <w:t>I</w:t>
      </w:r>
      <w:r w:rsidR="003D3331" w:rsidRPr="003E6322">
        <w:rPr>
          <w:b/>
          <w:szCs w:val="24"/>
          <w:lang w:eastAsia="lt-LT"/>
        </w:rPr>
        <w:t>II</w:t>
      </w:r>
      <w:r w:rsidRPr="003E6322">
        <w:rPr>
          <w:b/>
          <w:szCs w:val="24"/>
          <w:lang w:eastAsia="lt-LT"/>
        </w:rPr>
        <w:t xml:space="preserve"> SKYRIUS</w:t>
      </w:r>
    </w:p>
    <w:p w14:paraId="2F7C85D4" w14:textId="4C6DE145" w:rsidR="00593EF7" w:rsidRPr="003E6322" w:rsidRDefault="00593EF7" w:rsidP="00D74977">
      <w:pPr>
        <w:spacing w:line="264" w:lineRule="auto"/>
        <w:jc w:val="center"/>
        <w:rPr>
          <w:b/>
          <w:szCs w:val="24"/>
          <w:lang w:eastAsia="lt-LT"/>
        </w:rPr>
      </w:pPr>
      <w:r w:rsidRPr="003E6322">
        <w:rPr>
          <w:b/>
          <w:szCs w:val="24"/>
          <w:lang w:eastAsia="lt-LT"/>
        </w:rPr>
        <w:t>D</w:t>
      </w:r>
      <w:r w:rsidRPr="003E6322">
        <w:rPr>
          <w:b/>
          <w:szCs w:val="24"/>
        </w:rPr>
        <w:t>RAUDIMO VAIRUOTI TRANSPORTO PRIEMONES, KURIOSE NEĮRENGTI ANTIALKOHOLINIAI VARIKLIO UŽRAKTAI</w:t>
      </w:r>
      <w:r w:rsidR="00BF3567" w:rsidRPr="003E6322">
        <w:rPr>
          <w:b/>
          <w:szCs w:val="24"/>
        </w:rPr>
        <w:t>,</w:t>
      </w:r>
      <w:r w:rsidRPr="003E6322">
        <w:rPr>
          <w:b/>
          <w:szCs w:val="24"/>
          <w:lang w:eastAsia="lt-LT"/>
        </w:rPr>
        <w:t xml:space="preserve"> VYKDYMO </w:t>
      </w:r>
      <w:r w:rsidR="00A97036" w:rsidRPr="003E6322">
        <w:rPr>
          <w:b/>
          <w:szCs w:val="24"/>
          <w:lang w:eastAsia="lt-LT"/>
        </w:rPr>
        <w:t>PRIEŽIŪRA</w:t>
      </w:r>
    </w:p>
    <w:p w14:paraId="555A4832" w14:textId="77777777" w:rsidR="00E625EB" w:rsidRPr="003E6322" w:rsidRDefault="00E625EB" w:rsidP="00D74977">
      <w:pPr>
        <w:spacing w:line="264" w:lineRule="auto"/>
        <w:jc w:val="center"/>
        <w:rPr>
          <w:kern w:val="2"/>
          <w:szCs w:val="24"/>
          <w:lang w:eastAsia="ar-SA"/>
        </w:rPr>
      </w:pPr>
    </w:p>
    <w:p w14:paraId="0EC9FF04" w14:textId="6110CE7F" w:rsidR="00F275D7" w:rsidRPr="003E6322" w:rsidRDefault="00F275D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AA05D1" w:rsidRPr="003E6322">
        <w:rPr>
          <w:kern w:val="2"/>
          <w:szCs w:val="24"/>
          <w:lang w:eastAsia="ar-SA"/>
        </w:rPr>
        <w:t>1</w:t>
      </w:r>
      <w:r w:rsidRPr="003E6322">
        <w:rPr>
          <w:kern w:val="2"/>
          <w:szCs w:val="24"/>
          <w:lang w:eastAsia="ar-SA"/>
        </w:rPr>
        <w:t xml:space="preserve">. </w:t>
      </w:r>
      <w:r w:rsidRPr="003E6322">
        <w:rPr>
          <w:bCs/>
          <w:kern w:val="2"/>
          <w:szCs w:val="24"/>
          <w:lang w:eastAsia="ar-SA"/>
        </w:rPr>
        <w:t>D</w:t>
      </w:r>
      <w:r w:rsidRPr="003E6322">
        <w:rPr>
          <w:bCs/>
          <w:kern w:val="2"/>
          <w:szCs w:val="24"/>
          <w:lang w:eastAsia="lt-LT"/>
        </w:rPr>
        <w:t xml:space="preserve">raudimo vairuoti transporto priemones, kuriose neįrengti antialkoholiniai variklio užraktai, vykdymą kelyje </w:t>
      </w:r>
      <w:r w:rsidRPr="003E6322">
        <w:rPr>
          <w:kern w:val="2"/>
          <w:szCs w:val="24"/>
          <w:lang w:eastAsia="ar-SA"/>
        </w:rPr>
        <w:t xml:space="preserve">prižiūri </w:t>
      </w:r>
      <w:r w:rsidRPr="003E6322">
        <w:rPr>
          <w:szCs w:val="24"/>
        </w:rPr>
        <w:t xml:space="preserve">policijos, Valstybės sienos apsaugos tarnybos, Lietuvos transporto saugos administracijos pareigūnai </w:t>
      </w:r>
      <w:r w:rsidRPr="003E6322">
        <w:rPr>
          <w:bCs/>
          <w:szCs w:val="24"/>
        </w:rPr>
        <w:t>(toliau – pareigūna</w:t>
      </w:r>
      <w:r w:rsidR="00B72789" w:rsidRPr="003E6322">
        <w:rPr>
          <w:bCs/>
          <w:szCs w:val="24"/>
        </w:rPr>
        <w:t>s</w:t>
      </w:r>
      <w:r w:rsidRPr="003E6322">
        <w:rPr>
          <w:bCs/>
          <w:szCs w:val="24"/>
        </w:rPr>
        <w:t xml:space="preserve">), kurie sustabdę transporto priemones patikrina, ar transporto priemonėje įrengtas </w:t>
      </w:r>
      <w:r w:rsidRPr="003E6322">
        <w:rPr>
          <w:kern w:val="2"/>
          <w:szCs w:val="24"/>
          <w:lang w:eastAsia="ar-SA"/>
        </w:rPr>
        <w:t>antialkoholini</w:t>
      </w:r>
      <w:r w:rsidR="006913DC" w:rsidRPr="003E6322">
        <w:rPr>
          <w:kern w:val="2"/>
          <w:szCs w:val="24"/>
          <w:lang w:eastAsia="ar-SA"/>
        </w:rPr>
        <w:t>s</w:t>
      </w:r>
      <w:r w:rsidRPr="003E6322">
        <w:rPr>
          <w:kern w:val="2"/>
          <w:szCs w:val="24"/>
          <w:lang w:eastAsia="ar-SA"/>
        </w:rPr>
        <w:t xml:space="preserve"> variklio užraktas, ar asmuo, kuriam paskirta administracinio poveikio priemonė, turi Aprašo 1</w:t>
      </w:r>
      <w:r w:rsidR="008A6926" w:rsidRPr="003E6322">
        <w:rPr>
          <w:kern w:val="2"/>
          <w:szCs w:val="24"/>
          <w:lang w:eastAsia="ar-SA"/>
        </w:rPr>
        <w:t>2</w:t>
      </w:r>
      <w:r w:rsidRPr="003E6322">
        <w:rPr>
          <w:kern w:val="2"/>
          <w:szCs w:val="24"/>
          <w:lang w:eastAsia="ar-SA"/>
        </w:rPr>
        <w:t xml:space="preserve"> punkte nurodytus </w:t>
      </w:r>
      <w:r w:rsidRPr="003E6322">
        <w:rPr>
          <w:rFonts w:eastAsia="TimesNewRomanPS-BoldMT"/>
          <w:szCs w:val="24"/>
        </w:rPr>
        <w:t>sertifikatus.</w:t>
      </w:r>
    </w:p>
    <w:p w14:paraId="5726E969" w14:textId="3BCEAA9D" w:rsidR="00593EF7" w:rsidRPr="003E6322" w:rsidRDefault="00DA3D45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AA05D1" w:rsidRPr="003E6322">
        <w:rPr>
          <w:kern w:val="2"/>
          <w:szCs w:val="24"/>
          <w:lang w:eastAsia="ar-SA"/>
        </w:rPr>
        <w:t>2</w:t>
      </w:r>
      <w:r w:rsidRPr="003E6322">
        <w:rPr>
          <w:kern w:val="2"/>
          <w:szCs w:val="24"/>
          <w:lang w:eastAsia="ar-SA"/>
        </w:rPr>
        <w:t xml:space="preserve">. </w:t>
      </w:r>
      <w:r w:rsidR="00B72789" w:rsidRPr="003E6322">
        <w:rPr>
          <w:kern w:val="2"/>
          <w:szCs w:val="24"/>
          <w:lang w:eastAsia="ar-SA"/>
        </w:rPr>
        <w:t>Transporto priemonę vairuojantis a</w:t>
      </w:r>
      <w:r w:rsidR="00BD5569" w:rsidRPr="003E6322">
        <w:rPr>
          <w:kern w:val="2"/>
          <w:szCs w:val="24"/>
          <w:lang w:eastAsia="ar-SA"/>
        </w:rPr>
        <w:t>smuo</w:t>
      </w:r>
      <w:r w:rsidR="00BD5569" w:rsidRPr="003E6322">
        <w:rPr>
          <w:rFonts w:eastAsia="TimesNewRomanPS-BoldMT"/>
          <w:szCs w:val="24"/>
        </w:rPr>
        <w:t>, kuriam paskirta administracinio poveikio priemonė,</w:t>
      </w:r>
      <w:r w:rsidRPr="003E6322">
        <w:rPr>
          <w:kern w:val="2"/>
          <w:szCs w:val="24"/>
          <w:lang w:eastAsia="ar-SA"/>
        </w:rPr>
        <w:t xml:space="preserve"> privalo su savimi turėti ir pareigūno reikalavimu pateikti antialkoholinio variklio užrakto ir šio prietaiso prijungimo prie transporto priemonės variklio užvedimo sistemos sertifikatus.</w:t>
      </w:r>
    </w:p>
    <w:p w14:paraId="3DBCE694" w14:textId="10D2FA54" w:rsidR="000158F4" w:rsidRPr="003E6322" w:rsidRDefault="00246DD0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13</w:t>
      </w:r>
      <w:r w:rsidR="00593EF7" w:rsidRPr="003E6322">
        <w:rPr>
          <w:kern w:val="2"/>
          <w:szCs w:val="24"/>
          <w:lang w:eastAsia="ar-SA"/>
        </w:rPr>
        <w:t xml:space="preserve">. </w:t>
      </w:r>
      <w:r w:rsidR="00BD5569" w:rsidRPr="003E6322">
        <w:rPr>
          <w:kern w:val="2"/>
          <w:szCs w:val="24"/>
          <w:lang w:eastAsia="ar-SA"/>
        </w:rPr>
        <w:t>P</w:t>
      </w:r>
      <w:r w:rsidR="000158F4" w:rsidRPr="003E6322">
        <w:rPr>
          <w:kern w:val="2"/>
          <w:szCs w:val="24"/>
          <w:lang w:eastAsia="ar-SA"/>
        </w:rPr>
        <w:t>areigūno reikalavimu</w:t>
      </w:r>
      <w:r w:rsidR="00BD5569" w:rsidRPr="003E6322">
        <w:rPr>
          <w:kern w:val="2"/>
          <w:szCs w:val="24"/>
          <w:lang w:eastAsia="ar-SA"/>
        </w:rPr>
        <w:t xml:space="preserve"> </w:t>
      </w:r>
      <w:r w:rsidR="00BD5569" w:rsidRPr="003E6322">
        <w:rPr>
          <w:rFonts w:eastAsia="TimesNewRomanPS-BoldMT"/>
          <w:szCs w:val="24"/>
        </w:rPr>
        <w:t>asmuo, kuriam paskirta administracinio poveikio priemonė,</w:t>
      </w:r>
      <w:r w:rsidR="00BD5569" w:rsidRPr="003E6322">
        <w:rPr>
          <w:kern w:val="2"/>
          <w:szCs w:val="24"/>
          <w:lang w:eastAsia="ar-SA"/>
        </w:rPr>
        <w:t xml:space="preserve"> </w:t>
      </w:r>
      <w:r w:rsidR="000158F4" w:rsidRPr="003E6322">
        <w:rPr>
          <w:kern w:val="2"/>
          <w:szCs w:val="24"/>
          <w:lang w:eastAsia="ar-SA"/>
        </w:rPr>
        <w:t xml:space="preserve">privalo pamėginti užvesti </w:t>
      </w:r>
      <w:r w:rsidR="00B72789" w:rsidRPr="003E6322">
        <w:rPr>
          <w:kern w:val="2"/>
          <w:szCs w:val="24"/>
          <w:lang w:eastAsia="ar-SA"/>
        </w:rPr>
        <w:t xml:space="preserve">transporto priemonės </w:t>
      </w:r>
      <w:r w:rsidR="000158F4" w:rsidRPr="003E6322">
        <w:rPr>
          <w:kern w:val="2"/>
          <w:szCs w:val="24"/>
          <w:lang w:eastAsia="ar-SA"/>
        </w:rPr>
        <w:t xml:space="preserve">variklį nenaudodamas antialkoholinio variklio </w:t>
      </w:r>
      <w:r w:rsidR="000158F4" w:rsidRPr="003E6322">
        <w:rPr>
          <w:kern w:val="2"/>
          <w:szCs w:val="24"/>
          <w:lang w:eastAsia="ar-SA"/>
        </w:rPr>
        <w:lastRenderedPageBreak/>
        <w:t xml:space="preserve">užrakto ir užvesti </w:t>
      </w:r>
      <w:r w:rsidR="0054236C" w:rsidRPr="003E6322">
        <w:rPr>
          <w:kern w:val="2"/>
          <w:szCs w:val="24"/>
          <w:lang w:eastAsia="ar-SA"/>
        </w:rPr>
        <w:t xml:space="preserve">transporto priemonės </w:t>
      </w:r>
      <w:r w:rsidR="000158F4" w:rsidRPr="003E6322">
        <w:rPr>
          <w:kern w:val="2"/>
          <w:szCs w:val="24"/>
          <w:lang w:eastAsia="ar-SA"/>
        </w:rPr>
        <w:t xml:space="preserve">variklį </w:t>
      </w:r>
      <w:r w:rsidR="00FB7457" w:rsidRPr="003E6322">
        <w:rPr>
          <w:kern w:val="2"/>
          <w:szCs w:val="24"/>
          <w:lang w:eastAsia="ar-SA"/>
        </w:rPr>
        <w:t>davęs</w:t>
      </w:r>
      <w:r w:rsidR="007451F6" w:rsidRPr="003E6322">
        <w:rPr>
          <w:kern w:val="2"/>
          <w:szCs w:val="24"/>
          <w:lang w:eastAsia="ar-SA"/>
        </w:rPr>
        <w:t xml:space="preserve"> </w:t>
      </w:r>
      <w:r w:rsidR="00214A2B" w:rsidRPr="003E6322">
        <w:rPr>
          <w:kern w:val="2"/>
          <w:szCs w:val="24"/>
          <w:lang w:eastAsia="ar-SA"/>
        </w:rPr>
        <w:t>ėminį.</w:t>
      </w:r>
      <w:r w:rsidR="00F4660A" w:rsidRPr="003E6322">
        <w:rPr>
          <w:kern w:val="2"/>
          <w:szCs w:val="24"/>
          <w:lang w:eastAsia="ar-SA"/>
        </w:rPr>
        <w:t xml:space="preserve"> Šių pamėginimų užvesti </w:t>
      </w:r>
      <w:r w:rsidR="00B72789" w:rsidRPr="003E6322">
        <w:rPr>
          <w:kern w:val="2"/>
          <w:szCs w:val="24"/>
          <w:lang w:eastAsia="ar-SA"/>
        </w:rPr>
        <w:t xml:space="preserve">transporto priemonės </w:t>
      </w:r>
      <w:r w:rsidR="00F4660A" w:rsidRPr="003E6322">
        <w:rPr>
          <w:kern w:val="2"/>
          <w:szCs w:val="24"/>
          <w:lang w:eastAsia="ar-SA"/>
        </w:rPr>
        <w:t>variklį metu antialkoholinio variklio užrakto laisvo</w:t>
      </w:r>
      <w:r w:rsidR="00255652" w:rsidRPr="003E6322">
        <w:rPr>
          <w:kern w:val="2"/>
          <w:szCs w:val="24"/>
          <w:lang w:eastAsia="ar-SA"/>
        </w:rPr>
        <w:t xml:space="preserve"> variklio</w:t>
      </w:r>
      <w:r w:rsidR="00F4660A" w:rsidRPr="003E6322">
        <w:rPr>
          <w:kern w:val="2"/>
          <w:szCs w:val="24"/>
          <w:lang w:eastAsia="ar-SA"/>
        </w:rPr>
        <w:t xml:space="preserve"> užvedimo laikas turi būti pasibaigęs.</w:t>
      </w:r>
    </w:p>
    <w:p w14:paraId="1950D75A" w14:textId="4AECB875" w:rsidR="00593EF7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 xml:space="preserve">. </w:t>
      </w:r>
      <w:r w:rsidR="00A65CBC" w:rsidRPr="003E6322">
        <w:rPr>
          <w:kern w:val="2"/>
          <w:szCs w:val="24"/>
          <w:lang w:eastAsia="ar-SA"/>
        </w:rPr>
        <w:t>Laikoma, kad asmuo</w:t>
      </w:r>
      <w:r w:rsidR="00BD5569" w:rsidRPr="003E6322">
        <w:rPr>
          <w:rFonts w:eastAsia="TimesNewRomanPS-BoldMT"/>
          <w:szCs w:val="24"/>
        </w:rPr>
        <w:t>, kuriam paskirta administracinio poveikio priemonė,</w:t>
      </w:r>
      <w:r w:rsidRPr="003E6322">
        <w:rPr>
          <w:kern w:val="2"/>
          <w:szCs w:val="24"/>
          <w:lang w:eastAsia="ar-SA"/>
        </w:rPr>
        <w:t xml:space="preserve"> </w:t>
      </w:r>
      <w:r w:rsidR="008962F9" w:rsidRPr="003E6322">
        <w:rPr>
          <w:kern w:val="2"/>
          <w:szCs w:val="24"/>
          <w:lang w:eastAsia="ar-SA"/>
        </w:rPr>
        <w:t>nesilaiko draudimo</w:t>
      </w:r>
      <w:r w:rsidR="008962F9" w:rsidRPr="003E6322">
        <w:rPr>
          <w:rFonts w:eastAsia="TimesNewRomanPS-BoldMT"/>
          <w:szCs w:val="24"/>
        </w:rPr>
        <w:t xml:space="preserve"> vairuoti transporto priemones, kuriose neįrengti antialkoholiniai variklio užraktai</w:t>
      </w:r>
      <w:r w:rsidRPr="003E6322">
        <w:rPr>
          <w:kern w:val="2"/>
          <w:szCs w:val="24"/>
          <w:lang w:eastAsia="ar-SA"/>
        </w:rPr>
        <w:t>, kai:</w:t>
      </w:r>
    </w:p>
    <w:p w14:paraId="2FDDBB2A" w14:textId="6F014A45" w:rsidR="008962F9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 xml:space="preserve">.1. </w:t>
      </w:r>
      <w:r w:rsidR="008962F9" w:rsidRPr="003E6322">
        <w:rPr>
          <w:kern w:val="2"/>
          <w:szCs w:val="24"/>
          <w:lang w:eastAsia="ar-SA"/>
        </w:rPr>
        <w:t>vairuoja transporto priemonę, kurioje neį</w:t>
      </w:r>
      <w:r w:rsidR="00F43142" w:rsidRPr="003E6322">
        <w:rPr>
          <w:kern w:val="2"/>
          <w:szCs w:val="24"/>
          <w:lang w:eastAsia="ar-SA"/>
        </w:rPr>
        <w:t>rengtas</w:t>
      </w:r>
      <w:r w:rsidR="008962F9" w:rsidRPr="003E6322">
        <w:rPr>
          <w:kern w:val="2"/>
          <w:szCs w:val="24"/>
          <w:lang w:eastAsia="ar-SA"/>
        </w:rPr>
        <w:t xml:space="preserve"> antialkoholinis variklio užraktas;</w:t>
      </w:r>
    </w:p>
    <w:p w14:paraId="50D91269" w14:textId="66773344" w:rsidR="00593EF7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 xml:space="preserve">.2. </w:t>
      </w:r>
      <w:r w:rsidR="00C978A6" w:rsidRPr="003E6322">
        <w:rPr>
          <w:kern w:val="2"/>
          <w:szCs w:val="24"/>
          <w:lang w:eastAsia="ar-SA"/>
        </w:rPr>
        <w:t xml:space="preserve">pasibaigus laisvo variklio užvedimo laikui, </w:t>
      </w:r>
      <w:r w:rsidR="008962F9" w:rsidRPr="003E6322">
        <w:rPr>
          <w:kern w:val="2"/>
          <w:szCs w:val="24"/>
          <w:lang w:eastAsia="ar-SA"/>
        </w:rPr>
        <w:t>vairuojamos transporto priemonės variklis užsiveda be</w:t>
      </w:r>
      <w:r w:rsidR="007451F6" w:rsidRPr="003E6322">
        <w:rPr>
          <w:kern w:val="2"/>
          <w:szCs w:val="24"/>
          <w:lang w:eastAsia="ar-SA"/>
        </w:rPr>
        <w:t xml:space="preserve"> </w:t>
      </w:r>
      <w:r w:rsidR="008962F9" w:rsidRPr="003E6322">
        <w:rPr>
          <w:kern w:val="2"/>
          <w:szCs w:val="24"/>
          <w:lang w:eastAsia="ar-SA"/>
        </w:rPr>
        <w:t>ėminio;</w:t>
      </w:r>
    </w:p>
    <w:p w14:paraId="32A4339E" w14:textId="69725E43" w:rsidR="00593EF7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 xml:space="preserve">.3. </w:t>
      </w:r>
      <w:r w:rsidR="008962F9" w:rsidRPr="003E6322">
        <w:rPr>
          <w:kern w:val="2"/>
          <w:szCs w:val="24"/>
          <w:lang w:eastAsia="ar-SA"/>
        </w:rPr>
        <w:t>transporto priemonėje į</w:t>
      </w:r>
      <w:r w:rsidR="00CB4E9F" w:rsidRPr="003E6322">
        <w:rPr>
          <w:kern w:val="2"/>
          <w:szCs w:val="24"/>
          <w:lang w:eastAsia="ar-SA"/>
        </w:rPr>
        <w:t>reng</w:t>
      </w:r>
      <w:r w:rsidR="008962F9" w:rsidRPr="003E6322">
        <w:rPr>
          <w:kern w:val="2"/>
          <w:szCs w:val="24"/>
          <w:lang w:eastAsia="ar-SA"/>
        </w:rPr>
        <w:t>tas antialkoholinis variklio užraktas neveikia, sugedęs</w:t>
      </w:r>
      <w:r w:rsidR="003D3331" w:rsidRPr="003E6322">
        <w:rPr>
          <w:kern w:val="2"/>
          <w:szCs w:val="24"/>
          <w:lang w:eastAsia="ar-SA"/>
        </w:rPr>
        <w:t>, prietaisas</w:t>
      </w:r>
      <w:r w:rsidR="008962F9" w:rsidRPr="003E6322">
        <w:rPr>
          <w:kern w:val="2"/>
          <w:szCs w:val="24"/>
          <w:lang w:eastAsia="ar-SA"/>
        </w:rPr>
        <w:t xml:space="preserve"> ar</w:t>
      </w:r>
      <w:r w:rsidR="003D3331" w:rsidRPr="003E6322">
        <w:rPr>
          <w:kern w:val="2"/>
          <w:szCs w:val="24"/>
          <w:lang w:eastAsia="ar-SA"/>
        </w:rPr>
        <w:t>ba</w:t>
      </w:r>
      <w:r w:rsidR="008962F9" w:rsidRPr="003E6322">
        <w:rPr>
          <w:kern w:val="2"/>
          <w:szCs w:val="24"/>
          <w:lang w:eastAsia="ar-SA"/>
        </w:rPr>
        <w:t xml:space="preserve"> jo prijungimas nesertifikuot</w:t>
      </w:r>
      <w:r w:rsidR="003D3331" w:rsidRPr="003E6322">
        <w:rPr>
          <w:kern w:val="2"/>
          <w:szCs w:val="24"/>
          <w:lang w:eastAsia="ar-SA"/>
        </w:rPr>
        <w:t>i</w:t>
      </w:r>
      <w:r w:rsidR="008962F9" w:rsidRPr="003E6322">
        <w:rPr>
          <w:kern w:val="2"/>
          <w:szCs w:val="24"/>
          <w:lang w:eastAsia="ar-SA"/>
        </w:rPr>
        <w:t>;</w:t>
      </w:r>
    </w:p>
    <w:p w14:paraId="605CF655" w14:textId="0CE2F801" w:rsidR="00593EF7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>.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 xml:space="preserve">. </w:t>
      </w:r>
      <w:r w:rsidR="008962F9" w:rsidRPr="003E6322">
        <w:rPr>
          <w:kern w:val="2"/>
          <w:szCs w:val="24"/>
          <w:lang w:eastAsia="ar-SA"/>
        </w:rPr>
        <w:t xml:space="preserve">vairuotojas klastojo ėminį (naudojo oro talpas, ėminį </w:t>
      </w:r>
      <w:r w:rsidR="00FB7457" w:rsidRPr="003E6322">
        <w:rPr>
          <w:kern w:val="2"/>
          <w:szCs w:val="24"/>
          <w:lang w:eastAsia="ar-SA"/>
        </w:rPr>
        <w:t>davė</w:t>
      </w:r>
      <w:r w:rsidR="008962F9" w:rsidRPr="003E6322">
        <w:rPr>
          <w:kern w:val="2"/>
          <w:szCs w:val="24"/>
          <w:lang w:eastAsia="ar-SA"/>
        </w:rPr>
        <w:t xml:space="preserve"> kitas asmuo ar pan.);</w:t>
      </w:r>
    </w:p>
    <w:p w14:paraId="69631516" w14:textId="6F6F1DEC" w:rsidR="00593EF7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246DD0" w:rsidRPr="003E6322">
        <w:rPr>
          <w:kern w:val="2"/>
          <w:szCs w:val="24"/>
          <w:lang w:eastAsia="ar-SA"/>
        </w:rPr>
        <w:t>4</w:t>
      </w:r>
      <w:r w:rsidRPr="003E6322">
        <w:rPr>
          <w:kern w:val="2"/>
          <w:szCs w:val="24"/>
          <w:lang w:eastAsia="ar-SA"/>
        </w:rPr>
        <w:t>.</w:t>
      </w:r>
      <w:r w:rsidR="00246DD0" w:rsidRPr="003E6322">
        <w:rPr>
          <w:kern w:val="2"/>
          <w:szCs w:val="24"/>
          <w:lang w:eastAsia="ar-SA"/>
        </w:rPr>
        <w:t>5</w:t>
      </w:r>
      <w:r w:rsidRPr="003E6322">
        <w:rPr>
          <w:kern w:val="2"/>
          <w:szCs w:val="24"/>
          <w:lang w:eastAsia="ar-SA"/>
        </w:rPr>
        <w:t xml:space="preserve">. </w:t>
      </w:r>
      <w:r w:rsidR="008962F9" w:rsidRPr="003E6322">
        <w:rPr>
          <w:kern w:val="2"/>
          <w:szCs w:val="24"/>
          <w:lang w:eastAsia="ar-SA"/>
        </w:rPr>
        <w:t xml:space="preserve">buvo sąmoningai </w:t>
      </w:r>
      <w:r w:rsidR="00C002C6" w:rsidRPr="003E6322">
        <w:rPr>
          <w:kern w:val="2"/>
          <w:szCs w:val="24"/>
          <w:lang w:eastAsia="ar-SA"/>
        </w:rPr>
        <w:t xml:space="preserve">mėginta </w:t>
      </w:r>
      <w:r w:rsidR="008962F9" w:rsidRPr="003E6322">
        <w:rPr>
          <w:kern w:val="2"/>
          <w:szCs w:val="24"/>
          <w:lang w:eastAsia="ar-SA"/>
        </w:rPr>
        <w:t>pakenkti ar pakenkta</w:t>
      </w:r>
      <w:r w:rsidR="00211D29" w:rsidRPr="003E6322">
        <w:rPr>
          <w:kern w:val="2"/>
          <w:szCs w:val="24"/>
          <w:lang w:eastAsia="ar-SA"/>
        </w:rPr>
        <w:t xml:space="preserve"> transporto priemonėje įrengto</w:t>
      </w:r>
      <w:r w:rsidR="008962F9" w:rsidRPr="003E6322">
        <w:rPr>
          <w:kern w:val="2"/>
          <w:szCs w:val="24"/>
          <w:lang w:eastAsia="ar-SA"/>
        </w:rPr>
        <w:t xml:space="preserve"> antialkoholinio </w:t>
      </w:r>
      <w:r w:rsidR="00211D29" w:rsidRPr="003E6322">
        <w:rPr>
          <w:kern w:val="2"/>
          <w:szCs w:val="24"/>
          <w:lang w:eastAsia="ar-SA"/>
        </w:rPr>
        <w:t xml:space="preserve">variklio </w:t>
      </w:r>
      <w:r w:rsidR="008962F9" w:rsidRPr="003E6322">
        <w:rPr>
          <w:kern w:val="2"/>
          <w:szCs w:val="24"/>
          <w:lang w:eastAsia="ar-SA"/>
        </w:rPr>
        <w:t>užrakto apsaugos sistemai.</w:t>
      </w:r>
    </w:p>
    <w:p w14:paraId="7E77EA35" w14:textId="77777777" w:rsidR="008C12CD" w:rsidRPr="003E6322" w:rsidRDefault="008C12CD" w:rsidP="00D74977">
      <w:pPr>
        <w:spacing w:line="264" w:lineRule="auto"/>
        <w:jc w:val="center"/>
        <w:rPr>
          <w:kern w:val="2"/>
          <w:szCs w:val="24"/>
          <w:lang w:eastAsia="ar-SA"/>
        </w:rPr>
      </w:pPr>
    </w:p>
    <w:p w14:paraId="5CFF9052" w14:textId="186F62A7" w:rsidR="00593EF7" w:rsidRPr="003E6322" w:rsidRDefault="005C3D23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kern w:val="2"/>
          <w:szCs w:val="24"/>
          <w:lang w:eastAsia="ar-SA"/>
        </w:rPr>
        <w:t>I</w:t>
      </w:r>
      <w:r w:rsidR="00593EF7" w:rsidRPr="003E6322">
        <w:rPr>
          <w:b/>
          <w:kern w:val="2"/>
          <w:szCs w:val="24"/>
          <w:lang w:eastAsia="ar-SA"/>
        </w:rPr>
        <w:t>V SKYRIUS</w:t>
      </w:r>
    </w:p>
    <w:p w14:paraId="53EEB0F0" w14:textId="38C04833" w:rsidR="00593EF7" w:rsidRPr="003E6322" w:rsidRDefault="00593EF7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b/>
          <w:kern w:val="2"/>
          <w:szCs w:val="24"/>
          <w:lang w:eastAsia="ar-SA"/>
        </w:rPr>
      </w:pPr>
      <w:r w:rsidRPr="003E6322">
        <w:rPr>
          <w:b/>
          <w:kern w:val="2"/>
          <w:szCs w:val="24"/>
          <w:lang w:eastAsia="ar-SA"/>
        </w:rPr>
        <w:t>BAIGIAMOSIOS NUOSTATOS</w:t>
      </w:r>
    </w:p>
    <w:p w14:paraId="439E96C8" w14:textId="77777777" w:rsidR="00E625EB" w:rsidRPr="003E6322" w:rsidRDefault="00E625EB" w:rsidP="00D74977">
      <w:pPr>
        <w:tabs>
          <w:tab w:val="left" w:pos="0"/>
          <w:tab w:val="left" w:pos="567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64" w:lineRule="auto"/>
        <w:jc w:val="center"/>
        <w:rPr>
          <w:kern w:val="2"/>
          <w:szCs w:val="24"/>
          <w:lang w:eastAsia="ar-SA"/>
        </w:rPr>
      </w:pPr>
    </w:p>
    <w:p w14:paraId="1C5C25F5" w14:textId="5E3FEFE9" w:rsidR="0005269A" w:rsidRPr="003E6322" w:rsidRDefault="00593EF7" w:rsidP="00D74977">
      <w:pPr>
        <w:spacing w:line="264" w:lineRule="auto"/>
        <w:ind w:firstLine="737"/>
        <w:jc w:val="both"/>
        <w:rPr>
          <w:kern w:val="2"/>
          <w:szCs w:val="24"/>
          <w:lang w:eastAsia="ar-SA"/>
        </w:rPr>
      </w:pPr>
      <w:r w:rsidRPr="003E6322">
        <w:rPr>
          <w:kern w:val="2"/>
          <w:szCs w:val="24"/>
          <w:lang w:eastAsia="ar-SA"/>
        </w:rPr>
        <w:t>1</w:t>
      </w:r>
      <w:r w:rsidR="00143AB6" w:rsidRPr="003E6322">
        <w:rPr>
          <w:kern w:val="2"/>
          <w:szCs w:val="24"/>
          <w:lang w:eastAsia="ar-SA"/>
        </w:rPr>
        <w:t>5</w:t>
      </w:r>
      <w:r w:rsidRPr="003E6322">
        <w:rPr>
          <w:kern w:val="2"/>
          <w:szCs w:val="24"/>
          <w:lang w:eastAsia="ar-SA"/>
        </w:rPr>
        <w:t>. Asmuo</w:t>
      </w:r>
      <w:r w:rsidR="00BD5569" w:rsidRPr="003E6322">
        <w:rPr>
          <w:rFonts w:eastAsia="TimesNewRomanPS-BoldMT"/>
          <w:szCs w:val="24"/>
        </w:rPr>
        <w:t>, kuriam paskirta administracinio poveikio priemonė,</w:t>
      </w:r>
      <w:r w:rsidRPr="003E6322">
        <w:rPr>
          <w:kern w:val="2"/>
          <w:szCs w:val="24"/>
          <w:lang w:eastAsia="ar-SA"/>
        </w:rPr>
        <w:t xml:space="preserve"> vairuo</w:t>
      </w:r>
      <w:r w:rsidR="0048047E" w:rsidRPr="003E6322">
        <w:rPr>
          <w:kern w:val="2"/>
          <w:szCs w:val="24"/>
          <w:lang w:eastAsia="ar-SA"/>
        </w:rPr>
        <w:t>damas</w:t>
      </w:r>
      <w:r w:rsidRPr="003E6322">
        <w:rPr>
          <w:kern w:val="2"/>
          <w:szCs w:val="24"/>
          <w:lang w:eastAsia="ar-SA"/>
        </w:rPr>
        <w:t xml:space="preserve"> transporto priemonę privalo vadovautis Aprašo ir antialkoholinio variklio užrakto gamintojo instrukcijoje nustatytais reikalavimais</w:t>
      </w:r>
      <w:r w:rsidR="00B55095" w:rsidRPr="003E6322">
        <w:rPr>
          <w:kern w:val="2"/>
          <w:szCs w:val="24"/>
          <w:lang w:eastAsia="ar-SA"/>
        </w:rPr>
        <w:t>, įskaitant instrukcijoje numatytą antialkoholinio variklio užrakto kalibravimo periodiškumą</w:t>
      </w:r>
      <w:r w:rsidRPr="003E6322">
        <w:rPr>
          <w:kern w:val="2"/>
          <w:szCs w:val="24"/>
          <w:lang w:eastAsia="ar-SA"/>
        </w:rPr>
        <w:t>.</w:t>
      </w:r>
    </w:p>
    <w:p w14:paraId="69AA5560" w14:textId="315F59E1" w:rsidR="0042732A" w:rsidRPr="003E6322" w:rsidRDefault="0042732A" w:rsidP="00D74977">
      <w:pPr>
        <w:spacing w:line="264" w:lineRule="auto"/>
        <w:ind w:firstLine="737"/>
        <w:jc w:val="both"/>
        <w:rPr>
          <w:szCs w:val="24"/>
        </w:rPr>
      </w:pPr>
    </w:p>
    <w:p w14:paraId="4EB3CF24" w14:textId="1628D736" w:rsidR="001077BE" w:rsidRPr="003E6322" w:rsidRDefault="00593EF7" w:rsidP="00D74977">
      <w:pPr>
        <w:tabs>
          <w:tab w:val="left" w:pos="6237"/>
          <w:tab w:val="right" w:pos="8306"/>
        </w:tabs>
        <w:spacing w:line="264" w:lineRule="auto"/>
        <w:jc w:val="center"/>
        <w:rPr>
          <w:szCs w:val="24"/>
        </w:rPr>
      </w:pPr>
      <w:r w:rsidRPr="003E6322">
        <w:rPr>
          <w:szCs w:val="24"/>
        </w:rPr>
        <w:t>––––––––––––––––––––</w:t>
      </w:r>
    </w:p>
    <w:sectPr w:rsidR="001077BE" w:rsidRPr="003E6322" w:rsidSect="00B97BC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886A9" w14:textId="77777777" w:rsidR="00F6245B" w:rsidRDefault="00F6245B">
      <w:r>
        <w:separator/>
      </w:r>
    </w:p>
  </w:endnote>
  <w:endnote w:type="continuationSeparator" w:id="0">
    <w:p w14:paraId="517AE145" w14:textId="77777777" w:rsidR="00F6245B" w:rsidRDefault="00F6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2EBB0" w14:textId="77777777" w:rsidR="005A084F" w:rsidRDefault="00F6245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C9053" w14:textId="77777777" w:rsidR="005A084F" w:rsidRDefault="00F6245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F8BE" w14:textId="77777777" w:rsidR="005A084F" w:rsidRDefault="00F6245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879A" w14:textId="77777777" w:rsidR="00F6245B" w:rsidRDefault="00F6245B">
      <w:r>
        <w:separator/>
      </w:r>
    </w:p>
  </w:footnote>
  <w:footnote w:type="continuationSeparator" w:id="0">
    <w:p w14:paraId="7B623135" w14:textId="77777777" w:rsidR="00F6245B" w:rsidRDefault="00F6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0572C" w14:textId="77777777" w:rsidR="005A084F" w:rsidRDefault="001F4B4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F0D0089" w14:textId="77777777" w:rsidR="005A084F" w:rsidRDefault="00F6245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8F7A" w14:textId="77777777" w:rsidR="005A084F" w:rsidRPr="00D55843" w:rsidRDefault="001F4B4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 w:val="20"/>
        <w:lang w:eastAsia="lt-LT"/>
      </w:rPr>
    </w:pPr>
    <w:r w:rsidRPr="00D55843">
      <w:rPr>
        <w:sz w:val="20"/>
        <w:lang w:eastAsia="lt-LT"/>
      </w:rPr>
      <w:fldChar w:fldCharType="begin"/>
    </w:r>
    <w:r w:rsidRPr="00D55843">
      <w:rPr>
        <w:sz w:val="20"/>
        <w:lang w:eastAsia="lt-LT"/>
      </w:rPr>
      <w:instrText xml:space="preserve">PAGE  </w:instrText>
    </w:r>
    <w:r w:rsidRPr="00D55843">
      <w:rPr>
        <w:sz w:val="20"/>
        <w:lang w:eastAsia="lt-LT"/>
      </w:rPr>
      <w:fldChar w:fldCharType="separate"/>
    </w:r>
    <w:r w:rsidR="00A61177">
      <w:rPr>
        <w:noProof/>
        <w:sz w:val="20"/>
        <w:lang w:eastAsia="lt-LT"/>
      </w:rPr>
      <w:t>2</w:t>
    </w:r>
    <w:r w:rsidRPr="00D55843">
      <w:rPr>
        <w:sz w:val="20"/>
        <w:lang w:eastAsia="lt-LT"/>
      </w:rPr>
      <w:fldChar w:fldCharType="end"/>
    </w:r>
  </w:p>
  <w:p w14:paraId="3C78F278" w14:textId="77777777" w:rsidR="005A084F" w:rsidRDefault="00F6245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F7"/>
    <w:rsid w:val="00002CC3"/>
    <w:rsid w:val="000158F4"/>
    <w:rsid w:val="00025858"/>
    <w:rsid w:val="00040384"/>
    <w:rsid w:val="000415BD"/>
    <w:rsid w:val="0005269A"/>
    <w:rsid w:val="00052A97"/>
    <w:rsid w:val="000557E5"/>
    <w:rsid w:val="00076284"/>
    <w:rsid w:val="00080991"/>
    <w:rsid w:val="000837F1"/>
    <w:rsid w:val="000857C8"/>
    <w:rsid w:val="000B33C7"/>
    <w:rsid w:val="000D0BE9"/>
    <w:rsid w:val="000D392E"/>
    <w:rsid w:val="000E1F61"/>
    <w:rsid w:val="000F12A8"/>
    <w:rsid w:val="00105E62"/>
    <w:rsid w:val="001077BE"/>
    <w:rsid w:val="00123171"/>
    <w:rsid w:val="00124D20"/>
    <w:rsid w:val="001317CA"/>
    <w:rsid w:val="00143AB6"/>
    <w:rsid w:val="00153692"/>
    <w:rsid w:val="0016567D"/>
    <w:rsid w:val="001659A5"/>
    <w:rsid w:val="001663A4"/>
    <w:rsid w:val="00181270"/>
    <w:rsid w:val="0018584E"/>
    <w:rsid w:val="00197197"/>
    <w:rsid w:val="001A440F"/>
    <w:rsid w:val="001B6672"/>
    <w:rsid w:val="001C2963"/>
    <w:rsid w:val="001E136E"/>
    <w:rsid w:val="001E49C6"/>
    <w:rsid w:val="001E7AAC"/>
    <w:rsid w:val="001F4711"/>
    <w:rsid w:val="001F4B43"/>
    <w:rsid w:val="002000F7"/>
    <w:rsid w:val="00211D29"/>
    <w:rsid w:val="00212AC1"/>
    <w:rsid w:val="002133F8"/>
    <w:rsid w:val="002141BF"/>
    <w:rsid w:val="00214A2B"/>
    <w:rsid w:val="00215210"/>
    <w:rsid w:val="00225A51"/>
    <w:rsid w:val="00230075"/>
    <w:rsid w:val="0023487A"/>
    <w:rsid w:val="00246DD0"/>
    <w:rsid w:val="00255652"/>
    <w:rsid w:val="002724E2"/>
    <w:rsid w:val="00287D84"/>
    <w:rsid w:val="002911DA"/>
    <w:rsid w:val="00292056"/>
    <w:rsid w:val="002A5D9A"/>
    <w:rsid w:val="002B709B"/>
    <w:rsid w:val="002C384A"/>
    <w:rsid w:val="002C4C10"/>
    <w:rsid w:val="002D0C71"/>
    <w:rsid w:val="002D2AC4"/>
    <w:rsid w:val="002E5675"/>
    <w:rsid w:val="002E5BB1"/>
    <w:rsid w:val="00311CA7"/>
    <w:rsid w:val="00317582"/>
    <w:rsid w:val="0032089D"/>
    <w:rsid w:val="00323CD4"/>
    <w:rsid w:val="00341657"/>
    <w:rsid w:val="00367C99"/>
    <w:rsid w:val="00370E63"/>
    <w:rsid w:val="00375153"/>
    <w:rsid w:val="00381864"/>
    <w:rsid w:val="00382371"/>
    <w:rsid w:val="003870DC"/>
    <w:rsid w:val="00397865"/>
    <w:rsid w:val="003A2D5D"/>
    <w:rsid w:val="003A3E32"/>
    <w:rsid w:val="003B2DE5"/>
    <w:rsid w:val="003B66D5"/>
    <w:rsid w:val="003C2173"/>
    <w:rsid w:val="003C6D4F"/>
    <w:rsid w:val="003D3331"/>
    <w:rsid w:val="003D3E07"/>
    <w:rsid w:val="003E6322"/>
    <w:rsid w:val="003E76D0"/>
    <w:rsid w:val="003F6E95"/>
    <w:rsid w:val="00407728"/>
    <w:rsid w:val="00414A8B"/>
    <w:rsid w:val="00423386"/>
    <w:rsid w:val="00424911"/>
    <w:rsid w:val="0042732A"/>
    <w:rsid w:val="00431CC8"/>
    <w:rsid w:val="00435309"/>
    <w:rsid w:val="00444668"/>
    <w:rsid w:val="00450CCD"/>
    <w:rsid w:val="00455CB7"/>
    <w:rsid w:val="00457FCC"/>
    <w:rsid w:val="00461582"/>
    <w:rsid w:val="0048047E"/>
    <w:rsid w:val="00481792"/>
    <w:rsid w:val="004873C9"/>
    <w:rsid w:val="004917BB"/>
    <w:rsid w:val="00494904"/>
    <w:rsid w:val="004C6A39"/>
    <w:rsid w:val="004D3FF7"/>
    <w:rsid w:val="004E4EC8"/>
    <w:rsid w:val="00500D2D"/>
    <w:rsid w:val="005051AB"/>
    <w:rsid w:val="0051157E"/>
    <w:rsid w:val="005143A5"/>
    <w:rsid w:val="00515915"/>
    <w:rsid w:val="00522717"/>
    <w:rsid w:val="00531039"/>
    <w:rsid w:val="00541DDF"/>
    <w:rsid w:val="0054236C"/>
    <w:rsid w:val="005620F1"/>
    <w:rsid w:val="0058009E"/>
    <w:rsid w:val="00587942"/>
    <w:rsid w:val="00593EF7"/>
    <w:rsid w:val="00595CD4"/>
    <w:rsid w:val="005A32E6"/>
    <w:rsid w:val="005A5EF1"/>
    <w:rsid w:val="005B7C10"/>
    <w:rsid w:val="005C3D23"/>
    <w:rsid w:val="005D3C16"/>
    <w:rsid w:val="005D514B"/>
    <w:rsid w:val="005D77DF"/>
    <w:rsid w:val="005E4748"/>
    <w:rsid w:val="005F0CAC"/>
    <w:rsid w:val="006006D8"/>
    <w:rsid w:val="0060502B"/>
    <w:rsid w:val="0061729A"/>
    <w:rsid w:val="006267DC"/>
    <w:rsid w:val="00642C7C"/>
    <w:rsid w:val="006757C2"/>
    <w:rsid w:val="00686FC2"/>
    <w:rsid w:val="006913DC"/>
    <w:rsid w:val="00696FE2"/>
    <w:rsid w:val="00697781"/>
    <w:rsid w:val="006A490B"/>
    <w:rsid w:val="006C435F"/>
    <w:rsid w:val="006C5F96"/>
    <w:rsid w:val="006D1CCF"/>
    <w:rsid w:val="006D1F50"/>
    <w:rsid w:val="006D6611"/>
    <w:rsid w:val="006D6723"/>
    <w:rsid w:val="006F0F08"/>
    <w:rsid w:val="007009E9"/>
    <w:rsid w:val="0070750E"/>
    <w:rsid w:val="00714159"/>
    <w:rsid w:val="0072621C"/>
    <w:rsid w:val="00735ED6"/>
    <w:rsid w:val="007368E4"/>
    <w:rsid w:val="00737856"/>
    <w:rsid w:val="007421D1"/>
    <w:rsid w:val="00743819"/>
    <w:rsid w:val="00745137"/>
    <w:rsid w:val="007451F6"/>
    <w:rsid w:val="00760E90"/>
    <w:rsid w:val="00774804"/>
    <w:rsid w:val="00787DDF"/>
    <w:rsid w:val="007916D7"/>
    <w:rsid w:val="007B31F3"/>
    <w:rsid w:val="007C0F3C"/>
    <w:rsid w:val="007D4F4D"/>
    <w:rsid w:val="007D7BC7"/>
    <w:rsid w:val="007E131B"/>
    <w:rsid w:val="007E74D4"/>
    <w:rsid w:val="00810590"/>
    <w:rsid w:val="00810B59"/>
    <w:rsid w:val="008143A5"/>
    <w:rsid w:val="00821688"/>
    <w:rsid w:val="00823304"/>
    <w:rsid w:val="00825A3D"/>
    <w:rsid w:val="0083464A"/>
    <w:rsid w:val="00844C61"/>
    <w:rsid w:val="00847952"/>
    <w:rsid w:val="00847EE3"/>
    <w:rsid w:val="008522CF"/>
    <w:rsid w:val="00855C9D"/>
    <w:rsid w:val="00865FB7"/>
    <w:rsid w:val="00870D53"/>
    <w:rsid w:val="008735C0"/>
    <w:rsid w:val="00882F5C"/>
    <w:rsid w:val="00885137"/>
    <w:rsid w:val="00887DB5"/>
    <w:rsid w:val="00892208"/>
    <w:rsid w:val="008962F9"/>
    <w:rsid w:val="008A60BA"/>
    <w:rsid w:val="008A6926"/>
    <w:rsid w:val="008B4E8C"/>
    <w:rsid w:val="008C12CD"/>
    <w:rsid w:val="008C75A2"/>
    <w:rsid w:val="008D2801"/>
    <w:rsid w:val="008E04AD"/>
    <w:rsid w:val="008E275A"/>
    <w:rsid w:val="008E6F46"/>
    <w:rsid w:val="00940E84"/>
    <w:rsid w:val="00947F4A"/>
    <w:rsid w:val="009574B3"/>
    <w:rsid w:val="009917FA"/>
    <w:rsid w:val="009934DB"/>
    <w:rsid w:val="009A6E6B"/>
    <w:rsid w:val="009B5B2E"/>
    <w:rsid w:val="009B670D"/>
    <w:rsid w:val="009C42DD"/>
    <w:rsid w:val="009C6FE1"/>
    <w:rsid w:val="009F626E"/>
    <w:rsid w:val="00A05B10"/>
    <w:rsid w:val="00A05F02"/>
    <w:rsid w:val="00A31622"/>
    <w:rsid w:val="00A478BA"/>
    <w:rsid w:val="00A55C87"/>
    <w:rsid w:val="00A569C2"/>
    <w:rsid w:val="00A56E5D"/>
    <w:rsid w:val="00A607F8"/>
    <w:rsid w:val="00A61177"/>
    <w:rsid w:val="00A626EA"/>
    <w:rsid w:val="00A65CBC"/>
    <w:rsid w:val="00A706C1"/>
    <w:rsid w:val="00A858D6"/>
    <w:rsid w:val="00A95D1A"/>
    <w:rsid w:val="00A97036"/>
    <w:rsid w:val="00AA05D1"/>
    <w:rsid w:val="00AA4369"/>
    <w:rsid w:val="00AA7FAA"/>
    <w:rsid w:val="00AC0C3E"/>
    <w:rsid w:val="00B14092"/>
    <w:rsid w:val="00B17205"/>
    <w:rsid w:val="00B23AC4"/>
    <w:rsid w:val="00B301AE"/>
    <w:rsid w:val="00B3112B"/>
    <w:rsid w:val="00B343C0"/>
    <w:rsid w:val="00B34A92"/>
    <w:rsid w:val="00B3685E"/>
    <w:rsid w:val="00B52175"/>
    <w:rsid w:val="00B55095"/>
    <w:rsid w:val="00B56D9D"/>
    <w:rsid w:val="00B7076A"/>
    <w:rsid w:val="00B72789"/>
    <w:rsid w:val="00B80308"/>
    <w:rsid w:val="00B85F98"/>
    <w:rsid w:val="00B92013"/>
    <w:rsid w:val="00B92DE6"/>
    <w:rsid w:val="00BA630E"/>
    <w:rsid w:val="00BB0B29"/>
    <w:rsid w:val="00BB38DD"/>
    <w:rsid w:val="00BC1520"/>
    <w:rsid w:val="00BD5569"/>
    <w:rsid w:val="00BE64DF"/>
    <w:rsid w:val="00BF01BF"/>
    <w:rsid w:val="00BF3567"/>
    <w:rsid w:val="00BF5E24"/>
    <w:rsid w:val="00C002C6"/>
    <w:rsid w:val="00C0221C"/>
    <w:rsid w:val="00C03CC7"/>
    <w:rsid w:val="00C13413"/>
    <w:rsid w:val="00C14255"/>
    <w:rsid w:val="00C31E35"/>
    <w:rsid w:val="00C33140"/>
    <w:rsid w:val="00C3472D"/>
    <w:rsid w:val="00C369F4"/>
    <w:rsid w:val="00C5225E"/>
    <w:rsid w:val="00C536EB"/>
    <w:rsid w:val="00C60A20"/>
    <w:rsid w:val="00C611FB"/>
    <w:rsid w:val="00C62C6D"/>
    <w:rsid w:val="00C723AD"/>
    <w:rsid w:val="00C7577F"/>
    <w:rsid w:val="00C7628A"/>
    <w:rsid w:val="00C978A6"/>
    <w:rsid w:val="00CA121E"/>
    <w:rsid w:val="00CA1E33"/>
    <w:rsid w:val="00CA718C"/>
    <w:rsid w:val="00CB1873"/>
    <w:rsid w:val="00CB4E9F"/>
    <w:rsid w:val="00CD72A4"/>
    <w:rsid w:val="00CF6656"/>
    <w:rsid w:val="00CF66AA"/>
    <w:rsid w:val="00D05BD8"/>
    <w:rsid w:val="00D129D8"/>
    <w:rsid w:val="00D1386A"/>
    <w:rsid w:val="00D14738"/>
    <w:rsid w:val="00D2229F"/>
    <w:rsid w:val="00D4303E"/>
    <w:rsid w:val="00D55843"/>
    <w:rsid w:val="00D629AB"/>
    <w:rsid w:val="00D65FFC"/>
    <w:rsid w:val="00D6695A"/>
    <w:rsid w:val="00D7222C"/>
    <w:rsid w:val="00D74977"/>
    <w:rsid w:val="00D7587B"/>
    <w:rsid w:val="00D77984"/>
    <w:rsid w:val="00D80A10"/>
    <w:rsid w:val="00D8133D"/>
    <w:rsid w:val="00D82E5F"/>
    <w:rsid w:val="00D92D54"/>
    <w:rsid w:val="00D97C01"/>
    <w:rsid w:val="00DA1836"/>
    <w:rsid w:val="00DA1DF2"/>
    <w:rsid w:val="00DA20B7"/>
    <w:rsid w:val="00DA3D45"/>
    <w:rsid w:val="00DA4BF5"/>
    <w:rsid w:val="00DC3BB1"/>
    <w:rsid w:val="00DC3CF6"/>
    <w:rsid w:val="00DC71C8"/>
    <w:rsid w:val="00DE4B36"/>
    <w:rsid w:val="00DF0623"/>
    <w:rsid w:val="00DF0CCE"/>
    <w:rsid w:val="00DF7E83"/>
    <w:rsid w:val="00E03A80"/>
    <w:rsid w:val="00E304F6"/>
    <w:rsid w:val="00E41D02"/>
    <w:rsid w:val="00E5189C"/>
    <w:rsid w:val="00E53901"/>
    <w:rsid w:val="00E625EB"/>
    <w:rsid w:val="00E70477"/>
    <w:rsid w:val="00E87767"/>
    <w:rsid w:val="00EA1194"/>
    <w:rsid w:val="00EC467E"/>
    <w:rsid w:val="00EC69D6"/>
    <w:rsid w:val="00EC7DDA"/>
    <w:rsid w:val="00ED1735"/>
    <w:rsid w:val="00ED324D"/>
    <w:rsid w:val="00EE42AE"/>
    <w:rsid w:val="00EF5EC2"/>
    <w:rsid w:val="00F00023"/>
    <w:rsid w:val="00F0258B"/>
    <w:rsid w:val="00F10CD3"/>
    <w:rsid w:val="00F11FAD"/>
    <w:rsid w:val="00F225BB"/>
    <w:rsid w:val="00F275D7"/>
    <w:rsid w:val="00F37714"/>
    <w:rsid w:val="00F43142"/>
    <w:rsid w:val="00F4335A"/>
    <w:rsid w:val="00F45323"/>
    <w:rsid w:val="00F4660A"/>
    <w:rsid w:val="00F52D8E"/>
    <w:rsid w:val="00F55FC1"/>
    <w:rsid w:val="00F57C74"/>
    <w:rsid w:val="00F6245B"/>
    <w:rsid w:val="00F625E6"/>
    <w:rsid w:val="00F635DC"/>
    <w:rsid w:val="00F65E1D"/>
    <w:rsid w:val="00F66ADF"/>
    <w:rsid w:val="00F831AD"/>
    <w:rsid w:val="00F87824"/>
    <w:rsid w:val="00FA520E"/>
    <w:rsid w:val="00FA5D90"/>
    <w:rsid w:val="00FA7A6C"/>
    <w:rsid w:val="00FB06A8"/>
    <w:rsid w:val="00FB0C83"/>
    <w:rsid w:val="00FB7457"/>
    <w:rsid w:val="00FC3DE7"/>
    <w:rsid w:val="00FC5B82"/>
    <w:rsid w:val="00FC7DF3"/>
    <w:rsid w:val="00FD0528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3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E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LKappalejakoChar">
    <w:name w:val="LLKappalejako Char"/>
    <w:link w:val="LLKappalejako"/>
    <w:locked/>
    <w:rsid w:val="00593EF7"/>
    <w:rPr>
      <w:lang w:eastAsia="lt-LT"/>
    </w:rPr>
  </w:style>
  <w:style w:type="paragraph" w:customStyle="1" w:styleId="LLKappalejako">
    <w:name w:val="LLKappalejako"/>
    <w:link w:val="LLKappalejakoChar"/>
    <w:rsid w:val="00593EF7"/>
    <w:pPr>
      <w:spacing w:after="0" w:line="220" w:lineRule="exact"/>
      <w:ind w:firstLine="170"/>
      <w:jc w:val="both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7C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7C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7C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7C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7C9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7C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7C99"/>
    <w:rPr>
      <w:rFonts w:ascii="Tahoma" w:eastAsia="Times New Roman" w:hAnsi="Tahoma" w:cs="Tahoma"/>
      <w:sz w:val="16"/>
      <w:szCs w:val="16"/>
      <w:lang w:val="lt-LT"/>
    </w:rPr>
  </w:style>
  <w:style w:type="paragraph" w:customStyle="1" w:styleId="CM1">
    <w:name w:val="CM1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customStyle="1" w:styleId="CM3">
    <w:name w:val="CM3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customStyle="1" w:styleId="CM4">
    <w:name w:val="CM4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FF764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584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84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E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LKappalejakoChar">
    <w:name w:val="LLKappalejako Char"/>
    <w:link w:val="LLKappalejako"/>
    <w:locked/>
    <w:rsid w:val="00593EF7"/>
    <w:rPr>
      <w:lang w:eastAsia="lt-LT"/>
    </w:rPr>
  </w:style>
  <w:style w:type="paragraph" w:customStyle="1" w:styleId="LLKappalejako">
    <w:name w:val="LLKappalejako"/>
    <w:link w:val="LLKappalejakoChar"/>
    <w:rsid w:val="00593EF7"/>
    <w:pPr>
      <w:spacing w:after="0" w:line="220" w:lineRule="exact"/>
      <w:ind w:firstLine="170"/>
      <w:jc w:val="both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7C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7C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7C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7C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7C9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7C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7C99"/>
    <w:rPr>
      <w:rFonts w:ascii="Tahoma" w:eastAsia="Times New Roman" w:hAnsi="Tahoma" w:cs="Tahoma"/>
      <w:sz w:val="16"/>
      <w:szCs w:val="16"/>
      <w:lang w:val="lt-LT"/>
    </w:rPr>
  </w:style>
  <w:style w:type="paragraph" w:customStyle="1" w:styleId="CM1">
    <w:name w:val="CM1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customStyle="1" w:styleId="CM3">
    <w:name w:val="CM3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customStyle="1" w:styleId="CM4">
    <w:name w:val="CM4"/>
    <w:basedOn w:val="prastasis"/>
    <w:next w:val="prastasis"/>
    <w:uiPriority w:val="99"/>
    <w:rsid w:val="00367C99"/>
    <w:pPr>
      <w:autoSpaceDE w:val="0"/>
      <w:autoSpaceDN w:val="0"/>
      <w:adjustRightInd w:val="0"/>
    </w:pPr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FF764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584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84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73F8-4472-4C41-9468-C4F14FEF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5032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2019-11-07T12:12:00Z</dcterms:created>
  <dc:creator>Gintaras Aliksandravičius</dc:creator>
  <cp:lastModifiedBy>Dmitrij Bial</cp:lastModifiedBy>
  <cp:lastPrinted>2019-09-04T05:53:00Z</cp:lastPrinted>
  <dcterms:modified xsi:type="dcterms:W3CDTF">2019-11-07T17:00:00Z</dcterms:modified>
  <cp:revision>4</cp:revision>
</cp:coreProperties>
</file>