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8B8F2" w14:textId="77777777" w:rsidR="00C86DBA" w:rsidRDefault="00AF11C6" w:rsidP="00DA1F26">
      <w:pPr>
        <w:pStyle w:val="BodyText"/>
        <w:spacing w:after="0"/>
        <w:jc w:val="center"/>
        <w:rPr>
          <w:b/>
        </w:rPr>
      </w:pPr>
      <w:r>
        <w:rPr>
          <w:b/>
        </w:rPr>
        <w:t xml:space="preserve"> </w:t>
      </w:r>
    </w:p>
    <w:p w14:paraId="3C7C07A9" w14:textId="6A6AF95D" w:rsidR="00DA1F26" w:rsidRPr="0085686E" w:rsidRDefault="004F2112" w:rsidP="004F2112">
      <w:pPr>
        <w:jc w:val="center"/>
        <w:rPr>
          <w:b/>
        </w:rPr>
      </w:pPr>
      <w:bookmarkStart w:id="0" w:name="_Hlk9588748"/>
      <w:r w:rsidRPr="00E40DAB">
        <w:rPr>
          <w:b/>
          <w:bCs/>
          <w:caps/>
          <w:color w:val="000000"/>
        </w:rPr>
        <w:t>LIETUVOS RESPUBLIKOS</w:t>
      </w:r>
      <w:r>
        <w:rPr>
          <w:b/>
          <w:bCs/>
          <w:caps/>
          <w:color w:val="000000"/>
        </w:rPr>
        <w:t xml:space="preserve"> </w:t>
      </w:r>
      <w:r w:rsidRPr="00E40DAB">
        <w:rPr>
          <w:b/>
          <w:bCs/>
          <w:caps/>
          <w:color w:val="000000"/>
        </w:rPr>
        <w:t xml:space="preserve">VIDAUS VANDENŲ TRANSPORTO KODEKSO </w:t>
      </w:r>
      <w:r>
        <w:rPr>
          <w:b/>
          <w:bCs/>
          <w:caps/>
          <w:color w:val="000000"/>
        </w:rPr>
        <w:t>16</w:t>
      </w:r>
      <w:r w:rsidRPr="00EB11BA">
        <w:rPr>
          <w:b/>
          <w:bCs/>
          <w:caps/>
          <w:color w:val="000000"/>
          <w:vertAlign w:val="superscript"/>
        </w:rPr>
        <w:t>1</w:t>
      </w:r>
      <w:r w:rsidRPr="00E40DAB">
        <w:rPr>
          <w:b/>
          <w:bCs/>
          <w:caps/>
          <w:color w:val="000000"/>
        </w:rPr>
        <w:t>, 18</w:t>
      </w:r>
      <w:r>
        <w:rPr>
          <w:b/>
          <w:bCs/>
          <w:caps/>
          <w:color w:val="000000"/>
        </w:rPr>
        <w:t>, 41</w:t>
      </w:r>
      <w:r w:rsidRPr="00E40DAB">
        <w:rPr>
          <w:b/>
          <w:bCs/>
          <w:caps/>
          <w:color w:val="000000"/>
        </w:rPr>
        <w:t xml:space="preserve"> STRAIPSNIų IR ŠEŠTOJO SKIRSNIO PAKEITIMO ĮSTATYMO </w:t>
      </w:r>
      <w:bookmarkEnd w:id="0"/>
      <w:r w:rsidRPr="00E40DAB">
        <w:rPr>
          <w:b/>
          <w:bCs/>
          <w:caps/>
          <w:color w:val="000000"/>
        </w:rPr>
        <w:t>IR LIETUVOS RESPUBLIKOS</w:t>
      </w:r>
      <w:r w:rsidR="00042DE0">
        <w:rPr>
          <w:b/>
          <w:bCs/>
          <w:caps/>
          <w:color w:val="000000"/>
        </w:rPr>
        <w:t xml:space="preserve"> </w:t>
      </w:r>
      <w:r w:rsidRPr="00E40DAB">
        <w:rPr>
          <w:b/>
          <w:bCs/>
          <w:caps/>
          <w:color w:val="000000"/>
        </w:rPr>
        <w:t xml:space="preserve">PAVOJINGŲJŲ KROVINIŲ VEŽIMO AUTOMOBILIŲ, GELEŽINKELIŲ IR VIDAUS VANDENŲ KELIAIS </w:t>
      </w:r>
      <w:r w:rsidRPr="005C3C9B">
        <w:rPr>
          <w:b/>
          <w:bCs/>
          <w:caps/>
          <w:color w:val="000000"/>
        </w:rPr>
        <w:t xml:space="preserve">ĮSTATYMO NR. IX-636 </w:t>
      </w:r>
      <w:r w:rsidR="007E0188">
        <w:rPr>
          <w:b/>
          <w:bCs/>
          <w:caps/>
          <w:color w:val="000000"/>
        </w:rPr>
        <w:t xml:space="preserve">13, 14, 16 IR </w:t>
      </w:r>
      <w:r w:rsidRPr="005C3C9B">
        <w:rPr>
          <w:b/>
          <w:bCs/>
          <w:caps/>
          <w:color w:val="000000"/>
        </w:rPr>
        <w:t>23</w:t>
      </w:r>
      <w:r w:rsidRPr="00E40DAB">
        <w:rPr>
          <w:b/>
          <w:bCs/>
          <w:caps/>
          <w:color w:val="000000"/>
        </w:rPr>
        <w:t xml:space="preserve"> STRAIPSNI</w:t>
      </w:r>
      <w:r w:rsidR="00577640">
        <w:rPr>
          <w:b/>
          <w:bCs/>
          <w:caps/>
          <w:color w:val="000000"/>
        </w:rPr>
        <w:t xml:space="preserve">Ų </w:t>
      </w:r>
      <w:r w:rsidRPr="00E40DAB">
        <w:rPr>
          <w:b/>
          <w:bCs/>
          <w:caps/>
          <w:color w:val="000000"/>
        </w:rPr>
        <w:t>PAKEITIMO ĮSTATYM</w:t>
      </w:r>
      <w:r>
        <w:rPr>
          <w:b/>
          <w:bCs/>
          <w:caps/>
          <w:color w:val="000000"/>
        </w:rPr>
        <w:t>o PROJEKT</w:t>
      </w:r>
      <w:r w:rsidR="00042DE0">
        <w:rPr>
          <w:b/>
          <w:bCs/>
          <w:caps/>
          <w:color w:val="000000"/>
        </w:rPr>
        <w:t>Ų</w:t>
      </w:r>
      <w:r>
        <w:rPr>
          <w:b/>
          <w:bCs/>
          <w:caps/>
          <w:color w:val="000000"/>
        </w:rPr>
        <w:t xml:space="preserve"> </w:t>
      </w:r>
      <w:r w:rsidR="00D51054">
        <w:rPr>
          <w:b/>
        </w:rPr>
        <w:t>DERINIMO PAŽYMA</w:t>
      </w:r>
    </w:p>
    <w:p w14:paraId="7D3EBFDF" w14:textId="77777777" w:rsidR="00120B76" w:rsidRPr="00EA5C4E" w:rsidRDefault="00120B76" w:rsidP="0085686E">
      <w:pPr>
        <w:pStyle w:val="BodyText"/>
        <w:spacing w:after="0"/>
        <w:jc w:val="center"/>
        <w:rPr>
          <w:b/>
        </w:rPr>
      </w:pPr>
    </w:p>
    <w:tbl>
      <w:tblPr>
        <w:tblW w:w="150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7654"/>
        <w:gridCol w:w="5416"/>
      </w:tblGrid>
      <w:tr w:rsidR="00F50E3E" w:rsidRPr="00EA5C4E" w14:paraId="06418B32" w14:textId="77777777" w:rsidTr="0085686E">
        <w:tc>
          <w:tcPr>
            <w:tcW w:w="1986" w:type="dxa"/>
            <w:vAlign w:val="center"/>
          </w:tcPr>
          <w:p w14:paraId="6B53DA46" w14:textId="77777777" w:rsidR="00366017" w:rsidRPr="00EA5C4E" w:rsidRDefault="005F0218" w:rsidP="0085686E">
            <w:pPr>
              <w:tabs>
                <w:tab w:val="left" w:pos="0"/>
              </w:tabs>
              <w:jc w:val="center"/>
            </w:pPr>
            <w:r w:rsidRPr="00EA5C4E">
              <w:t>Institucija, pateikusi pastabas ir pasiūlymus</w:t>
            </w:r>
          </w:p>
        </w:tc>
        <w:tc>
          <w:tcPr>
            <w:tcW w:w="7654" w:type="dxa"/>
            <w:vAlign w:val="center"/>
          </w:tcPr>
          <w:p w14:paraId="0AE9B0D6" w14:textId="77777777" w:rsidR="00366017" w:rsidRPr="00EA5C4E" w:rsidRDefault="00366017" w:rsidP="0085686E">
            <w:pPr>
              <w:tabs>
                <w:tab w:val="left" w:pos="0"/>
              </w:tabs>
              <w:jc w:val="center"/>
            </w:pPr>
            <w:r w:rsidRPr="00EA5C4E">
              <w:t>Pastabos ir pasiūlymai</w:t>
            </w:r>
          </w:p>
        </w:tc>
        <w:tc>
          <w:tcPr>
            <w:tcW w:w="5416" w:type="dxa"/>
            <w:vAlign w:val="center"/>
          </w:tcPr>
          <w:p w14:paraId="4231A988" w14:textId="77777777" w:rsidR="00366017" w:rsidRPr="00EA5C4E" w:rsidRDefault="004F5EEE" w:rsidP="005F0218">
            <w:pPr>
              <w:tabs>
                <w:tab w:val="left" w:pos="0"/>
              </w:tabs>
              <w:jc w:val="center"/>
              <w:rPr>
                <w:b/>
              </w:rPr>
            </w:pPr>
            <w:r w:rsidRPr="005F0218">
              <w:rPr>
                <w:bCs/>
              </w:rPr>
              <w:t>Argumentai, kodėl į pastabas ir pasiūlymus neatsižvelgta ar atsižvelgta iš dalies</w:t>
            </w:r>
          </w:p>
        </w:tc>
      </w:tr>
      <w:tr w:rsidR="00DD7B6A" w:rsidRPr="00EA5C4E" w14:paraId="73630420" w14:textId="77777777" w:rsidTr="0085686E">
        <w:tc>
          <w:tcPr>
            <w:tcW w:w="1986" w:type="dxa"/>
          </w:tcPr>
          <w:p w14:paraId="1B85A6E7" w14:textId="77777777" w:rsidR="00DD7B6A" w:rsidRPr="00D744C5" w:rsidRDefault="004F2112" w:rsidP="0085686E">
            <w:pPr>
              <w:rPr>
                <w:lang w:val="en-US"/>
              </w:rPr>
            </w:pPr>
            <w:r>
              <w:t>Vidaus reikalų ministerijos 2019-11-05 raštas Nr. 1D-5517</w:t>
            </w:r>
          </w:p>
        </w:tc>
        <w:tc>
          <w:tcPr>
            <w:tcW w:w="7654" w:type="dxa"/>
          </w:tcPr>
          <w:p w14:paraId="7160A60F" w14:textId="77777777" w:rsidR="004F2112" w:rsidRPr="00975DBB" w:rsidRDefault="004F2112" w:rsidP="004F2112">
            <w:pPr>
              <w:widowControl w:val="0"/>
              <w:ind w:firstLine="1296"/>
              <w:jc w:val="both"/>
            </w:pPr>
            <w:r>
              <w:t>&lt;...&gt;</w:t>
            </w:r>
            <w:r w:rsidRPr="00975DBB">
              <w:t xml:space="preserve">Vadovaudamiesi Viešojo administravimo įstatymo 15 straipsnio 1 dalies 2 punktu, pažymime, kad vidaus vandenų transporto specialisto </w:t>
            </w:r>
            <w:r w:rsidRPr="00975DBB">
              <w:rPr>
                <w:color w:val="000000"/>
              </w:rPr>
              <w:t xml:space="preserve">laipsnio diplomų, diplomų patvirtinimų, vidaus vandenų transporto specialisto laipsnio kvalifikacijos liudijimų, motorinio pramoginio laivo laivavedžio kvalifikacijos liudijimų, motorinio pramoginio laivo laivavedžio tarptautinių kvalifikacijos liudijimų ir šių dokumentų dublikatų </w:t>
            </w:r>
            <w:r w:rsidRPr="00975DBB">
              <w:rPr>
                <w:i/>
              </w:rPr>
              <w:t>išdavimas</w:t>
            </w:r>
            <w:r w:rsidRPr="00975DBB">
              <w:t xml:space="preserve"> laikytinas administracine paslauga. Vidaus vandenų transporto specialistų, motorinių pramoginių laivų laivavedžių </w:t>
            </w:r>
            <w:r w:rsidRPr="00975DBB">
              <w:rPr>
                <w:i/>
              </w:rPr>
              <w:t>rengimas, egzaminavimas (teorinių ir praktinių žinių tikrinimas</w:t>
            </w:r>
            <w:r w:rsidRPr="00AB0511">
              <w:t xml:space="preserve">) tam, kad </w:t>
            </w:r>
            <w:r>
              <w:t xml:space="preserve">jie </w:t>
            </w:r>
            <w:r w:rsidRPr="00AB0511">
              <w:t>gaut</w:t>
            </w:r>
            <w:r>
              <w:t>ų</w:t>
            </w:r>
            <w:r w:rsidRPr="00AB0511">
              <w:t xml:space="preserve"> prieš tai paminėtus dokumentus,</w:t>
            </w:r>
            <w:r w:rsidRPr="00975DBB">
              <w:t xml:space="preserve"> yra tik sudedamoji administracinės paslaugos suteikimo proceso dalis (ar vienas iš etapų), o ne atskira administracinė paslauga ar kita viešojo administravimo funkcija.   </w:t>
            </w:r>
          </w:p>
          <w:p w14:paraId="23CF8BDB" w14:textId="77777777" w:rsidR="00A777EB" w:rsidRPr="00EA5C4E" w:rsidRDefault="004F2112" w:rsidP="004F2112">
            <w:pPr>
              <w:jc w:val="both"/>
            </w:pPr>
            <w:r w:rsidRPr="00975DBB">
              <w:t xml:space="preserve">Atsižvelgdami į tai, manytume, kad nėra poreikio Lietuvos Respublikos vidaus vandenų transporto kodekse reglamentuoti administracinės paslaugos suteikimo proceso dalių (t. y. </w:t>
            </w:r>
            <w:r w:rsidRPr="00975DBB">
              <w:rPr>
                <w:color w:val="000000"/>
              </w:rPr>
              <w:t>vidaus vandenų transporto specialistų ir motorinių pramoginių laivų laivavedžių</w:t>
            </w:r>
            <w:r w:rsidRPr="00975DBB">
              <w:t xml:space="preserve"> rengimo ir egzaminavimo)</w:t>
            </w:r>
            <w:r>
              <w:t xml:space="preserve"> ir kad</w:t>
            </w:r>
            <w:r w:rsidRPr="00975DBB">
              <w:t xml:space="preserve"> minėtų specialistų rengimo ir egzaminavimo reglamentavimas Vidaus vandenų kodekse laikytinas pertekliniu. Mūsų nuomone, Vidaus vandenų transporto kodekse pakaktų nurodyti, kad Transporto kompetencijų agentūra susisiekimo ministro nustatyta tvarka išduoda </w:t>
            </w:r>
            <w:r w:rsidRPr="00975DBB">
              <w:rPr>
                <w:color w:val="000000"/>
              </w:rPr>
              <w:t>vidaus vandenų transporto specialisto laipsnio kvalifikacijos liudijimus, motorinio pramoginio laivo laivavedžio kvalifikacijos liudijimus, motorinio pramoginio laivo laivavedžio tarptautinius kvalifikacijos liudijimus ir šių dokumentų dublikatus, o</w:t>
            </w:r>
            <w:r w:rsidRPr="00975DBB">
              <w:t xml:space="preserve"> </w:t>
            </w:r>
            <w:r w:rsidRPr="00975DBB">
              <w:rPr>
                <w:color w:val="000000"/>
              </w:rPr>
              <w:t>vidaus vandenų transporto specialistų ir motorinių pramoginių laivų laivavedžių</w:t>
            </w:r>
            <w:r w:rsidRPr="00975DBB">
              <w:t xml:space="preserve"> rengimas ir egzaminavimas galėtų būti reglamentuotas susisiekimo ministro patvirtint</w:t>
            </w:r>
            <w:r>
              <w:t>a</w:t>
            </w:r>
            <w:r w:rsidRPr="00975DBB">
              <w:t xml:space="preserve"> administracinės paslaugos teikimo tvark</w:t>
            </w:r>
            <w:r>
              <w:t>a</w:t>
            </w:r>
            <w:r w:rsidRPr="00975DBB">
              <w:t>. Šiuo aspektu</w:t>
            </w:r>
            <w:r>
              <w:t xml:space="preserve"> </w:t>
            </w:r>
            <w:r w:rsidRPr="00975DBB">
              <w:t>patikslintin</w:t>
            </w:r>
            <w:r>
              <w:t>os</w:t>
            </w:r>
            <w:r w:rsidRPr="00975DBB">
              <w:t xml:space="preserve"> Lietuvos Respublikos vidaus vandenų transporto kodekso 4 straipsnio 5 dalis ir 18 straipsnio 3 dalis.</w:t>
            </w:r>
          </w:p>
        </w:tc>
        <w:tc>
          <w:tcPr>
            <w:tcW w:w="5416" w:type="dxa"/>
          </w:tcPr>
          <w:p w14:paraId="6C351484" w14:textId="77777777" w:rsidR="004F2112" w:rsidRDefault="004F2112" w:rsidP="0085686E">
            <w:pPr>
              <w:tabs>
                <w:tab w:val="left" w:pos="33"/>
              </w:tabs>
              <w:jc w:val="both"/>
              <w:rPr>
                <w:b/>
              </w:rPr>
            </w:pPr>
            <w:r>
              <w:rPr>
                <w:b/>
              </w:rPr>
              <w:t xml:space="preserve">Atsižvelgta iš dalies. </w:t>
            </w:r>
          </w:p>
          <w:p w14:paraId="4B61027D" w14:textId="77777777" w:rsidR="004F2112" w:rsidRDefault="004F2112" w:rsidP="0085686E">
            <w:pPr>
              <w:tabs>
                <w:tab w:val="left" w:pos="33"/>
              </w:tabs>
              <w:jc w:val="both"/>
              <w:rPr>
                <w:bCs/>
              </w:rPr>
            </w:pPr>
            <w:r w:rsidRPr="004F2112">
              <w:rPr>
                <w:bCs/>
              </w:rPr>
              <w:t xml:space="preserve">Įvertinus Teisingumo ministerijos 2019-09-25 raštu Nr. (1.6E) 2T-968 </w:t>
            </w:r>
            <w:r>
              <w:rPr>
                <w:bCs/>
              </w:rPr>
              <w:t xml:space="preserve">pateiktą 1 siūlymą atsisakyti perteklinių, dubliuojančių nuostatų, Vidaus vandenų transporto kodekso nesiūloma pildyti 4 straipsnio 5 dalimi. </w:t>
            </w:r>
          </w:p>
          <w:p w14:paraId="63A95D09" w14:textId="71427CFD" w:rsidR="00764B0B" w:rsidRPr="00EA5C4E" w:rsidRDefault="004F2112" w:rsidP="00525B3B">
            <w:pPr>
              <w:tabs>
                <w:tab w:val="left" w:pos="33"/>
              </w:tabs>
              <w:jc w:val="both"/>
            </w:pPr>
            <w:r>
              <w:rPr>
                <w:bCs/>
              </w:rPr>
              <w:t>Dėl siūlymo rengimą ir egzaminavimą reglamentuoti įstatym</w:t>
            </w:r>
            <w:r w:rsidR="00042DE0">
              <w:rPr>
                <w:bCs/>
              </w:rPr>
              <w:t>o įgyvendinam</w:t>
            </w:r>
            <w:r w:rsidR="00CF1C38">
              <w:rPr>
                <w:bCs/>
              </w:rPr>
              <w:t>ajame</w:t>
            </w:r>
            <w:r>
              <w:rPr>
                <w:bCs/>
              </w:rPr>
              <w:t xml:space="preserve"> teisės akt</w:t>
            </w:r>
            <w:r w:rsidR="00CF1C38">
              <w:rPr>
                <w:bCs/>
              </w:rPr>
              <w:t>e</w:t>
            </w:r>
            <w:r>
              <w:rPr>
                <w:bCs/>
              </w:rPr>
              <w:t xml:space="preserve"> – susisiekimo ministro įsakym</w:t>
            </w:r>
            <w:r w:rsidR="00CF1C38">
              <w:rPr>
                <w:bCs/>
              </w:rPr>
              <w:t>e</w:t>
            </w:r>
            <w:r>
              <w:rPr>
                <w:bCs/>
              </w:rPr>
              <w:t xml:space="preserve"> pažymime, kad teikiant projektus išvadoms gauti projektų lydimuosiuose dokumentuose buvo nurodyta, kad</w:t>
            </w:r>
            <w:r w:rsidR="000A31C0">
              <w:rPr>
                <w:bCs/>
              </w:rPr>
              <w:t xml:space="preserve"> būtent įstatymo lygmeniu numačius, </w:t>
            </w:r>
            <w:r w:rsidR="00CF1C38">
              <w:rPr>
                <w:bCs/>
              </w:rPr>
              <w:t xml:space="preserve">jog </w:t>
            </w:r>
            <w:r w:rsidR="000A31C0">
              <w:rPr>
                <w:bCs/>
              </w:rPr>
              <w:t xml:space="preserve">praktiniai </w:t>
            </w:r>
            <w:r w:rsidR="000A31C0" w:rsidRPr="008E6331">
              <w:t xml:space="preserve">gebėjimai tikrinami susisiekimo ministro nustatyta tvarka akredituotoje mokymo įstaigoje, įmonėje ar </w:t>
            </w:r>
            <w:r w:rsidR="000A31C0" w:rsidRPr="00AE2CD1">
              <w:t>organizacijoje (kaip šiuo metu yra reglamentuota įstatym</w:t>
            </w:r>
            <w:r w:rsidR="00042DE0">
              <w:t>o įgyvendinamajame</w:t>
            </w:r>
            <w:r w:rsidR="000A31C0" w:rsidRPr="00AE2CD1">
              <w:t xml:space="preserve"> teisės akte – susisiekimo ministro įsakyme)</w:t>
            </w:r>
            <w:r w:rsidR="000A31C0">
              <w:t>,</w:t>
            </w:r>
            <w:r w:rsidR="000A31C0" w:rsidRPr="00AE2CD1">
              <w:t xml:space="preserve"> bus įgyvendinta Lietuvos Respublikos specialiųjų tyrimų tarnybos 2016 m. spalio 14 d. antikorupcinio vertinimo išvadoje  Nr. 1-13047(E) pateikta rekomendacija ir atsisakyta ydingos praktikos</w:t>
            </w:r>
            <w:r w:rsidR="00525B3B">
              <w:t xml:space="preserve">, užtikrintas teisinio reguliavimo teisinis aiškumas, skaidresnė egzaminų eiga. </w:t>
            </w:r>
          </w:p>
        </w:tc>
      </w:tr>
      <w:tr w:rsidR="008C1F89" w:rsidRPr="00EA5C4E" w14:paraId="0C7F47E4" w14:textId="77777777" w:rsidTr="0085686E">
        <w:tc>
          <w:tcPr>
            <w:tcW w:w="1986" w:type="dxa"/>
          </w:tcPr>
          <w:p w14:paraId="3A3B7C5F" w14:textId="76F8F7DA" w:rsidR="008C1F89" w:rsidRDefault="008C1F89" w:rsidP="008C1F89">
            <w:r>
              <w:t xml:space="preserve">Vyriausybės kanceliarijos </w:t>
            </w:r>
            <w:r>
              <w:lastRenderedPageBreak/>
              <w:t>2019-12-02 išvada Nr. NV-3356</w:t>
            </w:r>
          </w:p>
        </w:tc>
        <w:tc>
          <w:tcPr>
            <w:tcW w:w="7654" w:type="dxa"/>
          </w:tcPr>
          <w:p w14:paraId="171F104C" w14:textId="3F342E34" w:rsidR="008C1F89" w:rsidRDefault="008C1F89" w:rsidP="008C1F89">
            <w:pPr>
              <w:widowControl w:val="0"/>
              <w:jc w:val="both"/>
            </w:pPr>
            <w:r>
              <w:rPr>
                <w:color w:val="000000"/>
              </w:rPr>
              <w:lastRenderedPageBreak/>
              <w:t xml:space="preserve">1. Pažymėtina, kad siūlymas perduoti Lietuvos transporto saugos administracijos turimus viešojo administravimo įgaliojimus viešajai įstaigai </w:t>
            </w:r>
            <w:r>
              <w:rPr>
                <w:color w:val="000000"/>
              </w:rPr>
              <w:lastRenderedPageBreak/>
              <w:t>Transporto kompetencijų agentūrai neatitinka Viešojo sektoriaus įstaigų sistemos tobulinimo gairių, patvirtintų Vyriausybės 2018 m. gegužės 16 d. nutarimu Nr. 495, 42 punkto, pagal kurį sprendimas dėl viešojo administravimo įgaliojimų suteikimo viešajai įstaigai galėtų būti priimamas tik tuo atveju, kai objektyviai nustatoma ir sprendimą lydinčiuose dokumentuose pagrindžiama, kad nėra biudžetinių įstaigų, kurioms šie įgaliojimai gali būti suteikti, ir kad tokie įgaliojimai yra tiesiogiai susiję su viešosios įstaigos veiklos tikslais.</w:t>
            </w:r>
            <w:bookmarkStart w:id="1" w:name="_GoBack"/>
            <w:bookmarkEnd w:id="1"/>
          </w:p>
        </w:tc>
        <w:tc>
          <w:tcPr>
            <w:tcW w:w="5416" w:type="dxa"/>
          </w:tcPr>
          <w:p w14:paraId="574F9635" w14:textId="77777777" w:rsidR="008C1F89" w:rsidRPr="008A7647" w:rsidRDefault="008C1F89" w:rsidP="008C1F89">
            <w:pPr>
              <w:tabs>
                <w:tab w:val="left" w:pos="33"/>
              </w:tabs>
              <w:jc w:val="both"/>
              <w:rPr>
                <w:b/>
              </w:rPr>
            </w:pPr>
            <w:r>
              <w:rPr>
                <w:b/>
              </w:rPr>
              <w:lastRenderedPageBreak/>
              <w:t>Neatsižvelgta.</w:t>
            </w:r>
          </w:p>
          <w:p w14:paraId="2342499F" w14:textId="4050439E" w:rsidR="008C1F89" w:rsidRDefault="008C1F89" w:rsidP="00902A9D">
            <w:pPr>
              <w:jc w:val="both"/>
            </w:pPr>
            <w:r>
              <w:lastRenderedPageBreak/>
              <w:t>Viešoji įstaiga Transporto kompetencijų agentūra įstatym</w:t>
            </w:r>
            <w:r w:rsidR="00044C05">
              <w:t>o</w:t>
            </w:r>
            <w:r>
              <w:t xml:space="preserve"> lygmeniu buvo pirmiausia įvard</w:t>
            </w:r>
            <w:r w:rsidR="00CF1C38">
              <w:t>y</w:t>
            </w:r>
            <w:r>
              <w:t>ta Aviacijos įstatymo pakeitim</w:t>
            </w:r>
            <w:r w:rsidR="00CF1C38">
              <w:t>o įstatyme</w:t>
            </w:r>
            <w:r>
              <w:t xml:space="preserve"> Nr. XIII-1564</w:t>
            </w:r>
            <w:r>
              <w:rPr>
                <w:rStyle w:val="FootnoteReference"/>
              </w:rPr>
              <w:footnoteReference w:id="1"/>
            </w:r>
            <w:r>
              <w:t xml:space="preserve">, kur buvo įvardinta, kad </w:t>
            </w:r>
            <w:r w:rsidR="00EB4D6D">
              <w:t>a</w:t>
            </w:r>
            <w:r>
              <w:t>viacijos valstybinį va</w:t>
            </w:r>
            <w:r w:rsidR="00F1374C">
              <w:t>l</w:t>
            </w:r>
            <w:r>
              <w:t>dymą</w:t>
            </w:r>
            <w:r w:rsidR="00044C05">
              <w:t>,</w:t>
            </w:r>
            <w:r>
              <w:t xml:space="preserve"> be kitų institucijų</w:t>
            </w:r>
            <w:r w:rsidR="00044C05">
              <w:t>,</w:t>
            </w:r>
            <w:r>
              <w:t xml:space="preserve"> </w:t>
            </w:r>
            <w:r w:rsidR="00044C05">
              <w:t xml:space="preserve">atlieka </w:t>
            </w:r>
            <w:r>
              <w:t xml:space="preserve">ir viešoji įstaiga Transporto kompetencijų agentūra, kurios vienintelis dalininkas arba savininkas yra valstybė. </w:t>
            </w:r>
          </w:p>
          <w:p w14:paraId="410F0E7C" w14:textId="623ED565" w:rsidR="008C1F89" w:rsidRDefault="008C1F89" w:rsidP="00902A9D">
            <w:pPr>
              <w:jc w:val="both"/>
            </w:pPr>
            <w:r>
              <w:t>Vyriausybė, teikdama Vyriausybės išvadą</w:t>
            </w:r>
            <w:r>
              <w:rPr>
                <w:rStyle w:val="FootnoteReference"/>
              </w:rPr>
              <w:footnoteReference w:id="2"/>
            </w:r>
            <w:r>
              <w:t xml:space="preserve"> (2018-06-20 nutarimas Nr. 596) dėl minėto įstatymo </w:t>
            </w:r>
            <w:r w:rsidR="00044C05">
              <w:t>projekto</w:t>
            </w:r>
            <w:r>
              <w:t xml:space="preserve">, iš esmės pritarė pateiktam Aviacijos įstatymo pakeitimo </w:t>
            </w:r>
            <w:r w:rsidR="00CF1C38">
              <w:t xml:space="preserve">įstatymo </w:t>
            </w:r>
            <w:r>
              <w:t>projektui ir su juo susijusiems įstatymų pakeitimo projektams. Apie tai, kad Vyriausybė turėtų kitokį viešųjų įstaigų steigimo ir jų funkcijų delegavimo modelį, kuris atsispindi būtent Vyriausybės 2018-05-16 nutarime Nr. 495</w:t>
            </w:r>
            <w:r>
              <w:rPr>
                <w:rStyle w:val="FootnoteReference"/>
              </w:rPr>
              <w:footnoteReference w:id="3"/>
            </w:r>
            <w:r>
              <w:t xml:space="preserve">, net nebuvo užsiminta (galima teigti, kad vieno Vyriausybės nutarimo nuostatos prieštarauja kitam Vyriausybės nutarimui). Todėl akivaizdu, kad Vyriausybės pozicija šiuo klausimu nėra vienareikšmiška. </w:t>
            </w:r>
          </w:p>
          <w:p w14:paraId="79AB8DF3" w14:textId="22241DF9" w:rsidR="008C1F89" w:rsidRDefault="008C1F89" w:rsidP="008C1F89">
            <w:pPr>
              <w:pStyle w:val="ListParagraph"/>
              <w:widowControl w:val="0"/>
              <w:tabs>
                <w:tab w:val="left" w:pos="720"/>
                <w:tab w:val="left" w:pos="960"/>
              </w:tabs>
              <w:autoSpaceDE w:val="0"/>
              <w:autoSpaceDN w:val="0"/>
              <w:adjustRightInd w:val="0"/>
              <w:ind w:left="0"/>
              <w:jc w:val="both"/>
            </w:pPr>
            <w:r>
              <w:t>Be kita ko, kaip ir buvo nurodyta projektų lydimuosiuose dokumentuose, Lietuvos transporto saugos administracija, perdavusi šias komercinio pobūdžio funkcijas Transporto kompetencijų agentūrai</w:t>
            </w:r>
            <w:r w:rsidR="00044C05">
              <w:t>,</w:t>
            </w:r>
            <w:r>
              <w:t xml:space="preserve"> </w:t>
            </w:r>
            <w:r w:rsidRPr="002E6E28">
              <w:t>kasmet</w:t>
            </w:r>
            <w:r>
              <w:t xml:space="preserve"> </w:t>
            </w:r>
            <w:r w:rsidRPr="00D460D4">
              <w:t xml:space="preserve">sutaupytų 100 tūkst. Eur darbo užmokesčio ir egzaminų klasių priežiūros lėšų, </w:t>
            </w:r>
            <w:r w:rsidR="00044C05">
              <w:t>o</w:t>
            </w:r>
            <w:r w:rsidRPr="00D460D4">
              <w:t xml:space="preserve"> Transporto kompetencijų agentūra, šiuo metu atliekanti panašias funkcijas aviacijos srityje, galėtų pasinaudoti esamais žmogiškaisiais</w:t>
            </w:r>
            <w:r>
              <w:t xml:space="preserve"> (kurie egzaminavimo prasme </w:t>
            </w:r>
            <w:r w:rsidR="00044C05">
              <w:t xml:space="preserve">šiuo metu </w:t>
            </w:r>
            <w:r>
              <w:t>nėra iki galo išnaudojami)</w:t>
            </w:r>
            <w:r w:rsidRPr="00D460D4">
              <w:t xml:space="preserve"> ir materialiniais </w:t>
            </w:r>
            <w:r w:rsidR="00044C05">
              <w:t>ištekliais ir</w:t>
            </w:r>
            <w:r w:rsidR="00044C05" w:rsidRPr="00C959B2">
              <w:t xml:space="preserve"> </w:t>
            </w:r>
            <w:r w:rsidR="00F1374C" w:rsidRPr="00C959B2">
              <w:t xml:space="preserve">suteikti geresnės kokybės paslaugas </w:t>
            </w:r>
            <w:r w:rsidR="00902A9D">
              <w:t>(</w:t>
            </w:r>
            <w:r w:rsidR="00F1374C" w:rsidRPr="00C959B2">
              <w:t>lankstesnė registracija į egzaminus, atnaujint</w:t>
            </w:r>
            <w:r w:rsidR="00AF24C1" w:rsidRPr="00C959B2">
              <w:t xml:space="preserve">i klausimynai </w:t>
            </w:r>
            <w:r w:rsidR="00F1374C" w:rsidRPr="00C959B2">
              <w:t>ir pan</w:t>
            </w:r>
            <w:r w:rsidRPr="00C959B2">
              <w:t>.</w:t>
            </w:r>
            <w:r w:rsidR="00044C05">
              <w:t>).</w:t>
            </w:r>
            <w:r w:rsidRPr="00D460D4">
              <w:t xml:space="preserve"> </w:t>
            </w:r>
          </w:p>
          <w:p w14:paraId="1DC0E789" w14:textId="62BE404F" w:rsidR="008C1F89" w:rsidRDefault="008C1F89" w:rsidP="008C1F89">
            <w:pPr>
              <w:pStyle w:val="ListParagraph"/>
              <w:widowControl w:val="0"/>
              <w:tabs>
                <w:tab w:val="left" w:pos="720"/>
                <w:tab w:val="left" w:pos="960"/>
              </w:tabs>
              <w:autoSpaceDE w:val="0"/>
              <w:autoSpaceDN w:val="0"/>
              <w:adjustRightInd w:val="0"/>
              <w:ind w:left="0"/>
              <w:jc w:val="both"/>
              <w:rPr>
                <w:b/>
              </w:rPr>
            </w:pPr>
          </w:p>
        </w:tc>
      </w:tr>
    </w:tbl>
    <w:p w14:paraId="38A22202" w14:textId="77777777" w:rsidR="0095191A" w:rsidRDefault="0095191A" w:rsidP="00720290">
      <w:pPr>
        <w:tabs>
          <w:tab w:val="left" w:pos="0"/>
        </w:tabs>
        <w:jc w:val="center"/>
      </w:pPr>
    </w:p>
    <w:p w14:paraId="3EFF6D3C" w14:textId="77777777" w:rsidR="00720290" w:rsidRPr="00B34EFE" w:rsidRDefault="00720290" w:rsidP="00720290">
      <w:pPr>
        <w:tabs>
          <w:tab w:val="left" w:pos="0"/>
        </w:tabs>
        <w:jc w:val="center"/>
      </w:pPr>
      <w:r>
        <w:t>______________________</w:t>
      </w:r>
    </w:p>
    <w:sectPr w:rsidR="00720290" w:rsidRPr="00B34EFE" w:rsidSect="0085686E">
      <w:headerReference w:type="even" r:id="rId8"/>
      <w:headerReference w:type="default" r:id="rId9"/>
      <w:pgSz w:w="16838" w:h="11906" w:orient="landscape"/>
      <w:pgMar w:top="567" w:right="851"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0608F" w14:textId="77777777" w:rsidR="00DF08D9" w:rsidRDefault="00DF08D9" w:rsidP="000D6C02">
      <w:r>
        <w:separator/>
      </w:r>
    </w:p>
  </w:endnote>
  <w:endnote w:type="continuationSeparator" w:id="0">
    <w:p w14:paraId="1140F049" w14:textId="77777777" w:rsidR="00DF08D9" w:rsidRDefault="00DF08D9"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D9ED5" w14:textId="77777777" w:rsidR="00DF08D9" w:rsidRDefault="00DF08D9" w:rsidP="000D6C02">
      <w:r>
        <w:separator/>
      </w:r>
    </w:p>
  </w:footnote>
  <w:footnote w:type="continuationSeparator" w:id="0">
    <w:p w14:paraId="65F34A0A" w14:textId="77777777" w:rsidR="00DF08D9" w:rsidRDefault="00DF08D9" w:rsidP="000D6C02">
      <w:r>
        <w:continuationSeparator/>
      </w:r>
    </w:p>
  </w:footnote>
  <w:footnote w:id="1">
    <w:p w14:paraId="45719A7D" w14:textId="77777777" w:rsidR="008C1F89" w:rsidRPr="009A6293" w:rsidRDefault="008C1F89" w:rsidP="00D0730A">
      <w:pPr>
        <w:pStyle w:val="FootnoteText"/>
      </w:pPr>
      <w:r>
        <w:rPr>
          <w:rStyle w:val="FootnoteReference"/>
        </w:rPr>
        <w:footnoteRef/>
      </w:r>
      <w:r>
        <w:t xml:space="preserve"> </w:t>
      </w:r>
      <w:hyperlink r:id="rId1" w:history="1">
        <w:r>
          <w:rPr>
            <w:rStyle w:val="Hyperlink"/>
          </w:rPr>
          <w:t>https://www.e-tar.lt/portal/lt/legalAct/907b99f0dcde11e89a31865acf012092</w:t>
        </w:r>
      </w:hyperlink>
    </w:p>
  </w:footnote>
  <w:footnote w:id="2">
    <w:p w14:paraId="324086F3" w14:textId="77777777" w:rsidR="008C1F89" w:rsidRPr="00F343E6" w:rsidRDefault="008C1F89" w:rsidP="00D0730A">
      <w:pPr>
        <w:pStyle w:val="FootnoteText"/>
      </w:pPr>
      <w:r>
        <w:rPr>
          <w:rStyle w:val="FootnoteReference"/>
        </w:rPr>
        <w:footnoteRef/>
      </w:r>
      <w:r>
        <w:t xml:space="preserve"> </w:t>
      </w:r>
      <w:hyperlink r:id="rId2" w:history="1">
        <w:r>
          <w:rPr>
            <w:rStyle w:val="Hyperlink"/>
          </w:rPr>
          <w:t>https://www.e-tar.lt/portal/lt/legalAct/c29a8df0786c11e8ae2bfd1913d66d57</w:t>
        </w:r>
      </w:hyperlink>
    </w:p>
  </w:footnote>
  <w:footnote w:id="3">
    <w:p w14:paraId="7085F470" w14:textId="77777777" w:rsidR="008C1F89" w:rsidRPr="00212FC2" w:rsidRDefault="008C1F89" w:rsidP="00D0730A">
      <w:pPr>
        <w:pStyle w:val="FootnoteText"/>
      </w:pPr>
      <w:r>
        <w:rPr>
          <w:rStyle w:val="FootnoteReference"/>
        </w:rPr>
        <w:footnoteRef/>
      </w:r>
      <w:r>
        <w:t xml:space="preserve"> </w:t>
      </w:r>
      <w:hyperlink r:id="rId3" w:history="1">
        <w:r>
          <w:rPr>
            <w:rStyle w:val="Hyperlink"/>
          </w:rPr>
          <w:t>https://www.e-tar.lt/portal/lt/legalAct/f946f240632b11e8acbae39398545bed/asr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20D2" w14:textId="77777777" w:rsidR="000C7094" w:rsidRDefault="000C7094" w:rsidP="006C0B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D0F5BA" w14:textId="77777777" w:rsidR="000C7094" w:rsidRDefault="000C7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7E089" w14:textId="77777777" w:rsidR="000C7094" w:rsidRDefault="000C7094" w:rsidP="006C0B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86E">
      <w:rPr>
        <w:rStyle w:val="PageNumber"/>
        <w:noProof/>
      </w:rPr>
      <w:t>2</w:t>
    </w:r>
    <w:r>
      <w:rPr>
        <w:rStyle w:val="PageNumber"/>
      </w:rPr>
      <w:fldChar w:fldCharType="end"/>
    </w:r>
  </w:p>
  <w:p w14:paraId="5BEDC7FA" w14:textId="77777777" w:rsidR="000C7094" w:rsidRDefault="000C7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6."/>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126A2B83"/>
    <w:multiLevelType w:val="hybridMultilevel"/>
    <w:tmpl w:val="D482160A"/>
    <w:lvl w:ilvl="0" w:tplc="8F3684BE">
      <w:start w:val="2"/>
      <w:numFmt w:val="decimal"/>
      <w:lvlText w:val="%1)"/>
      <w:lvlJc w:val="left"/>
      <w:pPr>
        <w:ind w:left="1100" w:hanging="360"/>
      </w:pPr>
      <w:rPr>
        <w:rFonts w:hint="default"/>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3" w15:restartNumberingAfterBreak="0">
    <w:nsid w:val="18A22D0E"/>
    <w:multiLevelType w:val="hybridMultilevel"/>
    <w:tmpl w:val="A25C2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FC295B"/>
    <w:multiLevelType w:val="hybridMultilevel"/>
    <w:tmpl w:val="831A1CAE"/>
    <w:lvl w:ilvl="0" w:tplc="4E2A3938">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AA4E46"/>
    <w:multiLevelType w:val="multilevel"/>
    <w:tmpl w:val="45260F58"/>
    <w:lvl w:ilvl="0">
      <w:start w:val="1"/>
      <w:numFmt w:val="decimal"/>
      <w:lvlText w:val="%1."/>
      <w:lvlJc w:val="left"/>
      <w:pPr>
        <w:ind w:left="360" w:hanging="360"/>
      </w:pPr>
      <w:rPr>
        <w:rFonts w:hint="default"/>
        <w:i w:val="0"/>
        <w:sz w:val="24"/>
        <w:szCs w:val="24"/>
      </w:rPr>
    </w:lvl>
    <w:lvl w:ilvl="1">
      <w:start w:val="1"/>
      <w:numFmt w:val="decimal"/>
      <w:isLgl/>
      <w:lvlText w:val="%1.%2."/>
      <w:lvlJc w:val="left"/>
      <w:pPr>
        <w:ind w:left="165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7080" w:hanging="1800"/>
      </w:pPr>
      <w:rPr>
        <w:rFonts w:hint="default"/>
      </w:rPr>
    </w:lvl>
  </w:abstractNum>
  <w:abstractNum w:abstractNumId="6" w15:restartNumberingAfterBreak="0">
    <w:nsid w:val="33AC1207"/>
    <w:multiLevelType w:val="hybridMultilevel"/>
    <w:tmpl w:val="039E34C2"/>
    <w:lvl w:ilvl="0" w:tplc="BAF4D9DC">
      <w:start w:val="1"/>
      <w:numFmt w:val="decimal"/>
      <w:lvlText w:val="%1."/>
      <w:lvlJc w:val="left"/>
      <w:pPr>
        <w:ind w:left="2013"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72A7269"/>
    <w:multiLevelType w:val="hybridMultilevel"/>
    <w:tmpl w:val="F6140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733985"/>
    <w:multiLevelType w:val="hybridMultilevel"/>
    <w:tmpl w:val="2702C06A"/>
    <w:lvl w:ilvl="0" w:tplc="945AA79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4BB7680B"/>
    <w:multiLevelType w:val="hybridMultilevel"/>
    <w:tmpl w:val="C2A6E558"/>
    <w:lvl w:ilvl="0" w:tplc="19A65FEE">
      <w:start w:val="4"/>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15:restartNumberingAfterBreak="0">
    <w:nsid w:val="4D8822EC"/>
    <w:multiLevelType w:val="hybridMultilevel"/>
    <w:tmpl w:val="76809654"/>
    <w:lvl w:ilvl="0" w:tplc="84621EA2">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CA603C"/>
    <w:multiLevelType w:val="hybridMultilevel"/>
    <w:tmpl w:val="BA087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3" w15:restartNumberingAfterBreak="0">
    <w:nsid w:val="6EB67B15"/>
    <w:multiLevelType w:val="hybridMultilevel"/>
    <w:tmpl w:val="D9B4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6666FE1"/>
    <w:multiLevelType w:val="hybridMultilevel"/>
    <w:tmpl w:val="F398D8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3C40DA"/>
    <w:multiLevelType w:val="hybridMultilevel"/>
    <w:tmpl w:val="AE2ECC8C"/>
    <w:lvl w:ilvl="0" w:tplc="5982387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12"/>
  </w:num>
  <w:num w:numId="2">
    <w:abstractNumId w:val="7"/>
  </w:num>
  <w:num w:numId="3">
    <w:abstractNumId w:val="11"/>
  </w:num>
  <w:num w:numId="4">
    <w:abstractNumId w:val="13"/>
  </w:num>
  <w:num w:numId="5">
    <w:abstractNumId w:val="8"/>
  </w:num>
  <w:num w:numId="6">
    <w:abstractNumId w:val="3"/>
  </w:num>
  <w:num w:numId="7">
    <w:abstractNumId w:val="10"/>
  </w:num>
  <w:num w:numId="8">
    <w:abstractNumId w:val="4"/>
  </w:num>
  <w:num w:numId="9">
    <w:abstractNumId w:val="2"/>
  </w:num>
  <w:num w:numId="10">
    <w:abstractNumId w:val="5"/>
  </w:num>
  <w:num w:numId="11">
    <w:abstractNumId w:val="0"/>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 w:numId="16">
    <w:abstractNumId w:val="15"/>
  </w:num>
  <w:num w:numId="1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7"/>
    <w:rsid w:val="00001C9C"/>
    <w:rsid w:val="00003618"/>
    <w:rsid w:val="00004C19"/>
    <w:rsid w:val="00006D30"/>
    <w:rsid w:val="00006D9B"/>
    <w:rsid w:val="00011602"/>
    <w:rsid w:val="000119F6"/>
    <w:rsid w:val="00012E96"/>
    <w:rsid w:val="00015C45"/>
    <w:rsid w:val="00015FFF"/>
    <w:rsid w:val="000161E4"/>
    <w:rsid w:val="000208B4"/>
    <w:rsid w:val="00020A8B"/>
    <w:rsid w:val="000218F5"/>
    <w:rsid w:val="00021D07"/>
    <w:rsid w:val="00022BD1"/>
    <w:rsid w:val="000235B2"/>
    <w:rsid w:val="000240BC"/>
    <w:rsid w:val="00026315"/>
    <w:rsid w:val="000263CB"/>
    <w:rsid w:val="00026EDB"/>
    <w:rsid w:val="00027730"/>
    <w:rsid w:val="000306D3"/>
    <w:rsid w:val="00031C27"/>
    <w:rsid w:val="00032AC1"/>
    <w:rsid w:val="000344A4"/>
    <w:rsid w:val="00035277"/>
    <w:rsid w:val="000352CD"/>
    <w:rsid w:val="00035CCB"/>
    <w:rsid w:val="00036086"/>
    <w:rsid w:val="0003716F"/>
    <w:rsid w:val="00037AD0"/>
    <w:rsid w:val="00040CE4"/>
    <w:rsid w:val="000420D2"/>
    <w:rsid w:val="00042495"/>
    <w:rsid w:val="00042864"/>
    <w:rsid w:val="00042DE0"/>
    <w:rsid w:val="00044C05"/>
    <w:rsid w:val="000450D2"/>
    <w:rsid w:val="000453F9"/>
    <w:rsid w:val="0004567C"/>
    <w:rsid w:val="00045C61"/>
    <w:rsid w:val="0004614E"/>
    <w:rsid w:val="00047B0C"/>
    <w:rsid w:val="00047FD3"/>
    <w:rsid w:val="00051328"/>
    <w:rsid w:val="00053BEA"/>
    <w:rsid w:val="000548CA"/>
    <w:rsid w:val="000563E7"/>
    <w:rsid w:val="00056DCD"/>
    <w:rsid w:val="00057431"/>
    <w:rsid w:val="00061EDB"/>
    <w:rsid w:val="00061F58"/>
    <w:rsid w:val="000637E6"/>
    <w:rsid w:val="00064631"/>
    <w:rsid w:val="000648AB"/>
    <w:rsid w:val="00066038"/>
    <w:rsid w:val="00066472"/>
    <w:rsid w:val="00067721"/>
    <w:rsid w:val="00070148"/>
    <w:rsid w:val="00071F81"/>
    <w:rsid w:val="00072556"/>
    <w:rsid w:val="000737B4"/>
    <w:rsid w:val="000743F8"/>
    <w:rsid w:val="00074DE2"/>
    <w:rsid w:val="000767B6"/>
    <w:rsid w:val="00076DE6"/>
    <w:rsid w:val="000771B8"/>
    <w:rsid w:val="0007779E"/>
    <w:rsid w:val="000777FB"/>
    <w:rsid w:val="00080B31"/>
    <w:rsid w:val="0008130E"/>
    <w:rsid w:val="0008133F"/>
    <w:rsid w:val="000820FA"/>
    <w:rsid w:val="00086EE1"/>
    <w:rsid w:val="00087B1D"/>
    <w:rsid w:val="00090AFF"/>
    <w:rsid w:val="00091B82"/>
    <w:rsid w:val="000937D7"/>
    <w:rsid w:val="00093F1B"/>
    <w:rsid w:val="000944DD"/>
    <w:rsid w:val="00094A36"/>
    <w:rsid w:val="00095D83"/>
    <w:rsid w:val="000A0C39"/>
    <w:rsid w:val="000A31C0"/>
    <w:rsid w:val="000A4288"/>
    <w:rsid w:val="000A43C7"/>
    <w:rsid w:val="000A4B9F"/>
    <w:rsid w:val="000A5202"/>
    <w:rsid w:val="000A528C"/>
    <w:rsid w:val="000A75A7"/>
    <w:rsid w:val="000A78DB"/>
    <w:rsid w:val="000B073C"/>
    <w:rsid w:val="000B0CBE"/>
    <w:rsid w:val="000B12A6"/>
    <w:rsid w:val="000B39E9"/>
    <w:rsid w:val="000B4204"/>
    <w:rsid w:val="000B486B"/>
    <w:rsid w:val="000C132D"/>
    <w:rsid w:val="000C1504"/>
    <w:rsid w:val="000C2BD1"/>
    <w:rsid w:val="000C3E23"/>
    <w:rsid w:val="000C4F15"/>
    <w:rsid w:val="000C7094"/>
    <w:rsid w:val="000C79F0"/>
    <w:rsid w:val="000C7BC2"/>
    <w:rsid w:val="000D0A06"/>
    <w:rsid w:val="000D4468"/>
    <w:rsid w:val="000D53E3"/>
    <w:rsid w:val="000D6C02"/>
    <w:rsid w:val="000E1441"/>
    <w:rsid w:val="000E1ECE"/>
    <w:rsid w:val="000E4325"/>
    <w:rsid w:val="000E5E2E"/>
    <w:rsid w:val="000E6D04"/>
    <w:rsid w:val="000E7B3D"/>
    <w:rsid w:val="000F02CE"/>
    <w:rsid w:val="000F3070"/>
    <w:rsid w:val="000F66A0"/>
    <w:rsid w:val="000F7021"/>
    <w:rsid w:val="000F7C98"/>
    <w:rsid w:val="000F7E7E"/>
    <w:rsid w:val="00100038"/>
    <w:rsid w:val="00100EC5"/>
    <w:rsid w:val="00103DFA"/>
    <w:rsid w:val="00104777"/>
    <w:rsid w:val="00105B92"/>
    <w:rsid w:val="00105F52"/>
    <w:rsid w:val="0010616F"/>
    <w:rsid w:val="001066F8"/>
    <w:rsid w:val="0010796A"/>
    <w:rsid w:val="001102B1"/>
    <w:rsid w:val="00110971"/>
    <w:rsid w:val="00114155"/>
    <w:rsid w:val="001147AB"/>
    <w:rsid w:val="001148C7"/>
    <w:rsid w:val="0011776E"/>
    <w:rsid w:val="00120B76"/>
    <w:rsid w:val="00121120"/>
    <w:rsid w:val="001219BE"/>
    <w:rsid w:val="00121FE0"/>
    <w:rsid w:val="00122267"/>
    <w:rsid w:val="001225BC"/>
    <w:rsid w:val="00123FDD"/>
    <w:rsid w:val="00124554"/>
    <w:rsid w:val="0012560C"/>
    <w:rsid w:val="00126DE6"/>
    <w:rsid w:val="001300A8"/>
    <w:rsid w:val="001313D2"/>
    <w:rsid w:val="00131A4E"/>
    <w:rsid w:val="001325DF"/>
    <w:rsid w:val="001358AC"/>
    <w:rsid w:val="00135B10"/>
    <w:rsid w:val="00136193"/>
    <w:rsid w:val="0013671B"/>
    <w:rsid w:val="00136880"/>
    <w:rsid w:val="0014190F"/>
    <w:rsid w:val="00141D7C"/>
    <w:rsid w:val="00141FFE"/>
    <w:rsid w:val="00143802"/>
    <w:rsid w:val="00143BAE"/>
    <w:rsid w:val="00144ED5"/>
    <w:rsid w:val="00150DC4"/>
    <w:rsid w:val="00151797"/>
    <w:rsid w:val="00151872"/>
    <w:rsid w:val="00152060"/>
    <w:rsid w:val="00153437"/>
    <w:rsid w:val="00154900"/>
    <w:rsid w:val="00154EFA"/>
    <w:rsid w:val="001551B9"/>
    <w:rsid w:val="00160E30"/>
    <w:rsid w:val="00161A64"/>
    <w:rsid w:val="00163B44"/>
    <w:rsid w:val="00165B62"/>
    <w:rsid w:val="00167C6B"/>
    <w:rsid w:val="00167EC9"/>
    <w:rsid w:val="00172422"/>
    <w:rsid w:val="00173AEF"/>
    <w:rsid w:val="00176BD0"/>
    <w:rsid w:val="001809BF"/>
    <w:rsid w:val="00181F2C"/>
    <w:rsid w:val="0018233F"/>
    <w:rsid w:val="001825C8"/>
    <w:rsid w:val="001827AD"/>
    <w:rsid w:val="00182800"/>
    <w:rsid w:val="00183B2B"/>
    <w:rsid w:val="00184314"/>
    <w:rsid w:val="001847AC"/>
    <w:rsid w:val="001847AF"/>
    <w:rsid w:val="00184B52"/>
    <w:rsid w:val="00185037"/>
    <w:rsid w:val="00187143"/>
    <w:rsid w:val="0019081E"/>
    <w:rsid w:val="001910DB"/>
    <w:rsid w:val="00192F6E"/>
    <w:rsid w:val="001938D0"/>
    <w:rsid w:val="0019575F"/>
    <w:rsid w:val="00195B76"/>
    <w:rsid w:val="00196B21"/>
    <w:rsid w:val="00197162"/>
    <w:rsid w:val="00197E13"/>
    <w:rsid w:val="00197FA3"/>
    <w:rsid w:val="001A01A8"/>
    <w:rsid w:val="001A31E4"/>
    <w:rsid w:val="001A42FE"/>
    <w:rsid w:val="001A4429"/>
    <w:rsid w:val="001A5295"/>
    <w:rsid w:val="001A5C98"/>
    <w:rsid w:val="001A7FD7"/>
    <w:rsid w:val="001B04B7"/>
    <w:rsid w:val="001B30C3"/>
    <w:rsid w:val="001B3844"/>
    <w:rsid w:val="001B4F37"/>
    <w:rsid w:val="001B557F"/>
    <w:rsid w:val="001B6A93"/>
    <w:rsid w:val="001B74CF"/>
    <w:rsid w:val="001C2B26"/>
    <w:rsid w:val="001C61D0"/>
    <w:rsid w:val="001C6205"/>
    <w:rsid w:val="001C6649"/>
    <w:rsid w:val="001D2B7D"/>
    <w:rsid w:val="001D692D"/>
    <w:rsid w:val="001E03BD"/>
    <w:rsid w:val="001E0E87"/>
    <w:rsid w:val="001E202F"/>
    <w:rsid w:val="001E3033"/>
    <w:rsid w:val="001E359E"/>
    <w:rsid w:val="001E5D7D"/>
    <w:rsid w:val="001E6D87"/>
    <w:rsid w:val="001E74B6"/>
    <w:rsid w:val="001F2941"/>
    <w:rsid w:val="001F50DE"/>
    <w:rsid w:val="001F6369"/>
    <w:rsid w:val="002015C9"/>
    <w:rsid w:val="00203249"/>
    <w:rsid w:val="00203A8C"/>
    <w:rsid w:val="00203CEA"/>
    <w:rsid w:val="00206605"/>
    <w:rsid w:val="0020735D"/>
    <w:rsid w:val="00207587"/>
    <w:rsid w:val="002105B0"/>
    <w:rsid w:val="00212381"/>
    <w:rsid w:val="00214D80"/>
    <w:rsid w:val="00214FC0"/>
    <w:rsid w:val="002177AF"/>
    <w:rsid w:val="00217C48"/>
    <w:rsid w:val="00221E2C"/>
    <w:rsid w:val="0022249A"/>
    <w:rsid w:val="00223848"/>
    <w:rsid w:val="00223F58"/>
    <w:rsid w:val="002249E7"/>
    <w:rsid w:val="00227EC7"/>
    <w:rsid w:val="002314D1"/>
    <w:rsid w:val="00232F5E"/>
    <w:rsid w:val="002341EA"/>
    <w:rsid w:val="002364DF"/>
    <w:rsid w:val="00236C5D"/>
    <w:rsid w:val="00240F0B"/>
    <w:rsid w:val="00241D21"/>
    <w:rsid w:val="0024278A"/>
    <w:rsid w:val="002474A6"/>
    <w:rsid w:val="00247A73"/>
    <w:rsid w:val="002513BC"/>
    <w:rsid w:val="002542B8"/>
    <w:rsid w:val="002546DC"/>
    <w:rsid w:val="00255028"/>
    <w:rsid w:val="00255E89"/>
    <w:rsid w:val="002562CC"/>
    <w:rsid w:val="002574CB"/>
    <w:rsid w:val="00257E7C"/>
    <w:rsid w:val="00261330"/>
    <w:rsid w:val="002628AF"/>
    <w:rsid w:val="00263A20"/>
    <w:rsid w:val="00263C85"/>
    <w:rsid w:val="002649BE"/>
    <w:rsid w:val="00265D7F"/>
    <w:rsid w:val="00266D53"/>
    <w:rsid w:val="00271438"/>
    <w:rsid w:val="00272427"/>
    <w:rsid w:val="00275529"/>
    <w:rsid w:val="002760B8"/>
    <w:rsid w:val="002818F4"/>
    <w:rsid w:val="00281E89"/>
    <w:rsid w:val="00282BC4"/>
    <w:rsid w:val="00282EF5"/>
    <w:rsid w:val="0028422B"/>
    <w:rsid w:val="002843B2"/>
    <w:rsid w:val="00284BE5"/>
    <w:rsid w:val="00285490"/>
    <w:rsid w:val="002866CE"/>
    <w:rsid w:val="002877BF"/>
    <w:rsid w:val="00291A0A"/>
    <w:rsid w:val="00291BE5"/>
    <w:rsid w:val="00292E0B"/>
    <w:rsid w:val="0029309D"/>
    <w:rsid w:val="0029384B"/>
    <w:rsid w:val="00293C36"/>
    <w:rsid w:val="00295BAC"/>
    <w:rsid w:val="00296A6A"/>
    <w:rsid w:val="00296E29"/>
    <w:rsid w:val="00296F2D"/>
    <w:rsid w:val="002974B7"/>
    <w:rsid w:val="002A004A"/>
    <w:rsid w:val="002A0673"/>
    <w:rsid w:val="002A217A"/>
    <w:rsid w:val="002A2BF4"/>
    <w:rsid w:val="002A2F07"/>
    <w:rsid w:val="002A69B7"/>
    <w:rsid w:val="002A7EA5"/>
    <w:rsid w:val="002B1720"/>
    <w:rsid w:val="002B2DBD"/>
    <w:rsid w:val="002B3C56"/>
    <w:rsid w:val="002B6358"/>
    <w:rsid w:val="002B7F4E"/>
    <w:rsid w:val="002C2263"/>
    <w:rsid w:val="002C2E5B"/>
    <w:rsid w:val="002C3D0B"/>
    <w:rsid w:val="002C484D"/>
    <w:rsid w:val="002C4A18"/>
    <w:rsid w:val="002C5189"/>
    <w:rsid w:val="002C5636"/>
    <w:rsid w:val="002C6863"/>
    <w:rsid w:val="002C7719"/>
    <w:rsid w:val="002D0237"/>
    <w:rsid w:val="002D08ED"/>
    <w:rsid w:val="002D0C9F"/>
    <w:rsid w:val="002D0F12"/>
    <w:rsid w:val="002D1ED7"/>
    <w:rsid w:val="002D24B4"/>
    <w:rsid w:val="002D4393"/>
    <w:rsid w:val="002D43D4"/>
    <w:rsid w:val="002D4525"/>
    <w:rsid w:val="002D4678"/>
    <w:rsid w:val="002D5236"/>
    <w:rsid w:val="002D6005"/>
    <w:rsid w:val="002D73BC"/>
    <w:rsid w:val="002E03D7"/>
    <w:rsid w:val="002E0879"/>
    <w:rsid w:val="002E3A49"/>
    <w:rsid w:val="002E4AE1"/>
    <w:rsid w:val="002E4AF9"/>
    <w:rsid w:val="002E57B3"/>
    <w:rsid w:val="002E6083"/>
    <w:rsid w:val="002E6E28"/>
    <w:rsid w:val="002E7356"/>
    <w:rsid w:val="002E78F8"/>
    <w:rsid w:val="002E799E"/>
    <w:rsid w:val="002F0782"/>
    <w:rsid w:val="002F21E2"/>
    <w:rsid w:val="002F3926"/>
    <w:rsid w:val="002F47FB"/>
    <w:rsid w:val="002F6294"/>
    <w:rsid w:val="002F6687"/>
    <w:rsid w:val="002F7500"/>
    <w:rsid w:val="003009CB"/>
    <w:rsid w:val="00300F9A"/>
    <w:rsid w:val="00303BD4"/>
    <w:rsid w:val="00306DFA"/>
    <w:rsid w:val="00310FA9"/>
    <w:rsid w:val="00313291"/>
    <w:rsid w:val="00315D53"/>
    <w:rsid w:val="00316B92"/>
    <w:rsid w:val="00316F2D"/>
    <w:rsid w:val="003171D3"/>
    <w:rsid w:val="00322C88"/>
    <w:rsid w:val="00324DBD"/>
    <w:rsid w:val="00327718"/>
    <w:rsid w:val="0032788D"/>
    <w:rsid w:val="003306B7"/>
    <w:rsid w:val="003309E5"/>
    <w:rsid w:val="00330F36"/>
    <w:rsid w:val="00332C13"/>
    <w:rsid w:val="0033441F"/>
    <w:rsid w:val="00335F29"/>
    <w:rsid w:val="00335F36"/>
    <w:rsid w:val="00340F7B"/>
    <w:rsid w:val="00344578"/>
    <w:rsid w:val="00345A59"/>
    <w:rsid w:val="00345C8C"/>
    <w:rsid w:val="00345FF1"/>
    <w:rsid w:val="0034683B"/>
    <w:rsid w:val="00346858"/>
    <w:rsid w:val="00346990"/>
    <w:rsid w:val="00350E7F"/>
    <w:rsid w:val="00351D9C"/>
    <w:rsid w:val="00353916"/>
    <w:rsid w:val="00353A3B"/>
    <w:rsid w:val="00354837"/>
    <w:rsid w:val="003549D3"/>
    <w:rsid w:val="00355C0B"/>
    <w:rsid w:val="003573B1"/>
    <w:rsid w:val="00357D9E"/>
    <w:rsid w:val="00357FBC"/>
    <w:rsid w:val="0036057A"/>
    <w:rsid w:val="00360BD0"/>
    <w:rsid w:val="003611B1"/>
    <w:rsid w:val="003614DA"/>
    <w:rsid w:val="003629E4"/>
    <w:rsid w:val="00364A13"/>
    <w:rsid w:val="00365347"/>
    <w:rsid w:val="00365912"/>
    <w:rsid w:val="00365CA0"/>
    <w:rsid w:val="00366017"/>
    <w:rsid w:val="0036616C"/>
    <w:rsid w:val="003671D7"/>
    <w:rsid w:val="00367994"/>
    <w:rsid w:val="003708EF"/>
    <w:rsid w:val="00370A4A"/>
    <w:rsid w:val="00370E1A"/>
    <w:rsid w:val="00371199"/>
    <w:rsid w:val="00371561"/>
    <w:rsid w:val="00371D41"/>
    <w:rsid w:val="00373279"/>
    <w:rsid w:val="003735D1"/>
    <w:rsid w:val="00375D9C"/>
    <w:rsid w:val="003766A4"/>
    <w:rsid w:val="00376BC5"/>
    <w:rsid w:val="00381175"/>
    <w:rsid w:val="00383C26"/>
    <w:rsid w:val="00385086"/>
    <w:rsid w:val="00386692"/>
    <w:rsid w:val="00387764"/>
    <w:rsid w:val="00387A02"/>
    <w:rsid w:val="00390B06"/>
    <w:rsid w:val="00390CCA"/>
    <w:rsid w:val="00391B3E"/>
    <w:rsid w:val="00392C1D"/>
    <w:rsid w:val="00393BA0"/>
    <w:rsid w:val="00394256"/>
    <w:rsid w:val="00395A6A"/>
    <w:rsid w:val="003A0060"/>
    <w:rsid w:val="003A0560"/>
    <w:rsid w:val="003A34A9"/>
    <w:rsid w:val="003A4443"/>
    <w:rsid w:val="003A5313"/>
    <w:rsid w:val="003A5CB0"/>
    <w:rsid w:val="003A6114"/>
    <w:rsid w:val="003A63C9"/>
    <w:rsid w:val="003A6D3D"/>
    <w:rsid w:val="003B36BF"/>
    <w:rsid w:val="003B544A"/>
    <w:rsid w:val="003B5FDD"/>
    <w:rsid w:val="003B6B58"/>
    <w:rsid w:val="003B796D"/>
    <w:rsid w:val="003B7F41"/>
    <w:rsid w:val="003C0BB2"/>
    <w:rsid w:val="003C0EBD"/>
    <w:rsid w:val="003C15A1"/>
    <w:rsid w:val="003C2CE7"/>
    <w:rsid w:val="003C31B1"/>
    <w:rsid w:val="003C5382"/>
    <w:rsid w:val="003C5A88"/>
    <w:rsid w:val="003C6059"/>
    <w:rsid w:val="003C6397"/>
    <w:rsid w:val="003D126D"/>
    <w:rsid w:val="003D1667"/>
    <w:rsid w:val="003D20B2"/>
    <w:rsid w:val="003D282B"/>
    <w:rsid w:val="003D3933"/>
    <w:rsid w:val="003D4975"/>
    <w:rsid w:val="003D4B0D"/>
    <w:rsid w:val="003D6230"/>
    <w:rsid w:val="003D65CF"/>
    <w:rsid w:val="003D718D"/>
    <w:rsid w:val="003D7429"/>
    <w:rsid w:val="003E1251"/>
    <w:rsid w:val="003E2D52"/>
    <w:rsid w:val="003E4B12"/>
    <w:rsid w:val="003E4CCB"/>
    <w:rsid w:val="003F06F8"/>
    <w:rsid w:val="003F0C59"/>
    <w:rsid w:val="003F21DC"/>
    <w:rsid w:val="003F2CC4"/>
    <w:rsid w:val="003F2E9F"/>
    <w:rsid w:val="003F461B"/>
    <w:rsid w:val="003F5A05"/>
    <w:rsid w:val="003F7654"/>
    <w:rsid w:val="00401344"/>
    <w:rsid w:val="00404A7D"/>
    <w:rsid w:val="004055A3"/>
    <w:rsid w:val="00406120"/>
    <w:rsid w:val="00406C69"/>
    <w:rsid w:val="0041018F"/>
    <w:rsid w:val="00413328"/>
    <w:rsid w:val="004152E7"/>
    <w:rsid w:val="004155F2"/>
    <w:rsid w:val="00415B93"/>
    <w:rsid w:val="00416B88"/>
    <w:rsid w:val="00416F8D"/>
    <w:rsid w:val="004210D8"/>
    <w:rsid w:val="00421834"/>
    <w:rsid w:val="00422015"/>
    <w:rsid w:val="00424F84"/>
    <w:rsid w:val="00425DC2"/>
    <w:rsid w:val="00426B99"/>
    <w:rsid w:val="004305FC"/>
    <w:rsid w:val="00431151"/>
    <w:rsid w:val="0043193E"/>
    <w:rsid w:val="0043198B"/>
    <w:rsid w:val="004325ED"/>
    <w:rsid w:val="004333A6"/>
    <w:rsid w:val="00433666"/>
    <w:rsid w:val="004360FF"/>
    <w:rsid w:val="00436CD7"/>
    <w:rsid w:val="00442A2B"/>
    <w:rsid w:val="00442F9C"/>
    <w:rsid w:val="00443185"/>
    <w:rsid w:val="00443C97"/>
    <w:rsid w:val="00443E19"/>
    <w:rsid w:val="00443EDE"/>
    <w:rsid w:val="004449A4"/>
    <w:rsid w:val="00445914"/>
    <w:rsid w:val="00451344"/>
    <w:rsid w:val="004529BB"/>
    <w:rsid w:val="00453CA3"/>
    <w:rsid w:val="00454F67"/>
    <w:rsid w:val="004551EF"/>
    <w:rsid w:val="0045609F"/>
    <w:rsid w:val="00456B29"/>
    <w:rsid w:val="00456F40"/>
    <w:rsid w:val="00460007"/>
    <w:rsid w:val="004607C1"/>
    <w:rsid w:val="0046096A"/>
    <w:rsid w:val="004633D8"/>
    <w:rsid w:val="00463A35"/>
    <w:rsid w:val="00463B42"/>
    <w:rsid w:val="004640C2"/>
    <w:rsid w:val="00464FA3"/>
    <w:rsid w:val="004656FA"/>
    <w:rsid w:val="004660D2"/>
    <w:rsid w:val="0046669E"/>
    <w:rsid w:val="00472446"/>
    <w:rsid w:val="004727BC"/>
    <w:rsid w:val="00472F29"/>
    <w:rsid w:val="0047308E"/>
    <w:rsid w:val="004741A4"/>
    <w:rsid w:val="004809D7"/>
    <w:rsid w:val="00481174"/>
    <w:rsid w:val="00485ECC"/>
    <w:rsid w:val="004866B8"/>
    <w:rsid w:val="00486B41"/>
    <w:rsid w:val="0049369F"/>
    <w:rsid w:val="004936FB"/>
    <w:rsid w:val="004947CA"/>
    <w:rsid w:val="004967D1"/>
    <w:rsid w:val="00497101"/>
    <w:rsid w:val="004A08B5"/>
    <w:rsid w:val="004A0D81"/>
    <w:rsid w:val="004A0FAB"/>
    <w:rsid w:val="004A11B6"/>
    <w:rsid w:val="004A1BBD"/>
    <w:rsid w:val="004A1F85"/>
    <w:rsid w:val="004A3888"/>
    <w:rsid w:val="004A3D12"/>
    <w:rsid w:val="004A555C"/>
    <w:rsid w:val="004A7147"/>
    <w:rsid w:val="004B0AC4"/>
    <w:rsid w:val="004B0E7A"/>
    <w:rsid w:val="004B140E"/>
    <w:rsid w:val="004B1638"/>
    <w:rsid w:val="004B2CA3"/>
    <w:rsid w:val="004B2FF4"/>
    <w:rsid w:val="004B4448"/>
    <w:rsid w:val="004B6935"/>
    <w:rsid w:val="004B6AD8"/>
    <w:rsid w:val="004C19E9"/>
    <w:rsid w:val="004C460D"/>
    <w:rsid w:val="004C49C8"/>
    <w:rsid w:val="004C6E36"/>
    <w:rsid w:val="004D0783"/>
    <w:rsid w:val="004D14C2"/>
    <w:rsid w:val="004D14C3"/>
    <w:rsid w:val="004D1B43"/>
    <w:rsid w:val="004D2433"/>
    <w:rsid w:val="004D4616"/>
    <w:rsid w:val="004D51B7"/>
    <w:rsid w:val="004D5CEC"/>
    <w:rsid w:val="004D63B5"/>
    <w:rsid w:val="004D7F44"/>
    <w:rsid w:val="004E02F9"/>
    <w:rsid w:val="004E0BAE"/>
    <w:rsid w:val="004E19E4"/>
    <w:rsid w:val="004E2025"/>
    <w:rsid w:val="004E3B32"/>
    <w:rsid w:val="004E5186"/>
    <w:rsid w:val="004E5A3D"/>
    <w:rsid w:val="004F2112"/>
    <w:rsid w:val="004F2B5D"/>
    <w:rsid w:val="004F2C36"/>
    <w:rsid w:val="004F2CF2"/>
    <w:rsid w:val="004F3653"/>
    <w:rsid w:val="004F5EEE"/>
    <w:rsid w:val="004F5F2A"/>
    <w:rsid w:val="004F5FB9"/>
    <w:rsid w:val="004F626C"/>
    <w:rsid w:val="004F7D9A"/>
    <w:rsid w:val="005007BC"/>
    <w:rsid w:val="00500C1A"/>
    <w:rsid w:val="00504217"/>
    <w:rsid w:val="00504A54"/>
    <w:rsid w:val="00505DD9"/>
    <w:rsid w:val="00506367"/>
    <w:rsid w:val="00506569"/>
    <w:rsid w:val="005074CF"/>
    <w:rsid w:val="00510CC5"/>
    <w:rsid w:val="00511034"/>
    <w:rsid w:val="00511660"/>
    <w:rsid w:val="00511F89"/>
    <w:rsid w:val="0051337B"/>
    <w:rsid w:val="00514961"/>
    <w:rsid w:val="00514A81"/>
    <w:rsid w:val="0051517A"/>
    <w:rsid w:val="005160EC"/>
    <w:rsid w:val="00522F37"/>
    <w:rsid w:val="00524AFA"/>
    <w:rsid w:val="0052544D"/>
    <w:rsid w:val="00525B3B"/>
    <w:rsid w:val="00526284"/>
    <w:rsid w:val="005275F1"/>
    <w:rsid w:val="00531350"/>
    <w:rsid w:val="00532663"/>
    <w:rsid w:val="005343D7"/>
    <w:rsid w:val="00534483"/>
    <w:rsid w:val="00535774"/>
    <w:rsid w:val="00536336"/>
    <w:rsid w:val="00536389"/>
    <w:rsid w:val="00536A11"/>
    <w:rsid w:val="00536F4F"/>
    <w:rsid w:val="00541C43"/>
    <w:rsid w:val="005422C1"/>
    <w:rsid w:val="00542426"/>
    <w:rsid w:val="00542A84"/>
    <w:rsid w:val="00547387"/>
    <w:rsid w:val="00547D7D"/>
    <w:rsid w:val="0055039F"/>
    <w:rsid w:val="0055054C"/>
    <w:rsid w:val="0055311D"/>
    <w:rsid w:val="00553822"/>
    <w:rsid w:val="0055407F"/>
    <w:rsid w:val="00556E62"/>
    <w:rsid w:val="00562B73"/>
    <w:rsid w:val="005633A8"/>
    <w:rsid w:val="0056385A"/>
    <w:rsid w:val="0056504D"/>
    <w:rsid w:val="00565980"/>
    <w:rsid w:val="00565D26"/>
    <w:rsid w:val="00565D97"/>
    <w:rsid w:val="00565F0B"/>
    <w:rsid w:val="00570005"/>
    <w:rsid w:val="00570E29"/>
    <w:rsid w:val="005724F4"/>
    <w:rsid w:val="005725E3"/>
    <w:rsid w:val="0057277F"/>
    <w:rsid w:val="00572BF9"/>
    <w:rsid w:val="0057407E"/>
    <w:rsid w:val="0057592B"/>
    <w:rsid w:val="00575CA7"/>
    <w:rsid w:val="00577640"/>
    <w:rsid w:val="00577AF3"/>
    <w:rsid w:val="00581AF1"/>
    <w:rsid w:val="00582BD8"/>
    <w:rsid w:val="00583E8D"/>
    <w:rsid w:val="005867AB"/>
    <w:rsid w:val="00586EC9"/>
    <w:rsid w:val="0058722C"/>
    <w:rsid w:val="00590390"/>
    <w:rsid w:val="00590C9F"/>
    <w:rsid w:val="0059106E"/>
    <w:rsid w:val="00591375"/>
    <w:rsid w:val="00591C00"/>
    <w:rsid w:val="005925B9"/>
    <w:rsid w:val="00593076"/>
    <w:rsid w:val="00595E93"/>
    <w:rsid w:val="00597A5A"/>
    <w:rsid w:val="005A00B3"/>
    <w:rsid w:val="005A1111"/>
    <w:rsid w:val="005A14A4"/>
    <w:rsid w:val="005A21AE"/>
    <w:rsid w:val="005A2C48"/>
    <w:rsid w:val="005A3B04"/>
    <w:rsid w:val="005A42F3"/>
    <w:rsid w:val="005A4766"/>
    <w:rsid w:val="005A549A"/>
    <w:rsid w:val="005A552C"/>
    <w:rsid w:val="005B2CDF"/>
    <w:rsid w:val="005B3377"/>
    <w:rsid w:val="005B5717"/>
    <w:rsid w:val="005B6F04"/>
    <w:rsid w:val="005C0020"/>
    <w:rsid w:val="005C0230"/>
    <w:rsid w:val="005C33BB"/>
    <w:rsid w:val="005C3F69"/>
    <w:rsid w:val="005C5744"/>
    <w:rsid w:val="005C5D8E"/>
    <w:rsid w:val="005C635B"/>
    <w:rsid w:val="005C6506"/>
    <w:rsid w:val="005C7484"/>
    <w:rsid w:val="005D0902"/>
    <w:rsid w:val="005D1EFA"/>
    <w:rsid w:val="005D2447"/>
    <w:rsid w:val="005D2A50"/>
    <w:rsid w:val="005D3962"/>
    <w:rsid w:val="005D3F29"/>
    <w:rsid w:val="005D4AA3"/>
    <w:rsid w:val="005D4DC3"/>
    <w:rsid w:val="005D5245"/>
    <w:rsid w:val="005D54B5"/>
    <w:rsid w:val="005D62E6"/>
    <w:rsid w:val="005E0210"/>
    <w:rsid w:val="005E165E"/>
    <w:rsid w:val="005E25C0"/>
    <w:rsid w:val="005E2A87"/>
    <w:rsid w:val="005E3705"/>
    <w:rsid w:val="005E560F"/>
    <w:rsid w:val="005E5BB6"/>
    <w:rsid w:val="005E6EF8"/>
    <w:rsid w:val="005E7AD0"/>
    <w:rsid w:val="005F00B5"/>
    <w:rsid w:val="005F0218"/>
    <w:rsid w:val="005F0224"/>
    <w:rsid w:val="005F0E6B"/>
    <w:rsid w:val="005F0F62"/>
    <w:rsid w:val="005F1CC6"/>
    <w:rsid w:val="005F1E21"/>
    <w:rsid w:val="005F2DAA"/>
    <w:rsid w:val="005F6B7C"/>
    <w:rsid w:val="005F6EEE"/>
    <w:rsid w:val="005F7A78"/>
    <w:rsid w:val="005F7F1C"/>
    <w:rsid w:val="006002F0"/>
    <w:rsid w:val="0060096E"/>
    <w:rsid w:val="0060505D"/>
    <w:rsid w:val="00605452"/>
    <w:rsid w:val="006059EB"/>
    <w:rsid w:val="00606BF8"/>
    <w:rsid w:val="00606DD7"/>
    <w:rsid w:val="006101D3"/>
    <w:rsid w:val="00610BE3"/>
    <w:rsid w:val="006126FF"/>
    <w:rsid w:val="00612E0E"/>
    <w:rsid w:val="00613622"/>
    <w:rsid w:val="006170D5"/>
    <w:rsid w:val="006175B2"/>
    <w:rsid w:val="00620363"/>
    <w:rsid w:val="00620486"/>
    <w:rsid w:val="00621A92"/>
    <w:rsid w:val="006227C6"/>
    <w:rsid w:val="006232C8"/>
    <w:rsid w:val="00624008"/>
    <w:rsid w:val="00624160"/>
    <w:rsid w:val="00624F43"/>
    <w:rsid w:val="0063030D"/>
    <w:rsid w:val="00630587"/>
    <w:rsid w:val="00631449"/>
    <w:rsid w:val="00631E13"/>
    <w:rsid w:val="0063349A"/>
    <w:rsid w:val="0063385D"/>
    <w:rsid w:val="0063515F"/>
    <w:rsid w:val="00637149"/>
    <w:rsid w:val="00640124"/>
    <w:rsid w:val="0064016B"/>
    <w:rsid w:val="006406E1"/>
    <w:rsid w:val="006407D4"/>
    <w:rsid w:val="00641127"/>
    <w:rsid w:val="006421E1"/>
    <w:rsid w:val="00642277"/>
    <w:rsid w:val="0064288D"/>
    <w:rsid w:val="006430EF"/>
    <w:rsid w:val="00643B9D"/>
    <w:rsid w:val="00643F4E"/>
    <w:rsid w:val="00644A49"/>
    <w:rsid w:val="00647280"/>
    <w:rsid w:val="00647FE6"/>
    <w:rsid w:val="00653267"/>
    <w:rsid w:val="00653D0F"/>
    <w:rsid w:val="00654753"/>
    <w:rsid w:val="006551BB"/>
    <w:rsid w:val="006567BF"/>
    <w:rsid w:val="00656843"/>
    <w:rsid w:val="00656C9B"/>
    <w:rsid w:val="006614AF"/>
    <w:rsid w:val="00663113"/>
    <w:rsid w:val="00663C7E"/>
    <w:rsid w:val="00664212"/>
    <w:rsid w:val="00666767"/>
    <w:rsid w:val="00666C88"/>
    <w:rsid w:val="00673FFB"/>
    <w:rsid w:val="00676890"/>
    <w:rsid w:val="00676D36"/>
    <w:rsid w:val="00677166"/>
    <w:rsid w:val="0067787F"/>
    <w:rsid w:val="00682792"/>
    <w:rsid w:val="006828E5"/>
    <w:rsid w:val="0068439C"/>
    <w:rsid w:val="00685C33"/>
    <w:rsid w:val="00686949"/>
    <w:rsid w:val="006869E3"/>
    <w:rsid w:val="006870E5"/>
    <w:rsid w:val="006906CF"/>
    <w:rsid w:val="006908E2"/>
    <w:rsid w:val="00690BAC"/>
    <w:rsid w:val="00693073"/>
    <w:rsid w:val="00693591"/>
    <w:rsid w:val="00693EDE"/>
    <w:rsid w:val="00695358"/>
    <w:rsid w:val="00695E12"/>
    <w:rsid w:val="006960DF"/>
    <w:rsid w:val="00696D28"/>
    <w:rsid w:val="00697499"/>
    <w:rsid w:val="00697572"/>
    <w:rsid w:val="00697974"/>
    <w:rsid w:val="006A2478"/>
    <w:rsid w:val="006A2AC1"/>
    <w:rsid w:val="006A38E5"/>
    <w:rsid w:val="006A445B"/>
    <w:rsid w:val="006A449D"/>
    <w:rsid w:val="006A56FC"/>
    <w:rsid w:val="006A6E8D"/>
    <w:rsid w:val="006A7BBE"/>
    <w:rsid w:val="006B0F76"/>
    <w:rsid w:val="006B3118"/>
    <w:rsid w:val="006B3FD4"/>
    <w:rsid w:val="006B5F4E"/>
    <w:rsid w:val="006B7216"/>
    <w:rsid w:val="006B7A87"/>
    <w:rsid w:val="006B7EE6"/>
    <w:rsid w:val="006C0427"/>
    <w:rsid w:val="006C047E"/>
    <w:rsid w:val="006C0B97"/>
    <w:rsid w:val="006C20B8"/>
    <w:rsid w:val="006C2E8C"/>
    <w:rsid w:val="006C4128"/>
    <w:rsid w:val="006D024D"/>
    <w:rsid w:val="006D097A"/>
    <w:rsid w:val="006D0E55"/>
    <w:rsid w:val="006D1BDE"/>
    <w:rsid w:val="006D2BCD"/>
    <w:rsid w:val="006D330E"/>
    <w:rsid w:val="006D4233"/>
    <w:rsid w:val="006D43F9"/>
    <w:rsid w:val="006D49D5"/>
    <w:rsid w:val="006D70B7"/>
    <w:rsid w:val="006D70E4"/>
    <w:rsid w:val="006E183A"/>
    <w:rsid w:val="006E1AB9"/>
    <w:rsid w:val="006E239A"/>
    <w:rsid w:val="006E3990"/>
    <w:rsid w:val="006E3EA1"/>
    <w:rsid w:val="006E5A89"/>
    <w:rsid w:val="006E79E2"/>
    <w:rsid w:val="006F0C50"/>
    <w:rsid w:val="006F1DD5"/>
    <w:rsid w:val="006F1EA7"/>
    <w:rsid w:val="006F210A"/>
    <w:rsid w:val="006F214A"/>
    <w:rsid w:val="006F3242"/>
    <w:rsid w:val="006F4B95"/>
    <w:rsid w:val="006F55F4"/>
    <w:rsid w:val="006F5B7D"/>
    <w:rsid w:val="006F622F"/>
    <w:rsid w:val="00700E2A"/>
    <w:rsid w:val="00702A31"/>
    <w:rsid w:val="00703ECF"/>
    <w:rsid w:val="00704B3A"/>
    <w:rsid w:val="00704B62"/>
    <w:rsid w:val="007053BF"/>
    <w:rsid w:val="00707DB9"/>
    <w:rsid w:val="007105DB"/>
    <w:rsid w:val="00710F3B"/>
    <w:rsid w:val="007114D2"/>
    <w:rsid w:val="007115A9"/>
    <w:rsid w:val="0071198E"/>
    <w:rsid w:val="00712F12"/>
    <w:rsid w:val="00713010"/>
    <w:rsid w:val="00713CD7"/>
    <w:rsid w:val="00713D58"/>
    <w:rsid w:val="007155DC"/>
    <w:rsid w:val="00715761"/>
    <w:rsid w:val="00715BDF"/>
    <w:rsid w:val="0071622D"/>
    <w:rsid w:val="007176CC"/>
    <w:rsid w:val="00717F9F"/>
    <w:rsid w:val="00720290"/>
    <w:rsid w:val="0072067C"/>
    <w:rsid w:val="007206BA"/>
    <w:rsid w:val="00720859"/>
    <w:rsid w:val="007212B6"/>
    <w:rsid w:val="00721867"/>
    <w:rsid w:val="00722520"/>
    <w:rsid w:val="007232EE"/>
    <w:rsid w:val="00725A30"/>
    <w:rsid w:val="0073646C"/>
    <w:rsid w:val="00736B06"/>
    <w:rsid w:val="007370A7"/>
    <w:rsid w:val="00737A15"/>
    <w:rsid w:val="00742038"/>
    <w:rsid w:val="00742B3C"/>
    <w:rsid w:val="0074392B"/>
    <w:rsid w:val="00745BF9"/>
    <w:rsid w:val="00750721"/>
    <w:rsid w:val="00754340"/>
    <w:rsid w:val="00755673"/>
    <w:rsid w:val="00755699"/>
    <w:rsid w:val="00755E71"/>
    <w:rsid w:val="00760F5A"/>
    <w:rsid w:val="007619E5"/>
    <w:rsid w:val="00761A09"/>
    <w:rsid w:val="007645A4"/>
    <w:rsid w:val="00764679"/>
    <w:rsid w:val="00764B0B"/>
    <w:rsid w:val="007661BB"/>
    <w:rsid w:val="007700D6"/>
    <w:rsid w:val="007710D9"/>
    <w:rsid w:val="00771492"/>
    <w:rsid w:val="007715B6"/>
    <w:rsid w:val="00771DEB"/>
    <w:rsid w:val="007725CD"/>
    <w:rsid w:val="00775941"/>
    <w:rsid w:val="00775B94"/>
    <w:rsid w:val="00775E36"/>
    <w:rsid w:val="00776919"/>
    <w:rsid w:val="007771F7"/>
    <w:rsid w:val="00780DA1"/>
    <w:rsid w:val="00781021"/>
    <w:rsid w:val="00782544"/>
    <w:rsid w:val="00784469"/>
    <w:rsid w:val="007859BC"/>
    <w:rsid w:val="00785A06"/>
    <w:rsid w:val="00792104"/>
    <w:rsid w:val="00794DF8"/>
    <w:rsid w:val="00794FA1"/>
    <w:rsid w:val="007A028B"/>
    <w:rsid w:val="007A1B9F"/>
    <w:rsid w:val="007A3204"/>
    <w:rsid w:val="007A4549"/>
    <w:rsid w:val="007A6ECB"/>
    <w:rsid w:val="007A76B9"/>
    <w:rsid w:val="007A7C12"/>
    <w:rsid w:val="007B02B7"/>
    <w:rsid w:val="007B063F"/>
    <w:rsid w:val="007B0FE3"/>
    <w:rsid w:val="007B11AE"/>
    <w:rsid w:val="007B2A6E"/>
    <w:rsid w:val="007B4514"/>
    <w:rsid w:val="007B4797"/>
    <w:rsid w:val="007B53A6"/>
    <w:rsid w:val="007B6AF8"/>
    <w:rsid w:val="007B7608"/>
    <w:rsid w:val="007B7B84"/>
    <w:rsid w:val="007C0456"/>
    <w:rsid w:val="007C1E7C"/>
    <w:rsid w:val="007C32D2"/>
    <w:rsid w:val="007C4163"/>
    <w:rsid w:val="007C46FC"/>
    <w:rsid w:val="007C4D72"/>
    <w:rsid w:val="007C700E"/>
    <w:rsid w:val="007C7BAF"/>
    <w:rsid w:val="007D0651"/>
    <w:rsid w:val="007D0C2C"/>
    <w:rsid w:val="007D0D5E"/>
    <w:rsid w:val="007D6C19"/>
    <w:rsid w:val="007E0188"/>
    <w:rsid w:val="007E0757"/>
    <w:rsid w:val="007E1EE2"/>
    <w:rsid w:val="007E7C45"/>
    <w:rsid w:val="007E7FB5"/>
    <w:rsid w:val="007F27D8"/>
    <w:rsid w:val="007F3171"/>
    <w:rsid w:val="007F32E7"/>
    <w:rsid w:val="007F4675"/>
    <w:rsid w:val="007F585A"/>
    <w:rsid w:val="00801852"/>
    <w:rsid w:val="008022CE"/>
    <w:rsid w:val="00802728"/>
    <w:rsid w:val="00802E13"/>
    <w:rsid w:val="008037FA"/>
    <w:rsid w:val="00803A36"/>
    <w:rsid w:val="00804743"/>
    <w:rsid w:val="008049A1"/>
    <w:rsid w:val="008063CC"/>
    <w:rsid w:val="00806430"/>
    <w:rsid w:val="00807181"/>
    <w:rsid w:val="00811C74"/>
    <w:rsid w:val="00812BF0"/>
    <w:rsid w:val="00814E77"/>
    <w:rsid w:val="0081767F"/>
    <w:rsid w:val="008223E0"/>
    <w:rsid w:val="00822DA8"/>
    <w:rsid w:val="008242D1"/>
    <w:rsid w:val="00825505"/>
    <w:rsid w:val="00825923"/>
    <w:rsid w:val="00831DB5"/>
    <w:rsid w:val="00832A37"/>
    <w:rsid w:val="00833415"/>
    <w:rsid w:val="00833449"/>
    <w:rsid w:val="00834B3A"/>
    <w:rsid w:val="00834BAC"/>
    <w:rsid w:val="00834CF4"/>
    <w:rsid w:val="00834F6F"/>
    <w:rsid w:val="008350D5"/>
    <w:rsid w:val="00837797"/>
    <w:rsid w:val="0084370B"/>
    <w:rsid w:val="00843731"/>
    <w:rsid w:val="00844E1A"/>
    <w:rsid w:val="0084548E"/>
    <w:rsid w:val="00845E01"/>
    <w:rsid w:val="00846976"/>
    <w:rsid w:val="00847E89"/>
    <w:rsid w:val="00850BA1"/>
    <w:rsid w:val="00851835"/>
    <w:rsid w:val="00852FDD"/>
    <w:rsid w:val="00853E7D"/>
    <w:rsid w:val="00855338"/>
    <w:rsid w:val="0085686E"/>
    <w:rsid w:val="0086007F"/>
    <w:rsid w:val="00860530"/>
    <w:rsid w:val="00860B4E"/>
    <w:rsid w:val="0086181E"/>
    <w:rsid w:val="00862082"/>
    <w:rsid w:val="00863596"/>
    <w:rsid w:val="00865200"/>
    <w:rsid w:val="0086586C"/>
    <w:rsid w:val="00866DAB"/>
    <w:rsid w:val="00866E9D"/>
    <w:rsid w:val="00867EB2"/>
    <w:rsid w:val="00870152"/>
    <w:rsid w:val="0087158C"/>
    <w:rsid w:val="008729F0"/>
    <w:rsid w:val="0087358C"/>
    <w:rsid w:val="00874A70"/>
    <w:rsid w:val="008750E0"/>
    <w:rsid w:val="00876455"/>
    <w:rsid w:val="00877AB2"/>
    <w:rsid w:val="008818C9"/>
    <w:rsid w:val="00881C27"/>
    <w:rsid w:val="00882C44"/>
    <w:rsid w:val="008859DD"/>
    <w:rsid w:val="00886E79"/>
    <w:rsid w:val="00887528"/>
    <w:rsid w:val="00887899"/>
    <w:rsid w:val="00890939"/>
    <w:rsid w:val="00891AC2"/>
    <w:rsid w:val="0089405C"/>
    <w:rsid w:val="00895CF8"/>
    <w:rsid w:val="0089657E"/>
    <w:rsid w:val="008967B2"/>
    <w:rsid w:val="008A03DF"/>
    <w:rsid w:val="008A1FB6"/>
    <w:rsid w:val="008A5865"/>
    <w:rsid w:val="008A5CED"/>
    <w:rsid w:val="008A6008"/>
    <w:rsid w:val="008A75B3"/>
    <w:rsid w:val="008A7621"/>
    <w:rsid w:val="008A7B9E"/>
    <w:rsid w:val="008B1BE6"/>
    <w:rsid w:val="008B2BB0"/>
    <w:rsid w:val="008B4150"/>
    <w:rsid w:val="008B4E07"/>
    <w:rsid w:val="008B4FFF"/>
    <w:rsid w:val="008B580B"/>
    <w:rsid w:val="008B6B0D"/>
    <w:rsid w:val="008C12C5"/>
    <w:rsid w:val="008C1F89"/>
    <w:rsid w:val="008C34A5"/>
    <w:rsid w:val="008C3819"/>
    <w:rsid w:val="008C3F71"/>
    <w:rsid w:val="008C4AFF"/>
    <w:rsid w:val="008C55B4"/>
    <w:rsid w:val="008C598D"/>
    <w:rsid w:val="008C5ECF"/>
    <w:rsid w:val="008D07C6"/>
    <w:rsid w:val="008D1AE3"/>
    <w:rsid w:val="008D1CD9"/>
    <w:rsid w:val="008D2218"/>
    <w:rsid w:val="008D40CA"/>
    <w:rsid w:val="008D4AAE"/>
    <w:rsid w:val="008D6748"/>
    <w:rsid w:val="008D75C1"/>
    <w:rsid w:val="008D7B24"/>
    <w:rsid w:val="008E045D"/>
    <w:rsid w:val="008E1F98"/>
    <w:rsid w:val="008E2280"/>
    <w:rsid w:val="008E2514"/>
    <w:rsid w:val="008E3057"/>
    <w:rsid w:val="008E3FA4"/>
    <w:rsid w:val="008E4715"/>
    <w:rsid w:val="008E5ACB"/>
    <w:rsid w:val="008E5FC1"/>
    <w:rsid w:val="008E62DA"/>
    <w:rsid w:val="008E6721"/>
    <w:rsid w:val="008E7E84"/>
    <w:rsid w:val="008E7EDE"/>
    <w:rsid w:val="008F0373"/>
    <w:rsid w:val="008F27A2"/>
    <w:rsid w:val="008F4A36"/>
    <w:rsid w:val="008F4B28"/>
    <w:rsid w:val="008F4E0F"/>
    <w:rsid w:val="008F5239"/>
    <w:rsid w:val="008F54D2"/>
    <w:rsid w:val="008F7D0C"/>
    <w:rsid w:val="0090048C"/>
    <w:rsid w:val="0090134C"/>
    <w:rsid w:val="009014B4"/>
    <w:rsid w:val="00902A9D"/>
    <w:rsid w:val="00903683"/>
    <w:rsid w:val="009047FF"/>
    <w:rsid w:val="00904C88"/>
    <w:rsid w:val="00904CFB"/>
    <w:rsid w:val="00907366"/>
    <w:rsid w:val="009105E6"/>
    <w:rsid w:val="00910FDC"/>
    <w:rsid w:val="00915451"/>
    <w:rsid w:val="00915ADE"/>
    <w:rsid w:val="00916066"/>
    <w:rsid w:val="00916260"/>
    <w:rsid w:val="00917228"/>
    <w:rsid w:val="009216C1"/>
    <w:rsid w:val="00924B79"/>
    <w:rsid w:val="00925582"/>
    <w:rsid w:val="00925839"/>
    <w:rsid w:val="0092589E"/>
    <w:rsid w:val="00926EE6"/>
    <w:rsid w:val="009303FC"/>
    <w:rsid w:val="00930D68"/>
    <w:rsid w:val="0093242B"/>
    <w:rsid w:val="00932980"/>
    <w:rsid w:val="009336C4"/>
    <w:rsid w:val="00935A86"/>
    <w:rsid w:val="009365F4"/>
    <w:rsid w:val="00940642"/>
    <w:rsid w:val="00941FDC"/>
    <w:rsid w:val="0094232E"/>
    <w:rsid w:val="0094265E"/>
    <w:rsid w:val="00942F53"/>
    <w:rsid w:val="0094310A"/>
    <w:rsid w:val="0094325A"/>
    <w:rsid w:val="00943AB6"/>
    <w:rsid w:val="00944658"/>
    <w:rsid w:val="00946385"/>
    <w:rsid w:val="00946A8F"/>
    <w:rsid w:val="0094710F"/>
    <w:rsid w:val="0095112D"/>
    <w:rsid w:val="0095191A"/>
    <w:rsid w:val="00952F1B"/>
    <w:rsid w:val="0095410B"/>
    <w:rsid w:val="00954F29"/>
    <w:rsid w:val="0095645B"/>
    <w:rsid w:val="00957017"/>
    <w:rsid w:val="00957171"/>
    <w:rsid w:val="009576BD"/>
    <w:rsid w:val="00960E3F"/>
    <w:rsid w:val="00963205"/>
    <w:rsid w:val="00963254"/>
    <w:rsid w:val="009636EB"/>
    <w:rsid w:val="00964193"/>
    <w:rsid w:val="009651AA"/>
    <w:rsid w:val="00965891"/>
    <w:rsid w:val="00966183"/>
    <w:rsid w:val="00966561"/>
    <w:rsid w:val="009672E8"/>
    <w:rsid w:val="00967A37"/>
    <w:rsid w:val="0097000B"/>
    <w:rsid w:val="0097034F"/>
    <w:rsid w:val="009710C4"/>
    <w:rsid w:val="009711E7"/>
    <w:rsid w:val="0097221C"/>
    <w:rsid w:val="009729D7"/>
    <w:rsid w:val="009745E7"/>
    <w:rsid w:val="00980240"/>
    <w:rsid w:val="00981081"/>
    <w:rsid w:val="00981A7E"/>
    <w:rsid w:val="0098517E"/>
    <w:rsid w:val="009851D3"/>
    <w:rsid w:val="00985AAF"/>
    <w:rsid w:val="00986804"/>
    <w:rsid w:val="0098722F"/>
    <w:rsid w:val="00987E67"/>
    <w:rsid w:val="009918A2"/>
    <w:rsid w:val="0099284C"/>
    <w:rsid w:val="009930FA"/>
    <w:rsid w:val="00995787"/>
    <w:rsid w:val="00995F0B"/>
    <w:rsid w:val="00996350"/>
    <w:rsid w:val="009967E3"/>
    <w:rsid w:val="009A1269"/>
    <w:rsid w:val="009A2F3E"/>
    <w:rsid w:val="009A54D3"/>
    <w:rsid w:val="009A6641"/>
    <w:rsid w:val="009A685E"/>
    <w:rsid w:val="009B08CD"/>
    <w:rsid w:val="009B1387"/>
    <w:rsid w:val="009B3CA9"/>
    <w:rsid w:val="009B46AF"/>
    <w:rsid w:val="009B4A48"/>
    <w:rsid w:val="009B6241"/>
    <w:rsid w:val="009B7569"/>
    <w:rsid w:val="009C0742"/>
    <w:rsid w:val="009C4858"/>
    <w:rsid w:val="009C4B4D"/>
    <w:rsid w:val="009C54B9"/>
    <w:rsid w:val="009C5E3B"/>
    <w:rsid w:val="009C60DF"/>
    <w:rsid w:val="009C665F"/>
    <w:rsid w:val="009C74BA"/>
    <w:rsid w:val="009C798C"/>
    <w:rsid w:val="009C7B65"/>
    <w:rsid w:val="009D0E4A"/>
    <w:rsid w:val="009D0F05"/>
    <w:rsid w:val="009D1213"/>
    <w:rsid w:val="009D134C"/>
    <w:rsid w:val="009D1609"/>
    <w:rsid w:val="009D48B4"/>
    <w:rsid w:val="009D7E4B"/>
    <w:rsid w:val="009D7F9C"/>
    <w:rsid w:val="009E34FE"/>
    <w:rsid w:val="009E46CB"/>
    <w:rsid w:val="009E4E56"/>
    <w:rsid w:val="009E4EA0"/>
    <w:rsid w:val="009E53F7"/>
    <w:rsid w:val="009E621E"/>
    <w:rsid w:val="009F3D27"/>
    <w:rsid w:val="009F3D74"/>
    <w:rsid w:val="009F6B66"/>
    <w:rsid w:val="00A00D13"/>
    <w:rsid w:val="00A01A61"/>
    <w:rsid w:val="00A01C43"/>
    <w:rsid w:val="00A042AA"/>
    <w:rsid w:val="00A05045"/>
    <w:rsid w:val="00A07EAA"/>
    <w:rsid w:val="00A07FAA"/>
    <w:rsid w:val="00A1273E"/>
    <w:rsid w:val="00A12894"/>
    <w:rsid w:val="00A130EB"/>
    <w:rsid w:val="00A13454"/>
    <w:rsid w:val="00A13F8D"/>
    <w:rsid w:val="00A20D4A"/>
    <w:rsid w:val="00A216B6"/>
    <w:rsid w:val="00A220B0"/>
    <w:rsid w:val="00A2323F"/>
    <w:rsid w:val="00A236D1"/>
    <w:rsid w:val="00A2433F"/>
    <w:rsid w:val="00A2436A"/>
    <w:rsid w:val="00A2496A"/>
    <w:rsid w:val="00A24BD5"/>
    <w:rsid w:val="00A25CE1"/>
    <w:rsid w:val="00A269FE"/>
    <w:rsid w:val="00A27367"/>
    <w:rsid w:val="00A32C60"/>
    <w:rsid w:val="00A335D7"/>
    <w:rsid w:val="00A33D17"/>
    <w:rsid w:val="00A34474"/>
    <w:rsid w:val="00A359DB"/>
    <w:rsid w:val="00A37B3D"/>
    <w:rsid w:val="00A37DF9"/>
    <w:rsid w:val="00A4205D"/>
    <w:rsid w:val="00A42255"/>
    <w:rsid w:val="00A425AF"/>
    <w:rsid w:val="00A428CD"/>
    <w:rsid w:val="00A435D6"/>
    <w:rsid w:val="00A43CFB"/>
    <w:rsid w:val="00A444BA"/>
    <w:rsid w:val="00A46015"/>
    <w:rsid w:val="00A473FD"/>
    <w:rsid w:val="00A506A6"/>
    <w:rsid w:val="00A507A9"/>
    <w:rsid w:val="00A53357"/>
    <w:rsid w:val="00A54C8B"/>
    <w:rsid w:val="00A55855"/>
    <w:rsid w:val="00A5690E"/>
    <w:rsid w:val="00A574F0"/>
    <w:rsid w:val="00A6028E"/>
    <w:rsid w:val="00A629C0"/>
    <w:rsid w:val="00A646D3"/>
    <w:rsid w:val="00A655DB"/>
    <w:rsid w:val="00A6602E"/>
    <w:rsid w:val="00A66600"/>
    <w:rsid w:val="00A70B14"/>
    <w:rsid w:val="00A73136"/>
    <w:rsid w:val="00A74884"/>
    <w:rsid w:val="00A75E60"/>
    <w:rsid w:val="00A75EFD"/>
    <w:rsid w:val="00A777EB"/>
    <w:rsid w:val="00A81D1A"/>
    <w:rsid w:val="00A82208"/>
    <w:rsid w:val="00A8229A"/>
    <w:rsid w:val="00A8424D"/>
    <w:rsid w:val="00A8431C"/>
    <w:rsid w:val="00A85B84"/>
    <w:rsid w:val="00A85CAA"/>
    <w:rsid w:val="00A86B7C"/>
    <w:rsid w:val="00A905C3"/>
    <w:rsid w:val="00A92082"/>
    <w:rsid w:val="00A9214F"/>
    <w:rsid w:val="00A92601"/>
    <w:rsid w:val="00A931DE"/>
    <w:rsid w:val="00A944D8"/>
    <w:rsid w:val="00A9676F"/>
    <w:rsid w:val="00A9764B"/>
    <w:rsid w:val="00AA0804"/>
    <w:rsid w:val="00AA08CF"/>
    <w:rsid w:val="00AA1190"/>
    <w:rsid w:val="00AA1439"/>
    <w:rsid w:val="00AA17A5"/>
    <w:rsid w:val="00AA1B92"/>
    <w:rsid w:val="00AA2577"/>
    <w:rsid w:val="00AA5D2E"/>
    <w:rsid w:val="00AA6966"/>
    <w:rsid w:val="00AA7007"/>
    <w:rsid w:val="00AA70FB"/>
    <w:rsid w:val="00AA72F7"/>
    <w:rsid w:val="00AA7359"/>
    <w:rsid w:val="00AB02A4"/>
    <w:rsid w:val="00AB066C"/>
    <w:rsid w:val="00AB2A71"/>
    <w:rsid w:val="00AB38A5"/>
    <w:rsid w:val="00AB4CF1"/>
    <w:rsid w:val="00AB5161"/>
    <w:rsid w:val="00AB6378"/>
    <w:rsid w:val="00AB64B4"/>
    <w:rsid w:val="00AB680E"/>
    <w:rsid w:val="00AC1449"/>
    <w:rsid w:val="00AC2B1D"/>
    <w:rsid w:val="00AC344C"/>
    <w:rsid w:val="00AC53B9"/>
    <w:rsid w:val="00AC7B7C"/>
    <w:rsid w:val="00AC7F37"/>
    <w:rsid w:val="00AD17AF"/>
    <w:rsid w:val="00AD17E8"/>
    <w:rsid w:val="00AD18D4"/>
    <w:rsid w:val="00AD456E"/>
    <w:rsid w:val="00AD539B"/>
    <w:rsid w:val="00AD63C2"/>
    <w:rsid w:val="00AE114C"/>
    <w:rsid w:val="00AE1C7B"/>
    <w:rsid w:val="00AE1E7B"/>
    <w:rsid w:val="00AE24A7"/>
    <w:rsid w:val="00AE2B11"/>
    <w:rsid w:val="00AE2B8A"/>
    <w:rsid w:val="00AE4144"/>
    <w:rsid w:val="00AE4D8E"/>
    <w:rsid w:val="00AE4E00"/>
    <w:rsid w:val="00AE4ECB"/>
    <w:rsid w:val="00AE66C3"/>
    <w:rsid w:val="00AF07C0"/>
    <w:rsid w:val="00AF11C6"/>
    <w:rsid w:val="00AF24C1"/>
    <w:rsid w:val="00AF4304"/>
    <w:rsid w:val="00AF477D"/>
    <w:rsid w:val="00AF4832"/>
    <w:rsid w:val="00AF5089"/>
    <w:rsid w:val="00AF55F9"/>
    <w:rsid w:val="00AF6DA3"/>
    <w:rsid w:val="00AF7A58"/>
    <w:rsid w:val="00AF7ABE"/>
    <w:rsid w:val="00AF7ADF"/>
    <w:rsid w:val="00AF7CAD"/>
    <w:rsid w:val="00B006E1"/>
    <w:rsid w:val="00B00EF2"/>
    <w:rsid w:val="00B016E6"/>
    <w:rsid w:val="00B01CD2"/>
    <w:rsid w:val="00B05A58"/>
    <w:rsid w:val="00B11092"/>
    <w:rsid w:val="00B14795"/>
    <w:rsid w:val="00B15DBB"/>
    <w:rsid w:val="00B17042"/>
    <w:rsid w:val="00B17374"/>
    <w:rsid w:val="00B2044E"/>
    <w:rsid w:val="00B22E4A"/>
    <w:rsid w:val="00B238C8"/>
    <w:rsid w:val="00B241EF"/>
    <w:rsid w:val="00B24B0D"/>
    <w:rsid w:val="00B24CFE"/>
    <w:rsid w:val="00B31824"/>
    <w:rsid w:val="00B32667"/>
    <w:rsid w:val="00B3413D"/>
    <w:rsid w:val="00B3463F"/>
    <w:rsid w:val="00B34EFE"/>
    <w:rsid w:val="00B3572C"/>
    <w:rsid w:val="00B37786"/>
    <w:rsid w:val="00B40061"/>
    <w:rsid w:val="00B4099B"/>
    <w:rsid w:val="00B41D46"/>
    <w:rsid w:val="00B424D1"/>
    <w:rsid w:val="00B443E4"/>
    <w:rsid w:val="00B44D5A"/>
    <w:rsid w:val="00B4536F"/>
    <w:rsid w:val="00B45D5E"/>
    <w:rsid w:val="00B478FD"/>
    <w:rsid w:val="00B51286"/>
    <w:rsid w:val="00B51D68"/>
    <w:rsid w:val="00B52798"/>
    <w:rsid w:val="00B548E5"/>
    <w:rsid w:val="00B54B0F"/>
    <w:rsid w:val="00B561EF"/>
    <w:rsid w:val="00B57351"/>
    <w:rsid w:val="00B57A1B"/>
    <w:rsid w:val="00B605F3"/>
    <w:rsid w:val="00B62571"/>
    <w:rsid w:val="00B64448"/>
    <w:rsid w:val="00B64FD2"/>
    <w:rsid w:val="00B654A5"/>
    <w:rsid w:val="00B65981"/>
    <w:rsid w:val="00B70F82"/>
    <w:rsid w:val="00B7229E"/>
    <w:rsid w:val="00B72A19"/>
    <w:rsid w:val="00B73218"/>
    <w:rsid w:val="00B73373"/>
    <w:rsid w:val="00B73903"/>
    <w:rsid w:val="00B74B3C"/>
    <w:rsid w:val="00B77A45"/>
    <w:rsid w:val="00B77A5D"/>
    <w:rsid w:val="00B80064"/>
    <w:rsid w:val="00B806EC"/>
    <w:rsid w:val="00B821C0"/>
    <w:rsid w:val="00B826B3"/>
    <w:rsid w:val="00B83673"/>
    <w:rsid w:val="00B83B9F"/>
    <w:rsid w:val="00B843CF"/>
    <w:rsid w:val="00B85AFC"/>
    <w:rsid w:val="00B86C60"/>
    <w:rsid w:val="00B87BF8"/>
    <w:rsid w:val="00B90D0D"/>
    <w:rsid w:val="00B91DB3"/>
    <w:rsid w:val="00B928C7"/>
    <w:rsid w:val="00B94A89"/>
    <w:rsid w:val="00B958E3"/>
    <w:rsid w:val="00B96297"/>
    <w:rsid w:val="00B96B20"/>
    <w:rsid w:val="00B97C10"/>
    <w:rsid w:val="00BA1DB5"/>
    <w:rsid w:val="00BA2710"/>
    <w:rsid w:val="00BA2A2B"/>
    <w:rsid w:val="00BA403A"/>
    <w:rsid w:val="00BA6299"/>
    <w:rsid w:val="00BA6A8B"/>
    <w:rsid w:val="00BA7765"/>
    <w:rsid w:val="00BB0DC1"/>
    <w:rsid w:val="00BB13A2"/>
    <w:rsid w:val="00BB1565"/>
    <w:rsid w:val="00BB1784"/>
    <w:rsid w:val="00BB2039"/>
    <w:rsid w:val="00BB2614"/>
    <w:rsid w:val="00BB26A4"/>
    <w:rsid w:val="00BB2DD4"/>
    <w:rsid w:val="00BB50B6"/>
    <w:rsid w:val="00BB5D7E"/>
    <w:rsid w:val="00BB606C"/>
    <w:rsid w:val="00BB67D1"/>
    <w:rsid w:val="00BC0755"/>
    <w:rsid w:val="00BC0A17"/>
    <w:rsid w:val="00BC43D3"/>
    <w:rsid w:val="00BC4507"/>
    <w:rsid w:val="00BC7961"/>
    <w:rsid w:val="00BD06EF"/>
    <w:rsid w:val="00BD08A9"/>
    <w:rsid w:val="00BD154E"/>
    <w:rsid w:val="00BD1BDD"/>
    <w:rsid w:val="00BD2E4B"/>
    <w:rsid w:val="00BD430C"/>
    <w:rsid w:val="00BD61CA"/>
    <w:rsid w:val="00BD67DE"/>
    <w:rsid w:val="00BD7F8E"/>
    <w:rsid w:val="00BE0F9D"/>
    <w:rsid w:val="00BE1542"/>
    <w:rsid w:val="00BE16E8"/>
    <w:rsid w:val="00BE17C8"/>
    <w:rsid w:val="00BE19E4"/>
    <w:rsid w:val="00BE1DEB"/>
    <w:rsid w:val="00BE2008"/>
    <w:rsid w:val="00BE2DD5"/>
    <w:rsid w:val="00BE3A36"/>
    <w:rsid w:val="00BE4665"/>
    <w:rsid w:val="00BE638D"/>
    <w:rsid w:val="00BF0628"/>
    <w:rsid w:val="00BF117C"/>
    <w:rsid w:val="00BF215A"/>
    <w:rsid w:val="00BF2653"/>
    <w:rsid w:val="00BF48D9"/>
    <w:rsid w:val="00BF4CF4"/>
    <w:rsid w:val="00BF6706"/>
    <w:rsid w:val="00BF739B"/>
    <w:rsid w:val="00C009E0"/>
    <w:rsid w:val="00C00FF6"/>
    <w:rsid w:val="00C023DC"/>
    <w:rsid w:val="00C02C2E"/>
    <w:rsid w:val="00C03161"/>
    <w:rsid w:val="00C03CBD"/>
    <w:rsid w:val="00C056F8"/>
    <w:rsid w:val="00C05EBD"/>
    <w:rsid w:val="00C06848"/>
    <w:rsid w:val="00C10ACC"/>
    <w:rsid w:val="00C12551"/>
    <w:rsid w:val="00C1391E"/>
    <w:rsid w:val="00C142DB"/>
    <w:rsid w:val="00C16E8B"/>
    <w:rsid w:val="00C175D1"/>
    <w:rsid w:val="00C2011E"/>
    <w:rsid w:val="00C2384D"/>
    <w:rsid w:val="00C240AB"/>
    <w:rsid w:val="00C25115"/>
    <w:rsid w:val="00C25AFC"/>
    <w:rsid w:val="00C2618E"/>
    <w:rsid w:val="00C262BA"/>
    <w:rsid w:val="00C267DA"/>
    <w:rsid w:val="00C30FDD"/>
    <w:rsid w:val="00C3179C"/>
    <w:rsid w:val="00C31C38"/>
    <w:rsid w:val="00C31E32"/>
    <w:rsid w:val="00C32185"/>
    <w:rsid w:val="00C3233F"/>
    <w:rsid w:val="00C32561"/>
    <w:rsid w:val="00C3339D"/>
    <w:rsid w:val="00C33B0A"/>
    <w:rsid w:val="00C33E51"/>
    <w:rsid w:val="00C349B0"/>
    <w:rsid w:val="00C368FA"/>
    <w:rsid w:val="00C369F8"/>
    <w:rsid w:val="00C40416"/>
    <w:rsid w:val="00C4159E"/>
    <w:rsid w:val="00C41F6C"/>
    <w:rsid w:val="00C42403"/>
    <w:rsid w:val="00C43DB0"/>
    <w:rsid w:val="00C43E20"/>
    <w:rsid w:val="00C456F9"/>
    <w:rsid w:val="00C47E53"/>
    <w:rsid w:val="00C47FC6"/>
    <w:rsid w:val="00C517E3"/>
    <w:rsid w:val="00C52299"/>
    <w:rsid w:val="00C52FF3"/>
    <w:rsid w:val="00C5351A"/>
    <w:rsid w:val="00C5393B"/>
    <w:rsid w:val="00C54383"/>
    <w:rsid w:val="00C54734"/>
    <w:rsid w:val="00C54EF4"/>
    <w:rsid w:val="00C55208"/>
    <w:rsid w:val="00C5540B"/>
    <w:rsid w:val="00C56D04"/>
    <w:rsid w:val="00C6147B"/>
    <w:rsid w:val="00C61717"/>
    <w:rsid w:val="00C623D2"/>
    <w:rsid w:val="00C6270C"/>
    <w:rsid w:val="00C62A2C"/>
    <w:rsid w:val="00C63A03"/>
    <w:rsid w:val="00C63A5B"/>
    <w:rsid w:val="00C64014"/>
    <w:rsid w:val="00C64367"/>
    <w:rsid w:val="00C6761F"/>
    <w:rsid w:val="00C70BC4"/>
    <w:rsid w:val="00C70E7D"/>
    <w:rsid w:val="00C71F05"/>
    <w:rsid w:val="00C7430A"/>
    <w:rsid w:val="00C76EFC"/>
    <w:rsid w:val="00C8028F"/>
    <w:rsid w:val="00C81620"/>
    <w:rsid w:val="00C82397"/>
    <w:rsid w:val="00C82D65"/>
    <w:rsid w:val="00C8347C"/>
    <w:rsid w:val="00C8358D"/>
    <w:rsid w:val="00C83CE8"/>
    <w:rsid w:val="00C84820"/>
    <w:rsid w:val="00C85B98"/>
    <w:rsid w:val="00C86864"/>
    <w:rsid w:val="00C86DBA"/>
    <w:rsid w:val="00C9043F"/>
    <w:rsid w:val="00C92D14"/>
    <w:rsid w:val="00C93277"/>
    <w:rsid w:val="00C944AB"/>
    <w:rsid w:val="00C959B2"/>
    <w:rsid w:val="00C97A06"/>
    <w:rsid w:val="00CA2B6F"/>
    <w:rsid w:val="00CA3238"/>
    <w:rsid w:val="00CA352A"/>
    <w:rsid w:val="00CA3F38"/>
    <w:rsid w:val="00CA4562"/>
    <w:rsid w:val="00CA6661"/>
    <w:rsid w:val="00CA7359"/>
    <w:rsid w:val="00CA75F6"/>
    <w:rsid w:val="00CA772A"/>
    <w:rsid w:val="00CA79DA"/>
    <w:rsid w:val="00CB38FA"/>
    <w:rsid w:val="00CB3C58"/>
    <w:rsid w:val="00CB593B"/>
    <w:rsid w:val="00CB6396"/>
    <w:rsid w:val="00CB6AEA"/>
    <w:rsid w:val="00CC0DF3"/>
    <w:rsid w:val="00CC129D"/>
    <w:rsid w:val="00CC1BCC"/>
    <w:rsid w:val="00CC2AAB"/>
    <w:rsid w:val="00CC34D3"/>
    <w:rsid w:val="00CC6E1A"/>
    <w:rsid w:val="00CC732A"/>
    <w:rsid w:val="00CC7D38"/>
    <w:rsid w:val="00CD281C"/>
    <w:rsid w:val="00CD3E7C"/>
    <w:rsid w:val="00CD589E"/>
    <w:rsid w:val="00CD5A31"/>
    <w:rsid w:val="00CD7633"/>
    <w:rsid w:val="00CD77C9"/>
    <w:rsid w:val="00CD7A5E"/>
    <w:rsid w:val="00CE0787"/>
    <w:rsid w:val="00CE1E0D"/>
    <w:rsid w:val="00CE6D56"/>
    <w:rsid w:val="00CE6FBE"/>
    <w:rsid w:val="00CE783E"/>
    <w:rsid w:val="00CF02EF"/>
    <w:rsid w:val="00CF05F6"/>
    <w:rsid w:val="00CF095B"/>
    <w:rsid w:val="00CF1C38"/>
    <w:rsid w:val="00CF26A7"/>
    <w:rsid w:val="00CF2A6D"/>
    <w:rsid w:val="00CF7713"/>
    <w:rsid w:val="00D02A07"/>
    <w:rsid w:val="00D03A7E"/>
    <w:rsid w:val="00D04535"/>
    <w:rsid w:val="00D049D3"/>
    <w:rsid w:val="00D06F86"/>
    <w:rsid w:val="00D0730A"/>
    <w:rsid w:val="00D07E9A"/>
    <w:rsid w:val="00D10111"/>
    <w:rsid w:val="00D103B3"/>
    <w:rsid w:val="00D106C0"/>
    <w:rsid w:val="00D115AE"/>
    <w:rsid w:val="00D12388"/>
    <w:rsid w:val="00D131F4"/>
    <w:rsid w:val="00D1427E"/>
    <w:rsid w:val="00D14E80"/>
    <w:rsid w:val="00D1541E"/>
    <w:rsid w:val="00D1636F"/>
    <w:rsid w:val="00D16489"/>
    <w:rsid w:val="00D16AA8"/>
    <w:rsid w:val="00D16E65"/>
    <w:rsid w:val="00D17631"/>
    <w:rsid w:val="00D176C4"/>
    <w:rsid w:val="00D2022B"/>
    <w:rsid w:val="00D22D68"/>
    <w:rsid w:val="00D2331C"/>
    <w:rsid w:val="00D2777F"/>
    <w:rsid w:val="00D27D03"/>
    <w:rsid w:val="00D27E29"/>
    <w:rsid w:val="00D30B9C"/>
    <w:rsid w:val="00D30D04"/>
    <w:rsid w:val="00D328BE"/>
    <w:rsid w:val="00D34BC0"/>
    <w:rsid w:val="00D3553C"/>
    <w:rsid w:val="00D406E7"/>
    <w:rsid w:val="00D4097C"/>
    <w:rsid w:val="00D42522"/>
    <w:rsid w:val="00D436A4"/>
    <w:rsid w:val="00D4384F"/>
    <w:rsid w:val="00D44546"/>
    <w:rsid w:val="00D478B0"/>
    <w:rsid w:val="00D505C1"/>
    <w:rsid w:val="00D50A10"/>
    <w:rsid w:val="00D50B43"/>
    <w:rsid w:val="00D51054"/>
    <w:rsid w:val="00D5149E"/>
    <w:rsid w:val="00D52BB3"/>
    <w:rsid w:val="00D54EB9"/>
    <w:rsid w:val="00D554A4"/>
    <w:rsid w:val="00D5572A"/>
    <w:rsid w:val="00D55C96"/>
    <w:rsid w:val="00D617A1"/>
    <w:rsid w:val="00D619A6"/>
    <w:rsid w:val="00D626A3"/>
    <w:rsid w:val="00D62F0D"/>
    <w:rsid w:val="00D63304"/>
    <w:rsid w:val="00D6363F"/>
    <w:rsid w:val="00D65CDF"/>
    <w:rsid w:val="00D6640F"/>
    <w:rsid w:val="00D701D5"/>
    <w:rsid w:val="00D72300"/>
    <w:rsid w:val="00D73E40"/>
    <w:rsid w:val="00D744C5"/>
    <w:rsid w:val="00D745F8"/>
    <w:rsid w:val="00D749F0"/>
    <w:rsid w:val="00D75F5D"/>
    <w:rsid w:val="00D76477"/>
    <w:rsid w:val="00D7697D"/>
    <w:rsid w:val="00D83537"/>
    <w:rsid w:val="00D83A9C"/>
    <w:rsid w:val="00D83B49"/>
    <w:rsid w:val="00D846D6"/>
    <w:rsid w:val="00D84741"/>
    <w:rsid w:val="00D849E4"/>
    <w:rsid w:val="00D864E3"/>
    <w:rsid w:val="00D9065D"/>
    <w:rsid w:val="00D9100A"/>
    <w:rsid w:val="00D918F6"/>
    <w:rsid w:val="00D94ECB"/>
    <w:rsid w:val="00D9613A"/>
    <w:rsid w:val="00D963E0"/>
    <w:rsid w:val="00D97624"/>
    <w:rsid w:val="00DA0346"/>
    <w:rsid w:val="00DA0357"/>
    <w:rsid w:val="00DA114B"/>
    <w:rsid w:val="00DA1F26"/>
    <w:rsid w:val="00DA61EB"/>
    <w:rsid w:val="00DA70CF"/>
    <w:rsid w:val="00DA7683"/>
    <w:rsid w:val="00DB2AE6"/>
    <w:rsid w:val="00DB2DCF"/>
    <w:rsid w:val="00DB4B9C"/>
    <w:rsid w:val="00DB4CBD"/>
    <w:rsid w:val="00DB520D"/>
    <w:rsid w:val="00DB62E1"/>
    <w:rsid w:val="00DB6813"/>
    <w:rsid w:val="00DC08C5"/>
    <w:rsid w:val="00DC1883"/>
    <w:rsid w:val="00DC3591"/>
    <w:rsid w:val="00DC3867"/>
    <w:rsid w:val="00DC3CC4"/>
    <w:rsid w:val="00DC40BB"/>
    <w:rsid w:val="00DC4762"/>
    <w:rsid w:val="00DC618C"/>
    <w:rsid w:val="00DC64B9"/>
    <w:rsid w:val="00DD000B"/>
    <w:rsid w:val="00DD091B"/>
    <w:rsid w:val="00DD0CF4"/>
    <w:rsid w:val="00DD13C5"/>
    <w:rsid w:val="00DD2981"/>
    <w:rsid w:val="00DD2A6E"/>
    <w:rsid w:val="00DD2ED0"/>
    <w:rsid w:val="00DD3A8D"/>
    <w:rsid w:val="00DD4BA4"/>
    <w:rsid w:val="00DD7B6A"/>
    <w:rsid w:val="00DD7DBA"/>
    <w:rsid w:val="00DE03D4"/>
    <w:rsid w:val="00DE3617"/>
    <w:rsid w:val="00DE3766"/>
    <w:rsid w:val="00DE392C"/>
    <w:rsid w:val="00DE3C55"/>
    <w:rsid w:val="00DE3F4D"/>
    <w:rsid w:val="00DE408A"/>
    <w:rsid w:val="00DE42A8"/>
    <w:rsid w:val="00DE53F5"/>
    <w:rsid w:val="00DF08D9"/>
    <w:rsid w:val="00DF0DD2"/>
    <w:rsid w:val="00DF23E4"/>
    <w:rsid w:val="00DF26BE"/>
    <w:rsid w:val="00DF616B"/>
    <w:rsid w:val="00DF70A0"/>
    <w:rsid w:val="00E04D4C"/>
    <w:rsid w:val="00E0545F"/>
    <w:rsid w:val="00E057A3"/>
    <w:rsid w:val="00E12B1E"/>
    <w:rsid w:val="00E12CF1"/>
    <w:rsid w:val="00E13EA2"/>
    <w:rsid w:val="00E16330"/>
    <w:rsid w:val="00E163CC"/>
    <w:rsid w:val="00E168AD"/>
    <w:rsid w:val="00E2098A"/>
    <w:rsid w:val="00E21C4D"/>
    <w:rsid w:val="00E22510"/>
    <w:rsid w:val="00E23827"/>
    <w:rsid w:val="00E245B1"/>
    <w:rsid w:val="00E25654"/>
    <w:rsid w:val="00E25B91"/>
    <w:rsid w:val="00E25DD7"/>
    <w:rsid w:val="00E277AA"/>
    <w:rsid w:val="00E3067E"/>
    <w:rsid w:val="00E30EB6"/>
    <w:rsid w:val="00E311A2"/>
    <w:rsid w:val="00E32068"/>
    <w:rsid w:val="00E326C5"/>
    <w:rsid w:val="00E32E61"/>
    <w:rsid w:val="00E35195"/>
    <w:rsid w:val="00E367B2"/>
    <w:rsid w:val="00E36DCB"/>
    <w:rsid w:val="00E378CD"/>
    <w:rsid w:val="00E40D13"/>
    <w:rsid w:val="00E41039"/>
    <w:rsid w:val="00E4153B"/>
    <w:rsid w:val="00E43415"/>
    <w:rsid w:val="00E4352F"/>
    <w:rsid w:val="00E4594B"/>
    <w:rsid w:val="00E45D58"/>
    <w:rsid w:val="00E46426"/>
    <w:rsid w:val="00E46BF5"/>
    <w:rsid w:val="00E4700C"/>
    <w:rsid w:val="00E47BCA"/>
    <w:rsid w:val="00E51A7C"/>
    <w:rsid w:val="00E52C7F"/>
    <w:rsid w:val="00E55BB3"/>
    <w:rsid w:val="00E56243"/>
    <w:rsid w:val="00E56E12"/>
    <w:rsid w:val="00E5718A"/>
    <w:rsid w:val="00E60ED2"/>
    <w:rsid w:val="00E60F21"/>
    <w:rsid w:val="00E61482"/>
    <w:rsid w:val="00E6308C"/>
    <w:rsid w:val="00E678CD"/>
    <w:rsid w:val="00E67CA9"/>
    <w:rsid w:val="00E7083A"/>
    <w:rsid w:val="00E711F7"/>
    <w:rsid w:val="00E72C42"/>
    <w:rsid w:val="00E72D29"/>
    <w:rsid w:val="00E72D83"/>
    <w:rsid w:val="00E7488D"/>
    <w:rsid w:val="00E77403"/>
    <w:rsid w:val="00E8005F"/>
    <w:rsid w:val="00E81349"/>
    <w:rsid w:val="00E82B22"/>
    <w:rsid w:val="00E847EF"/>
    <w:rsid w:val="00E85CC7"/>
    <w:rsid w:val="00E85E4D"/>
    <w:rsid w:val="00E8728F"/>
    <w:rsid w:val="00E9001E"/>
    <w:rsid w:val="00E92381"/>
    <w:rsid w:val="00E93A5A"/>
    <w:rsid w:val="00E93DE5"/>
    <w:rsid w:val="00E94DB8"/>
    <w:rsid w:val="00E95F11"/>
    <w:rsid w:val="00E9608A"/>
    <w:rsid w:val="00E979D7"/>
    <w:rsid w:val="00E97F0C"/>
    <w:rsid w:val="00EA14ED"/>
    <w:rsid w:val="00EA38E4"/>
    <w:rsid w:val="00EA3A81"/>
    <w:rsid w:val="00EA4227"/>
    <w:rsid w:val="00EA5193"/>
    <w:rsid w:val="00EA5C4E"/>
    <w:rsid w:val="00EA6D3C"/>
    <w:rsid w:val="00EA7ADC"/>
    <w:rsid w:val="00EB1656"/>
    <w:rsid w:val="00EB2696"/>
    <w:rsid w:val="00EB2F66"/>
    <w:rsid w:val="00EB3B8A"/>
    <w:rsid w:val="00EB42D1"/>
    <w:rsid w:val="00EB46E5"/>
    <w:rsid w:val="00EB4D6D"/>
    <w:rsid w:val="00EB53B4"/>
    <w:rsid w:val="00EB5AAF"/>
    <w:rsid w:val="00EB748A"/>
    <w:rsid w:val="00EB7EB2"/>
    <w:rsid w:val="00EC021A"/>
    <w:rsid w:val="00EC09F7"/>
    <w:rsid w:val="00EC1BC5"/>
    <w:rsid w:val="00EC32DE"/>
    <w:rsid w:val="00EC431C"/>
    <w:rsid w:val="00EC6732"/>
    <w:rsid w:val="00EC7BF7"/>
    <w:rsid w:val="00ED23B6"/>
    <w:rsid w:val="00ED42DB"/>
    <w:rsid w:val="00ED545C"/>
    <w:rsid w:val="00ED55CA"/>
    <w:rsid w:val="00ED6275"/>
    <w:rsid w:val="00ED744B"/>
    <w:rsid w:val="00ED7460"/>
    <w:rsid w:val="00ED7C43"/>
    <w:rsid w:val="00EE0141"/>
    <w:rsid w:val="00EE03F4"/>
    <w:rsid w:val="00EE1C82"/>
    <w:rsid w:val="00EE1FBE"/>
    <w:rsid w:val="00EE7045"/>
    <w:rsid w:val="00EF125A"/>
    <w:rsid w:val="00EF2FB2"/>
    <w:rsid w:val="00EF3307"/>
    <w:rsid w:val="00F004A8"/>
    <w:rsid w:val="00F01723"/>
    <w:rsid w:val="00F01A30"/>
    <w:rsid w:val="00F01BF5"/>
    <w:rsid w:val="00F01EB7"/>
    <w:rsid w:val="00F01F5D"/>
    <w:rsid w:val="00F02D8B"/>
    <w:rsid w:val="00F02DB9"/>
    <w:rsid w:val="00F036DD"/>
    <w:rsid w:val="00F04850"/>
    <w:rsid w:val="00F05BC7"/>
    <w:rsid w:val="00F10F96"/>
    <w:rsid w:val="00F12AAA"/>
    <w:rsid w:val="00F130D1"/>
    <w:rsid w:val="00F13160"/>
    <w:rsid w:val="00F1374C"/>
    <w:rsid w:val="00F13AC5"/>
    <w:rsid w:val="00F14499"/>
    <w:rsid w:val="00F15C8C"/>
    <w:rsid w:val="00F1729E"/>
    <w:rsid w:val="00F17AA5"/>
    <w:rsid w:val="00F17FD9"/>
    <w:rsid w:val="00F2117A"/>
    <w:rsid w:val="00F24476"/>
    <w:rsid w:val="00F24C2A"/>
    <w:rsid w:val="00F2552B"/>
    <w:rsid w:val="00F276B8"/>
    <w:rsid w:val="00F3165F"/>
    <w:rsid w:val="00F31893"/>
    <w:rsid w:val="00F34A5B"/>
    <w:rsid w:val="00F34BD6"/>
    <w:rsid w:val="00F351DF"/>
    <w:rsid w:val="00F36270"/>
    <w:rsid w:val="00F37797"/>
    <w:rsid w:val="00F37E9E"/>
    <w:rsid w:val="00F408EA"/>
    <w:rsid w:val="00F42217"/>
    <w:rsid w:val="00F433E8"/>
    <w:rsid w:val="00F45DCB"/>
    <w:rsid w:val="00F47696"/>
    <w:rsid w:val="00F50922"/>
    <w:rsid w:val="00F50E3E"/>
    <w:rsid w:val="00F51047"/>
    <w:rsid w:val="00F534A7"/>
    <w:rsid w:val="00F5393B"/>
    <w:rsid w:val="00F53B58"/>
    <w:rsid w:val="00F54A0B"/>
    <w:rsid w:val="00F624B4"/>
    <w:rsid w:val="00F62F96"/>
    <w:rsid w:val="00F65033"/>
    <w:rsid w:val="00F658CF"/>
    <w:rsid w:val="00F6753C"/>
    <w:rsid w:val="00F71E74"/>
    <w:rsid w:val="00F72142"/>
    <w:rsid w:val="00F7217B"/>
    <w:rsid w:val="00F74244"/>
    <w:rsid w:val="00F74B48"/>
    <w:rsid w:val="00F76335"/>
    <w:rsid w:val="00F76C3E"/>
    <w:rsid w:val="00F7753E"/>
    <w:rsid w:val="00F819EF"/>
    <w:rsid w:val="00F86C80"/>
    <w:rsid w:val="00F8749E"/>
    <w:rsid w:val="00F90B71"/>
    <w:rsid w:val="00F91E37"/>
    <w:rsid w:val="00F93566"/>
    <w:rsid w:val="00F93F92"/>
    <w:rsid w:val="00F94CA8"/>
    <w:rsid w:val="00F959BF"/>
    <w:rsid w:val="00F96142"/>
    <w:rsid w:val="00F96212"/>
    <w:rsid w:val="00F9644A"/>
    <w:rsid w:val="00FA02EA"/>
    <w:rsid w:val="00FA2BE6"/>
    <w:rsid w:val="00FA5316"/>
    <w:rsid w:val="00FA65B2"/>
    <w:rsid w:val="00FA698A"/>
    <w:rsid w:val="00FA6DE4"/>
    <w:rsid w:val="00FA796C"/>
    <w:rsid w:val="00FB0F21"/>
    <w:rsid w:val="00FB1025"/>
    <w:rsid w:val="00FB20B2"/>
    <w:rsid w:val="00FB2791"/>
    <w:rsid w:val="00FB338F"/>
    <w:rsid w:val="00FB4FC7"/>
    <w:rsid w:val="00FB597F"/>
    <w:rsid w:val="00FC1403"/>
    <w:rsid w:val="00FC1868"/>
    <w:rsid w:val="00FC191F"/>
    <w:rsid w:val="00FC1FD9"/>
    <w:rsid w:val="00FC37EA"/>
    <w:rsid w:val="00FC46A8"/>
    <w:rsid w:val="00FC507C"/>
    <w:rsid w:val="00FC60A7"/>
    <w:rsid w:val="00FC66C0"/>
    <w:rsid w:val="00FC76E7"/>
    <w:rsid w:val="00FD03D5"/>
    <w:rsid w:val="00FD0C2D"/>
    <w:rsid w:val="00FD2057"/>
    <w:rsid w:val="00FD2BEF"/>
    <w:rsid w:val="00FD4521"/>
    <w:rsid w:val="00FD51E4"/>
    <w:rsid w:val="00FD55F9"/>
    <w:rsid w:val="00FD72BF"/>
    <w:rsid w:val="00FE006C"/>
    <w:rsid w:val="00FE5418"/>
    <w:rsid w:val="00FE670A"/>
    <w:rsid w:val="00FF11AB"/>
    <w:rsid w:val="00FF1DB1"/>
    <w:rsid w:val="00FF4ECD"/>
    <w:rsid w:val="00FF5548"/>
    <w:rsid w:val="00FF650D"/>
    <w:rsid w:val="00FF7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A56C"/>
  <w15:docId w15:val="{22F882C9-2A5E-4181-8B3E-D4BFC127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01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6017"/>
    <w:pPr>
      <w:tabs>
        <w:tab w:val="center" w:pos="4819"/>
        <w:tab w:val="right" w:pos="9638"/>
      </w:tabs>
    </w:pPr>
  </w:style>
  <w:style w:type="character" w:customStyle="1" w:styleId="HeaderChar">
    <w:name w:val="Header Char"/>
    <w:link w:val="Header"/>
    <w:rsid w:val="00366017"/>
    <w:rPr>
      <w:rFonts w:ascii="Times New Roman" w:eastAsia="Times New Roman" w:hAnsi="Times New Roman" w:cs="Times New Roman"/>
      <w:sz w:val="24"/>
      <w:szCs w:val="24"/>
      <w:lang w:eastAsia="lt-LT"/>
    </w:rPr>
  </w:style>
  <w:style w:type="character" w:styleId="PageNumber">
    <w:name w:val="page number"/>
    <w:basedOn w:val="DefaultParagraphFont"/>
    <w:rsid w:val="00366017"/>
  </w:style>
  <w:style w:type="paragraph" w:styleId="BodyTextIndent2">
    <w:name w:val="Body Text Indent 2"/>
    <w:basedOn w:val="Normal"/>
    <w:link w:val="BodyTextIndent2Char"/>
    <w:rsid w:val="00366017"/>
    <w:pPr>
      <w:spacing w:line="320" w:lineRule="atLeast"/>
      <w:ind w:firstLine="720"/>
    </w:pPr>
    <w:rPr>
      <w:lang w:eastAsia="en-US"/>
    </w:rPr>
  </w:style>
  <w:style w:type="character" w:customStyle="1" w:styleId="BodyTextIndent2Char">
    <w:name w:val="Body Text Indent 2 Char"/>
    <w:link w:val="BodyTextIndent2"/>
    <w:rsid w:val="00366017"/>
    <w:rPr>
      <w:rFonts w:ascii="Times New Roman" w:eastAsia="Times New Roman" w:hAnsi="Times New Roman" w:cs="Times New Roman"/>
      <w:sz w:val="24"/>
      <w:szCs w:val="24"/>
    </w:rPr>
  </w:style>
  <w:style w:type="paragraph" w:customStyle="1" w:styleId="Tekstas">
    <w:name w:val="Tekstas"/>
    <w:basedOn w:val="Normal"/>
    <w:rsid w:val="00366017"/>
    <w:pPr>
      <w:spacing w:before="40" w:after="40"/>
      <w:ind w:right="40" w:firstLine="1247"/>
      <w:jc w:val="both"/>
    </w:pPr>
    <w:rPr>
      <w:lang w:eastAsia="en-US"/>
    </w:rPr>
  </w:style>
  <w:style w:type="paragraph" w:styleId="ListParagraph">
    <w:name w:val="List Paragraph"/>
    <w:basedOn w:val="Normal"/>
    <w:uiPriority w:val="34"/>
    <w:qFormat/>
    <w:rsid w:val="00366017"/>
    <w:pPr>
      <w:ind w:left="720"/>
      <w:contextualSpacing/>
    </w:pPr>
  </w:style>
  <w:style w:type="paragraph" w:styleId="BodyText">
    <w:name w:val="Body Text"/>
    <w:basedOn w:val="Normal"/>
    <w:link w:val="BodyTextChar"/>
    <w:rsid w:val="00366017"/>
    <w:pPr>
      <w:spacing w:after="120"/>
    </w:pPr>
  </w:style>
  <w:style w:type="character" w:customStyle="1" w:styleId="BodyTextChar">
    <w:name w:val="Body Text Char"/>
    <w:link w:val="BodyText"/>
    <w:rsid w:val="00366017"/>
    <w:rPr>
      <w:rFonts w:ascii="Times New Roman" w:eastAsia="Times New Roman" w:hAnsi="Times New Roman" w:cs="Times New Roman"/>
      <w:sz w:val="24"/>
      <w:szCs w:val="24"/>
    </w:rPr>
  </w:style>
  <w:style w:type="paragraph" w:customStyle="1" w:styleId="TableContents">
    <w:name w:val="Table Contents"/>
    <w:basedOn w:val="Normal"/>
    <w:rsid w:val="00366017"/>
    <w:pPr>
      <w:widowControl w:val="0"/>
      <w:suppressLineNumbers/>
      <w:suppressAutoHyphens/>
    </w:pPr>
    <w:rPr>
      <w:rFonts w:eastAsia="Andale Sans UI" w:cs="Tahoma"/>
      <w:lang w:eastAsia="en-US" w:bidi="en-US"/>
    </w:rPr>
  </w:style>
  <w:style w:type="character" w:customStyle="1" w:styleId="apple-style-span">
    <w:name w:val="apple-style-span"/>
    <w:basedOn w:val="DefaultParagraphFont"/>
    <w:rsid w:val="00366017"/>
  </w:style>
  <w:style w:type="paragraph" w:customStyle="1" w:styleId="DiagramaDiagramaDiagramaCharChar">
    <w:name w:val="Diagrama Diagrama Diagrama Char Char"/>
    <w:basedOn w:val="Normal"/>
    <w:rsid w:val="003A5CB0"/>
    <w:pPr>
      <w:spacing w:after="160" w:line="240" w:lineRule="exact"/>
    </w:pPr>
    <w:rPr>
      <w:rFonts w:ascii="Tahoma" w:hAnsi="Tahoma"/>
      <w:sz w:val="20"/>
      <w:szCs w:val="20"/>
      <w:lang w:val="en-US" w:eastAsia="en-US"/>
    </w:rPr>
  </w:style>
  <w:style w:type="paragraph" w:customStyle="1" w:styleId="Pavadinimas1">
    <w:name w:val="Pavadinimas1"/>
    <w:basedOn w:val="Normal"/>
    <w:rsid w:val="008D6748"/>
    <w:pPr>
      <w:spacing w:before="40" w:after="40"/>
      <w:ind w:right="1959"/>
    </w:pPr>
    <w:rPr>
      <w:caps/>
      <w:lang w:eastAsia="en-US"/>
    </w:rPr>
  </w:style>
  <w:style w:type="paragraph" w:styleId="Title">
    <w:name w:val="Title"/>
    <w:basedOn w:val="Normal"/>
    <w:link w:val="TitleChar"/>
    <w:qFormat/>
    <w:rsid w:val="008D6748"/>
    <w:pPr>
      <w:spacing w:before="100" w:beforeAutospacing="1" w:after="100" w:afterAutospacing="1"/>
    </w:pPr>
    <w:rPr>
      <w:lang w:val="en-US" w:eastAsia="en-US"/>
    </w:rPr>
  </w:style>
  <w:style w:type="character" w:customStyle="1" w:styleId="TitleChar">
    <w:name w:val="Title Char"/>
    <w:link w:val="Title"/>
    <w:rsid w:val="008D6748"/>
    <w:rPr>
      <w:rFonts w:ascii="Times New Roman" w:eastAsia="Times New Roman" w:hAnsi="Times New Roman" w:cs="Times New Roman"/>
      <w:sz w:val="24"/>
      <w:szCs w:val="24"/>
      <w:lang w:val="en-US"/>
    </w:rPr>
  </w:style>
  <w:style w:type="character" w:styleId="Hyperlink">
    <w:name w:val="Hyperlink"/>
    <w:uiPriority w:val="99"/>
    <w:rsid w:val="00087B1D"/>
    <w:rPr>
      <w:color w:val="0000FF"/>
      <w:u w:val="single"/>
    </w:rPr>
  </w:style>
  <w:style w:type="character" w:styleId="FootnoteReference">
    <w:name w:val="footnote reference"/>
    <w:uiPriority w:val="99"/>
    <w:semiHidden/>
    <w:rsid w:val="000A528C"/>
    <w:rPr>
      <w:vertAlign w:val="superscript"/>
    </w:rPr>
  </w:style>
  <w:style w:type="paragraph" w:styleId="FootnoteText">
    <w:name w:val="footnote text"/>
    <w:basedOn w:val="Normal"/>
    <w:link w:val="FootnoteTextChar"/>
    <w:uiPriority w:val="99"/>
    <w:rsid w:val="00FD03D5"/>
    <w:rPr>
      <w:sz w:val="20"/>
      <w:szCs w:val="20"/>
    </w:rPr>
  </w:style>
  <w:style w:type="character" w:customStyle="1" w:styleId="FootnoteTextChar">
    <w:name w:val="Footnote Text Char"/>
    <w:link w:val="FootnoteText"/>
    <w:uiPriority w:val="99"/>
    <w:rsid w:val="00FD03D5"/>
    <w:rPr>
      <w:rFonts w:ascii="Times New Roman" w:eastAsia="Times New Roman" w:hAnsi="Times New Roman" w:cs="Times New Roman"/>
      <w:sz w:val="20"/>
      <w:szCs w:val="20"/>
      <w:lang w:eastAsia="lt-LT"/>
    </w:rPr>
  </w:style>
  <w:style w:type="paragraph" w:styleId="PlainText">
    <w:name w:val="Plain Text"/>
    <w:basedOn w:val="Normal"/>
    <w:link w:val="PlainTextChar"/>
    <w:uiPriority w:val="99"/>
    <w:unhideWhenUsed/>
    <w:rsid w:val="001219BE"/>
    <w:rPr>
      <w:rFonts w:ascii="Consolas" w:eastAsia="Calibri" w:hAnsi="Consolas"/>
      <w:sz w:val="21"/>
      <w:szCs w:val="21"/>
      <w:lang w:eastAsia="en-US"/>
    </w:rPr>
  </w:style>
  <w:style w:type="character" w:customStyle="1" w:styleId="PlainTextChar">
    <w:name w:val="Plain Text Char"/>
    <w:link w:val="PlainText"/>
    <w:uiPriority w:val="99"/>
    <w:rsid w:val="001219BE"/>
    <w:rPr>
      <w:rFonts w:ascii="Consolas" w:eastAsia="Calibri" w:hAnsi="Consolas" w:cs="Times New Roman"/>
      <w:sz w:val="21"/>
      <w:szCs w:val="21"/>
    </w:rPr>
  </w:style>
  <w:style w:type="paragraph" w:styleId="Footer">
    <w:name w:val="footer"/>
    <w:basedOn w:val="Normal"/>
    <w:link w:val="FooterChar"/>
    <w:uiPriority w:val="99"/>
    <w:semiHidden/>
    <w:unhideWhenUsed/>
    <w:rsid w:val="00B548E5"/>
    <w:pPr>
      <w:tabs>
        <w:tab w:val="center" w:pos="4819"/>
        <w:tab w:val="right" w:pos="9638"/>
      </w:tabs>
    </w:pPr>
  </w:style>
  <w:style w:type="character" w:customStyle="1" w:styleId="FooterChar">
    <w:name w:val="Footer Char"/>
    <w:link w:val="Footer"/>
    <w:uiPriority w:val="99"/>
    <w:semiHidden/>
    <w:rsid w:val="00B548E5"/>
    <w:rPr>
      <w:rFonts w:ascii="Times New Roman" w:eastAsia="Times New Roman" w:hAnsi="Times New Roman" w:cs="Times New Roman"/>
      <w:sz w:val="24"/>
      <w:szCs w:val="24"/>
      <w:lang w:eastAsia="lt-LT"/>
    </w:rPr>
  </w:style>
  <w:style w:type="paragraph" w:customStyle="1" w:styleId="tajtip">
    <w:name w:val="tajtip"/>
    <w:basedOn w:val="Normal"/>
    <w:rsid w:val="00426B99"/>
    <w:pPr>
      <w:spacing w:before="100" w:beforeAutospacing="1" w:after="100" w:afterAutospacing="1"/>
    </w:pPr>
  </w:style>
  <w:style w:type="paragraph" w:customStyle="1" w:styleId="yiv1806060051msonormal">
    <w:name w:val="yiv1806060051msonormal"/>
    <w:basedOn w:val="Normal"/>
    <w:rsid w:val="00BC43D3"/>
    <w:pPr>
      <w:spacing w:before="100" w:beforeAutospacing="1" w:after="100" w:afterAutospacing="1"/>
    </w:pPr>
    <w:rPr>
      <w:lang w:val="en-GB" w:eastAsia="en-GB"/>
    </w:rPr>
  </w:style>
  <w:style w:type="paragraph" w:styleId="CommentText">
    <w:name w:val="annotation text"/>
    <w:basedOn w:val="Normal"/>
    <w:link w:val="CommentTextChar"/>
    <w:uiPriority w:val="99"/>
    <w:unhideWhenUsed/>
    <w:rsid w:val="00EA4227"/>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rsid w:val="00EA4227"/>
    <w:rPr>
      <w:rFonts w:ascii="Calibri" w:eastAsia="Calibri" w:hAnsi="Calibri" w:cs="Times New Roman"/>
      <w:sz w:val="20"/>
      <w:szCs w:val="20"/>
    </w:rPr>
  </w:style>
  <w:style w:type="paragraph" w:styleId="HTMLPreformatted">
    <w:name w:val="HTML Preformatted"/>
    <w:basedOn w:val="Normal"/>
    <w:link w:val="HTMLPreformattedChar"/>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394256"/>
    <w:rPr>
      <w:rFonts w:ascii="Courier New" w:eastAsia="Times New Roman" w:hAnsi="Courier New" w:cs="Courier New"/>
      <w:sz w:val="20"/>
      <w:szCs w:val="20"/>
      <w:lang w:val="en-US"/>
    </w:rPr>
  </w:style>
  <w:style w:type="character" w:customStyle="1" w:styleId="st">
    <w:name w:val="st"/>
    <w:basedOn w:val="DefaultParagraphFont"/>
    <w:rsid w:val="001A42FE"/>
  </w:style>
  <w:style w:type="character" w:styleId="Emphasis">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CommentReference">
    <w:name w:val="annotation reference"/>
    <w:uiPriority w:val="99"/>
    <w:semiHidden/>
    <w:unhideWhenUsed/>
    <w:rsid w:val="007C46FC"/>
    <w:rPr>
      <w:sz w:val="16"/>
      <w:szCs w:val="16"/>
    </w:rPr>
  </w:style>
  <w:style w:type="paragraph" w:styleId="CommentSubject">
    <w:name w:val="annotation subject"/>
    <w:basedOn w:val="CommentText"/>
    <w:next w:val="CommentText"/>
    <w:link w:val="CommentSubjectChar"/>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CommentSubjectChar">
    <w:name w:val="Comment Subject Char"/>
    <w:link w:val="CommentSubject"/>
    <w:uiPriority w:val="99"/>
    <w:semiHidden/>
    <w:rsid w:val="007C46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46FC"/>
    <w:rPr>
      <w:rFonts w:ascii="Tahoma" w:hAnsi="Tahoma" w:cs="Tahoma"/>
      <w:sz w:val="16"/>
      <w:szCs w:val="16"/>
    </w:rPr>
  </w:style>
  <w:style w:type="character" w:customStyle="1" w:styleId="BalloonTextChar">
    <w:name w:val="Balloon Text Char"/>
    <w:link w:val="BalloonText"/>
    <w:uiPriority w:val="99"/>
    <w:semiHidden/>
    <w:rsid w:val="007C46FC"/>
    <w:rPr>
      <w:rFonts w:ascii="Tahoma" w:eastAsia="Times New Roman" w:hAnsi="Tahoma" w:cs="Tahoma"/>
      <w:sz w:val="16"/>
      <w:szCs w:val="16"/>
    </w:rPr>
  </w:style>
  <w:style w:type="paragraph" w:styleId="NormalWeb">
    <w:name w:val="Normal (Web)"/>
    <w:basedOn w:val="Normal"/>
    <w:uiPriority w:val="99"/>
    <w:semiHidden/>
    <w:unhideWhenUsed/>
    <w:rsid w:val="00E52C7F"/>
    <w:pPr>
      <w:spacing w:before="100" w:beforeAutospacing="1" w:after="100" w:afterAutospacing="1"/>
    </w:pPr>
    <w:rPr>
      <w:rFonts w:ascii="Arial" w:hAnsi="Arial" w:cs="Arial"/>
      <w:color w:val="333333"/>
      <w:sz w:val="18"/>
      <w:szCs w:val="18"/>
    </w:rPr>
  </w:style>
  <w:style w:type="paragraph" w:styleId="BodyTextIndent">
    <w:name w:val="Body Text Indent"/>
    <w:basedOn w:val="Normal"/>
    <w:link w:val="BodyTextIndentChar"/>
    <w:uiPriority w:val="99"/>
    <w:semiHidden/>
    <w:unhideWhenUsed/>
    <w:rsid w:val="000C7BC2"/>
    <w:pPr>
      <w:spacing w:after="120"/>
      <w:ind w:left="283"/>
    </w:pPr>
  </w:style>
  <w:style w:type="character" w:customStyle="1" w:styleId="BodyTextIndentChar">
    <w:name w:val="Body Text Indent Char"/>
    <w:link w:val="BodyTextIndent"/>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Normal"/>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Normal"/>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Normal"/>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Normal"/>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styleId="FollowedHyperlink">
    <w:name w:val="FollowedHyperlink"/>
    <w:basedOn w:val="DefaultParagraphFont"/>
    <w:uiPriority w:val="99"/>
    <w:semiHidden/>
    <w:unhideWhenUsed/>
    <w:rsid w:val="00CF1C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44839937">
      <w:bodyDiv w:val="1"/>
      <w:marLeft w:val="0"/>
      <w:marRight w:val="0"/>
      <w:marTop w:val="0"/>
      <w:marBottom w:val="0"/>
      <w:divBdr>
        <w:top w:val="none" w:sz="0" w:space="0" w:color="auto"/>
        <w:left w:val="none" w:sz="0" w:space="0" w:color="auto"/>
        <w:bottom w:val="none" w:sz="0" w:space="0" w:color="auto"/>
        <w:right w:val="none" w:sz="0" w:space="0" w:color="auto"/>
      </w:divBdr>
      <w:divsChild>
        <w:div w:id="401876274">
          <w:marLeft w:val="0"/>
          <w:marRight w:val="0"/>
          <w:marTop w:val="0"/>
          <w:marBottom w:val="0"/>
          <w:divBdr>
            <w:top w:val="none" w:sz="0" w:space="0" w:color="auto"/>
            <w:left w:val="none" w:sz="0" w:space="0" w:color="auto"/>
            <w:bottom w:val="none" w:sz="0" w:space="0" w:color="auto"/>
            <w:right w:val="none" w:sz="0" w:space="0" w:color="auto"/>
          </w:divBdr>
          <w:divsChild>
            <w:div w:id="18088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1015881671">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49099190">
      <w:bodyDiv w:val="1"/>
      <w:marLeft w:val="0"/>
      <w:marRight w:val="0"/>
      <w:marTop w:val="0"/>
      <w:marBottom w:val="0"/>
      <w:divBdr>
        <w:top w:val="none" w:sz="0" w:space="0" w:color="auto"/>
        <w:left w:val="none" w:sz="0" w:space="0" w:color="auto"/>
        <w:bottom w:val="none" w:sz="0" w:space="0" w:color="auto"/>
        <w:right w:val="none" w:sz="0" w:space="0" w:color="auto"/>
      </w:divBdr>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no"?>
<Relationships xmlns="http://schemas.openxmlformats.org/package/2006/relationships">
<Relationship Id="rId1" Target="https://www.e-tar.lt/portal/lt/legalAct/907b99f0dcde11e89a31865acf012092" TargetMode="External" Type="http://schemas.openxmlformats.org/officeDocument/2006/relationships/hyperlink"/>
<Relationship Id="rId2" Target="https://www.e-tar.lt/portal/lt/legalAct/c29a8df0786c11e8ae2bfd1913d66d57" TargetMode="External" Type="http://schemas.openxmlformats.org/officeDocument/2006/relationships/hyperlink"/>
<Relationship Id="rId3" Target="https://www.e-tar.lt/portal/lt/legalAct/f946f240632b11e8acbae39398545bed/asr"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5A1BD-DE0C-45CB-AB02-568F20E9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3708</Words>
  <Characters>2115</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2020-03-26T17:53:00Z</dcterms:created>
  <dc:creator>a.nariciute</dc:creator>
  <cp:lastModifiedBy>Eglė Vyšniauskaitė</cp:lastModifiedBy>
  <cp:lastPrinted>2016-08-05T07:14:00Z</cp:lastPrinted>
  <dcterms:modified xsi:type="dcterms:W3CDTF">2020-03-27T12:20:00Z</dcterms:modified>
  <cp:revision>3</cp:revision>
</cp:coreProperties>
</file>