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361C00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361C00">
      <w:pPr>
        <w:spacing w:line="360" w:lineRule="auto"/>
        <w:jc w:val="center"/>
        <w:rPr>
          <w:szCs w:val="24"/>
          <w:lang w:val="en-US" w:eastAsia="lt-LT"/>
        </w:rPr>
      </w:pPr>
      <w:bookmarkStart w:id="0" w:name="_GoBack"/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REPSUBLIKOS VYRIAUSYBĖS NUTARIMO</w:t>
      </w:r>
      <w:r w:rsidRPr="00CC47AF">
        <w:rPr>
          <w:b/>
          <w:szCs w:val="24"/>
        </w:rPr>
        <w:t xml:space="preserve"> ,,</w:t>
      </w:r>
      <w:r w:rsidR="00361C00">
        <w:rPr>
          <w:b/>
          <w:bCs/>
          <w:caps/>
        </w:rPr>
        <w:t xml:space="preserve">DĖL TEIKIMO RESPUBLIKOS PREZIDENTUI ATŠAUKTI V. LASTAUSKĄ IŠ LIETUVOS RESPUBLIKOS NEPAPRASTOjo IR ĮGALIOTOjo AMBASADORiauS </w:t>
      </w:r>
      <w:r w:rsidR="00361C00">
        <w:rPr>
          <w:b/>
          <w:bCs/>
        </w:rPr>
        <w:t>AZERBAIDŽANO RESPUBLIKOJE IR TURKMĖNISTANUI</w:t>
      </w:r>
      <w:r w:rsidR="00361C00">
        <w:rPr>
          <w:b/>
          <w:bCs/>
          <w:caps/>
        </w:rPr>
        <w:t xml:space="preserve"> PAREIGŲ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 xml:space="preserve">LIETUVOS REPSUBLIKOS </w:t>
      </w:r>
      <w:r w:rsidR="0098603B" w:rsidRPr="00CC47AF">
        <w:rPr>
          <w:b/>
          <w:szCs w:val="24"/>
        </w:rPr>
        <w:t>PREZIDENTO DEKRETO „</w:t>
      </w:r>
      <w:r w:rsidR="00361C00" w:rsidRPr="00361C00">
        <w:rPr>
          <w:b/>
          <w:bCs/>
          <w:szCs w:val="24"/>
          <w:lang w:eastAsia="lt-LT"/>
        </w:rPr>
        <w:t xml:space="preserve">DĖL VALDO LASTAUSKO ATŠAUKIMO IŠ </w:t>
      </w:r>
      <w:r w:rsidR="00361C00" w:rsidRPr="00361C00">
        <w:rPr>
          <w:b/>
          <w:bCs/>
          <w:szCs w:val="24"/>
          <w:lang w:val="en-US" w:eastAsia="lt-LT"/>
        </w:rPr>
        <w:t>LIETUVOS RESPUBLIKOS NEPAPRASTOJO IR ĮGALIOTOJO AMBASADORIAUS AZERBAIDŽANO RESPUBLIKOJE IR TURKMĖNISTANUI</w:t>
      </w:r>
      <w:r w:rsidR="00361C00" w:rsidRPr="00361C00">
        <w:rPr>
          <w:b/>
          <w:bCs/>
          <w:caps/>
          <w:szCs w:val="24"/>
          <w:lang w:eastAsia="lt-LT"/>
        </w:rPr>
        <w:t xml:space="preserve"> PAREIGŲ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bookmarkEnd w:id="0"/>
    <w:p w:rsidR="006B52A8" w:rsidRPr="00923254" w:rsidRDefault="00061A77" w:rsidP="00361C00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361C00">
        <w:rPr>
          <w:szCs w:val="24"/>
        </w:rPr>
        <w:t>6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7279F6">
        <w:rPr>
          <w:szCs w:val="24"/>
        </w:rPr>
        <w:t>1</w:t>
      </w:r>
      <w:r w:rsidR="00361C00">
        <w:rPr>
          <w:szCs w:val="24"/>
        </w:rPr>
        <w:t>7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7279F6">
        <w:rPr>
          <w:szCs w:val="24"/>
        </w:rPr>
        <w:t>5</w:t>
      </w:r>
      <w:r w:rsidR="00361C00">
        <w:rPr>
          <w:szCs w:val="24"/>
        </w:rPr>
        <w:t>87–</w:t>
      </w:r>
      <w:r w:rsidR="007279F6">
        <w:rPr>
          <w:szCs w:val="24"/>
        </w:rPr>
        <w:t>75</w:t>
      </w:r>
      <w:r w:rsidR="00361C00">
        <w:rPr>
          <w:szCs w:val="24"/>
        </w:rPr>
        <w:t>88</w:t>
      </w:r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0C783F" w:rsidRDefault="000C783F"/>
    <w:p w:rsidR="00C12F10" w:rsidRDefault="00C12F10" w:rsidP="000C4D40">
      <w:pPr>
        <w:spacing w:line="360" w:lineRule="auto"/>
        <w:rPr>
          <w:sz w:val="22"/>
          <w:szCs w:val="22"/>
        </w:rPr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C75443" w:rsidRPr="00BD5722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E36457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457" w:rsidRDefault="00E36457">
      <w:r>
        <w:separator/>
      </w:r>
    </w:p>
  </w:endnote>
  <w:endnote w:type="continuationSeparator" w:id="0">
    <w:p w:rsidR="00E36457" w:rsidRDefault="00E3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364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364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36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457" w:rsidRDefault="00E36457">
      <w:r>
        <w:separator/>
      </w:r>
    </w:p>
  </w:footnote>
  <w:footnote w:type="continuationSeparator" w:id="0">
    <w:p w:rsidR="00E36457" w:rsidRDefault="00E3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364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364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E7FFB"/>
    <w:rsid w:val="00264A03"/>
    <w:rsid w:val="0029206D"/>
    <w:rsid w:val="002B148C"/>
    <w:rsid w:val="00361C00"/>
    <w:rsid w:val="00390439"/>
    <w:rsid w:val="003C0FA6"/>
    <w:rsid w:val="003C6783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D4453"/>
    <w:rsid w:val="0086068B"/>
    <w:rsid w:val="009017C7"/>
    <w:rsid w:val="00923254"/>
    <w:rsid w:val="00935723"/>
    <w:rsid w:val="009453E8"/>
    <w:rsid w:val="009806D6"/>
    <w:rsid w:val="0098603B"/>
    <w:rsid w:val="00B70577"/>
    <w:rsid w:val="00B71CAA"/>
    <w:rsid w:val="00BD20B4"/>
    <w:rsid w:val="00BD5722"/>
    <w:rsid w:val="00C12F10"/>
    <w:rsid w:val="00C74DED"/>
    <w:rsid w:val="00C75443"/>
    <w:rsid w:val="00CC47AF"/>
    <w:rsid w:val="00D638EC"/>
    <w:rsid w:val="00D976BB"/>
    <w:rsid w:val="00DD5947"/>
    <w:rsid w:val="00E34CDD"/>
    <w:rsid w:val="00E36457"/>
    <w:rsid w:val="00E74841"/>
    <w:rsid w:val="00F2509D"/>
    <w:rsid w:val="00F42A30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72107"/>
    <w:rsid w:val="008E30D9"/>
    <w:rsid w:val="008F69CA"/>
    <w:rsid w:val="00974CEF"/>
    <w:rsid w:val="009E18BD"/>
    <w:rsid w:val="00BE14D6"/>
    <w:rsid w:val="00D957FF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4D05-512C-485E-93D9-361D3CAB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2019-06-21T10:58:00Z</dcterms:created>
  <dc:creator>Ž. Daukša</dc:creator>
  <cp:lastModifiedBy>Žygimantas Daukša</cp:lastModifiedBy>
  <dcterms:modified xsi:type="dcterms:W3CDTF">2019-06-21T10:58:00Z</dcterms:modified>
  <cp:revision>2</cp:revision>
</cp:coreProperties>
</file>