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F454F" w14:textId="77777777" w:rsidR="000C7CC0" w:rsidRPr="00367635" w:rsidRDefault="36D3B26A" w:rsidP="001B0AF8">
      <w:pPr>
        <w:spacing w:after="0" w:line="240" w:lineRule="auto"/>
        <w:jc w:val="center"/>
        <w:rPr>
          <w:rFonts w:ascii="Times New Roman" w:eastAsia="Times New Roman" w:hAnsi="Times New Roman"/>
          <w:b/>
          <w:bCs/>
          <w:sz w:val="24"/>
          <w:szCs w:val="24"/>
        </w:rPr>
      </w:pPr>
      <w:r w:rsidRPr="00367635">
        <w:rPr>
          <w:rFonts w:ascii="Times New Roman" w:eastAsia="Times New Roman" w:hAnsi="Times New Roman"/>
          <w:b/>
          <w:bCs/>
          <w:sz w:val="24"/>
          <w:szCs w:val="24"/>
        </w:rPr>
        <w:t>LIETUVOS RESPUBLIKOS POZIC</w:t>
      </w:r>
      <w:r w:rsidR="00FD54E7" w:rsidRPr="00367635">
        <w:rPr>
          <w:rFonts w:ascii="Times New Roman" w:eastAsia="Times New Roman" w:hAnsi="Times New Roman"/>
          <w:b/>
          <w:bCs/>
          <w:sz w:val="24"/>
          <w:szCs w:val="24"/>
        </w:rPr>
        <w:t xml:space="preserve">IJŲ DĖL KLAUSIMŲ, SVARSTOMŲ </w:t>
      </w:r>
    </w:p>
    <w:p w14:paraId="5F39AB35" w14:textId="0EFA3474" w:rsidR="000636F2" w:rsidRPr="00367635" w:rsidRDefault="00FD54E7" w:rsidP="000C7CC0">
      <w:pPr>
        <w:spacing w:after="0" w:line="240" w:lineRule="auto"/>
        <w:jc w:val="center"/>
        <w:rPr>
          <w:rFonts w:ascii="Times New Roman" w:eastAsia="Times New Roman" w:hAnsi="Times New Roman"/>
          <w:b/>
          <w:bCs/>
          <w:sz w:val="24"/>
          <w:szCs w:val="24"/>
        </w:rPr>
      </w:pPr>
      <w:r w:rsidRPr="00367635">
        <w:rPr>
          <w:rFonts w:ascii="Times New Roman" w:eastAsia="Times New Roman" w:hAnsi="Times New Roman"/>
          <w:b/>
          <w:bCs/>
          <w:sz w:val="24"/>
          <w:szCs w:val="24"/>
        </w:rPr>
        <w:t>201</w:t>
      </w:r>
      <w:r w:rsidR="00122D95">
        <w:rPr>
          <w:rFonts w:ascii="Times New Roman" w:eastAsia="Times New Roman" w:hAnsi="Times New Roman"/>
          <w:b/>
          <w:bCs/>
          <w:sz w:val="24"/>
          <w:szCs w:val="24"/>
        </w:rPr>
        <w:t>9</w:t>
      </w:r>
      <w:r w:rsidR="36D3B26A" w:rsidRPr="00367635">
        <w:rPr>
          <w:rFonts w:ascii="Times New Roman" w:eastAsia="Times New Roman" w:hAnsi="Times New Roman"/>
          <w:b/>
          <w:bCs/>
          <w:sz w:val="24"/>
          <w:szCs w:val="24"/>
        </w:rPr>
        <w:t xml:space="preserve"> M. </w:t>
      </w:r>
      <w:r w:rsidR="00122D95">
        <w:rPr>
          <w:rFonts w:ascii="Times New Roman" w:eastAsia="Times New Roman" w:hAnsi="Times New Roman"/>
          <w:b/>
          <w:bCs/>
          <w:sz w:val="24"/>
          <w:szCs w:val="24"/>
        </w:rPr>
        <w:t>KOVO</w:t>
      </w:r>
      <w:r w:rsidR="00F67135" w:rsidRPr="00367635">
        <w:rPr>
          <w:rFonts w:ascii="Times New Roman" w:eastAsia="Times New Roman" w:hAnsi="Times New Roman"/>
          <w:b/>
          <w:bCs/>
          <w:sz w:val="24"/>
          <w:szCs w:val="24"/>
        </w:rPr>
        <w:t xml:space="preserve"> </w:t>
      </w:r>
      <w:r w:rsidR="00122D95">
        <w:rPr>
          <w:rFonts w:ascii="Times New Roman" w:eastAsia="Times New Roman" w:hAnsi="Times New Roman"/>
          <w:b/>
          <w:bCs/>
          <w:sz w:val="24"/>
          <w:szCs w:val="24"/>
        </w:rPr>
        <w:t>4</w:t>
      </w:r>
      <w:r w:rsidR="36D3B26A" w:rsidRPr="00367635">
        <w:rPr>
          <w:rFonts w:ascii="Times New Roman" w:eastAsia="Times New Roman" w:hAnsi="Times New Roman"/>
          <w:b/>
          <w:bCs/>
          <w:sz w:val="24"/>
          <w:szCs w:val="24"/>
        </w:rPr>
        <w:t xml:space="preserve"> D. EUROPOS SĄJUNGOS TRANSPORTO, TELEKOMUNIKACIJŲ IR ENERGETIKOS TARYBOJE</w:t>
      </w:r>
      <w:r w:rsidR="000C7CC0" w:rsidRPr="00367635">
        <w:rPr>
          <w:rFonts w:ascii="Times New Roman" w:eastAsia="Times New Roman" w:hAnsi="Times New Roman"/>
          <w:b/>
          <w:bCs/>
          <w:sz w:val="24"/>
          <w:szCs w:val="24"/>
        </w:rPr>
        <w:t>,</w:t>
      </w:r>
      <w:r w:rsidR="36D3B26A" w:rsidRPr="00367635">
        <w:rPr>
          <w:rFonts w:ascii="Times New Roman" w:eastAsia="Times New Roman" w:hAnsi="Times New Roman"/>
          <w:b/>
          <w:bCs/>
          <w:sz w:val="24"/>
          <w:szCs w:val="24"/>
        </w:rPr>
        <w:t xml:space="preserve"> SANTRAUKA</w:t>
      </w:r>
    </w:p>
    <w:p w14:paraId="4269F7CE" w14:textId="77777777" w:rsidR="001667CD" w:rsidRPr="00367635" w:rsidRDefault="001667CD" w:rsidP="001B0AF8">
      <w:pPr>
        <w:spacing w:after="0" w:line="240" w:lineRule="auto"/>
        <w:jc w:val="center"/>
        <w:rPr>
          <w:rFonts w:ascii="Times New Roman" w:eastAsia="Times New Roman" w:hAnsi="Times New Roman"/>
          <w:b/>
          <w:bCs/>
          <w:sz w:val="24"/>
          <w:szCs w:val="24"/>
        </w:rPr>
      </w:pPr>
    </w:p>
    <w:p w14:paraId="210EC3B6" w14:textId="55861F1B" w:rsidR="001667CD" w:rsidRPr="00A83195" w:rsidRDefault="36D3B26A" w:rsidP="00A83195">
      <w:pPr>
        <w:spacing w:line="240" w:lineRule="auto"/>
        <w:jc w:val="both"/>
        <w:rPr>
          <w:rFonts w:ascii="Times New Roman" w:eastAsia="Times New Roman" w:hAnsi="Times New Roman"/>
          <w:sz w:val="24"/>
          <w:szCs w:val="24"/>
        </w:rPr>
      </w:pPr>
      <w:r w:rsidRPr="00A83195">
        <w:rPr>
          <w:rFonts w:ascii="Times New Roman" w:eastAsia="Times New Roman" w:hAnsi="Times New Roman"/>
          <w:sz w:val="24"/>
          <w:szCs w:val="24"/>
        </w:rPr>
        <w:t xml:space="preserve">Š. m. </w:t>
      </w:r>
      <w:r w:rsidR="00122D95">
        <w:rPr>
          <w:rFonts w:ascii="Times New Roman" w:eastAsia="Times New Roman" w:hAnsi="Times New Roman"/>
          <w:sz w:val="24"/>
          <w:szCs w:val="24"/>
        </w:rPr>
        <w:t>kovo</w:t>
      </w:r>
      <w:r w:rsidR="00F67135" w:rsidRPr="00A83195">
        <w:rPr>
          <w:rFonts w:ascii="Times New Roman" w:eastAsia="Times New Roman" w:hAnsi="Times New Roman"/>
          <w:sz w:val="24"/>
          <w:szCs w:val="24"/>
        </w:rPr>
        <w:t xml:space="preserve"> </w:t>
      </w:r>
      <w:r w:rsidR="00122D95">
        <w:rPr>
          <w:rFonts w:ascii="Times New Roman" w:eastAsia="Times New Roman" w:hAnsi="Times New Roman"/>
          <w:sz w:val="24"/>
          <w:szCs w:val="24"/>
        </w:rPr>
        <w:t>4</w:t>
      </w:r>
      <w:r w:rsidR="007728D5" w:rsidRPr="00A83195">
        <w:rPr>
          <w:rFonts w:ascii="Times New Roman" w:eastAsia="Times New Roman" w:hAnsi="Times New Roman"/>
          <w:sz w:val="24"/>
          <w:szCs w:val="24"/>
        </w:rPr>
        <w:t xml:space="preserve"> </w:t>
      </w:r>
      <w:r w:rsidRPr="00A83195">
        <w:rPr>
          <w:rFonts w:ascii="Times New Roman" w:eastAsia="Times New Roman" w:hAnsi="Times New Roman"/>
          <w:sz w:val="24"/>
          <w:szCs w:val="24"/>
        </w:rPr>
        <w:t xml:space="preserve">d. </w:t>
      </w:r>
      <w:r w:rsidR="00F67135" w:rsidRPr="00A83195">
        <w:rPr>
          <w:rFonts w:ascii="Times New Roman" w:eastAsia="Times New Roman" w:hAnsi="Times New Roman"/>
          <w:sz w:val="24"/>
          <w:szCs w:val="24"/>
        </w:rPr>
        <w:t>Briuselyje</w:t>
      </w:r>
      <w:r w:rsidR="007728D5" w:rsidRPr="00A83195">
        <w:rPr>
          <w:rFonts w:ascii="Times New Roman" w:eastAsia="Times New Roman" w:hAnsi="Times New Roman"/>
          <w:sz w:val="24"/>
          <w:szCs w:val="24"/>
        </w:rPr>
        <w:t xml:space="preserve"> (</w:t>
      </w:r>
      <w:r w:rsidR="00F67135" w:rsidRPr="00A83195">
        <w:rPr>
          <w:rFonts w:ascii="Times New Roman" w:eastAsia="Times New Roman" w:hAnsi="Times New Roman"/>
          <w:sz w:val="24"/>
          <w:szCs w:val="24"/>
        </w:rPr>
        <w:t>Belgijos Karalystė</w:t>
      </w:r>
      <w:r w:rsidR="2EA72AD0" w:rsidRPr="00A83195">
        <w:rPr>
          <w:rFonts w:ascii="Times New Roman" w:eastAsia="Times New Roman" w:hAnsi="Times New Roman"/>
          <w:sz w:val="24"/>
          <w:szCs w:val="24"/>
        </w:rPr>
        <w:t>)</w:t>
      </w:r>
      <w:r w:rsidRPr="00A83195">
        <w:rPr>
          <w:rFonts w:ascii="Times New Roman" w:eastAsia="Times New Roman" w:hAnsi="Times New Roman"/>
          <w:sz w:val="24"/>
          <w:szCs w:val="24"/>
        </w:rPr>
        <w:t xml:space="preserve"> vyks Europos Sąjungos Transporto, telekomunikacijų ir energetikos taryba (energetikos klausimai). </w:t>
      </w:r>
      <w:r w:rsidR="00A24C17" w:rsidRPr="00A83195">
        <w:rPr>
          <w:rFonts w:ascii="Times New Roman" w:eastAsia="Times New Roman" w:hAnsi="Times New Roman"/>
          <w:sz w:val="24"/>
          <w:szCs w:val="24"/>
        </w:rPr>
        <w:t xml:space="preserve">Tarybos metu </w:t>
      </w:r>
      <w:r w:rsidR="00572F13" w:rsidRPr="00572F13">
        <w:rPr>
          <w:rFonts w:ascii="Times New Roman" w:eastAsia="Times New Roman" w:hAnsi="Times New Roman"/>
          <w:sz w:val="24"/>
          <w:szCs w:val="24"/>
        </w:rPr>
        <w:t>Ministrai sieks bendro požiūrio dėl padangų ženklinimo reglamento ir diskutuos dėl Europos Komisijos (EK) komunikato „Švari mūsų visų planeta. Strateginė neutralizuoto poveikio klimatui Europos ekonomikos ateities vizija“. Pirmininkaujanti Rumunija pateiks informaciją dėl Dujų direktyvos peržiūros ir dėl Europos infrastruktūros tinklų priemonės</w:t>
      </w:r>
      <w:r w:rsidR="00572F13">
        <w:rPr>
          <w:rFonts w:ascii="Times New Roman" w:eastAsia="Times New Roman" w:hAnsi="Times New Roman"/>
          <w:sz w:val="24"/>
          <w:szCs w:val="24"/>
        </w:rPr>
        <w:t xml:space="preserve"> (CEF)</w:t>
      </w:r>
      <w:r w:rsidR="00572F13" w:rsidRPr="00572F13">
        <w:rPr>
          <w:rFonts w:ascii="Times New Roman" w:eastAsia="Times New Roman" w:hAnsi="Times New Roman"/>
          <w:sz w:val="24"/>
          <w:szCs w:val="24"/>
        </w:rPr>
        <w:t xml:space="preserve"> reglamento</w:t>
      </w:r>
      <w:r w:rsidR="00AA7A0D" w:rsidRPr="00A83195">
        <w:rPr>
          <w:rFonts w:ascii="Times New Roman" w:eastAsia="Times New Roman" w:hAnsi="Times New Roman"/>
          <w:sz w:val="24"/>
          <w:szCs w:val="24"/>
        </w:rPr>
        <w:t>.</w:t>
      </w:r>
    </w:p>
    <w:p w14:paraId="64A7A8AD" w14:textId="77777777" w:rsidR="00F72EC1" w:rsidRPr="00A83195" w:rsidRDefault="00F72EC1" w:rsidP="00A83195">
      <w:pPr>
        <w:spacing w:line="240" w:lineRule="auto"/>
        <w:jc w:val="both"/>
        <w:rPr>
          <w:rFonts w:ascii="Times New Roman" w:eastAsia="Times New Roman" w:hAnsi="Times New Roman"/>
          <w:sz w:val="24"/>
          <w:szCs w:val="24"/>
        </w:rPr>
      </w:pPr>
    </w:p>
    <w:p w14:paraId="4E76E32D" w14:textId="77777777" w:rsidR="00963C37" w:rsidRPr="00A83195" w:rsidRDefault="36D3B26A" w:rsidP="00A83195">
      <w:pPr>
        <w:spacing w:after="0" w:line="240" w:lineRule="auto"/>
        <w:jc w:val="center"/>
        <w:rPr>
          <w:rFonts w:ascii="Times New Roman" w:eastAsia="Times New Roman" w:hAnsi="Times New Roman"/>
          <w:b/>
          <w:bCs/>
          <w:sz w:val="24"/>
          <w:szCs w:val="24"/>
          <w:u w:val="single"/>
        </w:rPr>
      </w:pPr>
      <w:r w:rsidRPr="00A83195">
        <w:rPr>
          <w:rFonts w:ascii="Times New Roman" w:eastAsia="Times New Roman" w:hAnsi="Times New Roman"/>
          <w:b/>
          <w:bCs/>
          <w:sz w:val="24"/>
          <w:szCs w:val="24"/>
          <w:u w:val="single"/>
        </w:rPr>
        <w:t>Transporto, telekomunikacijų ir energetikos tarybos darbotvarkė</w:t>
      </w:r>
    </w:p>
    <w:p w14:paraId="16BD211B" w14:textId="60543D41" w:rsidR="00AD5474" w:rsidRPr="004B30EE" w:rsidRDefault="004B30EE" w:rsidP="004B30EE">
      <w:pPr>
        <w:spacing w:after="0" w:line="240" w:lineRule="auto"/>
        <w:ind w:left="142"/>
        <w:jc w:val="center"/>
        <w:rPr>
          <w:rFonts w:ascii="Times New Roman" w:eastAsia="Times New Roman" w:hAnsi="Times New Roman"/>
          <w:b/>
          <w:bCs/>
          <w:sz w:val="24"/>
          <w:szCs w:val="24"/>
        </w:rPr>
      </w:pPr>
      <w:r>
        <w:rPr>
          <w:rFonts w:ascii="Times New Roman" w:eastAsia="Times New Roman" w:hAnsi="Times New Roman"/>
          <w:b/>
          <w:bCs/>
          <w:sz w:val="24"/>
          <w:szCs w:val="24"/>
        </w:rPr>
        <w:t>2019</w:t>
      </w:r>
      <w:r w:rsidRPr="004B30EE">
        <w:rPr>
          <w:rFonts w:ascii="Times New Roman" w:eastAsia="Times New Roman" w:hAnsi="Times New Roman"/>
          <w:b/>
          <w:bCs/>
          <w:sz w:val="24"/>
          <w:szCs w:val="24"/>
        </w:rPr>
        <w:t xml:space="preserve"> </w:t>
      </w:r>
      <w:r w:rsidR="36D3B26A" w:rsidRPr="004B30EE">
        <w:rPr>
          <w:rFonts w:ascii="Times New Roman" w:eastAsia="Times New Roman" w:hAnsi="Times New Roman"/>
          <w:b/>
          <w:bCs/>
          <w:sz w:val="24"/>
          <w:szCs w:val="24"/>
        </w:rPr>
        <w:t xml:space="preserve">m. </w:t>
      </w:r>
      <w:r>
        <w:rPr>
          <w:rFonts w:ascii="Times New Roman" w:eastAsia="Times New Roman" w:hAnsi="Times New Roman"/>
          <w:b/>
          <w:bCs/>
          <w:sz w:val="24"/>
          <w:szCs w:val="24"/>
        </w:rPr>
        <w:t>kovo</w:t>
      </w:r>
      <w:r w:rsidR="000C7CC0" w:rsidRPr="004B30EE">
        <w:rPr>
          <w:rFonts w:ascii="Times New Roman" w:eastAsia="Times New Roman" w:hAnsi="Times New Roman"/>
          <w:b/>
          <w:bCs/>
          <w:sz w:val="24"/>
          <w:szCs w:val="24"/>
        </w:rPr>
        <w:t xml:space="preserve"> </w:t>
      </w:r>
      <w:r>
        <w:rPr>
          <w:rFonts w:ascii="Times New Roman" w:eastAsia="Times New Roman" w:hAnsi="Times New Roman"/>
          <w:b/>
          <w:bCs/>
          <w:sz w:val="24"/>
          <w:szCs w:val="24"/>
        </w:rPr>
        <w:t>4</w:t>
      </w:r>
      <w:r w:rsidR="36D3B26A" w:rsidRPr="004B30EE">
        <w:rPr>
          <w:rFonts w:ascii="Times New Roman" w:eastAsia="Times New Roman" w:hAnsi="Times New Roman"/>
          <w:b/>
          <w:bCs/>
          <w:sz w:val="24"/>
          <w:szCs w:val="24"/>
        </w:rPr>
        <w:t xml:space="preserve"> d.</w:t>
      </w:r>
    </w:p>
    <w:p w14:paraId="7DE4DFD0" w14:textId="77777777" w:rsidR="00367635" w:rsidRPr="00A83195" w:rsidRDefault="00367635" w:rsidP="00A83195">
      <w:pPr>
        <w:spacing w:after="0" w:line="240" w:lineRule="auto"/>
        <w:ind w:left="142"/>
        <w:jc w:val="center"/>
        <w:rPr>
          <w:rFonts w:ascii="Times New Roman" w:hAnsi="Times New Roman"/>
          <w:b/>
          <w:bCs/>
          <w:sz w:val="24"/>
          <w:szCs w:val="24"/>
        </w:rPr>
      </w:pPr>
    </w:p>
    <w:p w14:paraId="77D56EC0" w14:textId="5206A5B3" w:rsidR="00367635" w:rsidRPr="00A83195" w:rsidRDefault="00367635" w:rsidP="00A83195">
      <w:pPr>
        <w:pStyle w:val="ListParagraph"/>
        <w:numPr>
          <w:ilvl w:val="0"/>
          <w:numId w:val="32"/>
        </w:numPr>
        <w:spacing w:after="160" w:line="240" w:lineRule="auto"/>
        <w:ind w:left="426" w:hanging="491"/>
        <w:rPr>
          <w:rFonts w:ascii="Times New Roman" w:hAnsi="Times New Roman"/>
          <w:sz w:val="24"/>
          <w:szCs w:val="24"/>
        </w:rPr>
      </w:pPr>
      <w:r w:rsidRPr="00A83195">
        <w:rPr>
          <w:rFonts w:ascii="Times New Roman" w:hAnsi="Times New Roman"/>
          <w:sz w:val="24"/>
          <w:szCs w:val="24"/>
        </w:rPr>
        <w:t>Darbotvarkės priėmimas</w:t>
      </w:r>
    </w:p>
    <w:p w14:paraId="640F97DF" w14:textId="77777777" w:rsidR="00367635" w:rsidRPr="00A83195" w:rsidRDefault="00367635" w:rsidP="00A83195">
      <w:pPr>
        <w:pStyle w:val="ListParagraph"/>
        <w:spacing w:after="160" w:line="240" w:lineRule="auto"/>
        <w:rPr>
          <w:rFonts w:ascii="Times New Roman" w:hAnsi="Times New Roman"/>
          <w:sz w:val="24"/>
          <w:szCs w:val="24"/>
        </w:rPr>
      </w:pPr>
    </w:p>
    <w:p w14:paraId="7D77C48B" w14:textId="64DDA352" w:rsidR="00367635" w:rsidRPr="00A83195" w:rsidRDefault="00367635" w:rsidP="00A83195">
      <w:pPr>
        <w:pStyle w:val="ListParagraph"/>
        <w:numPr>
          <w:ilvl w:val="0"/>
          <w:numId w:val="32"/>
        </w:numPr>
        <w:spacing w:after="160" w:line="240" w:lineRule="auto"/>
        <w:ind w:left="284"/>
        <w:rPr>
          <w:rFonts w:ascii="Times New Roman" w:hAnsi="Times New Roman"/>
          <w:sz w:val="24"/>
          <w:szCs w:val="24"/>
        </w:rPr>
      </w:pPr>
      <w:r w:rsidRPr="00A83195">
        <w:rPr>
          <w:rFonts w:ascii="Times New Roman" w:eastAsia="Times New Roman" w:hAnsi="Times New Roman"/>
          <w:sz w:val="24"/>
          <w:szCs w:val="24"/>
          <w:lang w:eastAsia="lt-LT"/>
        </w:rPr>
        <w:t>„A“ klausimų sąrašo tvirtinimas (galimas)</w:t>
      </w:r>
    </w:p>
    <w:p w14:paraId="714023FC" w14:textId="783589A8" w:rsidR="00367635" w:rsidRPr="00A83195" w:rsidRDefault="000F52F9" w:rsidP="00A83195">
      <w:pPr>
        <w:pStyle w:val="ListParagraph"/>
        <w:numPr>
          <w:ilvl w:val="0"/>
          <w:numId w:val="34"/>
        </w:numPr>
        <w:spacing w:after="160" w:line="240" w:lineRule="auto"/>
        <w:rPr>
          <w:rFonts w:ascii="Times New Roman" w:hAnsi="Times New Roman"/>
          <w:sz w:val="24"/>
          <w:szCs w:val="24"/>
        </w:rPr>
      </w:pPr>
      <w:r w:rsidRPr="00A83195">
        <w:rPr>
          <w:rFonts w:ascii="Times New Roman" w:hAnsi="Times New Roman"/>
          <w:sz w:val="24"/>
          <w:szCs w:val="24"/>
        </w:rPr>
        <w:t>Su teisėkūros procedūra nesusijusi veikla</w:t>
      </w:r>
    </w:p>
    <w:p w14:paraId="2E88075B" w14:textId="660B56AB" w:rsidR="000F52F9" w:rsidRPr="00A83195" w:rsidRDefault="000F52F9" w:rsidP="00A83195">
      <w:pPr>
        <w:pStyle w:val="ListParagraph"/>
        <w:numPr>
          <w:ilvl w:val="0"/>
          <w:numId w:val="34"/>
        </w:numPr>
        <w:spacing w:after="160" w:line="240" w:lineRule="auto"/>
        <w:rPr>
          <w:rFonts w:ascii="Times New Roman" w:hAnsi="Times New Roman"/>
          <w:sz w:val="24"/>
          <w:szCs w:val="24"/>
        </w:rPr>
      </w:pPr>
      <w:r w:rsidRPr="00A83195">
        <w:rPr>
          <w:rFonts w:ascii="Times New Roman" w:hAnsi="Times New Roman"/>
          <w:sz w:val="24"/>
          <w:szCs w:val="24"/>
        </w:rPr>
        <w:t>Teisėkūros procedūra priimamų aktų sąrašas (</w:t>
      </w:r>
      <w:r w:rsidR="006D50FA">
        <w:rPr>
          <w:rFonts w:ascii="Times New Roman" w:hAnsi="Times New Roman"/>
          <w:sz w:val="24"/>
          <w:szCs w:val="24"/>
        </w:rPr>
        <w:t>v</w:t>
      </w:r>
      <w:r w:rsidRPr="00A83195">
        <w:rPr>
          <w:rFonts w:ascii="Times New Roman" w:hAnsi="Times New Roman"/>
          <w:sz w:val="24"/>
          <w:szCs w:val="24"/>
        </w:rPr>
        <w:t>ieši svarstymai pagal ES Sutarties 16(8) str.)</w:t>
      </w:r>
    </w:p>
    <w:p w14:paraId="2661479E" w14:textId="4F6D48A0" w:rsidR="000F52F9" w:rsidRPr="00A83195" w:rsidRDefault="000F52F9" w:rsidP="00A83195">
      <w:pPr>
        <w:autoSpaceDE w:val="0"/>
        <w:autoSpaceDN w:val="0"/>
        <w:adjustRightInd w:val="0"/>
        <w:spacing w:after="0" w:line="240" w:lineRule="auto"/>
        <w:rPr>
          <w:rFonts w:ascii="Times New Roman" w:eastAsia="Times New Roman" w:hAnsi="Times New Roman"/>
          <w:b/>
          <w:sz w:val="24"/>
          <w:szCs w:val="24"/>
          <w:u w:val="single"/>
          <w:lang w:eastAsia="lt-LT"/>
        </w:rPr>
      </w:pPr>
      <w:r w:rsidRPr="00A83195">
        <w:rPr>
          <w:rFonts w:ascii="Times New Roman" w:eastAsia="Times New Roman" w:hAnsi="Times New Roman"/>
          <w:b/>
          <w:sz w:val="24"/>
          <w:szCs w:val="24"/>
          <w:u w:val="single"/>
          <w:lang w:eastAsia="lt-LT"/>
        </w:rPr>
        <w:t>Teisėkūros procedūra priimamų aktų svarstymas</w:t>
      </w:r>
    </w:p>
    <w:p w14:paraId="6466C56B" w14:textId="519C94A7" w:rsidR="00F72EC1" w:rsidRPr="00A83195" w:rsidRDefault="000F52F9" w:rsidP="00A83195">
      <w:pPr>
        <w:autoSpaceDE w:val="0"/>
        <w:autoSpaceDN w:val="0"/>
        <w:adjustRightInd w:val="0"/>
        <w:spacing w:after="0" w:line="240" w:lineRule="auto"/>
        <w:rPr>
          <w:rFonts w:ascii="Times New Roman" w:eastAsia="Times New Roman" w:hAnsi="Times New Roman"/>
          <w:b/>
          <w:i/>
          <w:sz w:val="24"/>
          <w:szCs w:val="24"/>
          <w:lang w:eastAsia="lt-LT"/>
        </w:rPr>
      </w:pPr>
      <w:r w:rsidRPr="00A83195">
        <w:rPr>
          <w:rFonts w:ascii="Times New Roman" w:eastAsia="Times New Roman" w:hAnsi="Times New Roman"/>
          <w:b/>
          <w:i/>
          <w:sz w:val="24"/>
          <w:szCs w:val="24"/>
          <w:lang w:eastAsia="lt-LT"/>
        </w:rPr>
        <w:t>(</w:t>
      </w:r>
      <w:r w:rsidR="00FE5DDE">
        <w:rPr>
          <w:rFonts w:ascii="Times New Roman" w:eastAsia="Times New Roman" w:hAnsi="Times New Roman"/>
          <w:b/>
          <w:i/>
          <w:sz w:val="24"/>
          <w:szCs w:val="24"/>
          <w:lang w:eastAsia="lt-LT"/>
        </w:rPr>
        <w:t>v</w:t>
      </w:r>
      <w:r w:rsidRPr="00A83195">
        <w:rPr>
          <w:rFonts w:ascii="Times New Roman" w:eastAsia="Times New Roman" w:hAnsi="Times New Roman"/>
          <w:b/>
          <w:i/>
          <w:sz w:val="24"/>
          <w:szCs w:val="24"/>
          <w:lang w:eastAsia="lt-LT"/>
        </w:rPr>
        <w:t>ieši svarstymai pagal ES Sutarties 16(8) str.)</w:t>
      </w:r>
    </w:p>
    <w:p w14:paraId="0027E933" w14:textId="77777777" w:rsidR="00F72EC1" w:rsidRPr="00A83195" w:rsidRDefault="00F72EC1" w:rsidP="00A83195">
      <w:pPr>
        <w:autoSpaceDE w:val="0"/>
        <w:autoSpaceDN w:val="0"/>
        <w:adjustRightInd w:val="0"/>
        <w:spacing w:after="0" w:line="240" w:lineRule="auto"/>
        <w:rPr>
          <w:rFonts w:ascii="Times New Roman" w:eastAsia="Times New Roman" w:hAnsi="Times New Roman"/>
          <w:b/>
          <w:i/>
          <w:sz w:val="24"/>
          <w:szCs w:val="24"/>
          <w:lang w:eastAsia="lt-LT"/>
        </w:rPr>
      </w:pPr>
    </w:p>
    <w:p w14:paraId="04A847C5" w14:textId="0E49DDF1" w:rsidR="00DF397F" w:rsidRPr="00DF397F" w:rsidRDefault="00DF397F" w:rsidP="00316010">
      <w:pPr>
        <w:pStyle w:val="ListParagraph"/>
        <w:numPr>
          <w:ilvl w:val="0"/>
          <w:numId w:val="32"/>
        </w:numPr>
        <w:spacing w:after="160" w:line="240" w:lineRule="auto"/>
        <w:ind w:left="284"/>
        <w:rPr>
          <w:rFonts w:ascii="Times New Roman" w:hAnsi="Times New Roman"/>
          <w:sz w:val="24"/>
          <w:szCs w:val="24"/>
        </w:rPr>
      </w:pPr>
      <w:r w:rsidRPr="00316010">
        <w:rPr>
          <w:rFonts w:ascii="Times New Roman" w:eastAsia="Times New Roman" w:hAnsi="Times New Roman"/>
          <w:sz w:val="24"/>
          <w:szCs w:val="24"/>
          <w:lang w:eastAsia="lt-LT"/>
        </w:rPr>
        <w:t>Reglamentas</w:t>
      </w:r>
      <w:r w:rsidRPr="00DF397F">
        <w:rPr>
          <w:rFonts w:ascii="Times New Roman" w:hAnsi="Times New Roman"/>
          <w:sz w:val="24"/>
          <w:szCs w:val="24"/>
        </w:rPr>
        <w:t xml:space="preserve"> dėl padangų ženklinimo</w:t>
      </w:r>
    </w:p>
    <w:p w14:paraId="4CF4043B" w14:textId="1B26AE84" w:rsidR="00F72EC1" w:rsidRPr="00DF397F" w:rsidRDefault="00DF397F" w:rsidP="00DF397F">
      <w:pPr>
        <w:spacing w:after="0" w:line="240" w:lineRule="auto"/>
        <w:ind w:firstLine="284"/>
        <w:rPr>
          <w:rFonts w:ascii="Times New Roman" w:hAnsi="Times New Roman"/>
          <w:i/>
          <w:sz w:val="24"/>
          <w:szCs w:val="24"/>
        </w:rPr>
      </w:pPr>
      <w:r w:rsidRPr="00DF397F">
        <w:rPr>
          <w:rFonts w:ascii="Times New Roman" w:hAnsi="Times New Roman"/>
          <w:i/>
          <w:sz w:val="24"/>
          <w:szCs w:val="24"/>
        </w:rPr>
        <w:t>Bendras požiūris</w:t>
      </w:r>
    </w:p>
    <w:p w14:paraId="3601BEEB" w14:textId="77777777" w:rsidR="00DF397F" w:rsidRPr="00A83195" w:rsidRDefault="00DF397F" w:rsidP="00DF397F">
      <w:pPr>
        <w:spacing w:after="0" w:line="240" w:lineRule="auto"/>
        <w:ind w:left="360"/>
        <w:rPr>
          <w:rFonts w:ascii="Times New Roman" w:hAnsi="Times New Roman"/>
          <w:i/>
          <w:sz w:val="24"/>
          <w:szCs w:val="24"/>
        </w:rPr>
      </w:pPr>
    </w:p>
    <w:p w14:paraId="474775E9" w14:textId="0F333158" w:rsidR="00B068E2" w:rsidRPr="00A83195" w:rsidRDefault="00B068E2" w:rsidP="00A83195">
      <w:pPr>
        <w:spacing w:after="120" w:line="240" w:lineRule="auto"/>
        <w:jc w:val="both"/>
        <w:rPr>
          <w:rFonts w:ascii="Times New Roman" w:hAnsi="Times New Roman"/>
          <w:b/>
          <w:sz w:val="24"/>
          <w:szCs w:val="24"/>
          <w:u w:val="single"/>
        </w:rPr>
      </w:pPr>
      <w:r w:rsidRPr="00A83195">
        <w:rPr>
          <w:rFonts w:ascii="Times New Roman" w:hAnsi="Times New Roman"/>
          <w:b/>
          <w:sz w:val="24"/>
          <w:szCs w:val="24"/>
          <w:u w:val="single"/>
        </w:rPr>
        <w:t>Klausimo esmė:</w:t>
      </w:r>
    </w:p>
    <w:p w14:paraId="1337C752" w14:textId="08571FC2" w:rsidR="001E661B" w:rsidRDefault="001E661B" w:rsidP="004352E3">
      <w:pPr>
        <w:spacing w:after="160" w:line="240" w:lineRule="auto"/>
        <w:jc w:val="both"/>
        <w:rPr>
          <w:rFonts w:ascii="Times New Roman" w:hAnsi="Times New Roman"/>
          <w:sz w:val="24"/>
          <w:szCs w:val="24"/>
        </w:rPr>
      </w:pPr>
      <w:bookmarkStart w:id="0" w:name="_Hlk531616607"/>
      <w:r>
        <w:rPr>
          <w:rFonts w:ascii="Times New Roman" w:hAnsi="Times New Roman"/>
          <w:sz w:val="24"/>
          <w:szCs w:val="24"/>
        </w:rPr>
        <w:t xml:space="preserve">Transportas ES sudaro 27% </w:t>
      </w:r>
      <w:r w:rsidRPr="0054457E">
        <w:rPr>
          <w:rFonts w:ascii="Times New Roman" w:hAnsi="Times New Roman"/>
          <w:sz w:val="24"/>
          <w:szCs w:val="24"/>
        </w:rPr>
        <w:t xml:space="preserve">galutinio energijos suvartojimo </w:t>
      </w:r>
      <w:r>
        <w:rPr>
          <w:rFonts w:ascii="Times New Roman" w:hAnsi="Times New Roman"/>
          <w:sz w:val="24"/>
          <w:szCs w:val="24"/>
        </w:rPr>
        <w:t xml:space="preserve">ir </w:t>
      </w:r>
      <w:r w:rsidRPr="0054457E">
        <w:rPr>
          <w:rFonts w:ascii="Times New Roman" w:hAnsi="Times New Roman"/>
          <w:sz w:val="24"/>
          <w:szCs w:val="24"/>
        </w:rPr>
        <w:t xml:space="preserve"> 22% emisijų. Padangos </w:t>
      </w:r>
      <w:r>
        <w:rPr>
          <w:rFonts w:ascii="Times New Roman" w:hAnsi="Times New Roman"/>
          <w:sz w:val="24"/>
          <w:szCs w:val="24"/>
        </w:rPr>
        <w:t xml:space="preserve">turi </w:t>
      </w:r>
      <w:r w:rsidRPr="0054457E">
        <w:rPr>
          <w:rFonts w:ascii="Times New Roman" w:hAnsi="Times New Roman"/>
          <w:sz w:val="24"/>
          <w:szCs w:val="24"/>
        </w:rPr>
        <w:t>įtako</w:t>
      </w:r>
      <w:r>
        <w:rPr>
          <w:rFonts w:ascii="Times New Roman" w:hAnsi="Times New Roman"/>
          <w:sz w:val="24"/>
          <w:szCs w:val="24"/>
        </w:rPr>
        <w:t>s</w:t>
      </w:r>
      <w:r w:rsidRPr="0054457E">
        <w:rPr>
          <w:rFonts w:ascii="Times New Roman" w:hAnsi="Times New Roman"/>
          <w:sz w:val="24"/>
          <w:szCs w:val="24"/>
        </w:rPr>
        <w:t xml:space="preserve"> 10% suvartojamo kuro.</w:t>
      </w:r>
    </w:p>
    <w:p w14:paraId="6C05EEEA" w14:textId="1C30B260" w:rsidR="004352E3" w:rsidRPr="004352E3" w:rsidRDefault="004352E3" w:rsidP="004352E3">
      <w:pPr>
        <w:spacing w:after="160" w:line="240" w:lineRule="auto"/>
        <w:jc w:val="both"/>
        <w:rPr>
          <w:rFonts w:ascii="Times New Roman" w:hAnsi="Times New Roman"/>
          <w:sz w:val="24"/>
          <w:szCs w:val="24"/>
        </w:rPr>
      </w:pPr>
      <w:r w:rsidRPr="004352E3">
        <w:rPr>
          <w:rFonts w:ascii="Times New Roman" w:hAnsi="Times New Roman"/>
          <w:sz w:val="24"/>
          <w:szCs w:val="24"/>
        </w:rPr>
        <w:t>Pagerinus padangų ženklinimą</w:t>
      </w:r>
      <w:r>
        <w:rPr>
          <w:rFonts w:ascii="Times New Roman" w:hAnsi="Times New Roman"/>
          <w:sz w:val="24"/>
          <w:szCs w:val="24"/>
        </w:rPr>
        <w:t>,</w:t>
      </w:r>
      <w:r w:rsidRPr="004352E3">
        <w:rPr>
          <w:rFonts w:ascii="Times New Roman" w:hAnsi="Times New Roman"/>
          <w:sz w:val="24"/>
          <w:szCs w:val="24"/>
        </w:rPr>
        <w:t xml:space="preserve"> vartotojai gaus daugiau informacijos apie degalų naudojimo efektyvumą, saugą ir triukšmą</w:t>
      </w:r>
      <w:r>
        <w:rPr>
          <w:rFonts w:ascii="Times New Roman" w:hAnsi="Times New Roman"/>
          <w:sz w:val="24"/>
          <w:szCs w:val="24"/>
        </w:rPr>
        <w:t>,</w:t>
      </w:r>
      <w:r w:rsidRPr="004352E3">
        <w:rPr>
          <w:rFonts w:ascii="Times New Roman" w:hAnsi="Times New Roman"/>
          <w:sz w:val="24"/>
          <w:szCs w:val="24"/>
        </w:rPr>
        <w:t xml:space="preserve"> ir pirkdami padangas turės galimybę susipažinti su tikslia, svarbia ir palyginama informacija. Tai padės padidinti padangų ženklinimo sistemos veiksmingumą siekiant užtikrinti švaresnes, saugesnes ir tylesnes transporto priemones bei kuo labiau padidinti</w:t>
      </w:r>
      <w:r>
        <w:rPr>
          <w:rFonts w:ascii="Times New Roman" w:hAnsi="Times New Roman"/>
          <w:sz w:val="24"/>
          <w:szCs w:val="24"/>
        </w:rPr>
        <w:t xml:space="preserve"> šios</w:t>
      </w:r>
      <w:r w:rsidRPr="004352E3">
        <w:rPr>
          <w:rFonts w:ascii="Times New Roman" w:hAnsi="Times New Roman"/>
          <w:sz w:val="24"/>
          <w:szCs w:val="24"/>
        </w:rPr>
        <w:t xml:space="preserve"> sistemos indėlį mažinant transporto sektoriaus priklausomybę nuo iškastinio kuro.</w:t>
      </w:r>
    </w:p>
    <w:p w14:paraId="3AAB73E1" w14:textId="3316312C" w:rsidR="004352E3" w:rsidRPr="004352E3" w:rsidRDefault="004352E3" w:rsidP="004352E3">
      <w:pPr>
        <w:spacing w:after="160" w:line="240" w:lineRule="auto"/>
        <w:jc w:val="both"/>
        <w:rPr>
          <w:rFonts w:ascii="Times New Roman" w:hAnsi="Times New Roman"/>
          <w:sz w:val="24"/>
          <w:szCs w:val="24"/>
        </w:rPr>
      </w:pPr>
      <w:r w:rsidRPr="004352E3">
        <w:rPr>
          <w:rFonts w:ascii="Times New Roman" w:hAnsi="Times New Roman"/>
          <w:sz w:val="24"/>
          <w:szCs w:val="24"/>
        </w:rPr>
        <w:t>Šiuo pasiūlymu panaikinamas ir pakeičiamas Reglamentas (ES) Nr. 1222/2009 dėl padangų ženklinimo</w:t>
      </w:r>
      <w:r>
        <w:rPr>
          <w:rFonts w:ascii="Times New Roman" w:hAnsi="Times New Roman"/>
          <w:sz w:val="24"/>
          <w:szCs w:val="24"/>
        </w:rPr>
        <w:t>,</w:t>
      </w:r>
      <w:r w:rsidRPr="004352E3">
        <w:rPr>
          <w:rFonts w:ascii="Times New Roman" w:hAnsi="Times New Roman"/>
          <w:sz w:val="24"/>
          <w:szCs w:val="24"/>
        </w:rPr>
        <w:t xml:space="preserve"> atsižvelgiant į degalų naudojimo efektyvumą ir kitus esminius parametrus (Padangų ženklinimo reglamentas, PŽR).</w:t>
      </w:r>
    </w:p>
    <w:p w14:paraId="400CD109" w14:textId="13CB2B79" w:rsidR="00FF061A" w:rsidRDefault="004352E3" w:rsidP="004352E3">
      <w:pPr>
        <w:spacing w:after="160" w:line="240" w:lineRule="auto"/>
        <w:jc w:val="both"/>
        <w:rPr>
          <w:rFonts w:ascii="Times New Roman" w:hAnsi="Times New Roman"/>
          <w:sz w:val="24"/>
          <w:szCs w:val="24"/>
        </w:rPr>
      </w:pPr>
      <w:r w:rsidRPr="004352E3">
        <w:rPr>
          <w:rFonts w:ascii="Times New Roman" w:hAnsi="Times New Roman"/>
          <w:sz w:val="24"/>
          <w:szCs w:val="24"/>
        </w:rPr>
        <w:t xml:space="preserve">Prieš pradedant jį taikyti, PŽR buvo du kartus iš dalies pakeistas, pirma – siekiant įtraukti naują C1 klasės (lengvųjų automobilių) padangų sukibimo su šlapia danga bandymų metodą, vėliau – siekiant atspindėti tai, kad tinkamas tarptautinis sukibimo su šlapia danga bandymų metodas sukurtas ir C2 (furgonų) bei C3 (sunkiųjų transporto priemonių) klasių padangoms, ir įtraukti laboratorijos derinimo procedūrą riedėjimo varžai matuoti. Į šį pasiūlymą įtraukti ir </w:t>
      </w:r>
      <w:r w:rsidR="00B45D78">
        <w:rPr>
          <w:rFonts w:ascii="Times New Roman" w:hAnsi="Times New Roman"/>
          <w:sz w:val="24"/>
          <w:szCs w:val="24"/>
        </w:rPr>
        <w:t>minėti</w:t>
      </w:r>
      <w:r w:rsidRPr="004352E3">
        <w:rPr>
          <w:rFonts w:ascii="Times New Roman" w:hAnsi="Times New Roman"/>
          <w:sz w:val="24"/>
          <w:szCs w:val="24"/>
        </w:rPr>
        <w:t xml:space="preserve"> pakeitimai.</w:t>
      </w:r>
    </w:p>
    <w:p w14:paraId="5996849D" w14:textId="273E00A3" w:rsidR="007035E7" w:rsidRDefault="007035E7" w:rsidP="007035E7">
      <w:pPr>
        <w:spacing w:after="160" w:line="240" w:lineRule="auto"/>
        <w:jc w:val="both"/>
        <w:rPr>
          <w:rFonts w:ascii="Times New Roman" w:hAnsi="Times New Roman"/>
          <w:sz w:val="24"/>
          <w:szCs w:val="24"/>
          <w:lang w:bidi="lt-LT"/>
        </w:rPr>
      </w:pPr>
      <w:r w:rsidRPr="007035E7">
        <w:rPr>
          <w:rFonts w:ascii="Times New Roman" w:hAnsi="Times New Roman"/>
          <w:sz w:val="24"/>
          <w:szCs w:val="24"/>
          <w:lang w:bidi="lt-LT"/>
        </w:rPr>
        <w:t xml:space="preserve">Padangų ženklinimas yra </w:t>
      </w:r>
      <w:r>
        <w:rPr>
          <w:rFonts w:ascii="Times New Roman" w:hAnsi="Times New Roman"/>
          <w:sz w:val="24"/>
          <w:szCs w:val="24"/>
          <w:lang w:bidi="lt-LT"/>
        </w:rPr>
        <w:t>ES</w:t>
      </w:r>
      <w:r w:rsidRPr="007035E7">
        <w:rPr>
          <w:rFonts w:ascii="Times New Roman" w:hAnsi="Times New Roman"/>
          <w:sz w:val="24"/>
          <w:szCs w:val="24"/>
          <w:lang w:bidi="lt-LT"/>
        </w:rPr>
        <w:t xml:space="preserve"> teisės aktų dėl gaminių energijos vartojimo efektyvumo dalis. Šie teisės aktai apima ekologinio projektavimo reglamentus, kuriais nustatomi būtiniausi su energija susijusiems gaminiams taikomi reikalavimai, kuriuos jie turi atitikti prieš pateikiant juos </w:t>
      </w:r>
      <w:r w:rsidR="00A640AA">
        <w:rPr>
          <w:rFonts w:ascii="Times New Roman" w:hAnsi="Times New Roman"/>
          <w:sz w:val="24"/>
          <w:szCs w:val="24"/>
          <w:lang w:bidi="lt-LT"/>
        </w:rPr>
        <w:t>ES</w:t>
      </w:r>
      <w:r w:rsidRPr="007035E7">
        <w:rPr>
          <w:rFonts w:ascii="Times New Roman" w:hAnsi="Times New Roman"/>
          <w:sz w:val="24"/>
          <w:szCs w:val="24"/>
          <w:lang w:bidi="lt-LT"/>
        </w:rPr>
        <w:t xml:space="preserve"> rinkai, ir energijos vartojimo efektyvumo ženklinimo reglamentus, pagal kuriuos vartotojams teikiama informacija apie energijos suvartojimą ir kitus esminius gaminių aspektus padedant jiems perkant priimti pagrįstus, ekonomiškai naudingus ir aplinkai nekenkiančius sprendimus, kurie yra ir aplinkai palankūs, ir padeda sutaupyti.</w:t>
      </w:r>
    </w:p>
    <w:p w14:paraId="145A5A43" w14:textId="77777777" w:rsidR="00E649F9" w:rsidRPr="00E649F9" w:rsidRDefault="00E649F9" w:rsidP="00E649F9">
      <w:pPr>
        <w:spacing w:after="160" w:line="240" w:lineRule="auto"/>
        <w:jc w:val="both"/>
        <w:rPr>
          <w:rFonts w:ascii="Times New Roman" w:hAnsi="Times New Roman"/>
          <w:sz w:val="24"/>
          <w:szCs w:val="24"/>
          <w:lang w:bidi="lt-LT"/>
        </w:rPr>
      </w:pPr>
      <w:r w:rsidRPr="00E649F9">
        <w:rPr>
          <w:rFonts w:ascii="Times New Roman" w:hAnsi="Times New Roman"/>
          <w:sz w:val="24"/>
          <w:szCs w:val="24"/>
          <w:lang w:bidi="lt-LT"/>
        </w:rPr>
        <w:lastRenderedPageBreak/>
        <w:t>Padangų ženklinimo sistemos peržiūra naudinga ES lygmeniu dedant pastangas sumažinti išmetamą šiltnamio efektą sukeliančių dujų kiekį ir transporto sektoriaus sukeliamą oro taršą.</w:t>
      </w:r>
    </w:p>
    <w:p w14:paraId="0BFDA0E0" w14:textId="3D60FD5D" w:rsidR="00E238B3" w:rsidRPr="00A83195" w:rsidRDefault="005D3452" w:rsidP="00A83195">
      <w:pPr>
        <w:spacing w:after="120" w:line="240" w:lineRule="auto"/>
        <w:jc w:val="both"/>
        <w:rPr>
          <w:rFonts w:ascii="Times New Roman" w:hAnsi="Times New Roman"/>
          <w:b/>
          <w:sz w:val="24"/>
          <w:szCs w:val="24"/>
          <w:u w:val="single"/>
        </w:rPr>
      </w:pPr>
      <w:r>
        <w:rPr>
          <w:rFonts w:ascii="Times New Roman" w:hAnsi="Times New Roman"/>
          <w:b/>
          <w:sz w:val="24"/>
          <w:szCs w:val="24"/>
          <w:u w:val="single"/>
        </w:rPr>
        <w:t>Klausimo svarstymo s</w:t>
      </w:r>
      <w:r w:rsidR="00E238B3" w:rsidRPr="00A83195">
        <w:rPr>
          <w:rFonts w:ascii="Times New Roman" w:hAnsi="Times New Roman"/>
          <w:b/>
          <w:sz w:val="24"/>
          <w:szCs w:val="24"/>
          <w:u w:val="single"/>
        </w:rPr>
        <w:t>tatus quo:</w:t>
      </w:r>
    </w:p>
    <w:bookmarkEnd w:id="0"/>
    <w:p w14:paraId="39BB68C2" w14:textId="79DA9BEC" w:rsidR="00FF061A" w:rsidRDefault="00C870AF" w:rsidP="00A83195">
      <w:pPr>
        <w:spacing w:after="120" w:line="240" w:lineRule="auto"/>
        <w:jc w:val="both"/>
        <w:rPr>
          <w:rFonts w:ascii="Times New Roman" w:hAnsi="Times New Roman"/>
          <w:b/>
          <w:sz w:val="24"/>
          <w:szCs w:val="24"/>
          <w:u w:val="single"/>
        </w:rPr>
      </w:pPr>
      <w:r w:rsidRPr="00360927">
        <w:rPr>
          <w:rFonts w:ascii="Times New Roman" w:hAnsi="Times New Roman"/>
          <w:sz w:val="24"/>
          <w:szCs w:val="24"/>
        </w:rPr>
        <w:t xml:space="preserve">Pirmasis </w:t>
      </w:r>
      <w:r>
        <w:rPr>
          <w:rFonts w:ascii="Times New Roman" w:hAnsi="Times New Roman"/>
          <w:sz w:val="24"/>
          <w:szCs w:val="24"/>
        </w:rPr>
        <w:t>Europos Komisijos</w:t>
      </w:r>
      <w:r w:rsidRPr="00360927">
        <w:rPr>
          <w:rFonts w:ascii="Times New Roman" w:hAnsi="Times New Roman"/>
          <w:sz w:val="24"/>
          <w:szCs w:val="24"/>
        </w:rPr>
        <w:t xml:space="preserve"> pasiūlymo pristatymas vyko </w:t>
      </w:r>
      <w:r w:rsidR="00CD2D43">
        <w:rPr>
          <w:rFonts w:ascii="Times New Roman" w:hAnsi="Times New Roman"/>
          <w:sz w:val="24"/>
          <w:szCs w:val="24"/>
        </w:rPr>
        <w:t xml:space="preserve">Europos Tarybos </w:t>
      </w:r>
      <w:r>
        <w:rPr>
          <w:rFonts w:ascii="Times New Roman" w:hAnsi="Times New Roman"/>
          <w:sz w:val="24"/>
          <w:szCs w:val="24"/>
        </w:rPr>
        <w:t>E</w:t>
      </w:r>
      <w:r w:rsidR="00CD2D43">
        <w:rPr>
          <w:rFonts w:ascii="Times New Roman" w:hAnsi="Times New Roman"/>
          <w:sz w:val="24"/>
          <w:szCs w:val="24"/>
        </w:rPr>
        <w:t>nergetikos darbo grupėje</w:t>
      </w:r>
      <w:r w:rsidR="00217B0A">
        <w:rPr>
          <w:rFonts w:ascii="Times New Roman" w:hAnsi="Times New Roman"/>
          <w:sz w:val="24"/>
          <w:szCs w:val="24"/>
        </w:rPr>
        <w:t xml:space="preserve"> (EWP)</w:t>
      </w:r>
      <w:r>
        <w:rPr>
          <w:rFonts w:ascii="Times New Roman" w:hAnsi="Times New Roman"/>
          <w:sz w:val="24"/>
          <w:szCs w:val="24"/>
        </w:rPr>
        <w:t xml:space="preserve"> 2018 m. birželio mėn. </w:t>
      </w:r>
      <w:r w:rsidRPr="00360927">
        <w:rPr>
          <w:rFonts w:ascii="Times New Roman" w:hAnsi="Times New Roman"/>
          <w:sz w:val="24"/>
          <w:szCs w:val="24"/>
        </w:rPr>
        <w:t>Pirm</w:t>
      </w:r>
      <w:r w:rsidR="00217B0A">
        <w:rPr>
          <w:rFonts w:ascii="Times New Roman" w:hAnsi="Times New Roman"/>
          <w:sz w:val="24"/>
          <w:szCs w:val="24"/>
        </w:rPr>
        <w:t>ininkaujanti šalis</w:t>
      </w:r>
      <w:r w:rsidRPr="00360927">
        <w:rPr>
          <w:rFonts w:ascii="Times New Roman" w:hAnsi="Times New Roman"/>
          <w:sz w:val="24"/>
          <w:szCs w:val="24"/>
        </w:rPr>
        <w:t xml:space="preserve"> pristatė pirmąjį </w:t>
      </w:r>
      <w:r w:rsidR="00217B0A">
        <w:rPr>
          <w:rFonts w:ascii="Times New Roman" w:hAnsi="Times New Roman"/>
          <w:sz w:val="24"/>
          <w:szCs w:val="24"/>
        </w:rPr>
        <w:t>bendrojo požiūrio</w:t>
      </w:r>
      <w:r w:rsidRPr="00360927">
        <w:rPr>
          <w:rFonts w:ascii="Times New Roman" w:hAnsi="Times New Roman"/>
          <w:sz w:val="24"/>
          <w:szCs w:val="24"/>
        </w:rPr>
        <w:t xml:space="preserve"> projektą delegacijoms </w:t>
      </w:r>
      <w:r>
        <w:rPr>
          <w:rFonts w:ascii="Times New Roman" w:hAnsi="Times New Roman"/>
          <w:sz w:val="24"/>
          <w:szCs w:val="24"/>
        </w:rPr>
        <w:t>EWP</w:t>
      </w:r>
      <w:r w:rsidRPr="00360927">
        <w:rPr>
          <w:rFonts w:ascii="Times New Roman" w:hAnsi="Times New Roman"/>
          <w:sz w:val="24"/>
          <w:szCs w:val="24"/>
        </w:rPr>
        <w:t xml:space="preserve"> </w:t>
      </w:r>
      <w:r>
        <w:rPr>
          <w:rFonts w:ascii="Times New Roman" w:hAnsi="Times New Roman"/>
          <w:sz w:val="24"/>
          <w:szCs w:val="24"/>
        </w:rPr>
        <w:t xml:space="preserve">2019 m. sausio 29 d. </w:t>
      </w:r>
      <w:r w:rsidRPr="00360927">
        <w:rPr>
          <w:rFonts w:ascii="Times New Roman" w:hAnsi="Times New Roman"/>
          <w:sz w:val="24"/>
          <w:szCs w:val="24"/>
        </w:rPr>
        <w:t xml:space="preserve">Dvi persvarstytos šio dokumento versijos buvo išsamiau aptartos </w:t>
      </w:r>
      <w:r>
        <w:rPr>
          <w:rFonts w:ascii="Times New Roman" w:hAnsi="Times New Roman"/>
          <w:sz w:val="24"/>
          <w:szCs w:val="24"/>
        </w:rPr>
        <w:t xml:space="preserve">EWP 2019 m. vasario 5 ir 12 d. </w:t>
      </w:r>
      <w:r w:rsidRPr="00360927">
        <w:rPr>
          <w:rFonts w:ascii="Times New Roman" w:hAnsi="Times New Roman"/>
          <w:sz w:val="24"/>
          <w:szCs w:val="24"/>
        </w:rPr>
        <w:t>Remiantis diskusijomis, buvo atlikti papildomi patikslinimai</w:t>
      </w:r>
      <w:r>
        <w:rPr>
          <w:rFonts w:ascii="Times New Roman" w:hAnsi="Times New Roman"/>
          <w:sz w:val="24"/>
          <w:szCs w:val="24"/>
        </w:rPr>
        <w:t>.</w:t>
      </w:r>
      <w:r w:rsidR="00217B0A">
        <w:rPr>
          <w:rFonts w:ascii="Times New Roman" w:hAnsi="Times New Roman"/>
          <w:sz w:val="24"/>
          <w:szCs w:val="24"/>
        </w:rPr>
        <w:t xml:space="preserve"> 2019 m. vasario 20 d. </w:t>
      </w:r>
      <w:r w:rsidR="00CC1EDE">
        <w:rPr>
          <w:rFonts w:ascii="Times New Roman" w:hAnsi="Times New Roman"/>
          <w:sz w:val="24"/>
          <w:szCs w:val="24"/>
        </w:rPr>
        <w:t>šiam dokumentui buvo pritarta COREPER</w:t>
      </w:r>
      <w:r w:rsidR="009F162B">
        <w:rPr>
          <w:rFonts w:ascii="Times New Roman" w:hAnsi="Times New Roman"/>
          <w:sz w:val="24"/>
          <w:szCs w:val="24"/>
        </w:rPr>
        <w:t xml:space="preserve"> I</w:t>
      </w:r>
      <w:r w:rsidR="00CC1EDE">
        <w:rPr>
          <w:rFonts w:ascii="Times New Roman" w:hAnsi="Times New Roman"/>
          <w:sz w:val="24"/>
          <w:szCs w:val="24"/>
        </w:rPr>
        <w:t xml:space="preserve"> posėdyje.</w:t>
      </w:r>
      <w:r w:rsidR="005D3452">
        <w:rPr>
          <w:rFonts w:ascii="Times New Roman" w:hAnsi="Times New Roman"/>
          <w:sz w:val="24"/>
          <w:szCs w:val="24"/>
        </w:rPr>
        <w:t xml:space="preserve"> </w:t>
      </w:r>
      <w:r w:rsidR="00531124">
        <w:rPr>
          <w:rFonts w:ascii="Times New Roman" w:hAnsi="Times New Roman"/>
          <w:sz w:val="24"/>
          <w:szCs w:val="24"/>
        </w:rPr>
        <w:t xml:space="preserve">Š. m. kovo 4 d. </w:t>
      </w:r>
      <w:r w:rsidR="00531124" w:rsidRPr="00531124">
        <w:rPr>
          <w:rFonts w:ascii="Times New Roman" w:hAnsi="Times New Roman"/>
          <w:sz w:val="24"/>
          <w:szCs w:val="24"/>
        </w:rPr>
        <w:t xml:space="preserve">Transporto, telekomunikacijų ir energetikos tarybos </w:t>
      </w:r>
      <w:r w:rsidR="00531124">
        <w:rPr>
          <w:rFonts w:ascii="Times New Roman" w:hAnsi="Times New Roman"/>
          <w:sz w:val="24"/>
          <w:szCs w:val="24"/>
        </w:rPr>
        <w:t>siekiama patvirtinti</w:t>
      </w:r>
      <w:r w:rsidR="00DA4453">
        <w:rPr>
          <w:rFonts w:ascii="Times New Roman" w:hAnsi="Times New Roman"/>
          <w:sz w:val="24"/>
          <w:szCs w:val="24"/>
        </w:rPr>
        <w:t xml:space="preserve"> šio dokumento bendrąjį požiūrį.</w:t>
      </w:r>
    </w:p>
    <w:p w14:paraId="56698B24" w14:textId="46BC1D43" w:rsidR="002F0D2A" w:rsidRPr="002F0D2A" w:rsidRDefault="000746BC" w:rsidP="00A83195">
      <w:pPr>
        <w:spacing w:after="120" w:line="240" w:lineRule="auto"/>
        <w:jc w:val="both"/>
        <w:rPr>
          <w:rFonts w:ascii="Times New Roman" w:hAnsi="Times New Roman"/>
          <w:b/>
          <w:sz w:val="24"/>
          <w:szCs w:val="24"/>
          <w:u w:val="single"/>
        </w:rPr>
      </w:pPr>
      <w:r w:rsidRPr="00BD57DB">
        <w:rPr>
          <w:rFonts w:ascii="Times New Roman" w:hAnsi="Times New Roman"/>
          <w:b/>
          <w:sz w:val="24"/>
          <w:szCs w:val="24"/>
          <w:u w:val="single"/>
        </w:rPr>
        <w:t>Lietuvos pozicija:</w:t>
      </w:r>
    </w:p>
    <w:p w14:paraId="71FE24AE" w14:textId="28D1CDA4" w:rsidR="00FF061A" w:rsidRDefault="00060D48" w:rsidP="00A83195">
      <w:pPr>
        <w:spacing w:after="120" w:line="240" w:lineRule="auto"/>
        <w:jc w:val="both"/>
        <w:rPr>
          <w:rFonts w:ascii="Times New Roman" w:eastAsia="Times New Roman" w:hAnsi="Times New Roman"/>
          <w:color w:val="000000"/>
          <w:sz w:val="24"/>
          <w:szCs w:val="24"/>
          <w:lang w:eastAsia="lt-LT" w:bidi="lt-LT"/>
        </w:rPr>
      </w:pPr>
      <w:r>
        <w:rPr>
          <w:rFonts w:ascii="Times New Roman" w:eastAsia="Times New Roman" w:hAnsi="Times New Roman"/>
          <w:color w:val="000000"/>
          <w:sz w:val="24"/>
          <w:szCs w:val="24"/>
          <w:lang w:eastAsia="lt-LT" w:bidi="lt-LT"/>
        </w:rPr>
        <w:t>Lietuva p</w:t>
      </w:r>
      <w:r w:rsidRPr="00060D48">
        <w:rPr>
          <w:rFonts w:ascii="Times New Roman" w:eastAsia="Times New Roman" w:hAnsi="Times New Roman"/>
          <w:color w:val="000000"/>
          <w:sz w:val="24"/>
          <w:szCs w:val="24"/>
          <w:lang w:eastAsia="lt-LT" w:bidi="lt-LT"/>
        </w:rPr>
        <w:t>ritar</w:t>
      </w:r>
      <w:r>
        <w:rPr>
          <w:rFonts w:ascii="Times New Roman" w:eastAsia="Times New Roman" w:hAnsi="Times New Roman"/>
          <w:color w:val="000000"/>
          <w:sz w:val="24"/>
          <w:szCs w:val="24"/>
          <w:lang w:eastAsia="lt-LT" w:bidi="lt-LT"/>
        </w:rPr>
        <w:t>ia</w:t>
      </w:r>
      <w:r w:rsidRPr="00060D48">
        <w:rPr>
          <w:rFonts w:ascii="Times New Roman" w:eastAsia="Times New Roman" w:hAnsi="Times New Roman"/>
          <w:color w:val="000000"/>
          <w:sz w:val="24"/>
          <w:szCs w:val="24"/>
          <w:lang w:eastAsia="lt-LT" w:bidi="lt-LT"/>
        </w:rPr>
        <w:t xml:space="preserve"> pirmininkaujančios šalies pateiktam atnaujintam pasiūlymo tekstui</w:t>
      </w:r>
      <w:r>
        <w:rPr>
          <w:rFonts w:ascii="Times New Roman" w:eastAsia="Times New Roman" w:hAnsi="Times New Roman"/>
          <w:color w:val="000000"/>
          <w:sz w:val="24"/>
          <w:szCs w:val="24"/>
          <w:lang w:eastAsia="lt-LT" w:bidi="lt-LT"/>
        </w:rPr>
        <w:t xml:space="preserve">, </w:t>
      </w:r>
      <w:r w:rsidR="002E7E28">
        <w:rPr>
          <w:rFonts w:ascii="Times New Roman" w:eastAsia="Times New Roman" w:hAnsi="Times New Roman"/>
          <w:color w:val="000000"/>
          <w:sz w:val="24"/>
          <w:szCs w:val="24"/>
          <w:lang w:eastAsia="lt-LT" w:bidi="lt-LT"/>
        </w:rPr>
        <w:t>kaip</w:t>
      </w:r>
      <w:r>
        <w:rPr>
          <w:rFonts w:ascii="Times New Roman" w:eastAsia="Times New Roman" w:hAnsi="Times New Roman"/>
          <w:color w:val="000000"/>
          <w:sz w:val="24"/>
          <w:szCs w:val="24"/>
          <w:lang w:eastAsia="lt-LT" w:bidi="lt-LT"/>
        </w:rPr>
        <w:t xml:space="preserve"> buvo </w:t>
      </w:r>
      <w:r w:rsidR="002E7E28">
        <w:rPr>
          <w:rFonts w:ascii="Times New Roman" w:eastAsia="Times New Roman" w:hAnsi="Times New Roman"/>
          <w:color w:val="000000"/>
          <w:sz w:val="24"/>
          <w:szCs w:val="24"/>
          <w:lang w:eastAsia="lt-LT" w:bidi="lt-LT"/>
        </w:rPr>
        <w:t>sutarta</w:t>
      </w:r>
      <w:r>
        <w:rPr>
          <w:rFonts w:ascii="Times New Roman" w:eastAsia="Times New Roman" w:hAnsi="Times New Roman"/>
          <w:color w:val="000000"/>
          <w:sz w:val="24"/>
          <w:szCs w:val="24"/>
          <w:lang w:eastAsia="lt-LT" w:bidi="lt-LT"/>
        </w:rPr>
        <w:t xml:space="preserve"> </w:t>
      </w:r>
      <w:r w:rsidR="007D13F6">
        <w:rPr>
          <w:rFonts w:ascii="Times New Roman" w:eastAsia="Times New Roman" w:hAnsi="Times New Roman"/>
          <w:color w:val="000000"/>
          <w:sz w:val="24"/>
          <w:szCs w:val="24"/>
          <w:lang w:eastAsia="lt-LT" w:bidi="lt-LT"/>
        </w:rPr>
        <w:t xml:space="preserve">š. m. </w:t>
      </w:r>
      <w:r w:rsidR="00514346">
        <w:rPr>
          <w:rFonts w:ascii="Times New Roman" w:eastAsia="Times New Roman" w:hAnsi="Times New Roman"/>
          <w:color w:val="000000"/>
          <w:sz w:val="24"/>
          <w:szCs w:val="24"/>
          <w:lang w:eastAsia="lt-LT" w:bidi="lt-LT"/>
        </w:rPr>
        <w:t>vasario 20 d. COREPER</w:t>
      </w:r>
      <w:r w:rsidR="009F162B">
        <w:rPr>
          <w:rFonts w:ascii="Times New Roman" w:eastAsia="Times New Roman" w:hAnsi="Times New Roman"/>
          <w:color w:val="000000"/>
          <w:sz w:val="24"/>
          <w:szCs w:val="24"/>
          <w:lang w:eastAsia="lt-LT" w:bidi="lt-LT"/>
        </w:rPr>
        <w:t xml:space="preserve"> I</w:t>
      </w:r>
      <w:r w:rsidR="00514346">
        <w:rPr>
          <w:rFonts w:ascii="Times New Roman" w:eastAsia="Times New Roman" w:hAnsi="Times New Roman"/>
          <w:color w:val="000000"/>
          <w:sz w:val="24"/>
          <w:szCs w:val="24"/>
          <w:lang w:eastAsia="lt-LT" w:bidi="lt-LT"/>
        </w:rPr>
        <w:t xml:space="preserve"> posėdyje.</w:t>
      </w:r>
    </w:p>
    <w:p w14:paraId="3FC67BB5" w14:textId="77777777" w:rsidR="00FF061A" w:rsidRDefault="00FF061A" w:rsidP="00A83195">
      <w:pPr>
        <w:spacing w:after="120" w:line="240" w:lineRule="auto"/>
        <w:jc w:val="both"/>
        <w:rPr>
          <w:rFonts w:ascii="Times New Roman" w:eastAsia="Times New Roman" w:hAnsi="Times New Roman"/>
          <w:color w:val="000000"/>
          <w:sz w:val="24"/>
          <w:szCs w:val="24"/>
          <w:lang w:eastAsia="lt-LT" w:bidi="lt-LT"/>
        </w:rPr>
      </w:pPr>
    </w:p>
    <w:p w14:paraId="3E5914C5" w14:textId="7E3FD40E" w:rsidR="00D20DA2" w:rsidRPr="00A83195" w:rsidRDefault="008362BF" w:rsidP="00A83195">
      <w:pPr>
        <w:spacing w:after="160" w:line="240" w:lineRule="auto"/>
        <w:rPr>
          <w:rFonts w:ascii="Times New Roman" w:hAnsi="Times New Roman"/>
          <w:b/>
          <w:sz w:val="24"/>
          <w:szCs w:val="24"/>
          <w:u w:val="single"/>
        </w:rPr>
      </w:pPr>
      <w:r w:rsidRPr="00A83195">
        <w:rPr>
          <w:rFonts w:ascii="Times New Roman" w:hAnsi="Times New Roman"/>
          <w:b/>
          <w:sz w:val="24"/>
          <w:szCs w:val="24"/>
          <w:u w:val="single"/>
        </w:rPr>
        <w:t>Su teisėkūros procedūra nesusijusi veikla</w:t>
      </w:r>
    </w:p>
    <w:p w14:paraId="32F098FC" w14:textId="77777777" w:rsidR="002A1352" w:rsidRPr="00266B46" w:rsidRDefault="002A1352" w:rsidP="00266B46">
      <w:pPr>
        <w:pStyle w:val="ListParagraph"/>
        <w:numPr>
          <w:ilvl w:val="0"/>
          <w:numId w:val="32"/>
        </w:numPr>
        <w:spacing w:after="160" w:line="240" w:lineRule="auto"/>
        <w:ind w:left="284"/>
        <w:rPr>
          <w:rFonts w:ascii="Times New Roman" w:eastAsia="Times New Roman" w:hAnsi="Times New Roman"/>
          <w:sz w:val="24"/>
          <w:szCs w:val="24"/>
          <w:lang w:eastAsia="lt-LT"/>
        </w:rPr>
      </w:pPr>
      <w:r w:rsidRPr="00266B46">
        <w:rPr>
          <w:rFonts w:ascii="Times New Roman" w:eastAsia="Times New Roman" w:hAnsi="Times New Roman"/>
          <w:sz w:val="24"/>
          <w:szCs w:val="24"/>
          <w:lang w:eastAsia="lt-LT"/>
        </w:rPr>
        <w:t>Švari mūsų visų planeta. Strateginė neutralizuoto poveikio klimatui ekonomikos ateities vizija</w:t>
      </w:r>
    </w:p>
    <w:p w14:paraId="6DD0D218" w14:textId="5329D65C" w:rsidR="0041582B" w:rsidRPr="00266B46" w:rsidRDefault="002A1352" w:rsidP="00266B46">
      <w:pPr>
        <w:spacing w:after="160" w:line="240" w:lineRule="auto"/>
        <w:ind w:firstLine="284"/>
        <w:rPr>
          <w:rFonts w:ascii="Times New Roman" w:hAnsi="Times New Roman"/>
          <w:i/>
          <w:sz w:val="24"/>
          <w:szCs w:val="24"/>
        </w:rPr>
      </w:pPr>
      <w:r w:rsidRPr="00266B46">
        <w:rPr>
          <w:rFonts w:ascii="Times New Roman" w:hAnsi="Times New Roman"/>
          <w:i/>
          <w:sz w:val="24"/>
          <w:szCs w:val="24"/>
        </w:rPr>
        <w:t>Politiniai debatai</w:t>
      </w:r>
    </w:p>
    <w:p w14:paraId="3DDD2A0B" w14:textId="071166F6" w:rsidR="0041582B" w:rsidRPr="00A83195" w:rsidRDefault="0041582B" w:rsidP="00A83195">
      <w:pPr>
        <w:spacing w:after="160" w:line="240" w:lineRule="auto"/>
        <w:jc w:val="both"/>
        <w:rPr>
          <w:rFonts w:ascii="Times New Roman" w:hAnsi="Times New Roman"/>
          <w:b/>
          <w:sz w:val="24"/>
          <w:szCs w:val="24"/>
          <w:u w:val="single"/>
        </w:rPr>
      </w:pPr>
      <w:r w:rsidRPr="00A83195">
        <w:rPr>
          <w:rFonts w:ascii="Times New Roman" w:hAnsi="Times New Roman"/>
          <w:b/>
          <w:sz w:val="24"/>
          <w:szCs w:val="24"/>
          <w:u w:val="single"/>
        </w:rPr>
        <w:t>Klausimo esmė:</w:t>
      </w:r>
    </w:p>
    <w:p w14:paraId="4A1AEA27" w14:textId="3D0B932B" w:rsidR="00102426" w:rsidRPr="00A83195" w:rsidRDefault="00C75F17" w:rsidP="00A83195">
      <w:pPr>
        <w:spacing w:after="160" w:line="240" w:lineRule="auto"/>
        <w:jc w:val="both"/>
        <w:rPr>
          <w:rFonts w:ascii="Times New Roman" w:hAnsi="Times New Roman"/>
          <w:sz w:val="24"/>
          <w:szCs w:val="24"/>
        </w:rPr>
      </w:pPr>
      <w:r>
        <w:rPr>
          <w:rFonts w:ascii="Times New Roman" w:hAnsi="Times New Roman"/>
          <w:sz w:val="24"/>
          <w:szCs w:val="24"/>
        </w:rPr>
        <w:t xml:space="preserve">2018 m. </w:t>
      </w:r>
      <w:r w:rsidR="00102426" w:rsidRPr="00A83195">
        <w:rPr>
          <w:rFonts w:ascii="Times New Roman" w:hAnsi="Times New Roman"/>
          <w:sz w:val="24"/>
          <w:szCs w:val="24"/>
        </w:rPr>
        <w:t xml:space="preserve">lapkričio 28 d. </w:t>
      </w:r>
      <w:r w:rsidR="009B0029" w:rsidRPr="00A83195">
        <w:rPr>
          <w:rFonts w:ascii="Times New Roman" w:hAnsi="Times New Roman"/>
          <w:sz w:val="24"/>
          <w:szCs w:val="24"/>
        </w:rPr>
        <w:t xml:space="preserve">Europos Komisija patvirtino 2050 m. modernios, konkurencingos ir klestinčios neutralizuoto poveikio klimatui Europos ekonomikos viziją „Švari mūsų visų planeta“. Strategijoje išdėstyta, kaip Europa, investuodama į realistinius technologinius sprendimus, įgalindama piliečius, derindama veiksmus tokiose svarbiose srityse, kaip pramonės politika, finansai ar moksliniai tyrimai ir kartu užtikrindama socialinį teisingumą, gali rodyti puikų klimatui daromo poveikio neutralizavimo pavyzdį. </w:t>
      </w:r>
    </w:p>
    <w:p w14:paraId="6E1EDBC4" w14:textId="77777777" w:rsidR="00543767" w:rsidRPr="00A83195" w:rsidRDefault="009B0029" w:rsidP="00A83195">
      <w:pPr>
        <w:spacing w:after="160" w:line="240" w:lineRule="auto"/>
        <w:jc w:val="both"/>
        <w:rPr>
          <w:rFonts w:ascii="Times New Roman" w:hAnsi="Times New Roman"/>
          <w:sz w:val="24"/>
          <w:szCs w:val="24"/>
        </w:rPr>
      </w:pPr>
      <w:r w:rsidRPr="00A83195">
        <w:rPr>
          <w:rFonts w:ascii="Times New Roman" w:hAnsi="Times New Roman"/>
          <w:sz w:val="24"/>
          <w:szCs w:val="24"/>
        </w:rPr>
        <w:t xml:space="preserve">2018 m. kovo mėn. Europos Vadovų Tarybos prašymu Komisijos teikiama neutralizuoto poveikio klimatui ateities strategija apima kone visas ES politikos sritis ir dera su Paryžiaus susitarimo tikslu užtikrinti, kad visuotinis atšilimas neviršytų 2°C, kartu stengiantis, kad temperatūra nepadidėtų daugiau kaip 1,5°C. Kad ES galėtų pasauliui rodyti poveikio klimatui neutralizavimo pavyzdį, ji turi pati tai pasiekti iki 2050 m. Šios ilgalaikės strategijos tikslas yra ne nustatyti tikslus, o pateikti ateities viziją ir jos įgyvendinimo kryptį bei planą, taip pat įkvėpti ir paskatinti suinteresuotuosius subjektus, mokslininkus, verslininkus ir piliečius kurti naujas novatoriškas pramonės šakas, įmones ir darbo vietas. </w:t>
      </w:r>
    </w:p>
    <w:p w14:paraId="3A673D29" w14:textId="63A1ECD6" w:rsidR="00BB71F5" w:rsidRPr="00A83195" w:rsidRDefault="009B0029" w:rsidP="00A83195">
      <w:pPr>
        <w:spacing w:after="160" w:line="240" w:lineRule="auto"/>
        <w:jc w:val="both"/>
        <w:rPr>
          <w:rFonts w:ascii="Times New Roman" w:hAnsi="Times New Roman"/>
          <w:sz w:val="24"/>
          <w:szCs w:val="24"/>
        </w:rPr>
      </w:pPr>
      <w:r w:rsidRPr="00A83195">
        <w:rPr>
          <w:rFonts w:ascii="Times New Roman" w:hAnsi="Times New Roman"/>
          <w:sz w:val="24"/>
          <w:szCs w:val="24"/>
        </w:rPr>
        <w:t>Ilgalaikėje strategijoje vertinamos valstybių narių, įmonių ir piliečių turimos galimybės ir kaip jos gali prisidėti prie mūsų ekonomikos modernizavimo bei pagerinti europiečių gyvenimo kokybę. Siekiama užtikrinti, kad ši pertvarka būtų socialiai teisinga ir didintų ES ekonomikos ir pramonės konkurencingumą pasaulio rinkose, užtikrintų aukštos kokybės darbo vietas bei tvarų augimą Europoje</w:t>
      </w:r>
      <w:r w:rsidR="00543767" w:rsidRPr="00A83195">
        <w:rPr>
          <w:rFonts w:ascii="Times New Roman" w:hAnsi="Times New Roman"/>
          <w:sz w:val="24"/>
          <w:szCs w:val="24"/>
        </w:rPr>
        <w:t xml:space="preserve"> </w:t>
      </w:r>
      <w:r w:rsidR="00BB71F5" w:rsidRPr="00A83195">
        <w:rPr>
          <w:rFonts w:ascii="Times New Roman" w:hAnsi="Times New Roman"/>
          <w:sz w:val="24"/>
          <w:szCs w:val="24"/>
        </w:rPr>
        <w:t>ir sykiu padėtų spręsti kitas aplinkos problemas – oro kokybės, biologinės įvairovės nykimo ir kt. Norint neutralizuoti ekonomikos poveikį klimatui, reikės imtis bendrų veiksmų septyniose strateginėse srityse: energijos vartojimo efektyvumo; atsinaujinančiųjų išteklių naudojimo</w:t>
      </w:r>
      <w:r w:rsidR="00202091">
        <w:rPr>
          <w:rFonts w:ascii="Times New Roman" w:hAnsi="Times New Roman"/>
          <w:sz w:val="24"/>
          <w:szCs w:val="24"/>
        </w:rPr>
        <w:t xml:space="preserve"> (AEI)</w:t>
      </w:r>
      <w:r w:rsidR="00BB71F5" w:rsidRPr="00A83195">
        <w:rPr>
          <w:rFonts w:ascii="Times New Roman" w:hAnsi="Times New Roman"/>
          <w:sz w:val="24"/>
          <w:szCs w:val="24"/>
        </w:rPr>
        <w:t xml:space="preserve">; švaraus, saugaus ir susieto judumo; konkurencingos pramonės ir žiedinės ekonomikos; infrastruktūros ir jungčių; </w:t>
      </w:r>
      <w:proofErr w:type="spellStart"/>
      <w:r w:rsidR="00BB71F5" w:rsidRPr="00A83195">
        <w:rPr>
          <w:rFonts w:ascii="Times New Roman" w:hAnsi="Times New Roman"/>
          <w:sz w:val="24"/>
          <w:szCs w:val="24"/>
        </w:rPr>
        <w:t>bioekonomikos</w:t>
      </w:r>
      <w:proofErr w:type="spellEnd"/>
      <w:r w:rsidR="00BB71F5" w:rsidRPr="00A83195">
        <w:rPr>
          <w:rFonts w:ascii="Times New Roman" w:hAnsi="Times New Roman"/>
          <w:sz w:val="24"/>
          <w:szCs w:val="24"/>
        </w:rPr>
        <w:t xml:space="preserve"> ir natūralių anglies dioksido absorbentų; anglies dioksido surinkimo ir saugojimo siekiant surinkti teršalus, kurie vis dar bus išmetami.  </w:t>
      </w:r>
    </w:p>
    <w:p w14:paraId="404F2CDD" w14:textId="7A4BBE1D" w:rsidR="00A006DD" w:rsidRDefault="00543767" w:rsidP="00A83195">
      <w:pPr>
        <w:spacing w:after="160" w:line="240" w:lineRule="auto"/>
        <w:jc w:val="both"/>
        <w:rPr>
          <w:rFonts w:ascii="Times New Roman" w:hAnsi="Times New Roman"/>
          <w:sz w:val="24"/>
          <w:szCs w:val="24"/>
        </w:rPr>
      </w:pPr>
      <w:r w:rsidRPr="00A83195">
        <w:rPr>
          <w:rFonts w:ascii="Times New Roman" w:hAnsi="Times New Roman"/>
          <w:sz w:val="24"/>
          <w:szCs w:val="24"/>
        </w:rPr>
        <w:t>Siekdama numatyti tolimesnius veiksmus,</w:t>
      </w:r>
      <w:r w:rsidR="00BB71F5" w:rsidRPr="00A83195">
        <w:rPr>
          <w:rFonts w:ascii="Times New Roman" w:hAnsi="Times New Roman"/>
          <w:sz w:val="24"/>
          <w:szCs w:val="24"/>
        </w:rPr>
        <w:t xml:space="preserve"> Europos Komisija ragina Europos Parlamentą, Europos Vadovų Tarybą, Tarybą, Regionų komitetą ir Ekonomikos ir socialinių reikalų komitetą apsvarstyti 2050 m. neutralizuoto poveikio klimatui Europos viziją. Kad ES valstybių ir vyriausybių vadovai galėtų pasirengti planuoti Europos ateitį 2019 m. gegužės 9 d. </w:t>
      </w:r>
      <w:proofErr w:type="spellStart"/>
      <w:r w:rsidR="00BB71F5" w:rsidRPr="00A83195">
        <w:rPr>
          <w:rFonts w:ascii="Times New Roman" w:hAnsi="Times New Roman"/>
          <w:sz w:val="24"/>
          <w:szCs w:val="24"/>
        </w:rPr>
        <w:t>Sibiu</w:t>
      </w:r>
      <w:proofErr w:type="spellEnd"/>
      <w:r w:rsidR="00BB71F5" w:rsidRPr="00A83195">
        <w:rPr>
          <w:rFonts w:ascii="Times New Roman" w:hAnsi="Times New Roman"/>
          <w:sz w:val="24"/>
          <w:szCs w:val="24"/>
        </w:rPr>
        <w:t xml:space="preserve"> vyksiančiame Europos Vadovų Tarybos susitikime, ministrai visų atitinkamų sudėčių Taryboje </w:t>
      </w:r>
      <w:r w:rsidRPr="00A83195">
        <w:rPr>
          <w:rFonts w:ascii="Times New Roman" w:hAnsi="Times New Roman"/>
          <w:sz w:val="24"/>
          <w:szCs w:val="24"/>
        </w:rPr>
        <w:t xml:space="preserve">yra kviečiami </w:t>
      </w:r>
      <w:r w:rsidR="00BB71F5" w:rsidRPr="00A83195">
        <w:rPr>
          <w:rFonts w:ascii="Times New Roman" w:hAnsi="Times New Roman"/>
          <w:sz w:val="24"/>
          <w:szCs w:val="24"/>
        </w:rPr>
        <w:t xml:space="preserve">rengti išsamius </w:t>
      </w:r>
      <w:r w:rsidR="00BB71F5" w:rsidRPr="00A83195">
        <w:rPr>
          <w:rFonts w:ascii="Times New Roman" w:hAnsi="Times New Roman"/>
          <w:sz w:val="24"/>
          <w:szCs w:val="24"/>
        </w:rPr>
        <w:lastRenderedPageBreak/>
        <w:t>politinius debatus apie savo politikos sričių indėlį į bendrąją viziją. Ilgalaikė vizija yra kvietimas visoms ES institucijoms, nacionaliniams parlamentams, verslo sektoriui, nevyriausybinėms organizacijoms, miestams, bendruomenėms ir piliečiams, visų pirma jaunimui, prisidėti prie to, kad Europa toliau rodytų pavyzdį ir skatintų tarptautinius partnerius juo sekti. Šie ES masto konstruktyvūs debatai turėtų padėti ES priimti ir iki 2020 m. pradžios Jungtinių Tautų bendrosios klimato kaitos konvencijos šalių konferencijai pateikti plataus užmojo strategiją, kaip reikalaujama pagal Paryžiaus susitarimą. Iki 2018 m. pabaigos valstybės narės Europos Komisijai pateik</w:t>
      </w:r>
      <w:r w:rsidR="00B4199B">
        <w:rPr>
          <w:rFonts w:ascii="Times New Roman" w:hAnsi="Times New Roman"/>
          <w:sz w:val="24"/>
          <w:szCs w:val="24"/>
        </w:rPr>
        <w:t>ė</w:t>
      </w:r>
      <w:r w:rsidR="00BB71F5" w:rsidRPr="00A83195">
        <w:rPr>
          <w:rFonts w:ascii="Times New Roman" w:hAnsi="Times New Roman"/>
          <w:sz w:val="24"/>
          <w:szCs w:val="24"/>
        </w:rPr>
        <w:t xml:space="preserve"> savo nacionalinių klimato srities ir energetikos veiksmų planų projektus, kurie bus labai svarbūs siekiant 2030 m. klimato srities ir energetikos tikslų; šie planai turi būti perspektyviniai ir juose turėtų būti atsižvelgta į ilgalaikę ES strategiją. Be to, vis daugiau regionų, savivaldybių ir verslo asociacijų rengia savo 2050 m. vizijas. </w:t>
      </w:r>
      <w:r w:rsidRPr="00A83195">
        <w:rPr>
          <w:rFonts w:ascii="Times New Roman" w:hAnsi="Times New Roman"/>
          <w:sz w:val="24"/>
          <w:szCs w:val="24"/>
        </w:rPr>
        <w:t>Tikimasi, kad j</w:t>
      </w:r>
      <w:r w:rsidR="00BB71F5" w:rsidRPr="00A83195">
        <w:rPr>
          <w:rFonts w:ascii="Times New Roman" w:hAnsi="Times New Roman"/>
          <w:sz w:val="24"/>
          <w:szCs w:val="24"/>
        </w:rPr>
        <w:t xml:space="preserve">os praturtins diskusijas ir padės suformuoti Europos atsaką į pasaulinį klimato kaitos iššūkį. Per ateinančius metus ES </w:t>
      </w:r>
      <w:r w:rsidRPr="00A83195">
        <w:rPr>
          <w:rFonts w:ascii="Times New Roman" w:hAnsi="Times New Roman"/>
          <w:sz w:val="24"/>
          <w:szCs w:val="24"/>
        </w:rPr>
        <w:t>planuoja</w:t>
      </w:r>
      <w:r w:rsidR="00BB71F5" w:rsidRPr="00A83195">
        <w:rPr>
          <w:rFonts w:ascii="Times New Roman" w:hAnsi="Times New Roman"/>
          <w:sz w:val="24"/>
          <w:szCs w:val="24"/>
        </w:rPr>
        <w:t xml:space="preserve"> išplėsti glaudų bendradarbiavimą su savo tarptautiniais partneriais, kad iki 2020 m visos Paryžiaus susitarimo šalys parengtų ir pateiktų ilgalaikę nacionalinę amžiaus vidurio strategiją, kurioje būtų atsižvelgiama į naujausią specialiąją IPCC ataskaitą dėl 1,5 laipsnio Celsijaus. </w:t>
      </w:r>
      <w:r w:rsidR="00EE01E7">
        <w:rPr>
          <w:rFonts w:ascii="Times New Roman" w:hAnsi="Times New Roman"/>
          <w:sz w:val="24"/>
          <w:szCs w:val="24"/>
        </w:rPr>
        <w:t xml:space="preserve">2018 </w:t>
      </w:r>
      <w:r w:rsidRPr="00A83195">
        <w:rPr>
          <w:rFonts w:ascii="Times New Roman" w:hAnsi="Times New Roman"/>
          <w:sz w:val="24"/>
          <w:szCs w:val="24"/>
        </w:rPr>
        <w:t>m. lapkričio 28 d.</w:t>
      </w:r>
      <w:r w:rsidR="00BB71F5" w:rsidRPr="00A83195">
        <w:rPr>
          <w:rFonts w:ascii="Times New Roman" w:hAnsi="Times New Roman"/>
          <w:sz w:val="24"/>
          <w:szCs w:val="24"/>
        </w:rPr>
        <w:t xml:space="preserve"> aukšto lygio nepriklausomų ekspertų grupė, kurios užduotis – ieškoti priklausomybės nuo iškastinio kuro mažinimo būdų</w:t>
      </w:r>
      <w:r w:rsidRPr="00A83195">
        <w:rPr>
          <w:rFonts w:ascii="Times New Roman" w:hAnsi="Times New Roman"/>
          <w:sz w:val="24"/>
          <w:szCs w:val="24"/>
        </w:rPr>
        <w:t xml:space="preserve"> </w:t>
      </w:r>
      <w:r w:rsidR="00BB71F5" w:rsidRPr="00A83195">
        <w:rPr>
          <w:rFonts w:ascii="Times New Roman" w:hAnsi="Times New Roman"/>
          <w:sz w:val="24"/>
          <w:szCs w:val="24"/>
        </w:rPr>
        <w:t xml:space="preserve">– </w:t>
      </w:r>
      <w:r w:rsidRPr="00A83195">
        <w:rPr>
          <w:rFonts w:ascii="Times New Roman" w:hAnsi="Times New Roman"/>
          <w:sz w:val="24"/>
          <w:szCs w:val="24"/>
        </w:rPr>
        <w:t xml:space="preserve">taip pat </w:t>
      </w:r>
      <w:r w:rsidR="00BB71F5" w:rsidRPr="00A83195">
        <w:rPr>
          <w:rFonts w:ascii="Times New Roman" w:hAnsi="Times New Roman"/>
          <w:sz w:val="24"/>
          <w:szCs w:val="24"/>
        </w:rPr>
        <w:t xml:space="preserve">paskelbė ataskaitą, kurioje pabrėžiamas mokslinių tyrimų ir inovacijų vaidmuo siekiant Paryžiaus susitarimo tikslų ir norint, kad ES įgytų konkurencinį pranašumą priklausomybės nuo iškastinio kuro mažinimo srityje. Ši ataskaita pagrindžia </w:t>
      </w:r>
      <w:r w:rsidR="00F60F0E" w:rsidRPr="00A83195">
        <w:rPr>
          <w:rFonts w:ascii="Times New Roman" w:hAnsi="Times New Roman"/>
          <w:sz w:val="24"/>
          <w:szCs w:val="24"/>
        </w:rPr>
        <w:t>Europos Komisijos</w:t>
      </w:r>
      <w:r w:rsidR="00BB71F5" w:rsidRPr="00A83195">
        <w:rPr>
          <w:rFonts w:ascii="Times New Roman" w:hAnsi="Times New Roman"/>
          <w:sz w:val="24"/>
          <w:szCs w:val="24"/>
        </w:rPr>
        <w:t xml:space="preserve"> komunikate pateiktą viziją.</w:t>
      </w:r>
    </w:p>
    <w:p w14:paraId="133CFF6C" w14:textId="77777777" w:rsidR="007B719D" w:rsidRPr="00A83195" w:rsidRDefault="007B719D" w:rsidP="007B719D">
      <w:pPr>
        <w:spacing w:after="120" w:line="240" w:lineRule="auto"/>
        <w:jc w:val="both"/>
        <w:rPr>
          <w:rFonts w:ascii="Times New Roman" w:hAnsi="Times New Roman"/>
          <w:b/>
          <w:sz w:val="24"/>
          <w:szCs w:val="24"/>
          <w:u w:val="single"/>
        </w:rPr>
      </w:pPr>
      <w:r>
        <w:rPr>
          <w:rFonts w:ascii="Times New Roman" w:hAnsi="Times New Roman"/>
          <w:b/>
          <w:sz w:val="24"/>
          <w:szCs w:val="24"/>
          <w:u w:val="single"/>
        </w:rPr>
        <w:t>Klausimo svarstymo s</w:t>
      </w:r>
      <w:r w:rsidRPr="00A83195">
        <w:rPr>
          <w:rFonts w:ascii="Times New Roman" w:hAnsi="Times New Roman"/>
          <w:b/>
          <w:sz w:val="24"/>
          <w:szCs w:val="24"/>
          <w:u w:val="single"/>
        </w:rPr>
        <w:t>tatus quo:</w:t>
      </w:r>
    </w:p>
    <w:p w14:paraId="4B78088F" w14:textId="2A0F2826" w:rsidR="009F162B" w:rsidRPr="009F162B" w:rsidRDefault="009F162B" w:rsidP="009F162B">
      <w:pPr>
        <w:spacing w:after="160" w:line="240" w:lineRule="auto"/>
        <w:jc w:val="both"/>
        <w:rPr>
          <w:rFonts w:ascii="Times New Roman" w:hAnsi="Times New Roman"/>
          <w:sz w:val="24"/>
          <w:szCs w:val="24"/>
        </w:rPr>
      </w:pPr>
      <w:r w:rsidRPr="009F162B">
        <w:rPr>
          <w:rFonts w:ascii="Times New Roman" w:hAnsi="Times New Roman"/>
          <w:sz w:val="24"/>
          <w:szCs w:val="24"/>
        </w:rPr>
        <w:t>2018 m. lapkričio 29 d. ES ilgalaikės mažo ŠESD kiekio plėtros strategija pristatyta Tarybos Energetikos d</w:t>
      </w:r>
      <w:r w:rsidR="00476596">
        <w:rPr>
          <w:rFonts w:ascii="Times New Roman" w:hAnsi="Times New Roman"/>
          <w:sz w:val="24"/>
          <w:szCs w:val="24"/>
        </w:rPr>
        <w:t>arbo</w:t>
      </w:r>
      <w:r w:rsidRPr="009F162B">
        <w:rPr>
          <w:rFonts w:ascii="Times New Roman" w:hAnsi="Times New Roman"/>
          <w:sz w:val="24"/>
          <w:szCs w:val="24"/>
        </w:rPr>
        <w:t xml:space="preserve"> g</w:t>
      </w:r>
      <w:r w:rsidR="00476596">
        <w:rPr>
          <w:rFonts w:ascii="Times New Roman" w:hAnsi="Times New Roman"/>
          <w:sz w:val="24"/>
          <w:szCs w:val="24"/>
        </w:rPr>
        <w:t>rupės</w:t>
      </w:r>
      <w:r w:rsidRPr="009F162B">
        <w:rPr>
          <w:rFonts w:ascii="Times New Roman" w:hAnsi="Times New Roman"/>
          <w:sz w:val="24"/>
          <w:szCs w:val="24"/>
        </w:rPr>
        <w:t xml:space="preserve"> posėdyje, o gruodžio 10 d. pristatyta Tarybos Aplinkos d</w:t>
      </w:r>
      <w:r w:rsidR="00476596">
        <w:rPr>
          <w:rFonts w:ascii="Times New Roman" w:hAnsi="Times New Roman"/>
          <w:sz w:val="24"/>
          <w:szCs w:val="24"/>
        </w:rPr>
        <w:t>arbo</w:t>
      </w:r>
      <w:r w:rsidRPr="009F162B">
        <w:rPr>
          <w:rFonts w:ascii="Times New Roman" w:hAnsi="Times New Roman"/>
          <w:sz w:val="24"/>
          <w:szCs w:val="24"/>
        </w:rPr>
        <w:t xml:space="preserve"> g</w:t>
      </w:r>
      <w:r w:rsidR="00476596">
        <w:rPr>
          <w:rFonts w:ascii="Times New Roman" w:hAnsi="Times New Roman"/>
          <w:sz w:val="24"/>
          <w:szCs w:val="24"/>
        </w:rPr>
        <w:t>rupės</w:t>
      </w:r>
      <w:r w:rsidRPr="009F162B">
        <w:rPr>
          <w:rFonts w:ascii="Times New Roman" w:hAnsi="Times New Roman"/>
          <w:sz w:val="24"/>
          <w:szCs w:val="24"/>
        </w:rPr>
        <w:t xml:space="preserve"> posėdyje.</w:t>
      </w:r>
    </w:p>
    <w:p w14:paraId="56ED3DB9" w14:textId="77777777" w:rsidR="009F162B" w:rsidRPr="009F162B" w:rsidRDefault="009F162B" w:rsidP="009F162B">
      <w:pPr>
        <w:spacing w:after="160" w:line="240" w:lineRule="auto"/>
        <w:jc w:val="both"/>
        <w:rPr>
          <w:rFonts w:ascii="Times New Roman" w:hAnsi="Times New Roman"/>
          <w:sz w:val="24"/>
          <w:szCs w:val="24"/>
        </w:rPr>
      </w:pPr>
      <w:r w:rsidRPr="009F162B">
        <w:rPr>
          <w:rFonts w:ascii="Times New Roman" w:hAnsi="Times New Roman"/>
          <w:sz w:val="24"/>
          <w:szCs w:val="24"/>
        </w:rPr>
        <w:t>Pristatymas ir pirminės diskusijos vyko 2018 m gruodžio 19 d. Energetikos tarybos, gruodžio 20 d. Aplinkos tarybos, 2019 m. vasario 18 d. Konkurencingumo tarybos posėdžiuose. Politinės diskusijos vyks kovo 4 d. Energetikos tarybos, kovo 5 d. Aplinkos tarybos, balandžio 5 d. Žemės ūkio ir žuvininkystės tarybos, birželio 5 d. Socialinių reikalų tarybos posėdžiuose. Kovo 21 d. EVT numatoma patvirtinti nuostatas dėl ES ilgalaikės strategijos EVT išvadose.</w:t>
      </w:r>
    </w:p>
    <w:p w14:paraId="6665D1FF" w14:textId="3228A941" w:rsidR="009F162B" w:rsidRPr="009F162B" w:rsidRDefault="009F162B" w:rsidP="009F162B">
      <w:pPr>
        <w:spacing w:after="160" w:line="240" w:lineRule="auto"/>
        <w:jc w:val="both"/>
        <w:rPr>
          <w:rFonts w:ascii="Times New Roman" w:hAnsi="Times New Roman"/>
          <w:sz w:val="24"/>
          <w:szCs w:val="24"/>
        </w:rPr>
      </w:pPr>
      <w:r w:rsidRPr="009F162B">
        <w:rPr>
          <w:rFonts w:ascii="Times New Roman" w:hAnsi="Times New Roman"/>
          <w:sz w:val="24"/>
          <w:szCs w:val="24"/>
        </w:rPr>
        <w:t xml:space="preserve">2019 m. gegužės 9 d. </w:t>
      </w:r>
      <w:proofErr w:type="spellStart"/>
      <w:r w:rsidRPr="009F162B">
        <w:rPr>
          <w:rFonts w:ascii="Times New Roman" w:hAnsi="Times New Roman"/>
          <w:sz w:val="24"/>
          <w:szCs w:val="24"/>
        </w:rPr>
        <w:t>Sibiu</w:t>
      </w:r>
      <w:proofErr w:type="spellEnd"/>
      <w:r w:rsidRPr="009F162B">
        <w:rPr>
          <w:rFonts w:ascii="Times New Roman" w:hAnsi="Times New Roman"/>
          <w:sz w:val="24"/>
          <w:szCs w:val="24"/>
        </w:rPr>
        <w:t xml:space="preserve"> EVT aptars strategiją. Po plačių debatų 2019 m., numatoma patvirtinti 2020 m. pradžioje ir ją pateikti JT</w:t>
      </w:r>
      <w:r w:rsidR="00483AB6">
        <w:rPr>
          <w:rFonts w:ascii="Times New Roman" w:hAnsi="Times New Roman"/>
          <w:sz w:val="24"/>
          <w:szCs w:val="24"/>
        </w:rPr>
        <w:t xml:space="preserve"> </w:t>
      </w:r>
      <w:r w:rsidRPr="009F162B">
        <w:rPr>
          <w:rFonts w:ascii="Times New Roman" w:hAnsi="Times New Roman"/>
          <w:sz w:val="24"/>
          <w:szCs w:val="24"/>
        </w:rPr>
        <w:t>B</w:t>
      </w:r>
      <w:r w:rsidR="00483AB6">
        <w:rPr>
          <w:rFonts w:ascii="Times New Roman" w:hAnsi="Times New Roman"/>
          <w:sz w:val="24"/>
          <w:szCs w:val="24"/>
        </w:rPr>
        <w:t>endrosios klimato kaitos konvencijos</w:t>
      </w:r>
      <w:r w:rsidRPr="009F162B">
        <w:rPr>
          <w:rFonts w:ascii="Times New Roman" w:hAnsi="Times New Roman"/>
          <w:sz w:val="24"/>
          <w:szCs w:val="24"/>
        </w:rPr>
        <w:t xml:space="preserve"> sekretoriatui, siekiant parodyti ES lyderystę ir bendradarbiavimą su kitomis šalimis, paraginant jas imtis analogiškų veiksmų. </w:t>
      </w:r>
    </w:p>
    <w:p w14:paraId="6B362423" w14:textId="6B2DD089" w:rsidR="009F162B" w:rsidRPr="009F162B" w:rsidRDefault="009F162B" w:rsidP="009F162B">
      <w:pPr>
        <w:spacing w:after="160" w:line="240" w:lineRule="auto"/>
        <w:jc w:val="both"/>
        <w:rPr>
          <w:rFonts w:ascii="Times New Roman" w:hAnsi="Times New Roman"/>
          <w:sz w:val="24"/>
          <w:szCs w:val="24"/>
        </w:rPr>
      </w:pPr>
      <w:r w:rsidRPr="009F162B">
        <w:rPr>
          <w:rFonts w:ascii="Times New Roman" w:hAnsi="Times New Roman"/>
          <w:sz w:val="24"/>
          <w:szCs w:val="24"/>
        </w:rPr>
        <w:t>2019 m. vasario 2</w:t>
      </w:r>
      <w:r w:rsidR="00DB4CC7">
        <w:rPr>
          <w:rFonts w:ascii="Times New Roman" w:hAnsi="Times New Roman"/>
          <w:sz w:val="24"/>
          <w:szCs w:val="24"/>
        </w:rPr>
        <w:t>0</w:t>
      </w:r>
      <w:r w:rsidRPr="009F162B">
        <w:rPr>
          <w:rFonts w:ascii="Times New Roman" w:hAnsi="Times New Roman"/>
          <w:sz w:val="24"/>
          <w:szCs w:val="24"/>
        </w:rPr>
        <w:t xml:space="preserve"> d. C</w:t>
      </w:r>
      <w:r w:rsidR="004515FC">
        <w:rPr>
          <w:rFonts w:ascii="Times New Roman" w:hAnsi="Times New Roman"/>
          <w:sz w:val="24"/>
          <w:szCs w:val="24"/>
        </w:rPr>
        <w:t>OREPER</w:t>
      </w:r>
      <w:r w:rsidRPr="009F162B">
        <w:rPr>
          <w:rFonts w:ascii="Times New Roman" w:hAnsi="Times New Roman"/>
          <w:sz w:val="24"/>
          <w:szCs w:val="24"/>
        </w:rPr>
        <w:t xml:space="preserve"> I posėdyje patvirtinti klausimai ministrų politinei diskusijai.</w:t>
      </w:r>
    </w:p>
    <w:p w14:paraId="17154043" w14:textId="01811106" w:rsidR="009F162B" w:rsidRDefault="009F162B" w:rsidP="009F162B">
      <w:pPr>
        <w:spacing w:after="160" w:line="240" w:lineRule="auto"/>
        <w:jc w:val="both"/>
        <w:rPr>
          <w:rFonts w:ascii="Times New Roman" w:hAnsi="Times New Roman"/>
          <w:sz w:val="24"/>
          <w:szCs w:val="24"/>
        </w:rPr>
      </w:pPr>
      <w:r w:rsidRPr="009F162B">
        <w:rPr>
          <w:rFonts w:ascii="Times New Roman" w:hAnsi="Times New Roman"/>
          <w:sz w:val="24"/>
          <w:szCs w:val="24"/>
        </w:rPr>
        <w:t xml:space="preserve">2019 m. kovo </w:t>
      </w:r>
      <w:r w:rsidR="00CD4509">
        <w:rPr>
          <w:rFonts w:ascii="Times New Roman" w:hAnsi="Times New Roman"/>
          <w:sz w:val="24"/>
          <w:szCs w:val="24"/>
        </w:rPr>
        <w:t>4</w:t>
      </w:r>
      <w:r w:rsidRPr="009F162B">
        <w:rPr>
          <w:rFonts w:ascii="Times New Roman" w:hAnsi="Times New Roman"/>
          <w:sz w:val="24"/>
          <w:szCs w:val="24"/>
        </w:rPr>
        <w:t xml:space="preserve"> d. </w:t>
      </w:r>
      <w:r w:rsidR="00491213" w:rsidRPr="00491213">
        <w:rPr>
          <w:rFonts w:ascii="Times New Roman" w:hAnsi="Times New Roman"/>
          <w:sz w:val="24"/>
          <w:szCs w:val="24"/>
        </w:rPr>
        <w:t>ES Transporto, telekomunikacijų ir energetikos taryb</w:t>
      </w:r>
      <w:r w:rsidR="00491213">
        <w:rPr>
          <w:rFonts w:ascii="Times New Roman" w:hAnsi="Times New Roman"/>
          <w:sz w:val="24"/>
          <w:szCs w:val="24"/>
        </w:rPr>
        <w:t>oje (energetikos klausimai)</w:t>
      </w:r>
      <w:r w:rsidRPr="009F162B">
        <w:rPr>
          <w:rFonts w:ascii="Times New Roman" w:hAnsi="Times New Roman"/>
          <w:sz w:val="24"/>
          <w:szCs w:val="24"/>
        </w:rPr>
        <w:t xml:space="preserve"> vyks ministrų politinė diskusija pagal Pirm</w:t>
      </w:r>
      <w:r w:rsidR="00491213">
        <w:rPr>
          <w:rFonts w:ascii="Times New Roman" w:hAnsi="Times New Roman"/>
          <w:sz w:val="24"/>
          <w:szCs w:val="24"/>
        </w:rPr>
        <w:t>ininkaujančios šalies</w:t>
      </w:r>
      <w:r w:rsidRPr="009F162B">
        <w:rPr>
          <w:rFonts w:ascii="Times New Roman" w:hAnsi="Times New Roman"/>
          <w:sz w:val="24"/>
          <w:szCs w:val="24"/>
        </w:rPr>
        <w:t xml:space="preserve"> pateiktus klausimus</w:t>
      </w:r>
      <w:r w:rsidR="007E0DFA">
        <w:rPr>
          <w:rFonts w:ascii="Times New Roman" w:hAnsi="Times New Roman"/>
          <w:sz w:val="24"/>
          <w:szCs w:val="24"/>
        </w:rPr>
        <w:t>:</w:t>
      </w:r>
    </w:p>
    <w:p w14:paraId="78A20FB3" w14:textId="1D08BC53" w:rsidR="00497901" w:rsidRDefault="00497901" w:rsidP="00497901">
      <w:pPr>
        <w:pStyle w:val="Point123"/>
        <w:numPr>
          <w:ilvl w:val="0"/>
          <w:numId w:val="0"/>
        </w:numPr>
        <w:spacing w:before="0"/>
        <w:jc w:val="both"/>
        <w:rPr>
          <w:rFonts w:asciiTheme="majorBidi" w:hAnsiTheme="majorBidi"/>
          <w:iCs/>
          <w:lang w:val="lt-LT"/>
        </w:rPr>
      </w:pPr>
      <w:r w:rsidRPr="00497901">
        <w:rPr>
          <w:rFonts w:asciiTheme="majorBidi" w:hAnsiTheme="majorBidi"/>
          <w:iCs/>
          <w:lang w:val="lt-LT"/>
        </w:rPr>
        <w:t xml:space="preserve">1. Kokių </w:t>
      </w:r>
      <w:r w:rsidRPr="00497901">
        <w:rPr>
          <w:rFonts w:asciiTheme="majorBidi" w:hAnsiTheme="majorBidi"/>
          <w:iCs/>
          <w:u w:val="single"/>
          <w:lang w:val="lt-LT"/>
        </w:rPr>
        <w:t>struktūrinių pokyčių</w:t>
      </w:r>
      <w:r w:rsidRPr="00497901">
        <w:rPr>
          <w:rFonts w:asciiTheme="majorBidi" w:hAnsiTheme="majorBidi"/>
          <w:iCs/>
          <w:lang w:val="lt-LT"/>
        </w:rPr>
        <w:t>, Jūsų manymu, energetikos sistemai reikia ir kokie priemonių rinkinio elementai, pavyzdžiui, atsinaujinančiųjų išteklių sprendimų vaidmens didinimas, mūsų tinklo infrastruktūros pritaikymas ar strateginio požiūrio pastatų srityje plėtojimas, yra svarbiausi norint sumažinti didelę viso išmetamo ŠESD kiekio dalį, kuri tenka energetikos sektoriui?</w:t>
      </w:r>
    </w:p>
    <w:p w14:paraId="732D9025" w14:textId="77777777" w:rsidR="00497901" w:rsidRPr="00497901" w:rsidRDefault="00497901" w:rsidP="00497901">
      <w:pPr>
        <w:pStyle w:val="Point123"/>
        <w:numPr>
          <w:ilvl w:val="0"/>
          <w:numId w:val="0"/>
        </w:numPr>
        <w:spacing w:before="0"/>
        <w:jc w:val="both"/>
        <w:rPr>
          <w:rFonts w:asciiTheme="majorBidi" w:hAnsiTheme="majorBidi" w:cstheme="majorBidi"/>
          <w:iCs/>
          <w:lang w:val="lt-LT"/>
        </w:rPr>
      </w:pPr>
    </w:p>
    <w:p w14:paraId="7C414EB1" w14:textId="35FFCD09" w:rsidR="00497901" w:rsidRDefault="00497901" w:rsidP="00497901">
      <w:pPr>
        <w:pStyle w:val="Point123"/>
        <w:numPr>
          <w:ilvl w:val="0"/>
          <w:numId w:val="0"/>
        </w:numPr>
        <w:spacing w:before="0"/>
        <w:jc w:val="both"/>
        <w:rPr>
          <w:rFonts w:asciiTheme="majorBidi" w:hAnsiTheme="majorBidi"/>
          <w:iCs/>
          <w:lang w:val="lt-LT"/>
        </w:rPr>
      </w:pPr>
      <w:r w:rsidRPr="00497901">
        <w:rPr>
          <w:rFonts w:asciiTheme="majorBidi" w:hAnsiTheme="majorBidi"/>
          <w:iCs/>
          <w:lang w:val="lt-LT"/>
        </w:rPr>
        <w:t xml:space="preserve">2. Kaip </w:t>
      </w:r>
      <w:r w:rsidRPr="00497901">
        <w:rPr>
          <w:rFonts w:asciiTheme="majorBidi" w:hAnsiTheme="majorBidi"/>
          <w:iCs/>
          <w:u w:val="single"/>
          <w:lang w:val="lt-LT"/>
        </w:rPr>
        <w:t>naujos technologijos</w:t>
      </w:r>
      <w:r w:rsidRPr="00497901">
        <w:rPr>
          <w:rFonts w:asciiTheme="majorBidi" w:hAnsiTheme="majorBidi"/>
          <w:iCs/>
          <w:lang w:val="lt-LT"/>
        </w:rPr>
        <w:t>, grindžiamos, pavyzdžiui, vandeniliu, elektros energijos panaudojimu dujoms gaminti, saugojimu ar biomase, galėtų padėti užtikrinti perėjimą prie mažo anglies dioksido kiekio ekonomikos, kartu išlaikant investicinių sąnaudų, ekonomikos konkurencingumo ir darbo vietų kūrimo potencialo pusiausvyrą energetikos sektoriuje? Ar valstybių narių politikoje numatyta kokia nors pirmiau nurodytų metodų prioriteto tvarka?</w:t>
      </w:r>
    </w:p>
    <w:p w14:paraId="316993D5" w14:textId="77777777" w:rsidR="00497901" w:rsidRPr="00497901" w:rsidRDefault="00497901" w:rsidP="00497901">
      <w:pPr>
        <w:pStyle w:val="Point123"/>
        <w:numPr>
          <w:ilvl w:val="0"/>
          <w:numId w:val="0"/>
        </w:numPr>
        <w:spacing w:before="0"/>
        <w:jc w:val="both"/>
        <w:rPr>
          <w:rFonts w:asciiTheme="majorBidi" w:hAnsiTheme="majorBidi" w:cstheme="majorBidi"/>
          <w:iCs/>
          <w:lang w:val="lt-LT"/>
        </w:rPr>
      </w:pPr>
    </w:p>
    <w:p w14:paraId="7074E87D" w14:textId="77777777" w:rsidR="00497901" w:rsidRPr="00497901" w:rsidRDefault="00497901" w:rsidP="00497901">
      <w:pPr>
        <w:pStyle w:val="Point123"/>
        <w:numPr>
          <w:ilvl w:val="0"/>
          <w:numId w:val="0"/>
        </w:numPr>
        <w:spacing w:before="0"/>
        <w:jc w:val="both"/>
        <w:rPr>
          <w:lang w:val="de-DE"/>
        </w:rPr>
      </w:pPr>
      <w:r w:rsidRPr="00497901">
        <w:rPr>
          <w:rFonts w:asciiTheme="majorBidi" w:hAnsiTheme="majorBidi"/>
          <w:iCs/>
          <w:lang w:val="lt-LT"/>
        </w:rPr>
        <w:t>3. Pripažįstant valstybių narių įvairovę, susijusią su energetikos sistemų ypatumais, geografiniais ypatumais ir poreikiu užtikrinti „</w:t>
      </w:r>
      <w:r w:rsidRPr="00497901">
        <w:rPr>
          <w:rFonts w:asciiTheme="majorBidi" w:hAnsiTheme="majorBidi"/>
          <w:iCs/>
          <w:u w:val="single"/>
          <w:lang w:val="lt-LT"/>
        </w:rPr>
        <w:t>teisingą pertvarką</w:t>
      </w:r>
      <w:r w:rsidRPr="00497901">
        <w:rPr>
          <w:rFonts w:asciiTheme="majorBidi" w:hAnsiTheme="majorBidi"/>
          <w:iCs/>
          <w:lang w:val="lt-LT"/>
        </w:rPr>
        <w:t xml:space="preserve">“, kaip jų piliečių ir regionų atžvilgiu būtų geriausiai įgyvendintas mažo anglies dioksido visuomenės siekis? </w:t>
      </w:r>
      <w:proofErr w:type="spellStart"/>
      <w:r w:rsidRPr="00497901">
        <w:rPr>
          <w:rFonts w:asciiTheme="majorBidi" w:hAnsiTheme="majorBidi"/>
          <w:iCs/>
          <w:lang w:val="de-DE"/>
        </w:rPr>
        <w:t>Kaip</w:t>
      </w:r>
      <w:proofErr w:type="spellEnd"/>
      <w:r w:rsidRPr="00497901">
        <w:rPr>
          <w:rFonts w:asciiTheme="majorBidi" w:hAnsiTheme="majorBidi"/>
          <w:iCs/>
          <w:lang w:val="de-DE"/>
        </w:rPr>
        <w:t xml:space="preserve"> </w:t>
      </w:r>
      <w:proofErr w:type="spellStart"/>
      <w:r w:rsidRPr="00497901">
        <w:rPr>
          <w:rFonts w:asciiTheme="majorBidi" w:hAnsiTheme="majorBidi"/>
          <w:iCs/>
          <w:lang w:val="de-DE"/>
        </w:rPr>
        <w:t>šis</w:t>
      </w:r>
      <w:proofErr w:type="spellEnd"/>
      <w:r w:rsidRPr="00497901">
        <w:rPr>
          <w:rFonts w:asciiTheme="majorBidi" w:hAnsiTheme="majorBidi"/>
          <w:iCs/>
          <w:lang w:val="de-DE"/>
        </w:rPr>
        <w:t xml:space="preserve"> </w:t>
      </w:r>
      <w:proofErr w:type="spellStart"/>
      <w:r w:rsidRPr="00497901">
        <w:rPr>
          <w:rFonts w:asciiTheme="majorBidi" w:hAnsiTheme="majorBidi"/>
          <w:iCs/>
          <w:lang w:val="de-DE"/>
        </w:rPr>
        <w:t>klausimas</w:t>
      </w:r>
      <w:proofErr w:type="spellEnd"/>
      <w:r w:rsidRPr="00497901">
        <w:rPr>
          <w:rFonts w:asciiTheme="majorBidi" w:hAnsiTheme="majorBidi"/>
          <w:iCs/>
          <w:lang w:val="de-DE"/>
        </w:rPr>
        <w:t xml:space="preserve"> </w:t>
      </w:r>
      <w:proofErr w:type="spellStart"/>
      <w:r w:rsidRPr="00497901">
        <w:rPr>
          <w:rFonts w:asciiTheme="majorBidi" w:hAnsiTheme="majorBidi"/>
          <w:iCs/>
          <w:lang w:val="de-DE"/>
        </w:rPr>
        <w:t>sprendžiamas</w:t>
      </w:r>
      <w:proofErr w:type="spellEnd"/>
      <w:r w:rsidRPr="00497901">
        <w:rPr>
          <w:rFonts w:asciiTheme="majorBidi" w:hAnsiTheme="majorBidi"/>
          <w:iCs/>
          <w:lang w:val="de-DE"/>
        </w:rPr>
        <w:t xml:space="preserve"> </w:t>
      </w:r>
      <w:proofErr w:type="spellStart"/>
      <w:r w:rsidRPr="00497901">
        <w:rPr>
          <w:rFonts w:asciiTheme="majorBidi" w:hAnsiTheme="majorBidi"/>
          <w:iCs/>
          <w:lang w:val="de-DE"/>
        </w:rPr>
        <w:t>nacionaliniuose</w:t>
      </w:r>
      <w:proofErr w:type="spellEnd"/>
      <w:r w:rsidRPr="00497901">
        <w:rPr>
          <w:rFonts w:asciiTheme="majorBidi" w:hAnsiTheme="majorBidi"/>
          <w:iCs/>
          <w:lang w:val="de-DE"/>
        </w:rPr>
        <w:t xml:space="preserve"> </w:t>
      </w:r>
      <w:proofErr w:type="spellStart"/>
      <w:r w:rsidRPr="00497901">
        <w:rPr>
          <w:rFonts w:asciiTheme="majorBidi" w:hAnsiTheme="majorBidi"/>
          <w:iCs/>
          <w:lang w:val="de-DE"/>
        </w:rPr>
        <w:t>energetikos</w:t>
      </w:r>
      <w:proofErr w:type="spellEnd"/>
      <w:r w:rsidRPr="00497901">
        <w:rPr>
          <w:rFonts w:asciiTheme="majorBidi" w:hAnsiTheme="majorBidi"/>
          <w:iCs/>
          <w:lang w:val="de-DE"/>
        </w:rPr>
        <w:t xml:space="preserve"> </w:t>
      </w:r>
      <w:proofErr w:type="spellStart"/>
      <w:r w:rsidRPr="00497901">
        <w:rPr>
          <w:rFonts w:asciiTheme="majorBidi" w:hAnsiTheme="majorBidi"/>
          <w:iCs/>
          <w:lang w:val="de-DE"/>
        </w:rPr>
        <w:t>ir</w:t>
      </w:r>
      <w:proofErr w:type="spellEnd"/>
      <w:r w:rsidRPr="00497901">
        <w:rPr>
          <w:rFonts w:asciiTheme="majorBidi" w:hAnsiTheme="majorBidi"/>
          <w:iCs/>
          <w:lang w:val="de-DE"/>
        </w:rPr>
        <w:t xml:space="preserve"> </w:t>
      </w:r>
      <w:proofErr w:type="spellStart"/>
      <w:r w:rsidRPr="00497901">
        <w:rPr>
          <w:rFonts w:asciiTheme="majorBidi" w:hAnsiTheme="majorBidi"/>
          <w:iCs/>
          <w:lang w:val="de-DE"/>
        </w:rPr>
        <w:t>klimato</w:t>
      </w:r>
      <w:proofErr w:type="spellEnd"/>
      <w:r w:rsidRPr="00497901">
        <w:rPr>
          <w:rFonts w:asciiTheme="majorBidi" w:hAnsiTheme="majorBidi"/>
          <w:iCs/>
          <w:lang w:val="de-DE"/>
        </w:rPr>
        <w:t xml:space="preserve"> </w:t>
      </w:r>
      <w:proofErr w:type="spellStart"/>
      <w:r w:rsidRPr="00497901">
        <w:rPr>
          <w:rFonts w:asciiTheme="majorBidi" w:hAnsiTheme="majorBidi"/>
          <w:iCs/>
          <w:lang w:val="de-DE"/>
        </w:rPr>
        <w:t>srities</w:t>
      </w:r>
      <w:proofErr w:type="spellEnd"/>
      <w:r w:rsidRPr="00497901">
        <w:rPr>
          <w:rFonts w:asciiTheme="majorBidi" w:hAnsiTheme="majorBidi"/>
          <w:iCs/>
          <w:lang w:val="de-DE"/>
        </w:rPr>
        <w:t xml:space="preserve"> </w:t>
      </w:r>
      <w:proofErr w:type="spellStart"/>
      <w:r w:rsidRPr="00497901">
        <w:rPr>
          <w:rFonts w:asciiTheme="majorBidi" w:hAnsiTheme="majorBidi"/>
          <w:iCs/>
          <w:lang w:val="de-DE"/>
        </w:rPr>
        <w:t>veiksmų</w:t>
      </w:r>
      <w:proofErr w:type="spellEnd"/>
      <w:r w:rsidRPr="00497901">
        <w:rPr>
          <w:rFonts w:asciiTheme="majorBidi" w:hAnsiTheme="majorBidi"/>
          <w:iCs/>
          <w:lang w:val="de-DE"/>
        </w:rPr>
        <w:t xml:space="preserve"> </w:t>
      </w:r>
      <w:proofErr w:type="spellStart"/>
      <w:r w:rsidRPr="00497901">
        <w:rPr>
          <w:rFonts w:asciiTheme="majorBidi" w:hAnsiTheme="majorBidi"/>
          <w:iCs/>
          <w:lang w:val="de-DE"/>
        </w:rPr>
        <w:t>planuose</w:t>
      </w:r>
      <w:proofErr w:type="spellEnd"/>
      <w:r w:rsidRPr="00497901">
        <w:rPr>
          <w:rFonts w:asciiTheme="majorBidi" w:hAnsiTheme="majorBidi"/>
          <w:iCs/>
          <w:lang w:val="de-DE"/>
        </w:rPr>
        <w:t>?</w:t>
      </w:r>
      <w:r w:rsidRPr="00497901">
        <w:rPr>
          <w:lang w:val="de-DE"/>
        </w:rPr>
        <w:t xml:space="preserve"> </w:t>
      </w:r>
    </w:p>
    <w:p w14:paraId="4F76B845" w14:textId="77777777" w:rsidR="007E0DFA" w:rsidRPr="009F162B" w:rsidRDefault="007E0DFA" w:rsidP="009F162B">
      <w:pPr>
        <w:spacing w:after="160" w:line="240" w:lineRule="auto"/>
        <w:jc w:val="both"/>
        <w:rPr>
          <w:rFonts w:ascii="Times New Roman" w:hAnsi="Times New Roman"/>
          <w:sz w:val="24"/>
          <w:szCs w:val="24"/>
        </w:rPr>
      </w:pPr>
    </w:p>
    <w:p w14:paraId="4D00A3DC" w14:textId="16D98B4D" w:rsidR="0041582B" w:rsidRPr="00A83195" w:rsidRDefault="0041582B" w:rsidP="00A83195">
      <w:pPr>
        <w:spacing w:after="160" w:line="240" w:lineRule="auto"/>
        <w:rPr>
          <w:rFonts w:ascii="Times New Roman" w:hAnsi="Times New Roman"/>
          <w:b/>
          <w:sz w:val="24"/>
          <w:szCs w:val="24"/>
          <w:u w:val="single"/>
        </w:rPr>
      </w:pPr>
      <w:r w:rsidRPr="00A83195">
        <w:rPr>
          <w:rFonts w:ascii="Times New Roman" w:hAnsi="Times New Roman"/>
          <w:b/>
          <w:sz w:val="24"/>
          <w:szCs w:val="24"/>
          <w:u w:val="single"/>
        </w:rPr>
        <w:t>Lietuvos pozicija:</w:t>
      </w:r>
    </w:p>
    <w:p w14:paraId="618F7EED" w14:textId="637DB32A" w:rsidR="00C41D89" w:rsidRDefault="007E7EAF" w:rsidP="00A83195">
      <w:pPr>
        <w:spacing w:line="240" w:lineRule="auto"/>
        <w:jc w:val="both"/>
        <w:rPr>
          <w:rFonts w:ascii="Times New Roman" w:hAnsi="Times New Roman"/>
          <w:bCs/>
          <w:sz w:val="24"/>
          <w:szCs w:val="24"/>
        </w:rPr>
      </w:pPr>
      <w:r w:rsidRPr="00A83195">
        <w:rPr>
          <w:rFonts w:ascii="Times New Roman" w:hAnsi="Times New Roman"/>
          <w:sz w:val="24"/>
          <w:szCs w:val="24"/>
        </w:rPr>
        <w:t xml:space="preserve">Lietuva sveikina EK pasiūlymą, kuriuo toliau siekiama išlaikyti ES ambicijų lygį įgyvendinant Paryžiau sutarimo tikslus. EK pateikta Ilgojo laikotarpio strategija dėl šiltnamio efektą sukeliančių dujų (ŠESD) emisijų mažinimo tikslų atitinka Lietuvos nacionalinius tikslus šioje srityje. </w:t>
      </w:r>
      <w:r w:rsidR="00E135D9" w:rsidRPr="00A83195">
        <w:rPr>
          <w:rFonts w:ascii="Times New Roman" w:hAnsi="Times New Roman"/>
          <w:sz w:val="24"/>
          <w:szCs w:val="24"/>
        </w:rPr>
        <w:t>Lietuva laikosi pozicijos</w:t>
      </w:r>
      <w:r w:rsidRPr="00A83195">
        <w:rPr>
          <w:rFonts w:ascii="Times New Roman" w:hAnsi="Times New Roman"/>
          <w:sz w:val="24"/>
          <w:szCs w:val="24"/>
        </w:rPr>
        <w:t>, kad dvi pagrindinės priemonės</w:t>
      </w:r>
      <w:r w:rsidR="001E4768">
        <w:rPr>
          <w:rFonts w:ascii="Times New Roman" w:hAnsi="Times New Roman"/>
          <w:sz w:val="24"/>
          <w:szCs w:val="24"/>
        </w:rPr>
        <w:t>,</w:t>
      </w:r>
      <w:r w:rsidRPr="00A83195">
        <w:rPr>
          <w:rFonts w:ascii="Times New Roman" w:hAnsi="Times New Roman"/>
          <w:sz w:val="24"/>
          <w:szCs w:val="24"/>
        </w:rPr>
        <w:t xml:space="preserve"> kaip pasiekti ŠESD emisijų mažėjimą</w:t>
      </w:r>
      <w:r w:rsidR="001E4768">
        <w:rPr>
          <w:rFonts w:ascii="Times New Roman" w:hAnsi="Times New Roman"/>
          <w:sz w:val="24"/>
          <w:szCs w:val="24"/>
        </w:rPr>
        <w:t>,</w:t>
      </w:r>
      <w:r w:rsidRPr="00A83195">
        <w:rPr>
          <w:rFonts w:ascii="Times New Roman" w:hAnsi="Times New Roman"/>
          <w:sz w:val="24"/>
          <w:szCs w:val="24"/>
        </w:rPr>
        <w:t xml:space="preserve"> yra </w:t>
      </w:r>
      <w:r w:rsidR="00202091">
        <w:rPr>
          <w:rFonts w:ascii="Times New Roman" w:hAnsi="Times New Roman"/>
          <w:sz w:val="24"/>
          <w:szCs w:val="24"/>
        </w:rPr>
        <w:t>AEI</w:t>
      </w:r>
      <w:r w:rsidRPr="00A83195">
        <w:rPr>
          <w:rFonts w:ascii="Times New Roman" w:hAnsi="Times New Roman"/>
          <w:sz w:val="24"/>
          <w:szCs w:val="24"/>
        </w:rPr>
        <w:t xml:space="preserve"> </w:t>
      </w:r>
      <w:r w:rsidR="003447E6" w:rsidRPr="00A83195">
        <w:rPr>
          <w:rFonts w:ascii="Times New Roman" w:hAnsi="Times New Roman"/>
          <w:sz w:val="24"/>
          <w:szCs w:val="24"/>
        </w:rPr>
        <w:t xml:space="preserve">plėtra ir </w:t>
      </w:r>
      <w:r w:rsidRPr="00A83195">
        <w:rPr>
          <w:rFonts w:ascii="Times New Roman" w:hAnsi="Times New Roman"/>
          <w:sz w:val="24"/>
          <w:szCs w:val="24"/>
        </w:rPr>
        <w:t xml:space="preserve">integracija </w:t>
      </w:r>
      <w:r w:rsidR="003447E6" w:rsidRPr="00A83195">
        <w:rPr>
          <w:rFonts w:ascii="Times New Roman" w:hAnsi="Times New Roman"/>
          <w:sz w:val="24"/>
          <w:szCs w:val="24"/>
        </w:rPr>
        <w:t>bei</w:t>
      </w:r>
      <w:r w:rsidRPr="00A83195">
        <w:rPr>
          <w:rFonts w:ascii="Times New Roman" w:hAnsi="Times New Roman"/>
          <w:sz w:val="24"/>
          <w:szCs w:val="24"/>
        </w:rPr>
        <w:t xml:space="preserve"> efektyvus energijos vartojimas. 2018 m. birželio mėn. Lietuva kaip tik patvirtino Nacionalinę energetinės nepriklausomybės strategiją, kurioje </w:t>
      </w:r>
      <w:r w:rsidR="003447E6" w:rsidRPr="00A83195">
        <w:rPr>
          <w:rFonts w:ascii="Times New Roman" w:hAnsi="Times New Roman"/>
          <w:sz w:val="24"/>
          <w:szCs w:val="24"/>
        </w:rPr>
        <w:t>keliami</w:t>
      </w:r>
      <w:r w:rsidRPr="00A83195">
        <w:rPr>
          <w:rFonts w:ascii="Times New Roman" w:hAnsi="Times New Roman"/>
          <w:sz w:val="24"/>
          <w:szCs w:val="24"/>
        </w:rPr>
        <w:t xml:space="preserve"> ambicing</w:t>
      </w:r>
      <w:r w:rsidR="003447E6" w:rsidRPr="00A83195">
        <w:rPr>
          <w:rFonts w:ascii="Times New Roman" w:hAnsi="Times New Roman"/>
          <w:sz w:val="24"/>
          <w:szCs w:val="24"/>
        </w:rPr>
        <w:t>i</w:t>
      </w:r>
      <w:r w:rsidRPr="00A83195">
        <w:rPr>
          <w:rFonts w:ascii="Times New Roman" w:hAnsi="Times New Roman"/>
          <w:sz w:val="24"/>
          <w:szCs w:val="24"/>
        </w:rPr>
        <w:t xml:space="preserve"> tiksl</w:t>
      </w:r>
      <w:r w:rsidR="003447E6" w:rsidRPr="00A83195">
        <w:rPr>
          <w:rFonts w:ascii="Times New Roman" w:hAnsi="Times New Roman"/>
          <w:sz w:val="24"/>
          <w:szCs w:val="24"/>
        </w:rPr>
        <w:t>ai</w:t>
      </w:r>
      <w:r w:rsidRPr="00A83195">
        <w:rPr>
          <w:rFonts w:ascii="Times New Roman" w:hAnsi="Times New Roman"/>
          <w:sz w:val="24"/>
          <w:szCs w:val="24"/>
        </w:rPr>
        <w:t xml:space="preserve"> šiose srityse. </w:t>
      </w:r>
      <w:r w:rsidR="003447E6" w:rsidRPr="00A83195">
        <w:rPr>
          <w:rFonts w:ascii="Times New Roman" w:hAnsi="Times New Roman"/>
          <w:sz w:val="24"/>
          <w:szCs w:val="24"/>
        </w:rPr>
        <w:t>Visų pirma, bus siekiam</w:t>
      </w:r>
      <w:r w:rsidR="00E135D9" w:rsidRPr="00A83195">
        <w:rPr>
          <w:rFonts w:ascii="Times New Roman" w:hAnsi="Times New Roman"/>
          <w:sz w:val="24"/>
          <w:szCs w:val="24"/>
        </w:rPr>
        <w:t>a</w:t>
      </w:r>
      <w:r w:rsidR="003447E6" w:rsidRPr="00A83195">
        <w:rPr>
          <w:rFonts w:ascii="Times New Roman" w:hAnsi="Times New Roman"/>
          <w:sz w:val="24"/>
          <w:szCs w:val="24"/>
        </w:rPr>
        <w:t xml:space="preserve"> dar labiau padidinti dabartinę </w:t>
      </w:r>
      <w:r w:rsidR="00202091">
        <w:rPr>
          <w:rFonts w:ascii="Times New Roman" w:hAnsi="Times New Roman"/>
          <w:sz w:val="24"/>
          <w:szCs w:val="24"/>
        </w:rPr>
        <w:t>AEI</w:t>
      </w:r>
      <w:r w:rsidR="00E135D9" w:rsidRPr="00A83195">
        <w:rPr>
          <w:rFonts w:ascii="Times New Roman" w:hAnsi="Times New Roman"/>
          <w:sz w:val="24"/>
          <w:szCs w:val="24"/>
        </w:rPr>
        <w:t xml:space="preserve"> </w:t>
      </w:r>
      <w:r w:rsidR="003447E6" w:rsidRPr="00A83195">
        <w:rPr>
          <w:rFonts w:ascii="Times New Roman" w:hAnsi="Times New Roman"/>
          <w:sz w:val="24"/>
          <w:szCs w:val="24"/>
        </w:rPr>
        <w:t>galutiniame energijos suvartojime</w:t>
      </w:r>
      <w:r w:rsidR="00E135D9" w:rsidRPr="00A83195">
        <w:rPr>
          <w:rFonts w:ascii="Times New Roman" w:hAnsi="Times New Roman"/>
          <w:sz w:val="24"/>
          <w:szCs w:val="24"/>
        </w:rPr>
        <w:t xml:space="preserve">: </w:t>
      </w:r>
      <w:r w:rsidR="003447E6" w:rsidRPr="00A83195">
        <w:rPr>
          <w:rFonts w:ascii="Times New Roman" w:hAnsi="Times New Roman"/>
          <w:sz w:val="24"/>
          <w:szCs w:val="24"/>
        </w:rPr>
        <w:t xml:space="preserve">30 proc. </w:t>
      </w:r>
      <w:r w:rsidR="00E135D9" w:rsidRPr="00A83195">
        <w:rPr>
          <w:rFonts w:ascii="Times New Roman" w:hAnsi="Times New Roman"/>
          <w:sz w:val="24"/>
          <w:szCs w:val="24"/>
        </w:rPr>
        <w:t xml:space="preserve">iki </w:t>
      </w:r>
      <w:r w:rsidR="003447E6" w:rsidRPr="00A83195">
        <w:rPr>
          <w:rFonts w:ascii="Times New Roman" w:hAnsi="Times New Roman"/>
          <w:sz w:val="24"/>
          <w:szCs w:val="24"/>
        </w:rPr>
        <w:t xml:space="preserve">2020 m., 45 proc. </w:t>
      </w:r>
      <w:r w:rsidR="00E135D9" w:rsidRPr="00A83195">
        <w:rPr>
          <w:rFonts w:ascii="Times New Roman" w:hAnsi="Times New Roman"/>
          <w:sz w:val="24"/>
          <w:szCs w:val="24"/>
        </w:rPr>
        <w:t xml:space="preserve">iki </w:t>
      </w:r>
      <w:r w:rsidR="003447E6" w:rsidRPr="00A83195">
        <w:rPr>
          <w:rFonts w:ascii="Times New Roman" w:hAnsi="Times New Roman"/>
          <w:sz w:val="24"/>
          <w:szCs w:val="24"/>
        </w:rPr>
        <w:t xml:space="preserve">2030 m. ir 100 proc. </w:t>
      </w:r>
      <w:r w:rsidR="00E135D9" w:rsidRPr="00A83195">
        <w:rPr>
          <w:rFonts w:ascii="Times New Roman" w:hAnsi="Times New Roman"/>
          <w:sz w:val="24"/>
          <w:szCs w:val="24"/>
        </w:rPr>
        <w:t xml:space="preserve">iki </w:t>
      </w:r>
      <w:r w:rsidR="003447E6" w:rsidRPr="00A83195">
        <w:rPr>
          <w:rFonts w:ascii="Times New Roman" w:hAnsi="Times New Roman"/>
          <w:sz w:val="24"/>
          <w:szCs w:val="24"/>
        </w:rPr>
        <w:t xml:space="preserve">2050 m. </w:t>
      </w:r>
      <w:r w:rsidR="003447E6" w:rsidRPr="00A83195">
        <w:rPr>
          <w:rFonts w:ascii="Times New Roman" w:hAnsi="Times New Roman"/>
          <w:bCs/>
          <w:sz w:val="24"/>
          <w:szCs w:val="24"/>
        </w:rPr>
        <w:t>Šioje pažangioje, inovatyvioje ir ambicingoje Strategijoje taip pat numatyti tikslai 2030 metams energijos išteklių ir energijos vartojimo efektyvumo srityse. Bus siekiama, kad pirminės ir galutinės energijos intensyvumas būtų 1,5 karto mažesnis negu 2017 metais. Strategijoje itin didelis dėmesys yra skiriamas “didžiajai” ir “mažajai” žaliajai energetikai. “Didžioji”</w:t>
      </w:r>
      <w:r w:rsidR="00AE4794" w:rsidRPr="00A83195">
        <w:rPr>
          <w:rFonts w:ascii="Times New Roman" w:hAnsi="Times New Roman"/>
          <w:bCs/>
          <w:sz w:val="24"/>
          <w:szCs w:val="24"/>
        </w:rPr>
        <w:t xml:space="preserve"> žaliojo energetika bus grindžiama </w:t>
      </w:r>
      <w:r w:rsidR="003447E6" w:rsidRPr="00A83195">
        <w:rPr>
          <w:rFonts w:ascii="Times New Roman" w:hAnsi="Times New Roman"/>
          <w:bCs/>
          <w:sz w:val="24"/>
          <w:szCs w:val="24"/>
        </w:rPr>
        <w:t>efektyviausių technologijų plėtra ir mažiausia kaina vartotojams</w:t>
      </w:r>
      <w:r w:rsidR="00AE4794" w:rsidRPr="00A83195">
        <w:rPr>
          <w:rFonts w:ascii="Times New Roman" w:hAnsi="Times New Roman"/>
          <w:bCs/>
          <w:sz w:val="24"/>
          <w:szCs w:val="24"/>
        </w:rPr>
        <w:t xml:space="preserve">. </w:t>
      </w:r>
      <w:r w:rsidR="003447E6" w:rsidRPr="00A83195">
        <w:rPr>
          <w:rFonts w:ascii="Times New Roman" w:hAnsi="Times New Roman"/>
          <w:bCs/>
          <w:sz w:val="24"/>
          <w:szCs w:val="24"/>
        </w:rPr>
        <w:t>2019 m</w:t>
      </w:r>
      <w:r w:rsidR="00975203">
        <w:rPr>
          <w:rFonts w:ascii="Times New Roman" w:hAnsi="Times New Roman"/>
          <w:bCs/>
          <w:sz w:val="24"/>
          <w:szCs w:val="24"/>
        </w:rPr>
        <w:t>. rugsėjo mėn.</w:t>
      </w:r>
      <w:r w:rsidR="003447E6" w:rsidRPr="00A83195">
        <w:rPr>
          <w:rFonts w:ascii="Times New Roman" w:hAnsi="Times New Roman"/>
          <w:bCs/>
          <w:sz w:val="24"/>
          <w:szCs w:val="24"/>
        </w:rPr>
        <w:t xml:space="preserve"> numatyti skatinimo kvotų paskirstymo aukcionai</w:t>
      </w:r>
      <w:r w:rsidR="00AE4794" w:rsidRPr="00A83195">
        <w:rPr>
          <w:rFonts w:ascii="Times New Roman" w:hAnsi="Times New Roman"/>
          <w:bCs/>
          <w:sz w:val="24"/>
          <w:szCs w:val="24"/>
        </w:rPr>
        <w:t xml:space="preserve">, kurie bus technologiškai neutralūs. </w:t>
      </w:r>
      <w:r w:rsidR="003447E6" w:rsidRPr="00A83195">
        <w:rPr>
          <w:rFonts w:ascii="Times New Roman" w:hAnsi="Times New Roman"/>
          <w:bCs/>
          <w:sz w:val="24"/>
          <w:szCs w:val="24"/>
        </w:rPr>
        <w:t xml:space="preserve"> </w:t>
      </w:r>
      <w:r w:rsidR="00AE4794" w:rsidRPr="00A83195">
        <w:rPr>
          <w:rFonts w:ascii="Times New Roman" w:hAnsi="Times New Roman"/>
          <w:bCs/>
          <w:sz w:val="24"/>
          <w:szCs w:val="24"/>
        </w:rPr>
        <w:t xml:space="preserve">“Mažosios” žaliosios </w:t>
      </w:r>
      <w:r w:rsidR="00E135D9" w:rsidRPr="00A83195">
        <w:rPr>
          <w:rFonts w:ascii="Times New Roman" w:hAnsi="Times New Roman"/>
          <w:bCs/>
          <w:sz w:val="24"/>
          <w:szCs w:val="24"/>
        </w:rPr>
        <w:t>e</w:t>
      </w:r>
      <w:r w:rsidR="00AE4794" w:rsidRPr="00A83195">
        <w:rPr>
          <w:rFonts w:ascii="Times New Roman" w:hAnsi="Times New Roman"/>
          <w:bCs/>
          <w:sz w:val="24"/>
          <w:szCs w:val="24"/>
        </w:rPr>
        <w:t xml:space="preserve">nergetikos atveju, dėmesys bus skiriamas decentralizuotos elektros energijos, pagamintos iš </w:t>
      </w:r>
      <w:r w:rsidR="00202091">
        <w:rPr>
          <w:rFonts w:ascii="Times New Roman" w:hAnsi="Times New Roman"/>
          <w:bCs/>
          <w:sz w:val="24"/>
          <w:szCs w:val="24"/>
        </w:rPr>
        <w:t>AEI</w:t>
      </w:r>
      <w:r w:rsidR="00AE4794" w:rsidRPr="00A83195">
        <w:rPr>
          <w:rFonts w:ascii="Times New Roman" w:hAnsi="Times New Roman"/>
          <w:bCs/>
          <w:sz w:val="24"/>
          <w:szCs w:val="24"/>
        </w:rPr>
        <w:t>, gamybai.</w:t>
      </w:r>
      <w:r w:rsidR="00E135D9" w:rsidRPr="00A83195">
        <w:rPr>
          <w:rFonts w:ascii="Times New Roman" w:hAnsi="Times New Roman"/>
          <w:bCs/>
          <w:sz w:val="24"/>
          <w:szCs w:val="24"/>
        </w:rPr>
        <w:t xml:space="preserve"> </w:t>
      </w:r>
      <w:r w:rsidR="00906F38" w:rsidRPr="00A83195">
        <w:rPr>
          <w:rFonts w:ascii="Times New Roman" w:hAnsi="Times New Roman"/>
          <w:bCs/>
          <w:sz w:val="24"/>
          <w:szCs w:val="24"/>
        </w:rPr>
        <w:t>Lietuva laikosi pozicijos, kad šie veiksmai nacionaliniu lygiu padės reikšmingai prisidėti prie klimato kaitos švelninimo tikslų ES lygmeniu.</w:t>
      </w:r>
    </w:p>
    <w:p w14:paraId="201822C3" w14:textId="2C302D3E" w:rsidR="0034011B" w:rsidRDefault="0077221F" w:rsidP="00A83195">
      <w:pPr>
        <w:spacing w:line="240" w:lineRule="auto"/>
        <w:jc w:val="both"/>
        <w:rPr>
          <w:rFonts w:ascii="Times New Roman" w:hAnsi="Times New Roman"/>
          <w:bCs/>
          <w:sz w:val="24"/>
          <w:szCs w:val="24"/>
        </w:rPr>
      </w:pPr>
      <w:r>
        <w:rPr>
          <w:rFonts w:ascii="Times New Roman" w:hAnsi="Times New Roman"/>
          <w:bCs/>
          <w:sz w:val="24"/>
          <w:szCs w:val="24"/>
        </w:rPr>
        <w:t xml:space="preserve">EK </w:t>
      </w:r>
      <w:r w:rsidR="00105C15">
        <w:rPr>
          <w:rFonts w:ascii="Times New Roman" w:hAnsi="Times New Roman"/>
          <w:bCs/>
          <w:sz w:val="24"/>
          <w:szCs w:val="24"/>
        </w:rPr>
        <w:t>k</w:t>
      </w:r>
      <w:r w:rsidR="00105C15" w:rsidRPr="00105C15">
        <w:rPr>
          <w:rFonts w:ascii="Times New Roman" w:hAnsi="Times New Roman"/>
          <w:bCs/>
          <w:sz w:val="24"/>
          <w:szCs w:val="24"/>
        </w:rPr>
        <w:t xml:space="preserve">omunikate pripažįstamas esminis energetikos vaidmuo, nes jai tenka daugiau kaip 75 % ES </w:t>
      </w:r>
      <w:r w:rsidR="00105C15" w:rsidRPr="00A13E4C">
        <w:rPr>
          <w:rFonts w:ascii="Times New Roman" w:hAnsi="Times New Roman"/>
          <w:bCs/>
          <w:sz w:val="24"/>
          <w:szCs w:val="24"/>
        </w:rPr>
        <w:t xml:space="preserve">išmetamo ŠESD kiekio. </w:t>
      </w:r>
      <w:r w:rsidR="00CF6BE0" w:rsidRPr="00A13E4C">
        <w:rPr>
          <w:rFonts w:ascii="Times New Roman" w:hAnsi="Times New Roman"/>
          <w:bCs/>
          <w:sz w:val="24"/>
          <w:szCs w:val="24"/>
        </w:rPr>
        <w:t xml:space="preserve">Lietuvos atveju, 2016 m. </w:t>
      </w:r>
      <w:r w:rsidR="0076250E" w:rsidRPr="00A13E4C">
        <w:rPr>
          <w:rFonts w:ascii="Times New Roman" w:hAnsi="Times New Roman"/>
          <w:bCs/>
          <w:sz w:val="24"/>
          <w:szCs w:val="24"/>
        </w:rPr>
        <w:t xml:space="preserve">duomenimis, energetika sudarė 55 </w:t>
      </w:r>
      <w:r w:rsidR="003926F2" w:rsidRPr="00A13E4C">
        <w:rPr>
          <w:rFonts w:ascii="Times New Roman" w:hAnsi="Times New Roman"/>
          <w:bCs/>
          <w:sz w:val="24"/>
          <w:szCs w:val="24"/>
        </w:rPr>
        <w:t xml:space="preserve">% ŠESD emisijų. Tačiau, iš šio skaičiaus, energijos gamyba sudarė 15,7 %, o transportas – 25,4 %. </w:t>
      </w:r>
      <w:r w:rsidR="00572C7A" w:rsidRPr="00A13E4C">
        <w:rPr>
          <w:rFonts w:ascii="Times New Roman" w:hAnsi="Times New Roman"/>
          <w:bCs/>
          <w:sz w:val="24"/>
          <w:szCs w:val="24"/>
        </w:rPr>
        <w:t xml:space="preserve">Tai rodo, kad esminės pastangos </w:t>
      </w:r>
      <w:r w:rsidR="00E818BD">
        <w:rPr>
          <w:rFonts w:ascii="Times New Roman" w:hAnsi="Times New Roman"/>
          <w:bCs/>
          <w:sz w:val="24"/>
          <w:szCs w:val="24"/>
        </w:rPr>
        <w:t xml:space="preserve">sumažinti ŠESD emisijas turėtų būti skirtos transportui, žemės ūkiui (23 </w:t>
      </w:r>
      <w:r w:rsidR="00E818BD" w:rsidRPr="00E818BD">
        <w:rPr>
          <w:rFonts w:ascii="Times New Roman" w:hAnsi="Times New Roman"/>
          <w:bCs/>
          <w:sz w:val="24"/>
          <w:szCs w:val="24"/>
        </w:rPr>
        <w:t xml:space="preserve">% </w:t>
      </w:r>
      <w:r w:rsidR="00E818BD">
        <w:rPr>
          <w:rFonts w:ascii="Times New Roman" w:hAnsi="Times New Roman"/>
          <w:bCs/>
          <w:sz w:val="24"/>
          <w:szCs w:val="24"/>
        </w:rPr>
        <w:t xml:space="preserve">emisijų), pramonės procesams ir produktų naudojimui (17 </w:t>
      </w:r>
      <w:r w:rsidR="00E818BD" w:rsidRPr="00E818BD">
        <w:rPr>
          <w:rFonts w:ascii="Times New Roman" w:hAnsi="Times New Roman"/>
          <w:bCs/>
          <w:sz w:val="24"/>
          <w:szCs w:val="24"/>
        </w:rPr>
        <w:t xml:space="preserve">% </w:t>
      </w:r>
      <w:r w:rsidR="00E818BD">
        <w:rPr>
          <w:rFonts w:ascii="Times New Roman" w:hAnsi="Times New Roman"/>
          <w:bCs/>
          <w:sz w:val="24"/>
          <w:szCs w:val="24"/>
        </w:rPr>
        <w:t>emisijų).</w:t>
      </w:r>
    </w:p>
    <w:p w14:paraId="59CE5232" w14:textId="743430A5" w:rsidR="00C32F90" w:rsidRPr="005D307D" w:rsidRDefault="00C32F90" w:rsidP="00A83195">
      <w:pPr>
        <w:spacing w:line="240" w:lineRule="auto"/>
        <w:jc w:val="both"/>
        <w:rPr>
          <w:rFonts w:ascii="Times New Roman" w:hAnsi="Times New Roman"/>
          <w:bCs/>
          <w:sz w:val="24"/>
          <w:szCs w:val="24"/>
        </w:rPr>
      </w:pPr>
      <w:r w:rsidRPr="005D307D">
        <w:rPr>
          <w:rFonts w:ascii="Times New Roman" w:hAnsi="Times New Roman"/>
          <w:bCs/>
          <w:sz w:val="24"/>
          <w:szCs w:val="24"/>
        </w:rPr>
        <w:t xml:space="preserve">Energijos vartojimo efektyvumas gerina valstybės gyventojų finansinę būklę, didina verslo konkurencingumą, mažina išmetamų šiltnamio efektą sukeliančių dujų ir aplinkos oro teršalų kiekį, gerina aplinkos oro kokybę. </w:t>
      </w:r>
      <w:r w:rsidR="005018ED" w:rsidRPr="005D307D">
        <w:rPr>
          <w:rFonts w:ascii="Times New Roman" w:hAnsi="Times New Roman"/>
          <w:bCs/>
          <w:sz w:val="24"/>
          <w:szCs w:val="24"/>
        </w:rPr>
        <w:t>Todėl Lietuva pritaria</w:t>
      </w:r>
      <w:r w:rsidR="00EA41AA" w:rsidRPr="005D307D">
        <w:rPr>
          <w:rFonts w:ascii="Times New Roman" w:hAnsi="Times New Roman"/>
          <w:bCs/>
          <w:sz w:val="24"/>
          <w:szCs w:val="24"/>
        </w:rPr>
        <w:t xml:space="preserve"> siekiui</w:t>
      </w:r>
      <w:r w:rsidRPr="005D307D">
        <w:rPr>
          <w:rFonts w:ascii="Times New Roman" w:hAnsi="Times New Roman"/>
          <w:bCs/>
          <w:sz w:val="24"/>
          <w:szCs w:val="24"/>
        </w:rPr>
        <w:t xml:space="preserve">, kad energijos vartojimo efektyvumo didinimas ir </w:t>
      </w:r>
      <w:r w:rsidR="00202091" w:rsidRPr="005D307D">
        <w:rPr>
          <w:rFonts w:ascii="Times New Roman" w:hAnsi="Times New Roman"/>
          <w:bCs/>
          <w:sz w:val="24"/>
          <w:szCs w:val="24"/>
        </w:rPr>
        <w:t>AEI</w:t>
      </w:r>
      <w:r w:rsidRPr="005D307D">
        <w:rPr>
          <w:rFonts w:ascii="Times New Roman" w:hAnsi="Times New Roman"/>
          <w:bCs/>
          <w:sz w:val="24"/>
          <w:szCs w:val="24"/>
        </w:rPr>
        <w:t xml:space="preserve"> panaudojimas taptų kasdiene kiekvieno buitinio vartotojo, verslo ar pramonės, įsigyjančios elektrą, dujas, biokurą ar kitą kurą arba žaliavas, veiklos dalimi. </w:t>
      </w:r>
      <w:r w:rsidR="00202091" w:rsidRPr="005D307D">
        <w:rPr>
          <w:rFonts w:ascii="Times New Roman" w:hAnsi="Times New Roman"/>
          <w:bCs/>
          <w:sz w:val="24"/>
          <w:szCs w:val="24"/>
        </w:rPr>
        <w:t>AEI</w:t>
      </w:r>
      <w:r w:rsidRPr="005D307D">
        <w:rPr>
          <w:rFonts w:ascii="Times New Roman" w:hAnsi="Times New Roman"/>
          <w:bCs/>
          <w:sz w:val="24"/>
          <w:szCs w:val="24"/>
        </w:rPr>
        <w:t xml:space="preserve"> – perspektyviausias energijos šaltinis plečiant vidaus energijos gamybą, todėl tolesnė </w:t>
      </w:r>
      <w:r w:rsidR="005D307D" w:rsidRPr="005D307D">
        <w:rPr>
          <w:rFonts w:ascii="Times New Roman" w:hAnsi="Times New Roman"/>
          <w:bCs/>
          <w:sz w:val="24"/>
          <w:szCs w:val="24"/>
        </w:rPr>
        <w:t>AEI</w:t>
      </w:r>
      <w:r w:rsidRPr="005D307D">
        <w:rPr>
          <w:rFonts w:ascii="Times New Roman" w:hAnsi="Times New Roman"/>
          <w:bCs/>
          <w:sz w:val="24"/>
          <w:szCs w:val="24"/>
        </w:rPr>
        <w:t xml:space="preserve"> ir energijos vartojimo efektyvumo didinimas, derantys su aplinkos oro taršos mažinimu, </w:t>
      </w:r>
      <w:r w:rsidR="005D307D" w:rsidRPr="005D307D">
        <w:rPr>
          <w:rFonts w:ascii="Times New Roman" w:hAnsi="Times New Roman"/>
          <w:bCs/>
          <w:sz w:val="24"/>
          <w:szCs w:val="24"/>
        </w:rPr>
        <w:t>turi būti</w:t>
      </w:r>
      <w:r w:rsidRPr="005D307D">
        <w:rPr>
          <w:rFonts w:ascii="Times New Roman" w:hAnsi="Times New Roman"/>
          <w:bCs/>
          <w:sz w:val="24"/>
          <w:szCs w:val="24"/>
        </w:rPr>
        <w:t xml:space="preserve"> skatinami finansinėmis ir nefinansinėmis priemonėmis</w:t>
      </w:r>
      <w:r w:rsidR="005D307D" w:rsidRPr="005D307D">
        <w:rPr>
          <w:rFonts w:ascii="Times New Roman" w:hAnsi="Times New Roman"/>
          <w:bCs/>
          <w:sz w:val="24"/>
          <w:szCs w:val="24"/>
        </w:rPr>
        <w:t>.</w:t>
      </w:r>
    </w:p>
    <w:p w14:paraId="7206A560" w14:textId="37F40EC5" w:rsidR="00572601" w:rsidRPr="00EB6968" w:rsidRDefault="00076006" w:rsidP="00A83195">
      <w:pPr>
        <w:spacing w:line="240" w:lineRule="auto"/>
        <w:jc w:val="both"/>
        <w:rPr>
          <w:rFonts w:ascii="Times New Roman" w:hAnsi="Times New Roman"/>
          <w:bCs/>
          <w:sz w:val="24"/>
          <w:szCs w:val="24"/>
        </w:rPr>
      </w:pPr>
      <w:r w:rsidRPr="00783D74">
        <w:rPr>
          <w:rFonts w:ascii="Times New Roman" w:hAnsi="Times New Roman"/>
          <w:bCs/>
          <w:sz w:val="24"/>
          <w:szCs w:val="24"/>
        </w:rPr>
        <w:t>Manome, kad esminis energetikos sistemos struktūrinis pokytis 2050-2070 m. perspektyvoje bus</w:t>
      </w:r>
      <w:r w:rsidR="003A27F4" w:rsidRPr="00783D74">
        <w:rPr>
          <w:rFonts w:ascii="Times New Roman" w:hAnsi="Times New Roman"/>
          <w:bCs/>
          <w:sz w:val="24"/>
          <w:szCs w:val="24"/>
        </w:rPr>
        <w:t xml:space="preserve"> vartotojų, energiją pasigaminančių savo reikmėms (ang</w:t>
      </w:r>
      <w:r w:rsidR="00E05DD7" w:rsidRPr="00783D74">
        <w:rPr>
          <w:rFonts w:ascii="Times New Roman" w:hAnsi="Times New Roman"/>
          <w:bCs/>
          <w:sz w:val="24"/>
          <w:szCs w:val="24"/>
        </w:rPr>
        <w:t xml:space="preserve">l. </w:t>
      </w:r>
      <w:proofErr w:type="spellStart"/>
      <w:r w:rsidR="00E05DD7" w:rsidRPr="00783D74">
        <w:rPr>
          <w:rFonts w:ascii="Times New Roman" w:hAnsi="Times New Roman"/>
          <w:bCs/>
          <w:sz w:val="24"/>
          <w:szCs w:val="24"/>
        </w:rPr>
        <w:t>prosumers</w:t>
      </w:r>
      <w:proofErr w:type="spellEnd"/>
      <w:r w:rsidR="003A27F4" w:rsidRPr="00783D74">
        <w:rPr>
          <w:rFonts w:ascii="Times New Roman" w:hAnsi="Times New Roman"/>
          <w:bCs/>
          <w:sz w:val="24"/>
          <w:szCs w:val="24"/>
        </w:rPr>
        <w:t>),</w:t>
      </w:r>
      <w:r w:rsidR="00E05DD7" w:rsidRPr="00783D74">
        <w:rPr>
          <w:rFonts w:ascii="Times New Roman" w:hAnsi="Times New Roman"/>
          <w:bCs/>
          <w:sz w:val="24"/>
          <w:szCs w:val="24"/>
        </w:rPr>
        <w:t xml:space="preserve"> plėtra. </w:t>
      </w:r>
      <w:r w:rsidR="00572601" w:rsidRPr="00783D74">
        <w:rPr>
          <w:rFonts w:ascii="Times New Roman" w:hAnsi="Times New Roman"/>
          <w:bCs/>
          <w:sz w:val="24"/>
          <w:szCs w:val="24"/>
        </w:rPr>
        <w:t>Ilguoju laikotarpiu elektros energijos vartotojai taps aktyviais rinkos dalyviais, jiems bus suteikiama</w:t>
      </w:r>
      <w:r w:rsidR="00572601" w:rsidRPr="00EB6968">
        <w:rPr>
          <w:rFonts w:ascii="Times New Roman" w:hAnsi="Times New Roman"/>
          <w:bCs/>
          <w:sz w:val="24"/>
          <w:szCs w:val="24"/>
        </w:rPr>
        <w:t xml:space="preserve"> galimybė iš </w:t>
      </w:r>
      <w:r w:rsidR="005D307D" w:rsidRPr="00EB6968">
        <w:rPr>
          <w:rFonts w:ascii="Times New Roman" w:hAnsi="Times New Roman"/>
          <w:bCs/>
          <w:sz w:val="24"/>
          <w:szCs w:val="24"/>
        </w:rPr>
        <w:t>AEI</w:t>
      </w:r>
      <w:r w:rsidR="00572601" w:rsidRPr="00EB6968">
        <w:rPr>
          <w:rFonts w:ascii="Times New Roman" w:hAnsi="Times New Roman"/>
          <w:bCs/>
          <w:sz w:val="24"/>
          <w:szCs w:val="24"/>
        </w:rPr>
        <w:t xml:space="preserve"> gaminamą energiją vartoti savo reikmėms, o už perteklinę energiją, patiektą į tinklą, gauti rinkos sąlygas atitinkantį atlygį. </w:t>
      </w:r>
      <w:r w:rsidR="00E05DD7" w:rsidRPr="00EB6968">
        <w:rPr>
          <w:rFonts w:ascii="Times New Roman" w:hAnsi="Times New Roman"/>
          <w:bCs/>
          <w:sz w:val="24"/>
          <w:szCs w:val="24"/>
        </w:rPr>
        <w:t>Lietuvos Nacionalinė energetinės nepriklausomybės strategija (NENS) numato, kad i</w:t>
      </w:r>
      <w:r w:rsidR="00572601" w:rsidRPr="00EB6968">
        <w:rPr>
          <w:rFonts w:ascii="Times New Roman" w:hAnsi="Times New Roman"/>
          <w:bCs/>
          <w:sz w:val="24"/>
          <w:szCs w:val="24"/>
        </w:rPr>
        <w:t xml:space="preserve">š </w:t>
      </w:r>
      <w:r w:rsidR="005D307D" w:rsidRPr="00EB6968">
        <w:rPr>
          <w:rFonts w:ascii="Times New Roman" w:hAnsi="Times New Roman"/>
          <w:bCs/>
          <w:sz w:val="24"/>
          <w:szCs w:val="24"/>
        </w:rPr>
        <w:t>AEI</w:t>
      </w:r>
      <w:r w:rsidR="00572601" w:rsidRPr="00EB6968">
        <w:rPr>
          <w:rFonts w:ascii="Times New Roman" w:hAnsi="Times New Roman"/>
          <w:bCs/>
          <w:sz w:val="24"/>
          <w:szCs w:val="24"/>
        </w:rPr>
        <w:t xml:space="preserve"> pasigamintą energiją vartojančių savo reikmėms vartotojų iki 2030 metų</w:t>
      </w:r>
      <w:r w:rsidR="00E05DD7" w:rsidRPr="00EB6968">
        <w:rPr>
          <w:rFonts w:ascii="Times New Roman" w:hAnsi="Times New Roman"/>
          <w:bCs/>
          <w:sz w:val="24"/>
          <w:szCs w:val="24"/>
        </w:rPr>
        <w:t xml:space="preserve"> Lietuvoje</w:t>
      </w:r>
      <w:r w:rsidR="00572601" w:rsidRPr="00EB6968">
        <w:rPr>
          <w:rFonts w:ascii="Times New Roman" w:hAnsi="Times New Roman"/>
          <w:bCs/>
          <w:sz w:val="24"/>
          <w:szCs w:val="24"/>
        </w:rPr>
        <w:t xml:space="preserve"> bus ne mažiau kaip 30 proc., palyginti su visų vartotojų skaičiumi, o iki 2050 metų – ne mažiau kaip 50 proc. Šiems vartotojams bus sudaryta galimybė dalyvauti rinkoje per</w:t>
      </w:r>
      <w:r w:rsidR="00B3600D" w:rsidRPr="00EB6968">
        <w:rPr>
          <w:rFonts w:ascii="Times New Roman" w:hAnsi="Times New Roman"/>
          <w:bCs/>
          <w:sz w:val="24"/>
          <w:szCs w:val="24"/>
        </w:rPr>
        <w:t xml:space="preserve"> energetikos sektoriaus paslaugų teikėjus. Bus skatinamas aktyvus vietos energetikos bendruomenių dalyvavimas investuojant į bendra nuosavybe valdomus </w:t>
      </w:r>
      <w:r w:rsidR="005D307D" w:rsidRPr="00EB6968">
        <w:rPr>
          <w:rFonts w:ascii="Times New Roman" w:hAnsi="Times New Roman"/>
          <w:bCs/>
          <w:sz w:val="24"/>
          <w:szCs w:val="24"/>
        </w:rPr>
        <w:t>AEI</w:t>
      </w:r>
      <w:r w:rsidR="00B3600D" w:rsidRPr="00EB6968">
        <w:rPr>
          <w:rFonts w:ascii="Times New Roman" w:hAnsi="Times New Roman"/>
          <w:bCs/>
          <w:sz w:val="24"/>
          <w:szCs w:val="24"/>
        </w:rPr>
        <w:t xml:space="preserve"> įrenginius.</w:t>
      </w:r>
    </w:p>
    <w:p w14:paraId="54242172" w14:textId="24C4FEB4" w:rsidR="000F00BD" w:rsidRPr="00451CCD" w:rsidRDefault="00630065" w:rsidP="00A83195">
      <w:pPr>
        <w:spacing w:line="240" w:lineRule="auto"/>
        <w:jc w:val="both"/>
        <w:rPr>
          <w:i/>
          <w:sz w:val="23"/>
          <w:szCs w:val="23"/>
        </w:rPr>
      </w:pPr>
      <w:r w:rsidRPr="00EB6968">
        <w:rPr>
          <w:rFonts w:ascii="Times New Roman" w:hAnsi="Times New Roman"/>
          <w:bCs/>
          <w:sz w:val="24"/>
          <w:szCs w:val="24"/>
        </w:rPr>
        <w:t xml:space="preserve">Kalbant apie ateities </w:t>
      </w:r>
      <w:r w:rsidR="00EB6968" w:rsidRPr="00EB6968">
        <w:rPr>
          <w:rFonts w:ascii="Times New Roman" w:hAnsi="Times New Roman"/>
          <w:bCs/>
          <w:sz w:val="24"/>
          <w:szCs w:val="24"/>
        </w:rPr>
        <w:t xml:space="preserve">naujas energetikos technologijas, manome, kad būtina </w:t>
      </w:r>
      <w:r w:rsidR="000F00BD" w:rsidRPr="00EB6968">
        <w:rPr>
          <w:rFonts w:ascii="Times New Roman" w:hAnsi="Times New Roman"/>
          <w:bCs/>
          <w:sz w:val="24"/>
          <w:szCs w:val="24"/>
        </w:rPr>
        <w:t>skatint</w:t>
      </w:r>
      <w:r w:rsidR="00EB6968" w:rsidRPr="00EB6968">
        <w:rPr>
          <w:rFonts w:ascii="Times New Roman" w:hAnsi="Times New Roman"/>
          <w:bCs/>
          <w:sz w:val="24"/>
          <w:szCs w:val="24"/>
        </w:rPr>
        <w:t>i</w:t>
      </w:r>
      <w:r w:rsidR="000F00BD" w:rsidRPr="00EB6968">
        <w:rPr>
          <w:rFonts w:ascii="Times New Roman" w:hAnsi="Times New Roman"/>
          <w:bCs/>
          <w:sz w:val="24"/>
          <w:szCs w:val="24"/>
        </w:rPr>
        <w:t xml:space="preserve"> perspektyviausių energetikos technologijų eksperimentinę ir pramoninę plėtrą ir inovacijų inkubatorius, mokslinius tyrimus žaliosios, paskirstytojo generavimo ir skaitmeninių sprendimų energetikos srityse</w:t>
      </w:r>
      <w:r w:rsidR="00451CCD" w:rsidRPr="00EB6968">
        <w:rPr>
          <w:rFonts w:ascii="Times New Roman" w:hAnsi="Times New Roman"/>
          <w:bCs/>
          <w:sz w:val="24"/>
          <w:szCs w:val="24"/>
        </w:rPr>
        <w:t>.</w:t>
      </w:r>
      <w:r w:rsidR="007229D2">
        <w:rPr>
          <w:rFonts w:ascii="Times New Roman" w:hAnsi="Times New Roman"/>
          <w:bCs/>
          <w:sz w:val="24"/>
          <w:szCs w:val="24"/>
        </w:rPr>
        <w:t xml:space="preserve"> </w:t>
      </w:r>
      <w:r w:rsidR="007229D2" w:rsidRPr="00EB6968">
        <w:rPr>
          <w:rFonts w:ascii="Times New Roman" w:hAnsi="Times New Roman"/>
          <w:bCs/>
          <w:sz w:val="24"/>
          <w:szCs w:val="24"/>
        </w:rPr>
        <w:t>Lietuvos Nacionalinė</w:t>
      </w:r>
      <w:r w:rsidR="007229D2">
        <w:rPr>
          <w:rFonts w:ascii="Times New Roman" w:hAnsi="Times New Roman"/>
          <w:bCs/>
          <w:sz w:val="24"/>
          <w:szCs w:val="24"/>
        </w:rPr>
        <w:t>je</w:t>
      </w:r>
      <w:r w:rsidR="007229D2" w:rsidRPr="00EB6968">
        <w:rPr>
          <w:rFonts w:ascii="Times New Roman" w:hAnsi="Times New Roman"/>
          <w:bCs/>
          <w:sz w:val="24"/>
          <w:szCs w:val="24"/>
        </w:rPr>
        <w:t xml:space="preserve"> energetinės nepriklausomybės strategij</w:t>
      </w:r>
      <w:r w:rsidR="007229D2">
        <w:rPr>
          <w:rFonts w:ascii="Times New Roman" w:hAnsi="Times New Roman"/>
          <w:bCs/>
          <w:sz w:val="24"/>
          <w:szCs w:val="24"/>
        </w:rPr>
        <w:t>oje</w:t>
      </w:r>
      <w:r w:rsidR="007229D2" w:rsidRPr="00EB6968">
        <w:rPr>
          <w:rFonts w:ascii="Times New Roman" w:hAnsi="Times New Roman"/>
          <w:bCs/>
          <w:sz w:val="24"/>
          <w:szCs w:val="24"/>
        </w:rPr>
        <w:t xml:space="preserve"> (NENS) </w:t>
      </w:r>
      <w:r w:rsidR="007229D2">
        <w:rPr>
          <w:rFonts w:ascii="Times New Roman" w:hAnsi="Times New Roman"/>
          <w:bCs/>
          <w:sz w:val="24"/>
          <w:szCs w:val="24"/>
        </w:rPr>
        <w:t>įtvirtint</w:t>
      </w:r>
      <w:r w:rsidR="0090799B">
        <w:rPr>
          <w:rFonts w:ascii="Times New Roman" w:hAnsi="Times New Roman"/>
          <w:bCs/>
          <w:sz w:val="24"/>
          <w:szCs w:val="24"/>
        </w:rPr>
        <w:t>i</w:t>
      </w:r>
      <w:r w:rsidR="007229D2">
        <w:rPr>
          <w:rFonts w:ascii="Times New Roman" w:hAnsi="Times New Roman"/>
          <w:bCs/>
          <w:sz w:val="24"/>
          <w:szCs w:val="24"/>
        </w:rPr>
        <w:t xml:space="preserve"> Lietuvos </w:t>
      </w:r>
      <w:r w:rsidR="0090799B">
        <w:rPr>
          <w:rFonts w:ascii="Times New Roman" w:hAnsi="Times New Roman"/>
          <w:bCs/>
          <w:sz w:val="24"/>
          <w:szCs w:val="24"/>
        </w:rPr>
        <w:t>prioritetai energetikos srityje</w:t>
      </w:r>
      <w:r w:rsidR="00BC09E1">
        <w:rPr>
          <w:rFonts w:ascii="Times New Roman" w:hAnsi="Times New Roman"/>
          <w:bCs/>
          <w:sz w:val="24"/>
          <w:szCs w:val="24"/>
        </w:rPr>
        <w:t xml:space="preserve">; </w:t>
      </w:r>
      <w:r w:rsidR="00451CCD" w:rsidRPr="00BC09E1">
        <w:rPr>
          <w:rFonts w:ascii="Times New Roman" w:hAnsi="Times New Roman"/>
          <w:bCs/>
          <w:sz w:val="24"/>
          <w:szCs w:val="24"/>
        </w:rPr>
        <w:t>Lietuva –</w:t>
      </w:r>
      <w:r w:rsidR="00BC09E1" w:rsidRPr="00BC09E1">
        <w:rPr>
          <w:rFonts w:ascii="Times New Roman" w:hAnsi="Times New Roman"/>
          <w:bCs/>
          <w:sz w:val="24"/>
          <w:szCs w:val="24"/>
        </w:rPr>
        <w:t xml:space="preserve"> tai</w:t>
      </w:r>
      <w:r w:rsidR="00451CCD" w:rsidRPr="00BC09E1">
        <w:rPr>
          <w:rFonts w:ascii="Times New Roman" w:hAnsi="Times New Roman"/>
          <w:bCs/>
          <w:sz w:val="24"/>
          <w:szCs w:val="24"/>
        </w:rPr>
        <w:t xml:space="preserve"> informacinių technologijų ir kibernetinio saugumo sprendimų energetikos, biomasės ir biokuro technologijų, saulės ir vėjo energetikos technologijų, geoterminės energijos technologijų, energetikos rinkos, elektros sistemos veikimo pokyčių, naujų elektros sistemos valdymo metodų kūrimo ir energetikos projektų įgyvendinimo centras</w:t>
      </w:r>
      <w:r w:rsidR="00BC09E1" w:rsidRPr="00BC09E1">
        <w:rPr>
          <w:rFonts w:ascii="Times New Roman" w:hAnsi="Times New Roman"/>
          <w:bCs/>
          <w:sz w:val="24"/>
          <w:szCs w:val="24"/>
        </w:rPr>
        <w:t>.</w:t>
      </w:r>
    </w:p>
    <w:p w14:paraId="2BF8057E" w14:textId="77777777" w:rsidR="00630065" w:rsidRDefault="00630065" w:rsidP="00757388">
      <w:pPr>
        <w:spacing w:line="240" w:lineRule="auto"/>
        <w:jc w:val="both"/>
        <w:rPr>
          <w:rFonts w:ascii="Times New Roman" w:hAnsi="Times New Roman"/>
          <w:bCs/>
          <w:sz w:val="24"/>
          <w:szCs w:val="24"/>
        </w:rPr>
      </w:pPr>
    </w:p>
    <w:p w14:paraId="404B0F75" w14:textId="4112C9F0" w:rsidR="00630065" w:rsidRPr="0051612D" w:rsidRDefault="00C4745B" w:rsidP="00630065">
      <w:pPr>
        <w:spacing w:line="240" w:lineRule="auto"/>
        <w:jc w:val="both"/>
        <w:rPr>
          <w:rFonts w:ascii="Times New Roman" w:hAnsi="Times New Roman"/>
          <w:bCs/>
          <w:sz w:val="24"/>
          <w:szCs w:val="24"/>
        </w:rPr>
      </w:pPr>
      <w:r w:rsidRPr="0051612D">
        <w:rPr>
          <w:rFonts w:ascii="Times New Roman" w:hAnsi="Times New Roman"/>
          <w:bCs/>
          <w:sz w:val="24"/>
          <w:szCs w:val="24"/>
        </w:rPr>
        <w:t>Energetikos politika</w:t>
      </w:r>
      <w:r w:rsidR="00F33A70" w:rsidRPr="0051612D">
        <w:rPr>
          <w:rFonts w:ascii="Times New Roman" w:hAnsi="Times New Roman"/>
          <w:bCs/>
          <w:sz w:val="24"/>
          <w:szCs w:val="24"/>
        </w:rPr>
        <w:t xml:space="preserve"> būtinai</w:t>
      </w:r>
      <w:r w:rsidRPr="0051612D">
        <w:rPr>
          <w:rFonts w:ascii="Times New Roman" w:hAnsi="Times New Roman"/>
          <w:bCs/>
          <w:sz w:val="24"/>
          <w:szCs w:val="24"/>
        </w:rPr>
        <w:t xml:space="preserve"> turi būti </w:t>
      </w:r>
      <w:r w:rsidR="00F33A70" w:rsidRPr="0051612D">
        <w:rPr>
          <w:rFonts w:ascii="Times New Roman" w:hAnsi="Times New Roman"/>
          <w:bCs/>
          <w:sz w:val="24"/>
          <w:szCs w:val="24"/>
        </w:rPr>
        <w:t xml:space="preserve">vykdoma atsižvelgiant ir į vartotojų interesus. </w:t>
      </w:r>
      <w:r w:rsidR="00630065" w:rsidRPr="0051612D">
        <w:rPr>
          <w:rFonts w:ascii="Times New Roman" w:hAnsi="Times New Roman"/>
          <w:bCs/>
          <w:sz w:val="24"/>
          <w:szCs w:val="24"/>
        </w:rPr>
        <w:t xml:space="preserve">Išlaidos energijai sudaro reikšmingą pramonės sąnaudų ir namų ūkių biudžetų dalį. Pasaulinės tendencijos – energetikos sektoriaus priklausomybės nuo iškastinio kuro mažinimas, rinkų integracija, </w:t>
      </w:r>
      <w:proofErr w:type="spellStart"/>
      <w:r w:rsidR="00630065" w:rsidRPr="0051612D">
        <w:rPr>
          <w:rFonts w:ascii="Times New Roman" w:hAnsi="Times New Roman"/>
          <w:bCs/>
          <w:sz w:val="24"/>
          <w:szCs w:val="24"/>
        </w:rPr>
        <w:t>skaitmenizacija</w:t>
      </w:r>
      <w:proofErr w:type="spellEnd"/>
      <w:r w:rsidR="00630065" w:rsidRPr="0051612D">
        <w:rPr>
          <w:rFonts w:ascii="Times New Roman" w:hAnsi="Times New Roman"/>
          <w:bCs/>
          <w:sz w:val="24"/>
          <w:szCs w:val="24"/>
        </w:rPr>
        <w:t>, urbanizacija, poreikis sparčiai didinti energijos vartojimo efektyvumą, energijos iš AEI gamybos ir energijos paskirstytojo generavimo technologijų plėtra – lemia pokyčių energetikos sektoriuje būtinybę, todėl valstybė</w:t>
      </w:r>
      <w:r w:rsidR="00E96CEC" w:rsidRPr="0051612D">
        <w:rPr>
          <w:rFonts w:ascii="Times New Roman" w:hAnsi="Times New Roman"/>
          <w:bCs/>
          <w:sz w:val="24"/>
          <w:szCs w:val="24"/>
        </w:rPr>
        <w:t>s turi</w:t>
      </w:r>
      <w:r w:rsidR="00630065" w:rsidRPr="0051612D">
        <w:rPr>
          <w:rFonts w:ascii="Times New Roman" w:hAnsi="Times New Roman"/>
          <w:bCs/>
          <w:sz w:val="24"/>
          <w:szCs w:val="24"/>
        </w:rPr>
        <w:t xml:space="preserve"> siek</w:t>
      </w:r>
      <w:r w:rsidR="00E96CEC" w:rsidRPr="0051612D">
        <w:rPr>
          <w:rFonts w:ascii="Times New Roman" w:hAnsi="Times New Roman"/>
          <w:bCs/>
          <w:sz w:val="24"/>
          <w:szCs w:val="24"/>
        </w:rPr>
        <w:t>ti</w:t>
      </w:r>
      <w:r w:rsidR="00630065" w:rsidRPr="0051612D">
        <w:rPr>
          <w:rFonts w:ascii="Times New Roman" w:hAnsi="Times New Roman"/>
          <w:bCs/>
          <w:sz w:val="24"/>
          <w:szCs w:val="24"/>
        </w:rPr>
        <w:t>, kad, užtikrinant gyventojų ir verslo energetinių interesų įgyvendinimą, energetika atitiktų šias pasaulines tendencijas.</w:t>
      </w:r>
      <w:r w:rsidR="00437AC4" w:rsidRPr="0051612D">
        <w:rPr>
          <w:rFonts w:ascii="Times New Roman" w:hAnsi="Times New Roman"/>
          <w:bCs/>
          <w:sz w:val="24"/>
          <w:szCs w:val="24"/>
        </w:rPr>
        <w:t xml:space="preserve"> Lietuva tiki energijos rinkos ir rinkų </w:t>
      </w:r>
      <w:proofErr w:type="spellStart"/>
      <w:r w:rsidR="00437AC4" w:rsidRPr="0051612D">
        <w:rPr>
          <w:rFonts w:ascii="Times New Roman" w:hAnsi="Times New Roman"/>
          <w:bCs/>
          <w:sz w:val="24"/>
          <w:szCs w:val="24"/>
        </w:rPr>
        <w:t>sujun</w:t>
      </w:r>
      <w:r w:rsidR="002F7E30" w:rsidRPr="0051612D">
        <w:rPr>
          <w:rFonts w:ascii="Times New Roman" w:hAnsi="Times New Roman"/>
          <w:bCs/>
          <w:sz w:val="24"/>
          <w:szCs w:val="24"/>
        </w:rPr>
        <w:t>gtumo</w:t>
      </w:r>
      <w:proofErr w:type="spellEnd"/>
      <w:r w:rsidR="002F7E30" w:rsidRPr="0051612D">
        <w:rPr>
          <w:rFonts w:ascii="Times New Roman" w:hAnsi="Times New Roman"/>
          <w:bCs/>
          <w:sz w:val="24"/>
          <w:szCs w:val="24"/>
        </w:rPr>
        <w:t xml:space="preserve"> sėkme. </w:t>
      </w:r>
      <w:r w:rsidR="00630065" w:rsidRPr="0051612D">
        <w:rPr>
          <w:rFonts w:ascii="Times New Roman" w:hAnsi="Times New Roman"/>
          <w:bCs/>
          <w:sz w:val="24"/>
          <w:szCs w:val="24"/>
        </w:rPr>
        <w:t xml:space="preserve"> Energijos kainos</w:t>
      </w:r>
      <w:r w:rsidR="002F7E30" w:rsidRPr="0051612D">
        <w:rPr>
          <w:rFonts w:ascii="Times New Roman" w:hAnsi="Times New Roman"/>
          <w:bCs/>
          <w:sz w:val="24"/>
          <w:szCs w:val="24"/>
        </w:rPr>
        <w:t xml:space="preserve"> turi</w:t>
      </w:r>
      <w:r w:rsidR="00630065" w:rsidRPr="0051612D">
        <w:rPr>
          <w:rFonts w:ascii="Times New Roman" w:hAnsi="Times New Roman"/>
          <w:bCs/>
          <w:sz w:val="24"/>
          <w:szCs w:val="24"/>
        </w:rPr>
        <w:t xml:space="preserve"> susiformuo</w:t>
      </w:r>
      <w:r w:rsidR="002F7E30" w:rsidRPr="0051612D">
        <w:rPr>
          <w:rFonts w:ascii="Times New Roman" w:hAnsi="Times New Roman"/>
          <w:bCs/>
          <w:sz w:val="24"/>
          <w:szCs w:val="24"/>
        </w:rPr>
        <w:t>ti</w:t>
      </w:r>
      <w:r w:rsidR="00630065" w:rsidRPr="0051612D">
        <w:rPr>
          <w:rFonts w:ascii="Times New Roman" w:hAnsi="Times New Roman"/>
          <w:bCs/>
          <w:sz w:val="24"/>
          <w:szCs w:val="24"/>
        </w:rPr>
        <w:t xml:space="preserve"> efektyvioje, bendroje ES valstybių narių rinkoje. </w:t>
      </w:r>
      <w:r w:rsidR="002F7E30" w:rsidRPr="0051612D">
        <w:rPr>
          <w:rFonts w:ascii="Times New Roman" w:hAnsi="Times New Roman"/>
          <w:bCs/>
          <w:sz w:val="24"/>
          <w:szCs w:val="24"/>
        </w:rPr>
        <w:t>E</w:t>
      </w:r>
      <w:r w:rsidR="00630065" w:rsidRPr="0051612D">
        <w:rPr>
          <w:rFonts w:ascii="Times New Roman" w:hAnsi="Times New Roman"/>
          <w:bCs/>
          <w:sz w:val="24"/>
          <w:szCs w:val="24"/>
        </w:rPr>
        <w:t>nergetikos infrastruktūra</w:t>
      </w:r>
      <w:r w:rsidR="002F7E30" w:rsidRPr="0051612D">
        <w:rPr>
          <w:rFonts w:ascii="Times New Roman" w:hAnsi="Times New Roman"/>
          <w:bCs/>
          <w:sz w:val="24"/>
          <w:szCs w:val="24"/>
        </w:rPr>
        <w:t xml:space="preserve"> turi</w:t>
      </w:r>
      <w:r w:rsidR="00630065" w:rsidRPr="0051612D">
        <w:rPr>
          <w:rFonts w:ascii="Times New Roman" w:hAnsi="Times New Roman"/>
          <w:bCs/>
          <w:sz w:val="24"/>
          <w:szCs w:val="24"/>
        </w:rPr>
        <w:t xml:space="preserve"> b</w:t>
      </w:r>
      <w:r w:rsidR="002F7E30" w:rsidRPr="0051612D">
        <w:rPr>
          <w:rFonts w:ascii="Times New Roman" w:hAnsi="Times New Roman"/>
          <w:bCs/>
          <w:sz w:val="24"/>
          <w:szCs w:val="24"/>
        </w:rPr>
        <w:t>ūti</w:t>
      </w:r>
      <w:r w:rsidR="00630065" w:rsidRPr="0051612D">
        <w:rPr>
          <w:rFonts w:ascii="Times New Roman" w:hAnsi="Times New Roman"/>
          <w:bCs/>
          <w:sz w:val="24"/>
          <w:szCs w:val="24"/>
        </w:rPr>
        <w:t xml:space="preserve"> naudojama efektyviai</w:t>
      </w:r>
      <w:r w:rsidR="009B5D60" w:rsidRPr="0051612D">
        <w:rPr>
          <w:rFonts w:ascii="Times New Roman" w:hAnsi="Times New Roman"/>
          <w:bCs/>
          <w:sz w:val="24"/>
          <w:szCs w:val="24"/>
        </w:rPr>
        <w:t>, kad</w:t>
      </w:r>
      <w:r w:rsidR="00630065" w:rsidRPr="0051612D">
        <w:rPr>
          <w:rFonts w:ascii="Times New Roman" w:hAnsi="Times New Roman"/>
          <w:bCs/>
          <w:sz w:val="24"/>
          <w:szCs w:val="24"/>
        </w:rPr>
        <w:t xml:space="preserve"> tai leis</w:t>
      </w:r>
      <w:r w:rsidR="009B5D60" w:rsidRPr="0051612D">
        <w:rPr>
          <w:rFonts w:ascii="Times New Roman" w:hAnsi="Times New Roman"/>
          <w:bCs/>
          <w:sz w:val="24"/>
          <w:szCs w:val="24"/>
        </w:rPr>
        <w:t>tų</w:t>
      </w:r>
      <w:r w:rsidR="00630065" w:rsidRPr="0051612D">
        <w:rPr>
          <w:rFonts w:ascii="Times New Roman" w:hAnsi="Times New Roman"/>
          <w:bCs/>
          <w:sz w:val="24"/>
          <w:szCs w:val="24"/>
        </w:rPr>
        <w:t xml:space="preserve"> užtikrinti </w:t>
      </w:r>
      <w:r w:rsidR="0051612D" w:rsidRPr="0051612D">
        <w:rPr>
          <w:rFonts w:ascii="Times New Roman" w:hAnsi="Times New Roman"/>
          <w:bCs/>
          <w:sz w:val="24"/>
          <w:szCs w:val="24"/>
        </w:rPr>
        <w:t>kaip įmanoma mažesnę</w:t>
      </w:r>
      <w:r w:rsidR="00630065" w:rsidRPr="0051612D">
        <w:rPr>
          <w:rFonts w:ascii="Times New Roman" w:hAnsi="Times New Roman"/>
          <w:bCs/>
          <w:sz w:val="24"/>
          <w:szCs w:val="24"/>
        </w:rPr>
        <w:t xml:space="preserve"> </w:t>
      </w:r>
      <w:r w:rsidR="0051612D" w:rsidRPr="0051612D">
        <w:rPr>
          <w:rFonts w:ascii="Times New Roman" w:hAnsi="Times New Roman"/>
          <w:bCs/>
          <w:sz w:val="24"/>
          <w:szCs w:val="24"/>
        </w:rPr>
        <w:t>jos</w:t>
      </w:r>
      <w:r w:rsidR="00630065" w:rsidRPr="0051612D">
        <w:rPr>
          <w:rFonts w:ascii="Times New Roman" w:hAnsi="Times New Roman"/>
          <w:bCs/>
          <w:sz w:val="24"/>
          <w:szCs w:val="24"/>
        </w:rPr>
        <w:t xml:space="preserve"> išlaikymo kain</w:t>
      </w:r>
      <w:r w:rsidR="0051612D" w:rsidRPr="0051612D">
        <w:rPr>
          <w:rFonts w:ascii="Times New Roman" w:hAnsi="Times New Roman"/>
          <w:bCs/>
          <w:sz w:val="24"/>
          <w:szCs w:val="24"/>
        </w:rPr>
        <w:t>ą</w:t>
      </w:r>
      <w:r w:rsidR="00630065" w:rsidRPr="0051612D">
        <w:rPr>
          <w:rFonts w:ascii="Times New Roman" w:hAnsi="Times New Roman"/>
          <w:bCs/>
          <w:sz w:val="24"/>
          <w:szCs w:val="24"/>
        </w:rPr>
        <w:t>, o tarifų struktūra sudarytų sąlygas didinti investicijas į pramonę</w:t>
      </w:r>
      <w:r w:rsidR="00556F97">
        <w:rPr>
          <w:rFonts w:ascii="Times New Roman" w:hAnsi="Times New Roman"/>
          <w:bCs/>
          <w:sz w:val="24"/>
          <w:szCs w:val="24"/>
        </w:rPr>
        <w:t>.</w:t>
      </w:r>
      <w:bookmarkStart w:id="1" w:name="_GoBack"/>
      <w:bookmarkEnd w:id="1"/>
    </w:p>
    <w:p w14:paraId="48230B7E" w14:textId="64F77F46" w:rsidR="00757388" w:rsidRPr="00757388" w:rsidRDefault="00757388" w:rsidP="00757388">
      <w:pPr>
        <w:spacing w:line="240" w:lineRule="auto"/>
        <w:jc w:val="both"/>
        <w:rPr>
          <w:rFonts w:ascii="Times New Roman" w:hAnsi="Times New Roman"/>
          <w:bCs/>
          <w:sz w:val="24"/>
          <w:szCs w:val="24"/>
        </w:rPr>
      </w:pPr>
      <w:r w:rsidRPr="00757388">
        <w:rPr>
          <w:rFonts w:ascii="Times New Roman" w:hAnsi="Times New Roman"/>
          <w:bCs/>
          <w:sz w:val="24"/>
          <w:szCs w:val="24"/>
        </w:rPr>
        <w:t>Nacionalinio energetikos ir klimato srities veiksmų plan</w:t>
      </w:r>
      <w:r>
        <w:rPr>
          <w:rFonts w:ascii="Times New Roman" w:hAnsi="Times New Roman"/>
          <w:bCs/>
          <w:sz w:val="24"/>
          <w:szCs w:val="24"/>
        </w:rPr>
        <w:t xml:space="preserve">e </w:t>
      </w:r>
      <w:r w:rsidRPr="00757388">
        <w:rPr>
          <w:rFonts w:ascii="Times New Roman" w:hAnsi="Times New Roman"/>
          <w:bCs/>
          <w:sz w:val="24"/>
          <w:szCs w:val="24"/>
        </w:rPr>
        <w:t>numatoma prievolė ekstensyvioms konsultacijoms su nacionaliniu parlamentu, vietinėmis ir regioninėmis valdžios institucijomis ir visa visuomene bei kitomis ES valstybėmis narėmis</w:t>
      </w:r>
      <w:r>
        <w:rPr>
          <w:rFonts w:ascii="Times New Roman" w:hAnsi="Times New Roman"/>
          <w:bCs/>
          <w:sz w:val="24"/>
          <w:szCs w:val="24"/>
        </w:rPr>
        <w:t xml:space="preserve"> apie </w:t>
      </w:r>
      <w:r w:rsidR="003068CE">
        <w:rPr>
          <w:rFonts w:ascii="Times New Roman" w:hAnsi="Times New Roman"/>
          <w:bCs/>
          <w:sz w:val="24"/>
          <w:szCs w:val="24"/>
        </w:rPr>
        <w:t>energetikos pertvarką</w:t>
      </w:r>
      <w:r w:rsidRPr="00757388">
        <w:rPr>
          <w:rFonts w:ascii="Times New Roman" w:hAnsi="Times New Roman"/>
          <w:bCs/>
          <w:sz w:val="24"/>
          <w:szCs w:val="24"/>
        </w:rPr>
        <w:t xml:space="preserve">. Lietuva, būdama maža ir ypač atvira ekonomika, stengiasi įgyvendinti maksimaliai „teisingą pertvarką“. Šiuo tikslu vyksta nuolatinis galimų veiksmų ir planų ilgajam laikotarpiui ŠESD mažinimo srityje derinimas tiek šalies viduje, tiek su ES valstybėmis narėmis regione. Dauguma ekonominės veiklos rūšių, </w:t>
      </w:r>
      <w:r w:rsidR="003068CE">
        <w:rPr>
          <w:rFonts w:ascii="Times New Roman" w:hAnsi="Times New Roman"/>
          <w:bCs/>
          <w:sz w:val="24"/>
          <w:szCs w:val="24"/>
        </w:rPr>
        <w:t>įskaitant</w:t>
      </w:r>
      <w:r w:rsidRPr="00757388">
        <w:rPr>
          <w:rFonts w:ascii="Times New Roman" w:hAnsi="Times New Roman"/>
          <w:bCs/>
          <w:sz w:val="24"/>
          <w:szCs w:val="24"/>
        </w:rPr>
        <w:t xml:space="preserve"> ir Lietuvoje išvystyt</w:t>
      </w:r>
      <w:r w:rsidR="003068CE">
        <w:rPr>
          <w:rFonts w:ascii="Times New Roman" w:hAnsi="Times New Roman"/>
          <w:bCs/>
          <w:sz w:val="24"/>
          <w:szCs w:val="24"/>
        </w:rPr>
        <w:t>ą</w:t>
      </w:r>
      <w:r w:rsidRPr="00757388">
        <w:rPr>
          <w:rFonts w:ascii="Times New Roman" w:hAnsi="Times New Roman"/>
          <w:bCs/>
          <w:sz w:val="24"/>
          <w:szCs w:val="24"/>
        </w:rPr>
        <w:t xml:space="preserve"> transporto paslaugų sektori</w:t>
      </w:r>
      <w:r w:rsidR="003068CE">
        <w:rPr>
          <w:rFonts w:ascii="Times New Roman" w:hAnsi="Times New Roman"/>
          <w:bCs/>
          <w:sz w:val="24"/>
          <w:szCs w:val="24"/>
        </w:rPr>
        <w:t>ų</w:t>
      </w:r>
      <w:r w:rsidRPr="00757388">
        <w:rPr>
          <w:rFonts w:ascii="Times New Roman" w:hAnsi="Times New Roman"/>
          <w:bCs/>
          <w:sz w:val="24"/>
          <w:szCs w:val="24"/>
        </w:rPr>
        <w:t xml:space="preserve">, peržengia valstybių sienas, taigi tikimasi pasiekti, kad sprendimai būtų </w:t>
      </w:r>
      <w:r w:rsidR="004C7881">
        <w:rPr>
          <w:rFonts w:ascii="Times New Roman" w:hAnsi="Times New Roman"/>
          <w:bCs/>
          <w:sz w:val="24"/>
          <w:szCs w:val="24"/>
        </w:rPr>
        <w:t>su</w:t>
      </w:r>
      <w:r w:rsidRPr="00757388">
        <w:rPr>
          <w:rFonts w:ascii="Times New Roman" w:hAnsi="Times New Roman"/>
          <w:bCs/>
          <w:sz w:val="24"/>
          <w:szCs w:val="24"/>
        </w:rPr>
        <w:t>koordinuoti vietiniame ir regioniniame lygmenyje.</w:t>
      </w:r>
    </w:p>
    <w:p w14:paraId="5600E9D5" w14:textId="77777777" w:rsidR="00C47F27" w:rsidRPr="00A13E4C" w:rsidRDefault="00C47F27" w:rsidP="00A83195">
      <w:pPr>
        <w:spacing w:line="240" w:lineRule="auto"/>
        <w:jc w:val="both"/>
        <w:rPr>
          <w:rFonts w:ascii="Times New Roman" w:hAnsi="Times New Roman"/>
          <w:bCs/>
          <w:sz w:val="24"/>
          <w:szCs w:val="24"/>
        </w:rPr>
      </w:pPr>
    </w:p>
    <w:p w14:paraId="0C21795A" w14:textId="6E083FE1" w:rsidR="00D20DA2" w:rsidRPr="00A13E4C" w:rsidRDefault="0041582B" w:rsidP="00A83195">
      <w:pPr>
        <w:spacing w:after="160" w:line="240" w:lineRule="auto"/>
        <w:rPr>
          <w:rFonts w:ascii="Times New Roman" w:hAnsi="Times New Roman"/>
          <w:b/>
          <w:sz w:val="24"/>
          <w:szCs w:val="24"/>
          <w:u w:val="single"/>
        </w:rPr>
      </w:pPr>
      <w:r w:rsidRPr="00A13E4C">
        <w:rPr>
          <w:rFonts w:ascii="Times New Roman" w:hAnsi="Times New Roman"/>
          <w:b/>
          <w:sz w:val="24"/>
          <w:szCs w:val="24"/>
          <w:u w:val="single"/>
        </w:rPr>
        <w:t>Kiti klausimai</w:t>
      </w:r>
    </w:p>
    <w:p w14:paraId="04E39293" w14:textId="0243E26F" w:rsidR="009E0BF6" w:rsidRPr="00A13E4C" w:rsidRDefault="009E0BF6" w:rsidP="00EF50DE">
      <w:pPr>
        <w:pStyle w:val="ListParagraph"/>
        <w:numPr>
          <w:ilvl w:val="0"/>
          <w:numId w:val="32"/>
        </w:numPr>
        <w:spacing w:after="160" w:line="240" w:lineRule="auto"/>
        <w:ind w:left="284"/>
        <w:rPr>
          <w:rFonts w:ascii="Times New Roman" w:hAnsi="Times New Roman"/>
          <w:sz w:val="24"/>
          <w:szCs w:val="24"/>
        </w:rPr>
      </w:pPr>
      <w:r w:rsidRPr="00A13E4C">
        <w:rPr>
          <w:rFonts w:ascii="Times New Roman" w:hAnsi="Times New Roman"/>
          <w:sz w:val="24"/>
          <w:szCs w:val="24"/>
        </w:rPr>
        <w:t>Dabartiniai pasiūlymai dėl teisėkūros procedūra priimamų aktų</w:t>
      </w:r>
    </w:p>
    <w:p w14:paraId="7B3939FF" w14:textId="297AC2DB" w:rsidR="00D20DA2" w:rsidRPr="00A13E4C" w:rsidRDefault="009E0BF6" w:rsidP="009E0BF6">
      <w:pPr>
        <w:spacing w:after="160" w:line="240" w:lineRule="auto"/>
        <w:rPr>
          <w:rFonts w:ascii="Times New Roman" w:hAnsi="Times New Roman"/>
          <w:sz w:val="24"/>
          <w:szCs w:val="24"/>
        </w:rPr>
      </w:pPr>
      <w:r w:rsidRPr="00A13E4C">
        <w:rPr>
          <w:rFonts w:ascii="Times New Roman" w:hAnsi="Times New Roman"/>
          <w:sz w:val="24"/>
          <w:szCs w:val="24"/>
        </w:rPr>
        <w:t>(Viešas svarstymas pagal Europos Sąjungos sutarties 16 straipsnio 8 dalį)</w:t>
      </w:r>
    </w:p>
    <w:p w14:paraId="2B786DD5" w14:textId="5813F571" w:rsidR="00D20DA2" w:rsidRPr="00A13E4C" w:rsidRDefault="000B4F0E" w:rsidP="000B4F0E">
      <w:pPr>
        <w:numPr>
          <w:ilvl w:val="0"/>
          <w:numId w:val="30"/>
        </w:numPr>
        <w:spacing w:after="0" w:line="240" w:lineRule="auto"/>
        <w:contextualSpacing/>
        <w:rPr>
          <w:rFonts w:ascii="Times New Roman" w:hAnsi="Times New Roman"/>
          <w:i/>
          <w:sz w:val="24"/>
          <w:szCs w:val="24"/>
        </w:rPr>
      </w:pPr>
      <w:r w:rsidRPr="00A13E4C">
        <w:rPr>
          <w:rFonts w:ascii="Times New Roman" w:hAnsi="Times New Roman"/>
          <w:sz w:val="24"/>
          <w:szCs w:val="24"/>
        </w:rPr>
        <w:t>Dujų direktyvos peržiūra</w:t>
      </w:r>
    </w:p>
    <w:p w14:paraId="10BBD821" w14:textId="43A68B5F" w:rsidR="00414CF7" w:rsidRPr="00A13E4C" w:rsidRDefault="00F84E78" w:rsidP="00414CF7">
      <w:pPr>
        <w:spacing w:after="0" w:line="240" w:lineRule="auto"/>
        <w:ind w:left="720"/>
        <w:contextualSpacing/>
        <w:rPr>
          <w:rFonts w:ascii="Times New Roman" w:hAnsi="Times New Roman"/>
          <w:i/>
          <w:sz w:val="24"/>
          <w:szCs w:val="24"/>
        </w:rPr>
      </w:pPr>
      <w:r w:rsidRPr="00A13E4C">
        <w:rPr>
          <w:rFonts w:ascii="Times New Roman" w:hAnsi="Times New Roman"/>
          <w:i/>
          <w:iCs/>
          <w:sz w:val="24"/>
          <w:szCs w:val="24"/>
        </w:rPr>
        <w:t>Pirmininkaujančios valstybės narės informacija</w:t>
      </w:r>
    </w:p>
    <w:p w14:paraId="6A6F3B22" w14:textId="7593FE00" w:rsidR="00AC6DA9" w:rsidRDefault="00AC6DA9" w:rsidP="00414CF7">
      <w:pPr>
        <w:spacing w:after="0" w:line="240" w:lineRule="auto"/>
        <w:ind w:left="720"/>
        <w:contextualSpacing/>
        <w:rPr>
          <w:rFonts w:ascii="Times New Roman" w:hAnsi="Times New Roman"/>
          <w:i/>
          <w:sz w:val="24"/>
          <w:szCs w:val="24"/>
        </w:rPr>
      </w:pPr>
    </w:p>
    <w:p w14:paraId="70B01314" w14:textId="77777777" w:rsidR="00AA6DFA" w:rsidRPr="00A83195" w:rsidRDefault="00AA6DFA" w:rsidP="00AA6DFA">
      <w:pPr>
        <w:spacing w:after="120" w:line="240" w:lineRule="auto"/>
        <w:jc w:val="both"/>
        <w:rPr>
          <w:rFonts w:ascii="Times New Roman" w:hAnsi="Times New Roman"/>
          <w:b/>
          <w:sz w:val="24"/>
          <w:szCs w:val="24"/>
          <w:u w:val="single"/>
        </w:rPr>
      </w:pPr>
      <w:r w:rsidRPr="00A83195">
        <w:rPr>
          <w:rFonts w:ascii="Times New Roman" w:hAnsi="Times New Roman"/>
          <w:b/>
          <w:sz w:val="24"/>
          <w:szCs w:val="24"/>
          <w:u w:val="single"/>
        </w:rPr>
        <w:t>Klausimo esmė:</w:t>
      </w:r>
    </w:p>
    <w:p w14:paraId="79F5D35F" w14:textId="77777777" w:rsidR="006B593F" w:rsidRDefault="006B593F" w:rsidP="006B593F">
      <w:pPr>
        <w:spacing w:after="160" w:line="240" w:lineRule="auto"/>
        <w:jc w:val="both"/>
        <w:rPr>
          <w:rFonts w:ascii="Times New Roman" w:hAnsi="Times New Roman"/>
          <w:sz w:val="24"/>
          <w:szCs w:val="24"/>
          <w:lang w:bidi="lt-LT"/>
        </w:rPr>
      </w:pPr>
      <w:r w:rsidRPr="006B593F">
        <w:rPr>
          <w:rFonts w:ascii="Times New Roman" w:hAnsi="Times New Roman"/>
          <w:sz w:val="24"/>
          <w:szCs w:val="24"/>
          <w:lang w:bidi="lt-LT"/>
        </w:rPr>
        <w:t>Direktyvos 2009/73 keitimą paskatino esama teisinė spraga – Direktyvoje sąvoka „jungiamasis vamzdynas“ („</w:t>
      </w:r>
      <w:proofErr w:type="spellStart"/>
      <w:r w:rsidRPr="006B593F">
        <w:rPr>
          <w:rFonts w:ascii="Times New Roman" w:hAnsi="Times New Roman"/>
          <w:sz w:val="24"/>
          <w:szCs w:val="24"/>
          <w:lang w:bidi="lt-LT"/>
        </w:rPr>
        <w:t>interconnector</w:t>
      </w:r>
      <w:proofErr w:type="spellEnd"/>
      <w:r w:rsidRPr="006B593F">
        <w:rPr>
          <w:rFonts w:ascii="Times New Roman" w:hAnsi="Times New Roman"/>
          <w:sz w:val="24"/>
          <w:szCs w:val="24"/>
          <w:lang w:bidi="lt-LT"/>
        </w:rPr>
        <w:t xml:space="preserve">“) apibrėžiama kaip valstybių narių sieną kertantis ar tarp valstybių narių nutiestas perdavimo vamzdynas, kurio vienintelė paskirtis – sujungti tų valstybių narių nacionalines perdavimo sistemas. Esamas apibrėžimas neapima jungčių tarp valstybių narių ir trečiųjų šalių, dėl ko tokių projektų, kaip "Nord </w:t>
      </w:r>
      <w:proofErr w:type="spellStart"/>
      <w:r w:rsidRPr="006B593F">
        <w:rPr>
          <w:rFonts w:ascii="Times New Roman" w:hAnsi="Times New Roman"/>
          <w:sz w:val="24"/>
          <w:szCs w:val="24"/>
          <w:lang w:bidi="lt-LT"/>
        </w:rPr>
        <w:t>Stream</w:t>
      </w:r>
      <w:proofErr w:type="spellEnd"/>
      <w:r w:rsidRPr="006B593F">
        <w:rPr>
          <w:rFonts w:ascii="Times New Roman" w:hAnsi="Times New Roman"/>
          <w:sz w:val="24"/>
          <w:szCs w:val="24"/>
          <w:lang w:bidi="lt-LT"/>
        </w:rPr>
        <w:t xml:space="preserve"> 2" dujotiekio, atvejais nėra pagrindo taikyti ES trečiojo energetikos paketo (TEP) reikalavimų.</w:t>
      </w:r>
    </w:p>
    <w:p w14:paraId="58FB01F1" w14:textId="22B969BD" w:rsidR="00AA6DFA" w:rsidRDefault="006B593F" w:rsidP="006B593F">
      <w:pPr>
        <w:spacing w:after="160" w:line="240" w:lineRule="auto"/>
        <w:jc w:val="both"/>
        <w:rPr>
          <w:rFonts w:ascii="Times New Roman" w:hAnsi="Times New Roman"/>
          <w:sz w:val="24"/>
          <w:szCs w:val="24"/>
          <w:lang w:bidi="lt-LT"/>
        </w:rPr>
      </w:pPr>
      <w:r w:rsidRPr="006B593F">
        <w:rPr>
          <w:rFonts w:ascii="Times New Roman" w:hAnsi="Times New Roman"/>
          <w:sz w:val="24"/>
          <w:szCs w:val="24"/>
          <w:lang w:bidi="lt-LT"/>
        </w:rPr>
        <w:t>Direktyvos keitimo tikslas – pradėti taikyti TEP reikalavimus esamoms ir būsimoms valstybių narių dujotiekių jungtims su trečiosiomis šalimis. Pagal siūlomus pakeitimus, į Direktyvos 2009/73 reguliavimo sritį patektų valstybių narių jungtys su trečiosiomis šalimis, kas reikštų, kad šioms jungtims turėtų būti nustatyta aiški, nediskriminuojanti trečiųjų šalių prieiga, naudojimosi tarifai, taikomi skaidrumo ir operatoriaus atskyrimo reikalavimai.</w:t>
      </w:r>
    </w:p>
    <w:p w14:paraId="53B5192D" w14:textId="77777777" w:rsidR="00312A08" w:rsidRPr="00312A08" w:rsidRDefault="00312A08" w:rsidP="002C7575">
      <w:pPr>
        <w:spacing w:before="240" w:after="240"/>
        <w:jc w:val="both"/>
        <w:rPr>
          <w:rFonts w:ascii="Times New Roman" w:hAnsi="Times New Roman"/>
          <w:sz w:val="24"/>
          <w:szCs w:val="24"/>
        </w:rPr>
      </w:pPr>
      <w:r w:rsidRPr="00312A08">
        <w:rPr>
          <w:rFonts w:ascii="Times New Roman" w:hAnsi="Times New Roman"/>
          <w:b/>
          <w:sz w:val="24"/>
          <w:szCs w:val="24"/>
        </w:rPr>
        <w:t>Siūlomas Direktyvos tekstas atitinka 2017 m. Lietuvos pozicijoje iškeltus svarbiausius tikslus:</w:t>
      </w:r>
    </w:p>
    <w:p w14:paraId="6593BE0B" w14:textId="41600D4D" w:rsidR="00312A08" w:rsidRPr="00312A08" w:rsidRDefault="00312A08" w:rsidP="002C7575">
      <w:pPr>
        <w:tabs>
          <w:tab w:val="left" w:pos="426"/>
        </w:tabs>
        <w:spacing w:before="240" w:after="240"/>
        <w:jc w:val="both"/>
        <w:rPr>
          <w:rFonts w:ascii="Times New Roman" w:hAnsi="Times New Roman"/>
          <w:sz w:val="24"/>
          <w:szCs w:val="24"/>
        </w:rPr>
      </w:pPr>
      <w:r w:rsidRPr="00312A08">
        <w:rPr>
          <w:rFonts w:ascii="Times New Roman" w:hAnsi="Times New Roman"/>
          <w:sz w:val="24"/>
          <w:szCs w:val="24"/>
        </w:rPr>
        <w:t>1. Direktyvos tekstas išlaiko esminius 2017 m. Europos Komisijos pateikto Direktyvos pakeitimo projekto tikslus.</w:t>
      </w:r>
    </w:p>
    <w:p w14:paraId="6FEE9F02" w14:textId="3F225F0E" w:rsidR="00312A08" w:rsidRPr="00312A08" w:rsidRDefault="00312A08" w:rsidP="002C7575">
      <w:pPr>
        <w:tabs>
          <w:tab w:val="left" w:pos="284"/>
        </w:tabs>
        <w:spacing w:before="240" w:after="240"/>
        <w:jc w:val="both"/>
        <w:rPr>
          <w:rFonts w:ascii="Times New Roman" w:hAnsi="Times New Roman"/>
          <w:sz w:val="24"/>
          <w:szCs w:val="24"/>
        </w:rPr>
      </w:pPr>
      <w:r w:rsidRPr="00312A08">
        <w:rPr>
          <w:rFonts w:ascii="Times New Roman" w:hAnsi="Times New Roman"/>
          <w:sz w:val="24"/>
          <w:szCs w:val="24"/>
        </w:rPr>
        <w:t>2. Dujotiekių jungtys su trečiosiomis šalimis, užbaigtos po direktyvos pakeitimo įsigaliojimo (pvz.</w:t>
      </w:r>
      <w:r w:rsidR="002C7575">
        <w:rPr>
          <w:rFonts w:ascii="Times New Roman" w:hAnsi="Times New Roman"/>
          <w:sz w:val="24"/>
          <w:szCs w:val="24"/>
        </w:rPr>
        <w:t>,</w:t>
      </w:r>
      <w:r w:rsidRPr="00312A08">
        <w:rPr>
          <w:rFonts w:ascii="Times New Roman" w:hAnsi="Times New Roman"/>
          <w:sz w:val="24"/>
          <w:szCs w:val="24"/>
        </w:rPr>
        <w:t xml:space="preserve"> </w:t>
      </w:r>
      <w:r w:rsidR="002C7575" w:rsidRPr="006B593F">
        <w:rPr>
          <w:rFonts w:ascii="Times New Roman" w:hAnsi="Times New Roman"/>
          <w:sz w:val="24"/>
          <w:szCs w:val="24"/>
          <w:lang w:bidi="lt-LT"/>
        </w:rPr>
        <w:t xml:space="preserve">"Nord </w:t>
      </w:r>
      <w:proofErr w:type="spellStart"/>
      <w:r w:rsidR="002C7575" w:rsidRPr="006B593F">
        <w:rPr>
          <w:rFonts w:ascii="Times New Roman" w:hAnsi="Times New Roman"/>
          <w:sz w:val="24"/>
          <w:szCs w:val="24"/>
          <w:lang w:bidi="lt-LT"/>
        </w:rPr>
        <w:t>Stream</w:t>
      </w:r>
      <w:proofErr w:type="spellEnd"/>
      <w:r w:rsidR="002C7575" w:rsidRPr="006B593F">
        <w:rPr>
          <w:rFonts w:ascii="Times New Roman" w:hAnsi="Times New Roman"/>
          <w:sz w:val="24"/>
          <w:szCs w:val="24"/>
          <w:lang w:bidi="lt-LT"/>
        </w:rPr>
        <w:t xml:space="preserve"> 2"</w:t>
      </w:r>
      <w:r w:rsidRPr="00312A08">
        <w:rPr>
          <w:rFonts w:ascii="Times New Roman" w:hAnsi="Times New Roman"/>
          <w:sz w:val="24"/>
          <w:szCs w:val="24"/>
        </w:rPr>
        <w:t xml:space="preserve">), ES teritorijoje pateks į Dujų direktyvos reguliavimo sritį, t. y. jungtims bus </w:t>
      </w:r>
      <w:r w:rsidRPr="00312A08">
        <w:rPr>
          <w:rFonts w:ascii="Times New Roman" w:hAnsi="Times New Roman"/>
          <w:sz w:val="24"/>
          <w:szCs w:val="24"/>
        </w:rPr>
        <w:lastRenderedPageBreak/>
        <w:t xml:space="preserve">taikomos ES taisyklės dėl jų veikimo – dėl veiklų atskyrimo, tarifų nustatymo, trečiosios šalies prieigos ir skaidrumo. </w:t>
      </w:r>
    </w:p>
    <w:p w14:paraId="305708F6" w14:textId="790BC592" w:rsidR="00312A08" w:rsidRPr="00312A08" w:rsidRDefault="00312A08" w:rsidP="002C7575">
      <w:pPr>
        <w:tabs>
          <w:tab w:val="left" w:pos="284"/>
        </w:tabs>
        <w:spacing w:before="240" w:after="240"/>
        <w:jc w:val="both"/>
        <w:rPr>
          <w:rFonts w:ascii="Times New Roman" w:hAnsi="Times New Roman"/>
          <w:sz w:val="24"/>
          <w:szCs w:val="24"/>
        </w:rPr>
      </w:pPr>
      <w:r w:rsidRPr="00312A08">
        <w:rPr>
          <w:rFonts w:ascii="Times New Roman" w:hAnsi="Times New Roman"/>
          <w:sz w:val="24"/>
          <w:szCs w:val="24"/>
        </w:rPr>
        <w:t>3. </w:t>
      </w:r>
      <w:r w:rsidR="002C7575">
        <w:rPr>
          <w:rFonts w:ascii="Times New Roman" w:hAnsi="Times New Roman"/>
          <w:sz w:val="24"/>
          <w:szCs w:val="24"/>
        </w:rPr>
        <w:t>D</w:t>
      </w:r>
      <w:r w:rsidRPr="00312A08">
        <w:rPr>
          <w:rFonts w:ascii="Times New Roman" w:hAnsi="Times New Roman"/>
          <w:sz w:val="24"/>
          <w:szCs w:val="24"/>
        </w:rPr>
        <w:t>irektyvoje numatoma, kad nuokrypius ar išimtis nuo Dujų direktyvos taikymo valstybė narė galės nustatyti tik su EK leidimu. Jau veikiantiems dujotiekiams paliekama daugiau laisvės valstybėms narėms suteikti išimtis 20 m. periodui, tačiau su sąlyga, kad išimtys nedarys neigiamo poveikio ES vidaus rinkai, tiekimo saugumui ir konkurencijai.</w:t>
      </w:r>
    </w:p>
    <w:p w14:paraId="3E1A33AE" w14:textId="3DDF0FA7" w:rsidR="006B593F" w:rsidRPr="00312A08" w:rsidRDefault="00312A08" w:rsidP="002C7575">
      <w:pPr>
        <w:tabs>
          <w:tab w:val="left" w:pos="284"/>
        </w:tabs>
        <w:spacing w:after="160" w:line="240" w:lineRule="auto"/>
        <w:jc w:val="both"/>
        <w:rPr>
          <w:rFonts w:ascii="Times New Roman" w:hAnsi="Times New Roman"/>
          <w:sz w:val="24"/>
          <w:szCs w:val="24"/>
          <w:lang w:bidi="lt-LT"/>
        </w:rPr>
      </w:pPr>
      <w:r w:rsidRPr="00312A08">
        <w:rPr>
          <w:rFonts w:ascii="Times New Roman" w:hAnsi="Times New Roman"/>
          <w:sz w:val="24"/>
          <w:szCs w:val="24"/>
        </w:rPr>
        <w:t>4. </w:t>
      </w:r>
      <w:r w:rsidR="002C7575">
        <w:rPr>
          <w:rFonts w:ascii="Times New Roman" w:hAnsi="Times New Roman"/>
          <w:sz w:val="24"/>
          <w:szCs w:val="24"/>
        </w:rPr>
        <w:t>D</w:t>
      </w:r>
      <w:r w:rsidRPr="00312A08">
        <w:rPr>
          <w:rFonts w:ascii="Times New Roman" w:hAnsi="Times New Roman"/>
          <w:sz w:val="24"/>
          <w:szCs w:val="24"/>
        </w:rPr>
        <w:t xml:space="preserve">irektyvos pakeitimai būtų priimti 2019 m. balandžio mėn., t. y. iki </w:t>
      </w:r>
      <w:r w:rsidR="002C7575" w:rsidRPr="006B593F">
        <w:rPr>
          <w:rFonts w:ascii="Times New Roman" w:hAnsi="Times New Roman"/>
          <w:sz w:val="24"/>
          <w:szCs w:val="24"/>
          <w:lang w:bidi="lt-LT"/>
        </w:rPr>
        <w:t xml:space="preserve">"Nord </w:t>
      </w:r>
      <w:proofErr w:type="spellStart"/>
      <w:r w:rsidR="002C7575" w:rsidRPr="006B593F">
        <w:rPr>
          <w:rFonts w:ascii="Times New Roman" w:hAnsi="Times New Roman"/>
          <w:sz w:val="24"/>
          <w:szCs w:val="24"/>
          <w:lang w:bidi="lt-LT"/>
        </w:rPr>
        <w:t>Stream</w:t>
      </w:r>
      <w:proofErr w:type="spellEnd"/>
      <w:r w:rsidR="002C7575" w:rsidRPr="006B593F">
        <w:rPr>
          <w:rFonts w:ascii="Times New Roman" w:hAnsi="Times New Roman"/>
          <w:sz w:val="24"/>
          <w:szCs w:val="24"/>
          <w:lang w:bidi="lt-LT"/>
        </w:rPr>
        <w:t xml:space="preserve"> 2"</w:t>
      </w:r>
      <w:r w:rsidRPr="00312A08">
        <w:rPr>
          <w:rFonts w:ascii="Times New Roman" w:hAnsi="Times New Roman"/>
          <w:sz w:val="24"/>
          <w:szCs w:val="24"/>
        </w:rPr>
        <w:t xml:space="preserve"> eksploatavimo pradžios</w:t>
      </w:r>
      <w:r w:rsidR="002C7575">
        <w:rPr>
          <w:rFonts w:ascii="Times New Roman" w:hAnsi="Times New Roman"/>
          <w:sz w:val="24"/>
          <w:szCs w:val="24"/>
        </w:rPr>
        <w:t>.</w:t>
      </w:r>
    </w:p>
    <w:p w14:paraId="506B9D85" w14:textId="37231C21" w:rsidR="00AA6DFA" w:rsidRPr="00A83195" w:rsidRDefault="00AA6DFA" w:rsidP="00AA6DFA">
      <w:pPr>
        <w:spacing w:after="120" w:line="240" w:lineRule="auto"/>
        <w:jc w:val="both"/>
        <w:rPr>
          <w:rFonts w:ascii="Times New Roman" w:hAnsi="Times New Roman"/>
          <w:b/>
          <w:sz w:val="24"/>
          <w:szCs w:val="24"/>
          <w:u w:val="single"/>
        </w:rPr>
      </w:pPr>
      <w:r>
        <w:rPr>
          <w:rFonts w:ascii="Times New Roman" w:hAnsi="Times New Roman"/>
          <w:b/>
          <w:sz w:val="24"/>
          <w:szCs w:val="24"/>
          <w:u w:val="single"/>
        </w:rPr>
        <w:t>Klausimo svarstymo s</w:t>
      </w:r>
      <w:r w:rsidRPr="00A83195">
        <w:rPr>
          <w:rFonts w:ascii="Times New Roman" w:hAnsi="Times New Roman"/>
          <w:b/>
          <w:sz w:val="24"/>
          <w:szCs w:val="24"/>
          <w:u w:val="single"/>
        </w:rPr>
        <w:t>tatus quo:</w:t>
      </w:r>
    </w:p>
    <w:p w14:paraId="093DDE09" w14:textId="77777777" w:rsidR="00B06DF2" w:rsidRPr="00B06DF2" w:rsidRDefault="00B06DF2" w:rsidP="00F4170C">
      <w:pPr>
        <w:spacing w:after="160" w:line="240" w:lineRule="auto"/>
        <w:jc w:val="both"/>
        <w:rPr>
          <w:rFonts w:ascii="Times New Roman" w:hAnsi="Times New Roman"/>
          <w:sz w:val="24"/>
          <w:szCs w:val="24"/>
          <w:lang w:bidi="lt-LT"/>
        </w:rPr>
      </w:pPr>
      <w:r w:rsidRPr="00B06DF2">
        <w:rPr>
          <w:rFonts w:ascii="Times New Roman" w:hAnsi="Times New Roman"/>
          <w:sz w:val="24"/>
          <w:szCs w:val="24"/>
          <w:lang w:bidi="lt-LT"/>
        </w:rPr>
        <w:t>Klausimas svarstytas ES Tarybos Energetikos darbo grupių (EWP) posėdžiuose: 2018 m. sausio 11 d., vasario 20 d., kovo 13 d., balandžio 13 d., rugsėjo 27 d., lapkričio 13 d., 2019 m. sausio 15 d.</w:t>
      </w:r>
    </w:p>
    <w:p w14:paraId="1431EA52" w14:textId="1D07C3F1" w:rsidR="00B06DF2" w:rsidRPr="00B06DF2" w:rsidRDefault="00F4170C" w:rsidP="00F4170C">
      <w:pPr>
        <w:spacing w:after="160" w:line="240" w:lineRule="auto"/>
        <w:jc w:val="both"/>
        <w:rPr>
          <w:rFonts w:ascii="Times New Roman" w:hAnsi="Times New Roman"/>
          <w:sz w:val="24"/>
          <w:szCs w:val="24"/>
          <w:lang w:bidi="lt-LT"/>
        </w:rPr>
      </w:pPr>
      <w:r>
        <w:rPr>
          <w:rFonts w:ascii="Times New Roman" w:hAnsi="Times New Roman"/>
          <w:sz w:val="24"/>
          <w:szCs w:val="24"/>
          <w:lang w:bidi="lt-LT"/>
        </w:rPr>
        <w:t>G</w:t>
      </w:r>
      <w:r w:rsidR="00B06DF2" w:rsidRPr="00B06DF2">
        <w:rPr>
          <w:rFonts w:ascii="Times New Roman" w:hAnsi="Times New Roman"/>
          <w:sz w:val="24"/>
          <w:szCs w:val="24"/>
          <w:lang w:bidi="lt-LT"/>
        </w:rPr>
        <w:t>alutini</w:t>
      </w:r>
      <w:r>
        <w:rPr>
          <w:rFonts w:ascii="Times New Roman" w:hAnsi="Times New Roman"/>
          <w:sz w:val="24"/>
          <w:szCs w:val="24"/>
          <w:lang w:bidi="lt-LT"/>
        </w:rPr>
        <w:t>s</w:t>
      </w:r>
      <w:r w:rsidR="00B06DF2" w:rsidRPr="00B06DF2">
        <w:rPr>
          <w:rFonts w:ascii="Times New Roman" w:hAnsi="Times New Roman"/>
          <w:sz w:val="24"/>
          <w:szCs w:val="24"/>
          <w:lang w:bidi="lt-LT"/>
        </w:rPr>
        <w:t xml:space="preserve"> susitarim</w:t>
      </w:r>
      <w:r>
        <w:rPr>
          <w:rFonts w:ascii="Times New Roman" w:hAnsi="Times New Roman"/>
          <w:sz w:val="24"/>
          <w:szCs w:val="24"/>
          <w:lang w:bidi="lt-LT"/>
        </w:rPr>
        <w:t>as</w:t>
      </w:r>
      <w:r w:rsidR="00B06DF2" w:rsidRPr="00B06DF2">
        <w:rPr>
          <w:rFonts w:ascii="Times New Roman" w:hAnsi="Times New Roman"/>
          <w:sz w:val="24"/>
          <w:szCs w:val="24"/>
          <w:lang w:bidi="lt-LT"/>
        </w:rPr>
        <w:t xml:space="preserve"> dėl Dujų direktyvos pakeitimų nustaty</w:t>
      </w:r>
      <w:r>
        <w:rPr>
          <w:rFonts w:ascii="Times New Roman" w:hAnsi="Times New Roman"/>
          <w:sz w:val="24"/>
          <w:szCs w:val="24"/>
          <w:lang w:bidi="lt-LT"/>
        </w:rPr>
        <w:t>t</w:t>
      </w:r>
      <w:r w:rsidR="00B06DF2" w:rsidRPr="00B06DF2">
        <w:rPr>
          <w:rFonts w:ascii="Times New Roman" w:hAnsi="Times New Roman"/>
          <w:sz w:val="24"/>
          <w:szCs w:val="24"/>
          <w:lang w:bidi="lt-LT"/>
        </w:rPr>
        <w:t xml:space="preserve">ų, kad ES dujų jungčių su trečiosiomis šalimis – tokių kaip „Nord </w:t>
      </w:r>
      <w:proofErr w:type="spellStart"/>
      <w:r w:rsidR="00B06DF2" w:rsidRPr="00B06DF2">
        <w:rPr>
          <w:rFonts w:ascii="Times New Roman" w:hAnsi="Times New Roman"/>
          <w:sz w:val="24"/>
          <w:szCs w:val="24"/>
          <w:lang w:bidi="lt-LT"/>
        </w:rPr>
        <w:t>Stream</w:t>
      </w:r>
      <w:proofErr w:type="spellEnd"/>
      <w:r w:rsidR="00B06DF2" w:rsidRPr="00B06DF2">
        <w:rPr>
          <w:rFonts w:ascii="Times New Roman" w:hAnsi="Times New Roman"/>
          <w:sz w:val="24"/>
          <w:szCs w:val="24"/>
          <w:lang w:bidi="lt-LT"/>
        </w:rPr>
        <w:t xml:space="preserve"> 2“ – veikimui bus taikomos ES taisyklės dėl veiklų atskyrimo, tarifų nustatymo, trečiosios šalies prieigos ir skaidrumo. Tam turimas platus valstybių narių ir Europos Parlamento palaikymas. Dujų direktyvos svarstymo metu išsigrynino valstybių narių pozicijos, didžioji dalis ES narių ir Europos Parlamentas labai aiškiai leidžia suprasti, kad dujotiekių akcininkų interesai nėra svarbesni už bendrus – jau sutartus – ES energetikos politikos tikslus, Energetikos Sąjungos sukūrimą, ES teisę ir solidarumą tarp valstybių narių.</w:t>
      </w:r>
    </w:p>
    <w:p w14:paraId="777CF967" w14:textId="7F7993DA" w:rsidR="00B06DF2" w:rsidRPr="00B06DF2" w:rsidRDefault="00B06DF2" w:rsidP="00F4170C">
      <w:pPr>
        <w:spacing w:after="160" w:line="240" w:lineRule="auto"/>
        <w:jc w:val="both"/>
        <w:rPr>
          <w:rFonts w:ascii="Times New Roman" w:hAnsi="Times New Roman"/>
          <w:sz w:val="24"/>
          <w:szCs w:val="24"/>
          <w:lang w:bidi="lt-LT"/>
        </w:rPr>
      </w:pPr>
      <w:r w:rsidRPr="00B06DF2">
        <w:rPr>
          <w:rFonts w:ascii="Times New Roman" w:hAnsi="Times New Roman"/>
          <w:sz w:val="24"/>
          <w:szCs w:val="24"/>
          <w:lang w:bidi="lt-LT"/>
        </w:rPr>
        <w:t>2019 m. vasario 8 d. COREPER I patvirtino Rumunijos parengtą Dujų direktyvos pakeitimo tekstą ir šio teksto pagrindu suteikė derybinį mandatą pradėti derybas (</w:t>
      </w:r>
      <w:proofErr w:type="spellStart"/>
      <w:r w:rsidRPr="00B06DF2">
        <w:rPr>
          <w:rFonts w:ascii="Times New Roman" w:hAnsi="Times New Roman"/>
          <w:sz w:val="24"/>
          <w:szCs w:val="24"/>
          <w:lang w:bidi="lt-LT"/>
        </w:rPr>
        <w:t>trialogą</w:t>
      </w:r>
      <w:proofErr w:type="spellEnd"/>
      <w:r w:rsidRPr="00B06DF2">
        <w:rPr>
          <w:rFonts w:ascii="Times New Roman" w:hAnsi="Times New Roman"/>
          <w:sz w:val="24"/>
          <w:szCs w:val="24"/>
          <w:lang w:bidi="lt-LT"/>
        </w:rPr>
        <w:t xml:space="preserve">) su EP. </w:t>
      </w:r>
      <w:proofErr w:type="spellStart"/>
      <w:r w:rsidRPr="00B06DF2">
        <w:rPr>
          <w:rFonts w:ascii="Times New Roman" w:hAnsi="Times New Roman"/>
          <w:sz w:val="24"/>
          <w:szCs w:val="24"/>
          <w:lang w:bidi="lt-LT"/>
        </w:rPr>
        <w:t>Coreper</w:t>
      </w:r>
      <w:proofErr w:type="spellEnd"/>
      <w:r w:rsidRPr="00B06DF2">
        <w:rPr>
          <w:rFonts w:ascii="Times New Roman" w:hAnsi="Times New Roman"/>
          <w:sz w:val="24"/>
          <w:szCs w:val="24"/>
          <w:lang w:bidi="lt-LT"/>
        </w:rPr>
        <w:t xml:space="preserve"> išvakarėse FR pareiškė</w:t>
      </w:r>
      <w:r w:rsidR="000C6C4F">
        <w:rPr>
          <w:rFonts w:ascii="Times New Roman" w:hAnsi="Times New Roman"/>
          <w:sz w:val="24"/>
          <w:szCs w:val="24"/>
          <w:lang w:bidi="lt-LT"/>
        </w:rPr>
        <w:t>,</w:t>
      </w:r>
      <w:r w:rsidRPr="00B06DF2">
        <w:rPr>
          <w:rFonts w:ascii="Times New Roman" w:hAnsi="Times New Roman"/>
          <w:sz w:val="24"/>
          <w:szCs w:val="24"/>
          <w:lang w:bidi="lt-LT"/>
        </w:rPr>
        <w:t xml:space="preserve"> kad palaikys direktyvos keitimą, DE tapo aišku, kad jie nebesuformuos blokuojančios mažumos kartu su BE, AT, BG ir NL. DE ėmėsi žalos mažinimo taktikos: pateikė bendrą DE/FR pasiūlymą dėl esmės nekeičiančių pakeitimų, pasiūlant Direktyvą taikyti ES teritoriniuose vandenyse, o ne ES VN išskirtinėje ekonominėje zonoje (NB: teritoriniai vandenys ~22 km nuo kranto, išskirtinė EZ siekia iki 370 km nuo kranto). Pasiūlymui niekas neprieštaravo, nepriklausomai nuo to</w:t>
      </w:r>
      <w:r w:rsidR="000C6C4F">
        <w:rPr>
          <w:rFonts w:ascii="Times New Roman" w:hAnsi="Times New Roman"/>
          <w:sz w:val="24"/>
          <w:szCs w:val="24"/>
          <w:lang w:bidi="lt-LT"/>
        </w:rPr>
        <w:t>,</w:t>
      </w:r>
      <w:r w:rsidRPr="00B06DF2">
        <w:rPr>
          <w:rFonts w:ascii="Times New Roman" w:hAnsi="Times New Roman"/>
          <w:sz w:val="24"/>
          <w:szCs w:val="24"/>
          <w:lang w:bidi="lt-LT"/>
        </w:rPr>
        <w:t xml:space="preserve"> kokio ilgio </w:t>
      </w:r>
      <w:r w:rsidR="000C6C4F" w:rsidRPr="00B06DF2">
        <w:rPr>
          <w:rFonts w:ascii="Times New Roman" w:hAnsi="Times New Roman"/>
          <w:sz w:val="24"/>
          <w:szCs w:val="24"/>
          <w:lang w:bidi="lt-LT"/>
        </w:rPr>
        <w:t xml:space="preserve">„Nord </w:t>
      </w:r>
      <w:proofErr w:type="spellStart"/>
      <w:r w:rsidR="000C6C4F" w:rsidRPr="00B06DF2">
        <w:rPr>
          <w:rFonts w:ascii="Times New Roman" w:hAnsi="Times New Roman"/>
          <w:sz w:val="24"/>
          <w:szCs w:val="24"/>
          <w:lang w:bidi="lt-LT"/>
        </w:rPr>
        <w:t>Stream</w:t>
      </w:r>
      <w:proofErr w:type="spellEnd"/>
      <w:r w:rsidR="000C6C4F" w:rsidRPr="00B06DF2">
        <w:rPr>
          <w:rFonts w:ascii="Times New Roman" w:hAnsi="Times New Roman"/>
          <w:sz w:val="24"/>
          <w:szCs w:val="24"/>
          <w:lang w:bidi="lt-LT"/>
        </w:rPr>
        <w:t xml:space="preserve"> 2“</w:t>
      </w:r>
      <w:r w:rsidRPr="00B06DF2">
        <w:rPr>
          <w:rFonts w:ascii="Times New Roman" w:hAnsi="Times New Roman"/>
          <w:sz w:val="24"/>
          <w:szCs w:val="24"/>
          <w:lang w:bidi="lt-LT"/>
        </w:rPr>
        <w:t xml:space="preserve"> atkarpai bus taikoma Dujų direktyva, Vokietijai ir Rusijai reikės tartis su COM (ir tarpusavyje) dėl </w:t>
      </w:r>
      <w:r w:rsidR="000C6C4F" w:rsidRPr="00B06DF2">
        <w:rPr>
          <w:rFonts w:ascii="Times New Roman" w:hAnsi="Times New Roman"/>
          <w:sz w:val="24"/>
          <w:szCs w:val="24"/>
          <w:lang w:bidi="lt-LT"/>
        </w:rPr>
        <w:t xml:space="preserve">„Nord </w:t>
      </w:r>
      <w:proofErr w:type="spellStart"/>
      <w:r w:rsidR="000C6C4F" w:rsidRPr="00B06DF2">
        <w:rPr>
          <w:rFonts w:ascii="Times New Roman" w:hAnsi="Times New Roman"/>
          <w:sz w:val="24"/>
          <w:szCs w:val="24"/>
          <w:lang w:bidi="lt-LT"/>
        </w:rPr>
        <w:t>Stream</w:t>
      </w:r>
      <w:proofErr w:type="spellEnd"/>
      <w:r w:rsidR="000C6C4F" w:rsidRPr="00B06DF2">
        <w:rPr>
          <w:rFonts w:ascii="Times New Roman" w:hAnsi="Times New Roman"/>
          <w:sz w:val="24"/>
          <w:szCs w:val="24"/>
          <w:lang w:bidi="lt-LT"/>
        </w:rPr>
        <w:t xml:space="preserve"> 2“</w:t>
      </w:r>
      <w:r w:rsidRPr="00B06DF2">
        <w:rPr>
          <w:rFonts w:ascii="Times New Roman" w:hAnsi="Times New Roman"/>
          <w:sz w:val="24"/>
          <w:szCs w:val="24"/>
          <w:lang w:bidi="lt-LT"/>
        </w:rPr>
        <w:t xml:space="preserve"> reguliacinio eksploatavimo režimo, t. y. veiklų atskyrimo, tarifų nustatymo, trečių šalių prieigos pagal ES III energetikos paketą, kadangi teisiškai ir techniškai būtų itin sudėtinga skirtingoms </w:t>
      </w:r>
      <w:r w:rsidR="000C6C4F" w:rsidRPr="00B06DF2">
        <w:rPr>
          <w:rFonts w:ascii="Times New Roman" w:hAnsi="Times New Roman"/>
          <w:sz w:val="24"/>
          <w:szCs w:val="24"/>
          <w:lang w:bidi="lt-LT"/>
        </w:rPr>
        <w:t xml:space="preserve">„Nord </w:t>
      </w:r>
      <w:proofErr w:type="spellStart"/>
      <w:r w:rsidR="000C6C4F" w:rsidRPr="00B06DF2">
        <w:rPr>
          <w:rFonts w:ascii="Times New Roman" w:hAnsi="Times New Roman"/>
          <w:sz w:val="24"/>
          <w:szCs w:val="24"/>
          <w:lang w:bidi="lt-LT"/>
        </w:rPr>
        <w:t>Stream</w:t>
      </w:r>
      <w:proofErr w:type="spellEnd"/>
      <w:r w:rsidR="000C6C4F" w:rsidRPr="00B06DF2">
        <w:rPr>
          <w:rFonts w:ascii="Times New Roman" w:hAnsi="Times New Roman"/>
          <w:sz w:val="24"/>
          <w:szCs w:val="24"/>
          <w:lang w:bidi="lt-LT"/>
        </w:rPr>
        <w:t xml:space="preserve"> 2“</w:t>
      </w:r>
      <w:r w:rsidRPr="00B06DF2">
        <w:rPr>
          <w:rFonts w:ascii="Times New Roman" w:hAnsi="Times New Roman"/>
          <w:sz w:val="24"/>
          <w:szCs w:val="24"/>
          <w:lang w:bidi="lt-LT"/>
        </w:rPr>
        <w:t xml:space="preserve"> atkarpoms taikyti skirtingų veiklos režimų.</w:t>
      </w:r>
    </w:p>
    <w:p w14:paraId="05D3DCF3" w14:textId="77777777" w:rsidR="00B06DF2" w:rsidRPr="00B06DF2" w:rsidRDefault="00B06DF2" w:rsidP="00F4170C">
      <w:pPr>
        <w:spacing w:after="160" w:line="240" w:lineRule="auto"/>
        <w:jc w:val="both"/>
        <w:rPr>
          <w:rFonts w:ascii="Times New Roman" w:hAnsi="Times New Roman"/>
          <w:sz w:val="24"/>
          <w:szCs w:val="24"/>
          <w:lang w:bidi="lt-LT"/>
        </w:rPr>
      </w:pPr>
      <w:proofErr w:type="spellStart"/>
      <w:r w:rsidRPr="00B06DF2">
        <w:rPr>
          <w:rFonts w:ascii="Times New Roman" w:hAnsi="Times New Roman"/>
          <w:sz w:val="24"/>
          <w:szCs w:val="24"/>
          <w:lang w:bidi="lt-LT"/>
        </w:rPr>
        <w:t>Coreper</w:t>
      </w:r>
      <w:proofErr w:type="spellEnd"/>
      <w:r w:rsidRPr="00B06DF2">
        <w:rPr>
          <w:rFonts w:ascii="Times New Roman" w:hAnsi="Times New Roman"/>
          <w:sz w:val="24"/>
          <w:szCs w:val="24"/>
          <w:lang w:bidi="lt-LT"/>
        </w:rPr>
        <w:t xml:space="preserve"> patvirtintas tekstas išlaiko pagrindinį Direktyvos keitimo tikslą – nauji (užbaigti po direktyvos pakeitimo įsigaliojimo) jūriniai dujotiekiai su trečiosiomis šalimis patenka į Dujų direktyvos reguliavimo sritį, t. y. jiems bus taikomos ES taisyklės dėl jų veikimo – dėl veiklų atskyrimo, tarifų nustatymo, trečiosios šalies prieigos ir skaidrumo. Iš šių taisyklių išimtis jie galės gauti tik su EK leidimu. Jau veikiantiems dujotiekiams paliekama daugiau laisvės valstybėms narėms suteikti išimtis 20 m. periodui, tačiau su sąlyga, kad išimtys nedarys neigiamo poveikio konkurencijai ir vidaus rinkai.</w:t>
      </w:r>
    </w:p>
    <w:p w14:paraId="64CB7D09" w14:textId="77777777" w:rsidR="00B06DF2" w:rsidRPr="00B06DF2" w:rsidRDefault="00B06DF2" w:rsidP="00F4170C">
      <w:pPr>
        <w:spacing w:after="160" w:line="240" w:lineRule="auto"/>
        <w:jc w:val="both"/>
        <w:rPr>
          <w:rFonts w:ascii="Times New Roman" w:hAnsi="Times New Roman"/>
          <w:sz w:val="24"/>
          <w:szCs w:val="24"/>
          <w:lang w:bidi="lt-LT"/>
        </w:rPr>
      </w:pPr>
      <w:r w:rsidRPr="00B06DF2">
        <w:rPr>
          <w:rFonts w:ascii="Times New Roman" w:hAnsi="Times New Roman"/>
          <w:sz w:val="24"/>
          <w:szCs w:val="24"/>
          <w:lang w:bidi="lt-LT"/>
        </w:rPr>
        <w:t xml:space="preserve">Direktyvos pakeitimas reikš, kad ES teisė bus taikoma dujotiekiui su III šalimi iki ES teritorijos ribos (įskaitant teritorinius vandenis), bet kita dujotiekio dalis bus reguliuojama III šalies teisės, arba nereguliuojama. Taigi, siekiant užtikrinti sklandų dujotiekio veikimą, gali reikėti sudaryti tarptautinę sutartį su III šalimi dėl jo veikimo. Daug valstybių nenorėjo perduoti minėtos kompetencijos ES, todėl </w:t>
      </w:r>
      <w:proofErr w:type="spellStart"/>
      <w:r w:rsidRPr="00B06DF2">
        <w:rPr>
          <w:rFonts w:ascii="Times New Roman" w:hAnsi="Times New Roman"/>
          <w:sz w:val="24"/>
          <w:szCs w:val="24"/>
          <w:lang w:bidi="lt-LT"/>
        </w:rPr>
        <w:t>Coreper</w:t>
      </w:r>
      <w:proofErr w:type="spellEnd"/>
      <w:r w:rsidRPr="00B06DF2">
        <w:rPr>
          <w:rFonts w:ascii="Times New Roman" w:hAnsi="Times New Roman"/>
          <w:sz w:val="24"/>
          <w:szCs w:val="24"/>
          <w:lang w:bidi="lt-LT"/>
        </w:rPr>
        <w:t xml:space="preserve"> patvirtintame tekste numatoma galimybė valstybei narei gauti autorizaciją iš EK ir pačiai vykdyti tarptautines derybas. Pabrėžtina, kad ES VN negalės nukrypti nuo dujų direktyvos, ji bus saistoma pareigos įgyvendinti ES teisės reikalavimus savo teritorijoje, derybas galės pradėti tik gavusi EK pritarimą.</w:t>
      </w:r>
    </w:p>
    <w:p w14:paraId="316B9B36" w14:textId="1D6A50B5" w:rsidR="00B06DF2" w:rsidRPr="00B06DF2" w:rsidRDefault="00B06DF2" w:rsidP="00F4170C">
      <w:pPr>
        <w:spacing w:after="160" w:line="240" w:lineRule="auto"/>
        <w:jc w:val="both"/>
        <w:rPr>
          <w:rFonts w:ascii="Times New Roman" w:hAnsi="Times New Roman"/>
          <w:sz w:val="24"/>
          <w:szCs w:val="24"/>
          <w:lang w:bidi="lt-LT"/>
        </w:rPr>
      </w:pPr>
      <w:r w:rsidRPr="00B06DF2">
        <w:rPr>
          <w:rFonts w:ascii="Times New Roman" w:hAnsi="Times New Roman"/>
          <w:sz w:val="24"/>
          <w:szCs w:val="24"/>
          <w:lang w:bidi="lt-LT"/>
        </w:rPr>
        <w:t xml:space="preserve">2019 m. vasario 12 d. </w:t>
      </w:r>
      <w:proofErr w:type="spellStart"/>
      <w:r w:rsidRPr="00B06DF2">
        <w:rPr>
          <w:rFonts w:ascii="Times New Roman" w:hAnsi="Times New Roman"/>
          <w:sz w:val="24"/>
          <w:szCs w:val="24"/>
          <w:lang w:bidi="lt-LT"/>
        </w:rPr>
        <w:t>tri</w:t>
      </w:r>
      <w:r w:rsidR="00D77B54">
        <w:rPr>
          <w:rFonts w:ascii="Times New Roman" w:hAnsi="Times New Roman"/>
          <w:sz w:val="24"/>
          <w:szCs w:val="24"/>
          <w:lang w:bidi="lt-LT"/>
        </w:rPr>
        <w:t>a</w:t>
      </w:r>
      <w:r w:rsidRPr="00B06DF2">
        <w:rPr>
          <w:rFonts w:ascii="Times New Roman" w:hAnsi="Times New Roman"/>
          <w:sz w:val="24"/>
          <w:szCs w:val="24"/>
          <w:lang w:bidi="lt-LT"/>
        </w:rPr>
        <w:t>loge</w:t>
      </w:r>
      <w:proofErr w:type="spellEnd"/>
      <w:r w:rsidRPr="00B06DF2">
        <w:rPr>
          <w:rFonts w:ascii="Times New Roman" w:hAnsi="Times New Roman"/>
          <w:sz w:val="24"/>
          <w:szCs w:val="24"/>
          <w:lang w:bidi="lt-LT"/>
        </w:rPr>
        <w:t xml:space="preserve"> pasiektas susitarimas tarp Tarybos, EK ir EP. Galutinis kompromisas šiek tiek stiprina EK vaidmenį. Nauji elementai: (i) EK turės suteikti šaliai autorizaciją ne tik atidaryti derybas, bet ir pasirašyti tarptautinę sutartį su III šalimi; (ii) derybos negali būti pretekstas vilkinti </w:t>
      </w:r>
      <w:r w:rsidRPr="00B06DF2">
        <w:rPr>
          <w:rFonts w:ascii="Times New Roman" w:hAnsi="Times New Roman"/>
          <w:sz w:val="24"/>
          <w:szCs w:val="24"/>
          <w:lang w:bidi="lt-LT"/>
        </w:rPr>
        <w:lastRenderedPageBreak/>
        <w:t xml:space="preserve">direktyvos įgyvendinimą; (iii) techniniai operatorių susitarimai (alternatyva tarptautinėms sutartims) turės būti notifikuojami nacionaliniams reguliatoriams; (iv) išimties suteikimas turės būti </w:t>
      </w:r>
      <w:proofErr w:type="spellStart"/>
      <w:r w:rsidRPr="00B06DF2">
        <w:rPr>
          <w:rFonts w:ascii="Times New Roman" w:hAnsi="Times New Roman"/>
          <w:sz w:val="24"/>
          <w:szCs w:val="24"/>
          <w:lang w:bidi="lt-LT"/>
        </w:rPr>
        <w:t>ex</w:t>
      </w:r>
      <w:proofErr w:type="spellEnd"/>
      <w:r w:rsidRPr="00B06DF2">
        <w:rPr>
          <w:rFonts w:ascii="Times New Roman" w:hAnsi="Times New Roman"/>
          <w:sz w:val="24"/>
          <w:szCs w:val="24"/>
          <w:lang w:bidi="lt-LT"/>
        </w:rPr>
        <w:t xml:space="preserve"> </w:t>
      </w:r>
      <w:proofErr w:type="spellStart"/>
      <w:r w:rsidRPr="00B06DF2">
        <w:rPr>
          <w:rFonts w:ascii="Times New Roman" w:hAnsi="Times New Roman"/>
          <w:sz w:val="24"/>
          <w:szCs w:val="24"/>
          <w:lang w:bidi="lt-LT"/>
        </w:rPr>
        <w:t>post</w:t>
      </w:r>
      <w:proofErr w:type="spellEnd"/>
      <w:r w:rsidRPr="00B06DF2">
        <w:rPr>
          <w:rFonts w:ascii="Times New Roman" w:hAnsi="Times New Roman"/>
          <w:sz w:val="24"/>
          <w:szCs w:val="24"/>
          <w:lang w:bidi="lt-LT"/>
        </w:rPr>
        <w:t xml:space="preserve"> notifikuojamas EK; (v) Europos Komisija galės dalyvauti kaip stebėtoja derybose su trečia šalimi.</w:t>
      </w:r>
    </w:p>
    <w:p w14:paraId="02408198" w14:textId="5E52F695" w:rsidR="00AA6DFA" w:rsidRPr="00F4170C" w:rsidRDefault="00F4170C" w:rsidP="00F4170C">
      <w:pPr>
        <w:spacing w:after="160" w:line="240" w:lineRule="auto"/>
        <w:jc w:val="both"/>
        <w:rPr>
          <w:rFonts w:ascii="Times New Roman" w:hAnsi="Times New Roman"/>
          <w:sz w:val="24"/>
          <w:szCs w:val="24"/>
          <w:lang w:bidi="lt-LT"/>
        </w:rPr>
      </w:pPr>
      <w:r>
        <w:rPr>
          <w:rFonts w:ascii="Times New Roman" w:hAnsi="Times New Roman"/>
          <w:sz w:val="24"/>
          <w:szCs w:val="24"/>
          <w:lang w:bidi="lt-LT"/>
        </w:rPr>
        <w:t>2</w:t>
      </w:r>
      <w:r w:rsidRPr="00B06DF2">
        <w:rPr>
          <w:rFonts w:ascii="Times New Roman" w:hAnsi="Times New Roman"/>
          <w:sz w:val="24"/>
          <w:szCs w:val="24"/>
          <w:lang w:bidi="lt-LT"/>
        </w:rPr>
        <w:t xml:space="preserve">019 m. vasario </w:t>
      </w:r>
      <w:r>
        <w:rPr>
          <w:rFonts w:ascii="Times New Roman" w:hAnsi="Times New Roman"/>
          <w:sz w:val="24"/>
          <w:szCs w:val="24"/>
          <w:lang w:bidi="lt-LT"/>
        </w:rPr>
        <w:t>20</w:t>
      </w:r>
      <w:r w:rsidRPr="00B06DF2">
        <w:rPr>
          <w:rFonts w:ascii="Times New Roman" w:hAnsi="Times New Roman"/>
          <w:sz w:val="24"/>
          <w:szCs w:val="24"/>
          <w:lang w:bidi="lt-LT"/>
        </w:rPr>
        <w:t xml:space="preserve"> d. COREPER I patvirtino Rumunijos parengtą Dujų direktyvos pakeitimo</w:t>
      </w:r>
      <w:r w:rsidRPr="00F4170C">
        <w:rPr>
          <w:rFonts w:ascii="Times New Roman" w:hAnsi="Times New Roman"/>
          <w:sz w:val="24"/>
          <w:szCs w:val="24"/>
          <w:lang w:bidi="lt-LT"/>
        </w:rPr>
        <w:t xml:space="preserve"> galutin</w:t>
      </w:r>
      <w:r>
        <w:rPr>
          <w:rFonts w:ascii="Times New Roman" w:hAnsi="Times New Roman"/>
          <w:sz w:val="24"/>
          <w:szCs w:val="24"/>
          <w:lang w:bidi="lt-LT"/>
        </w:rPr>
        <w:t>į</w:t>
      </w:r>
      <w:r w:rsidRPr="00F4170C">
        <w:rPr>
          <w:rFonts w:ascii="Times New Roman" w:hAnsi="Times New Roman"/>
          <w:sz w:val="24"/>
          <w:szCs w:val="24"/>
          <w:lang w:bidi="lt-LT"/>
        </w:rPr>
        <w:t xml:space="preserve"> tekst</w:t>
      </w:r>
      <w:r>
        <w:rPr>
          <w:rFonts w:ascii="Times New Roman" w:hAnsi="Times New Roman"/>
          <w:sz w:val="24"/>
          <w:szCs w:val="24"/>
          <w:lang w:bidi="lt-LT"/>
        </w:rPr>
        <w:t>ą</w:t>
      </w:r>
      <w:r w:rsidRPr="00F4170C">
        <w:rPr>
          <w:rFonts w:ascii="Times New Roman" w:hAnsi="Times New Roman"/>
          <w:sz w:val="24"/>
          <w:szCs w:val="24"/>
          <w:lang w:bidi="lt-LT"/>
        </w:rPr>
        <w:t>. Balsavimas EP plenariniame</w:t>
      </w:r>
      <w:r>
        <w:rPr>
          <w:rFonts w:ascii="Times New Roman" w:hAnsi="Times New Roman"/>
          <w:sz w:val="24"/>
          <w:szCs w:val="24"/>
          <w:lang w:bidi="lt-LT"/>
        </w:rPr>
        <w:t xml:space="preserve"> posėdyje</w:t>
      </w:r>
      <w:r w:rsidRPr="00F4170C">
        <w:rPr>
          <w:rFonts w:ascii="Times New Roman" w:hAnsi="Times New Roman"/>
          <w:sz w:val="24"/>
          <w:szCs w:val="24"/>
          <w:lang w:bidi="lt-LT"/>
        </w:rPr>
        <w:t xml:space="preserve"> numatomas</w:t>
      </w:r>
      <w:r>
        <w:rPr>
          <w:rFonts w:ascii="Times New Roman" w:hAnsi="Times New Roman"/>
          <w:sz w:val="24"/>
          <w:szCs w:val="24"/>
          <w:lang w:bidi="lt-LT"/>
        </w:rPr>
        <w:t xml:space="preserve"> 2019 m.</w:t>
      </w:r>
      <w:r w:rsidRPr="00F4170C">
        <w:rPr>
          <w:rFonts w:ascii="Times New Roman" w:hAnsi="Times New Roman"/>
          <w:sz w:val="24"/>
          <w:szCs w:val="24"/>
          <w:lang w:bidi="lt-LT"/>
        </w:rPr>
        <w:t xml:space="preserve"> balandžio mėn. viduryje.</w:t>
      </w:r>
    </w:p>
    <w:p w14:paraId="11209A08" w14:textId="15ABFE1E" w:rsidR="00AA6DFA" w:rsidRPr="002F0D2A" w:rsidRDefault="00AA6DFA" w:rsidP="00AA6DFA">
      <w:pPr>
        <w:spacing w:after="120" w:line="240" w:lineRule="auto"/>
        <w:jc w:val="both"/>
        <w:rPr>
          <w:rFonts w:ascii="Times New Roman" w:hAnsi="Times New Roman"/>
          <w:b/>
          <w:sz w:val="24"/>
          <w:szCs w:val="24"/>
          <w:u w:val="single"/>
        </w:rPr>
      </w:pPr>
      <w:r w:rsidRPr="00BD57DB">
        <w:rPr>
          <w:rFonts w:ascii="Times New Roman" w:hAnsi="Times New Roman"/>
          <w:b/>
          <w:sz w:val="24"/>
          <w:szCs w:val="24"/>
          <w:u w:val="single"/>
        </w:rPr>
        <w:t>Lietuvos pozicija:</w:t>
      </w:r>
    </w:p>
    <w:p w14:paraId="0245BA38" w14:textId="12A6FD75" w:rsidR="001D1315" w:rsidRPr="001D1315" w:rsidRDefault="001D1315" w:rsidP="001D1315">
      <w:pPr>
        <w:spacing w:after="160" w:line="240" w:lineRule="auto"/>
        <w:jc w:val="both"/>
        <w:rPr>
          <w:rFonts w:ascii="Times New Roman" w:hAnsi="Times New Roman"/>
          <w:sz w:val="24"/>
          <w:szCs w:val="24"/>
          <w:lang w:bidi="lt-LT"/>
        </w:rPr>
      </w:pPr>
      <w:r w:rsidRPr="001D1315">
        <w:rPr>
          <w:rFonts w:ascii="Times New Roman" w:hAnsi="Times New Roman"/>
          <w:sz w:val="24"/>
          <w:szCs w:val="24"/>
          <w:lang w:bidi="lt-LT"/>
        </w:rPr>
        <w:t xml:space="preserve">Lietuva pritaria 2019 m. vasario 12 d. </w:t>
      </w:r>
      <w:proofErr w:type="spellStart"/>
      <w:r w:rsidRPr="001D1315">
        <w:rPr>
          <w:rFonts w:ascii="Times New Roman" w:hAnsi="Times New Roman"/>
          <w:sz w:val="24"/>
          <w:szCs w:val="24"/>
          <w:lang w:bidi="lt-LT"/>
        </w:rPr>
        <w:t>tri</w:t>
      </w:r>
      <w:r w:rsidR="00D77B54">
        <w:rPr>
          <w:rFonts w:ascii="Times New Roman" w:hAnsi="Times New Roman"/>
          <w:sz w:val="24"/>
          <w:szCs w:val="24"/>
          <w:lang w:bidi="lt-LT"/>
        </w:rPr>
        <w:t>a</w:t>
      </w:r>
      <w:r w:rsidRPr="001D1315">
        <w:rPr>
          <w:rFonts w:ascii="Times New Roman" w:hAnsi="Times New Roman"/>
          <w:sz w:val="24"/>
          <w:szCs w:val="24"/>
          <w:lang w:bidi="lt-LT"/>
        </w:rPr>
        <w:t>loge</w:t>
      </w:r>
      <w:proofErr w:type="spellEnd"/>
      <w:r w:rsidRPr="001D1315">
        <w:rPr>
          <w:rFonts w:ascii="Times New Roman" w:hAnsi="Times New Roman"/>
          <w:sz w:val="24"/>
          <w:szCs w:val="24"/>
          <w:lang w:bidi="lt-LT"/>
        </w:rPr>
        <w:t xml:space="preserve"> tarp ES Tarybai pirmininkaujančios šalies (Rumunijos), Europos Komisijos ir Europos Parlamento pateiktam susitarimui dėl Dujų direktyvos pakeitimo projekto teksto. Šį susitarimą vertiname kaip svarbų žingsnį siekiant užtikrinti, kad esminiai principai, tokie kaip trečios šalies prieiga, veiklų atskyrimas, skaidrus tarifų nustatymas, kuriuos Europos Sąjungoje taikome energijos perdavimo infrastruktūrai, ES jurisdikcijos ribose būtų taikomi ir didelį poveikį ES vidaus rinkai darantiems jungiamiesiems dujotiekiams su trečiosiomis šalimis. Lietuva pritaria pateiktam Dujų direktyvos pakeitimo projekto teksto siūlymui ir pasisako už kuo skubesnį siūlomų Direktyvos pakeitimų priėmimą.</w:t>
      </w:r>
    </w:p>
    <w:p w14:paraId="1B53BA59" w14:textId="77777777" w:rsidR="001D1315" w:rsidRPr="001D1315" w:rsidRDefault="001D1315" w:rsidP="001D1315">
      <w:pPr>
        <w:spacing w:after="160" w:line="240" w:lineRule="auto"/>
        <w:jc w:val="both"/>
        <w:rPr>
          <w:rFonts w:ascii="Times New Roman" w:hAnsi="Times New Roman"/>
          <w:sz w:val="24"/>
          <w:szCs w:val="24"/>
          <w:lang w:bidi="lt-LT"/>
        </w:rPr>
      </w:pPr>
      <w:r w:rsidRPr="001D1315">
        <w:rPr>
          <w:rFonts w:ascii="Times New Roman" w:hAnsi="Times New Roman"/>
          <w:sz w:val="24"/>
          <w:szCs w:val="24"/>
          <w:lang w:bidi="lt-LT"/>
        </w:rPr>
        <w:t>Lietuva pozityviai vertina tai, kad:</w:t>
      </w:r>
    </w:p>
    <w:p w14:paraId="5C428327" w14:textId="6EC4DF11" w:rsidR="001D1315" w:rsidRPr="001D1315" w:rsidRDefault="001D1315" w:rsidP="001D1315">
      <w:pPr>
        <w:spacing w:after="160" w:line="240" w:lineRule="auto"/>
        <w:jc w:val="both"/>
        <w:rPr>
          <w:rFonts w:ascii="Times New Roman" w:hAnsi="Times New Roman"/>
          <w:sz w:val="24"/>
          <w:szCs w:val="24"/>
          <w:lang w:bidi="lt-LT"/>
        </w:rPr>
      </w:pPr>
      <w:r w:rsidRPr="001D1315">
        <w:rPr>
          <w:rFonts w:ascii="Times New Roman" w:hAnsi="Times New Roman"/>
          <w:sz w:val="24"/>
          <w:szCs w:val="24"/>
          <w:lang w:bidi="lt-LT"/>
        </w:rPr>
        <w:t xml:space="preserve">•  su Gazprom ar susijusi įmonė (taip pat ir kitos dujų tiekimo ir pardavimo veiklą vykdančios kompanijos) negalės būti ES teritorijoje esančio </w:t>
      </w:r>
      <w:r w:rsidR="00D77B54">
        <w:rPr>
          <w:rFonts w:ascii="Times New Roman" w:hAnsi="Times New Roman"/>
          <w:sz w:val="24"/>
          <w:szCs w:val="24"/>
          <w:lang w:bidi="lt-LT"/>
        </w:rPr>
        <w:t>„</w:t>
      </w:r>
      <w:r w:rsidRPr="001D1315">
        <w:rPr>
          <w:rFonts w:ascii="Times New Roman" w:hAnsi="Times New Roman"/>
          <w:sz w:val="24"/>
          <w:szCs w:val="24"/>
          <w:lang w:bidi="lt-LT"/>
        </w:rPr>
        <w:t xml:space="preserve">Nord </w:t>
      </w:r>
      <w:proofErr w:type="spellStart"/>
      <w:r w:rsidRPr="001D1315">
        <w:rPr>
          <w:rFonts w:ascii="Times New Roman" w:hAnsi="Times New Roman"/>
          <w:sz w:val="24"/>
          <w:szCs w:val="24"/>
          <w:lang w:bidi="lt-LT"/>
        </w:rPr>
        <w:t>Stream</w:t>
      </w:r>
      <w:proofErr w:type="spellEnd"/>
      <w:r w:rsidRPr="001D1315">
        <w:rPr>
          <w:rFonts w:ascii="Times New Roman" w:hAnsi="Times New Roman"/>
          <w:sz w:val="24"/>
          <w:szCs w:val="24"/>
          <w:lang w:bidi="lt-LT"/>
        </w:rPr>
        <w:t xml:space="preserve"> 2</w:t>
      </w:r>
      <w:r w:rsidR="00D77B54">
        <w:rPr>
          <w:rFonts w:ascii="Times New Roman" w:hAnsi="Times New Roman"/>
          <w:sz w:val="24"/>
          <w:szCs w:val="24"/>
          <w:lang w:bidi="lt-LT"/>
        </w:rPr>
        <w:t>“</w:t>
      </w:r>
      <w:r w:rsidRPr="001D1315">
        <w:rPr>
          <w:rFonts w:ascii="Times New Roman" w:hAnsi="Times New Roman"/>
          <w:sz w:val="24"/>
          <w:szCs w:val="24"/>
          <w:lang w:bidi="lt-LT"/>
        </w:rPr>
        <w:t xml:space="preserve"> (NS2) dujotiekio atkarpos savininkė ar operatorė. Tai blogina komercines sąlygas investuotojams į NS2 projektą.</w:t>
      </w:r>
    </w:p>
    <w:p w14:paraId="7EAE652D" w14:textId="11AE7156" w:rsidR="001D1315" w:rsidRPr="001D1315" w:rsidRDefault="001D1315" w:rsidP="001D1315">
      <w:pPr>
        <w:spacing w:after="160" w:line="240" w:lineRule="auto"/>
        <w:jc w:val="both"/>
        <w:rPr>
          <w:rFonts w:ascii="Times New Roman" w:hAnsi="Times New Roman"/>
          <w:sz w:val="24"/>
          <w:szCs w:val="24"/>
          <w:lang w:bidi="lt-LT"/>
        </w:rPr>
      </w:pPr>
      <w:r w:rsidRPr="001D1315">
        <w:rPr>
          <w:rFonts w:ascii="Times New Roman" w:hAnsi="Times New Roman"/>
          <w:sz w:val="24"/>
          <w:szCs w:val="24"/>
          <w:lang w:bidi="lt-LT"/>
        </w:rPr>
        <w:t>•  Vokietija ir Rusija negalės vienašališkai nuspręsti dėl NS2 reguliacinio (eksploatavimo) režimo. Išimtys ar nuokrypiai nuo Dujų direktyvos taikymo, t. y. veiklų atskyrimo pagal ES III energetikos paketą</w:t>
      </w:r>
      <w:r w:rsidR="00D77B54">
        <w:rPr>
          <w:rFonts w:ascii="Times New Roman" w:hAnsi="Times New Roman"/>
          <w:sz w:val="24"/>
          <w:szCs w:val="24"/>
          <w:lang w:bidi="lt-LT"/>
        </w:rPr>
        <w:t>,</w:t>
      </w:r>
      <w:r w:rsidRPr="001D1315">
        <w:rPr>
          <w:rFonts w:ascii="Times New Roman" w:hAnsi="Times New Roman"/>
          <w:sz w:val="24"/>
          <w:szCs w:val="24"/>
          <w:lang w:bidi="lt-LT"/>
        </w:rPr>
        <w:t xml:space="preserve"> NS2 dujotiekiui negalės būti nustatomi neturint EK pritarimo.</w:t>
      </w:r>
    </w:p>
    <w:p w14:paraId="49844946" w14:textId="7990031D" w:rsidR="00AA6DFA" w:rsidRPr="001D1315" w:rsidRDefault="001D1315" w:rsidP="001D1315">
      <w:pPr>
        <w:spacing w:after="160" w:line="240" w:lineRule="auto"/>
        <w:jc w:val="both"/>
        <w:rPr>
          <w:rFonts w:ascii="Times New Roman" w:hAnsi="Times New Roman"/>
          <w:sz w:val="24"/>
          <w:szCs w:val="24"/>
          <w:lang w:bidi="lt-LT"/>
        </w:rPr>
      </w:pPr>
      <w:r w:rsidRPr="001D1315">
        <w:rPr>
          <w:rFonts w:ascii="Times New Roman" w:hAnsi="Times New Roman"/>
          <w:sz w:val="24"/>
          <w:szCs w:val="24"/>
          <w:lang w:bidi="lt-LT"/>
        </w:rPr>
        <w:t>•  EK turės suteikti Vokietijai autorizaciją tiek pradėti derybas su Rusija dėl NS2 veiklos režimo, tiek ir pasirašyti tarptautinę sutartį</w:t>
      </w:r>
      <w:r w:rsidR="00D77B54">
        <w:rPr>
          <w:rFonts w:ascii="Times New Roman" w:hAnsi="Times New Roman"/>
          <w:sz w:val="24"/>
          <w:szCs w:val="24"/>
          <w:lang w:bidi="lt-LT"/>
        </w:rPr>
        <w:t>,</w:t>
      </w:r>
      <w:r w:rsidRPr="001D1315">
        <w:rPr>
          <w:rFonts w:ascii="Times New Roman" w:hAnsi="Times New Roman"/>
          <w:sz w:val="24"/>
          <w:szCs w:val="24"/>
          <w:lang w:bidi="lt-LT"/>
        </w:rPr>
        <w:t xml:space="preserve"> su kuria bus nustatomi NS2 operavimo principai, EK galės dalyvauti kaip stebėtoja Vokietijos derybose su Rusija dėl NS2 operavimo režimo.</w:t>
      </w:r>
    </w:p>
    <w:p w14:paraId="44970538" w14:textId="77777777" w:rsidR="00AA6DFA" w:rsidRPr="00A13E4C" w:rsidRDefault="00AA6DFA" w:rsidP="00414CF7">
      <w:pPr>
        <w:spacing w:after="0" w:line="240" w:lineRule="auto"/>
        <w:ind w:left="720"/>
        <w:contextualSpacing/>
        <w:rPr>
          <w:rFonts w:ascii="Times New Roman" w:hAnsi="Times New Roman"/>
          <w:i/>
          <w:sz w:val="24"/>
          <w:szCs w:val="24"/>
        </w:rPr>
      </w:pPr>
    </w:p>
    <w:p w14:paraId="60429AF2" w14:textId="536B043E" w:rsidR="0041582B" w:rsidRPr="00A13E4C" w:rsidRDefault="00EF50DE" w:rsidP="00A83195">
      <w:pPr>
        <w:numPr>
          <w:ilvl w:val="0"/>
          <w:numId w:val="30"/>
        </w:numPr>
        <w:spacing w:after="0" w:line="240" w:lineRule="auto"/>
        <w:contextualSpacing/>
        <w:rPr>
          <w:rFonts w:ascii="Times New Roman" w:hAnsi="Times New Roman"/>
          <w:sz w:val="24"/>
          <w:szCs w:val="24"/>
        </w:rPr>
      </w:pPr>
      <w:r w:rsidRPr="00A13E4C">
        <w:rPr>
          <w:rFonts w:ascii="Times New Roman" w:hAnsi="Times New Roman"/>
          <w:sz w:val="24"/>
          <w:szCs w:val="24"/>
        </w:rPr>
        <w:t>Reglamentas dėl Europos infrastruktūros tinklų priemonės (EITP)</w:t>
      </w:r>
    </w:p>
    <w:p w14:paraId="53B228AB" w14:textId="77777777" w:rsidR="00F84E78" w:rsidRPr="00A13E4C" w:rsidRDefault="00F84E78" w:rsidP="00F84E78">
      <w:pPr>
        <w:pStyle w:val="ListParagraph"/>
        <w:spacing w:after="0" w:line="240" w:lineRule="auto"/>
        <w:rPr>
          <w:rFonts w:ascii="Times New Roman" w:hAnsi="Times New Roman"/>
          <w:i/>
          <w:sz w:val="24"/>
          <w:szCs w:val="24"/>
        </w:rPr>
      </w:pPr>
      <w:r w:rsidRPr="00A13E4C">
        <w:rPr>
          <w:rFonts w:ascii="Times New Roman" w:hAnsi="Times New Roman"/>
          <w:i/>
          <w:iCs/>
          <w:sz w:val="24"/>
          <w:szCs w:val="24"/>
        </w:rPr>
        <w:t>Pirmininkaujančios valstybės narės informacija</w:t>
      </w:r>
    </w:p>
    <w:p w14:paraId="63E48646" w14:textId="599AC44C" w:rsidR="00E35828" w:rsidRDefault="00E35828" w:rsidP="00A83195">
      <w:pPr>
        <w:spacing w:after="0" w:line="240" w:lineRule="auto"/>
        <w:ind w:left="720"/>
        <w:contextualSpacing/>
        <w:rPr>
          <w:rFonts w:ascii="Times New Roman" w:hAnsi="Times New Roman"/>
          <w:i/>
          <w:sz w:val="24"/>
          <w:szCs w:val="24"/>
        </w:rPr>
      </w:pPr>
    </w:p>
    <w:p w14:paraId="646EBA3F" w14:textId="77777777" w:rsidR="00D9605C" w:rsidRPr="00A83195" w:rsidRDefault="00D9605C" w:rsidP="00D9605C">
      <w:pPr>
        <w:spacing w:after="160" w:line="240" w:lineRule="auto"/>
        <w:rPr>
          <w:rFonts w:ascii="Times New Roman" w:hAnsi="Times New Roman"/>
          <w:b/>
          <w:sz w:val="24"/>
          <w:szCs w:val="24"/>
          <w:u w:val="single"/>
        </w:rPr>
      </w:pPr>
      <w:r w:rsidRPr="00A83195">
        <w:rPr>
          <w:rFonts w:ascii="Times New Roman" w:hAnsi="Times New Roman"/>
          <w:b/>
          <w:sz w:val="24"/>
          <w:szCs w:val="24"/>
          <w:u w:val="single"/>
        </w:rPr>
        <w:t>Klausimo esmė:</w:t>
      </w:r>
    </w:p>
    <w:p w14:paraId="06EBDEE7" w14:textId="77777777" w:rsidR="00D9605C" w:rsidRPr="00A83195" w:rsidRDefault="00D9605C" w:rsidP="00D9605C">
      <w:pPr>
        <w:spacing w:after="160" w:line="240" w:lineRule="auto"/>
        <w:jc w:val="both"/>
        <w:rPr>
          <w:rFonts w:ascii="Times New Roman" w:hAnsi="Times New Roman"/>
          <w:sz w:val="24"/>
          <w:szCs w:val="24"/>
          <w:lang w:bidi="lt-LT"/>
        </w:rPr>
      </w:pPr>
      <w:r w:rsidRPr="00A83195">
        <w:rPr>
          <w:rFonts w:ascii="Times New Roman" w:hAnsi="Times New Roman"/>
          <w:sz w:val="24"/>
          <w:szCs w:val="24"/>
          <w:lang w:bidi="lt-LT"/>
        </w:rPr>
        <w:t>Reglamentu nustatomi Europos infrastruktūros tinklų priemonės (EITP) tikslai, biudžetas, finansavimo formos ir EITP finansavimo teikimo taisyklės 2021–2027 m.</w:t>
      </w:r>
    </w:p>
    <w:p w14:paraId="21D2F97E" w14:textId="05C4EF87" w:rsidR="00D9605C" w:rsidRPr="00A83195" w:rsidRDefault="00D9605C" w:rsidP="00D9605C">
      <w:pPr>
        <w:spacing w:after="160" w:line="240" w:lineRule="auto"/>
        <w:jc w:val="both"/>
        <w:rPr>
          <w:rFonts w:ascii="Times New Roman" w:hAnsi="Times New Roman"/>
          <w:sz w:val="24"/>
          <w:szCs w:val="24"/>
          <w:lang w:bidi="lt-LT"/>
        </w:rPr>
      </w:pPr>
      <w:r w:rsidRPr="00A83195">
        <w:rPr>
          <w:rFonts w:ascii="Times New Roman" w:hAnsi="Times New Roman"/>
          <w:sz w:val="24"/>
          <w:szCs w:val="24"/>
          <w:lang w:bidi="lt-LT"/>
        </w:rPr>
        <w:t xml:space="preserve">EITP tikslas – plėsti ir modernizuoti </w:t>
      </w:r>
      <w:proofErr w:type="spellStart"/>
      <w:r w:rsidRPr="00A83195">
        <w:rPr>
          <w:rFonts w:ascii="Times New Roman" w:hAnsi="Times New Roman"/>
          <w:sz w:val="24"/>
          <w:szCs w:val="24"/>
          <w:lang w:bidi="lt-LT"/>
        </w:rPr>
        <w:t>transeuropinius</w:t>
      </w:r>
      <w:proofErr w:type="spellEnd"/>
      <w:r w:rsidRPr="00A83195">
        <w:rPr>
          <w:rFonts w:ascii="Times New Roman" w:hAnsi="Times New Roman"/>
          <w:sz w:val="24"/>
          <w:szCs w:val="24"/>
          <w:lang w:bidi="lt-LT"/>
        </w:rPr>
        <w:t xml:space="preserve"> tinklus transporto, energetikos ir skaitmeninės ekonomikos srityse, sudaryti palankias sąlygas tarpvalstybiniam bendradarbiavimui sprendžiant atsinaujinančiosios energijos ir priklausomybės nuo iškastinio kuro mažinimo klausimus bei skatinti šių sektorių sinergiją. Konkretūs tikslai energetikos sektoriuje</w:t>
      </w:r>
      <w:r w:rsidR="00C659CB">
        <w:rPr>
          <w:rFonts w:ascii="Times New Roman" w:hAnsi="Times New Roman"/>
          <w:sz w:val="24"/>
          <w:szCs w:val="24"/>
          <w:lang w:bidi="lt-LT"/>
        </w:rPr>
        <w:t xml:space="preserve"> –</w:t>
      </w:r>
      <w:r w:rsidRPr="00A83195">
        <w:rPr>
          <w:rFonts w:ascii="Times New Roman" w:hAnsi="Times New Roman"/>
          <w:sz w:val="24"/>
          <w:szCs w:val="24"/>
          <w:lang w:bidi="lt-LT"/>
        </w:rPr>
        <w:t xml:space="preserve"> padėti plėtoti ES bendro intereso projektus, susijusius su vidaus energetikos rinkos integracija, tinklų sąveikumu tarp valstybių ir sektorių, mažinti priklausomybę nuo iškastinio kuro ir užtikrinant tiekimo saugumą, sudaryti palankesnes sąlygas tarpvalstybiniam bendradarbiavimui atsinaujinančiosios energijos klausimais. Taip pat numatomi tikslai transporto sektoriuje </w:t>
      </w:r>
      <w:r w:rsidR="00C659CB">
        <w:rPr>
          <w:rFonts w:ascii="Times New Roman" w:hAnsi="Times New Roman"/>
          <w:sz w:val="24"/>
          <w:szCs w:val="24"/>
          <w:lang w:bidi="lt-LT"/>
        </w:rPr>
        <w:t>–</w:t>
      </w:r>
      <w:r w:rsidRPr="00A83195">
        <w:rPr>
          <w:rFonts w:ascii="Times New Roman" w:hAnsi="Times New Roman"/>
          <w:sz w:val="24"/>
          <w:szCs w:val="24"/>
          <w:lang w:bidi="lt-LT"/>
        </w:rPr>
        <w:t xml:space="preserve"> padėti plėtoti ES bendro intereso projektus, pritaikyti infrastruktūros tinklus prie karinio mobilumo reikalavimų, kad ją būtų galima naudoti tiek civiliniais, tiek kariniais tikslais. Skaitmeninės ekonomikos sektoriuje </w:t>
      </w:r>
      <w:r w:rsidR="00C659CB">
        <w:rPr>
          <w:rFonts w:ascii="Times New Roman" w:hAnsi="Times New Roman"/>
          <w:sz w:val="24"/>
          <w:szCs w:val="24"/>
          <w:lang w:bidi="lt-LT"/>
        </w:rPr>
        <w:t>–</w:t>
      </w:r>
      <w:r w:rsidRPr="00A83195">
        <w:rPr>
          <w:rFonts w:ascii="Times New Roman" w:hAnsi="Times New Roman"/>
          <w:sz w:val="24"/>
          <w:szCs w:val="24"/>
          <w:lang w:bidi="lt-LT"/>
        </w:rPr>
        <w:t xml:space="preserve"> padėti diegti itin didelio pralaidumo skaitmeninius tinklus ir 5G sistemas, užtikrinti didesnį skaitmeninių magistralinių tinklų pajėgumą ir transporto bei energetikos tinklų skaitmeninimą. </w:t>
      </w:r>
    </w:p>
    <w:p w14:paraId="35BA2BBE" w14:textId="72A9271A" w:rsidR="00D9605C" w:rsidRPr="00A83195" w:rsidRDefault="00D9605C" w:rsidP="00D9605C">
      <w:pPr>
        <w:spacing w:after="160" w:line="240" w:lineRule="auto"/>
        <w:jc w:val="both"/>
        <w:rPr>
          <w:rFonts w:ascii="Times New Roman" w:hAnsi="Times New Roman"/>
          <w:sz w:val="24"/>
          <w:szCs w:val="24"/>
          <w:lang w:bidi="lt-LT"/>
        </w:rPr>
      </w:pPr>
      <w:r w:rsidRPr="00A83195">
        <w:rPr>
          <w:rFonts w:ascii="Times New Roman" w:hAnsi="Times New Roman"/>
          <w:sz w:val="24"/>
          <w:szCs w:val="24"/>
          <w:lang w:bidi="lt-LT"/>
        </w:rPr>
        <w:t xml:space="preserve">EITP biudžetas – 42,265 mlrd. Eur, iš jų 8,65 mlrd. Eur </w:t>
      </w:r>
      <w:r w:rsidR="00C659CB">
        <w:rPr>
          <w:rFonts w:ascii="Times New Roman" w:hAnsi="Times New Roman"/>
          <w:sz w:val="24"/>
          <w:szCs w:val="24"/>
          <w:lang w:bidi="lt-LT"/>
        </w:rPr>
        <w:t>–</w:t>
      </w:r>
      <w:r w:rsidRPr="00A83195">
        <w:rPr>
          <w:rFonts w:ascii="Times New Roman" w:hAnsi="Times New Roman"/>
          <w:sz w:val="24"/>
          <w:szCs w:val="24"/>
          <w:lang w:bidi="lt-LT"/>
        </w:rPr>
        <w:t xml:space="preserve"> energetikos sektoriui, transporto sektoriui – 30,615 mlrd. Eur, 3 mlrd. Eur – skaitmeninės ekonomikos sektoriui. EITP lėšos gali būti panaudotos teikiant techninę ir administracinę paramą EITP programos įgyvendinimui. Išlaidos tinkamos finansuoti nuo 2021 m. sausio 1 d. </w:t>
      </w:r>
    </w:p>
    <w:p w14:paraId="422CF11D" w14:textId="77777777" w:rsidR="00D9605C" w:rsidRPr="00A83195" w:rsidRDefault="00D9605C" w:rsidP="00D9605C">
      <w:pPr>
        <w:spacing w:after="160" w:line="240" w:lineRule="auto"/>
        <w:jc w:val="both"/>
        <w:rPr>
          <w:rFonts w:ascii="Times New Roman" w:hAnsi="Times New Roman"/>
          <w:sz w:val="24"/>
          <w:szCs w:val="24"/>
          <w:lang w:bidi="lt-LT"/>
        </w:rPr>
      </w:pPr>
      <w:r w:rsidRPr="00A83195">
        <w:rPr>
          <w:rFonts w:ascii="Times New Roman" w:hAnsi="Times New Roman"/>
          <w:sz w:val="24"/>
          <w:szCs w:val="24"/>
          <w:lang w:bidi="lt-LT"/>
        </w:rPr>
        <w:lastRenderedPageBreak/>
        <w:t>Reglamente nustatytos finansavimo formos, kokie subjektai, projektai, veiksmai ir išlaidos yra tinkami finansuoti EITP lėšomis, nustatyti finansavimo skyrimo kriterijai ir finansavimo reikalavimai bei normos. Reglamente taip pat nustatyta, kokios trečiosios šalys gali dalyvauti EITP, programavimas, stebėsena, EITP koordinavimo komiteto procedūra ir kita.</w:t>
      </w:r>
    </w:p>
    <w:p w14:paraId="512ABE40" w14:textId="77777777" w:rsidR="00D9605C" w:rsidRPr="00A83195" w:rsidRDefault="00D9605C" w:rsidP="00D9605C">
      <w:pPr>
        <w:spacing w:after="160" w:line="240" w:lineRule="auto"/>
        <w:jc w:val="both"/>
        <w:rPr>
          <w:rFonts w:ascii="Times New Roman" w:hAnsi="Times New Roman"/>
          <w:sz w:val="24"/>
          <w:szCs w:val="24"/>
          <w:lang w:bidi="lt-LT"/>
        </w:rPr>
      </w:pPr>
      <w:r w:rsidRPr="00A83195">
        <w:rPr>
          <w:rFonts w:ascii="Times New Roman" w:hAnsi="Times New Roman"/>
          <w:sz w:val="24"/>
          <w:szCs w:val="24"/>
          <w:lang w:bidi="lt-LT"/>
        </w:rPr>
        <w:t>EITP bus įgyvendinama taikant tiesioginio valdymo principą, reglamentas privalomas ir tiesiogiai taikomas nuo 2021 m. sausio 1 d.</w:t>
      </w:r>
    </w:p>
    <w:p w14:paraId="33DE5DC0" w14:textId="77777777" w:rsidR="00D9605C" w:rsidRPr="00A83195" w:rsidRDefault="00D9605C" w:rsidP="00D9605C">
      <w:pPr>
        <w:spacing w:after="120" w:line="240" w:lineRule="auto"/>
        <w:jc w:val="both"/>
        <w:rPr>
          <w:rFonts w:ascii="Times New Roman" w:hAnsi="Times New Roman"/>
          <w:b/>
          <w:sz w:val="24"/>
          <w:szCs w:val="24"/>
          <w:u w:val="single"/>
        </w:rPr>
      </w:pPr>
      <w:r>
        <w:rPr>
          <w:rFonts w:ascii="Times New Roman" w:hAnsi="Times New Roman"/>
          <w:b/>
          <w:sz w:val="24"/>
          <w:szCs w:val="24"/>
          <w:u w:val="single"/>
        </w:rPr>
        <w:t>Klausimo svarstymo s</w:t>
      </w:r>
      <w:r w:rsidRPr="00A83195">
        <w:rPr>
          <w:rFonts w:ascii="Times New Roman" w:hAnsi="Times New Roman"/>
          <w:b/>
          <w:sz w:val="24"/>
          <w:szCs w:val="24"/>
          <w:u w:val="single"/>
        </w:rPr>
        <w:t>tatus quo:</w:t>
      </w:r>
    </w:p>
    <w:p w14:paraId="5C2D4595" w14:textId="2169384F" w:rsidR="00D9605C" w:rsidRPr="00A83195" w:rsidRDefault="00D9605C" w:rsidP="00D9605C">
      <w:pPr>
        <w:spacing w:after="160" w:line="240" w:lineRule="auto"/>
        <w:jc w:val="both"/>
        <w:rPr>
          <w:rFonts w:ascii="Times New Roman" w:hAnsi="Times New Roman"/>
          <w:sz w:val="24"/>
          <w:szCs w:val="24"/>
        </w:rPr>
      </w:pPr>
      <w:r w:rsidRPr="00A83195">
        <w:rPr>
          <w:rFonts w:ascii="Times New Roman" w:hAnsi="Times New Roman"/>
          <w:sz w:val="24"/>
          <w:szCs w:val="24"/>
        </w:rPr>
        <w:t>EITP Lietuvai yra svarbus siekiant užsitikrinti maksimalų ES finansavimą Baltijos šalių sinchronizacijos su kontinentinės Europos tinklais projektui.</w:t>
      </w:r>
    </w:p>
    <w:p w14:paraId="4FD34D47" w14:textId="727E0875" w:rsidR="00D9605C" w:rsidRPr="00A83195" w:rsidRDefault="0087209F" w:rsidP="00D9605C">
      <w:pPr>
        <w:spacing w:after="160" w:line="240" w:lineRule="auto"/>
        <w:jc w:val="both"/>
        <w:rPr>
          <w:rFonts w:ascii="Times New Roman" w:hAnsi="Times New Roman"/>
          <w:sz w:val="24"/>
          <w:szCs w:val="24"/>
          <w:lang w:bidi="lt-LT"/>
        </w:rPr>
      </w:pPr>
      <w:r>
        <w:rPr>
          <w:rFonts w:ascii="Times New Roman" w:hAnsi="Times New Roman"/>
          <w:sz w:val="24"/>
          <w:szCs w:val="24"/>
          <w:lang w:bidi="lt-LT"/>
        </w:rPr>
        <w:t>2018</w:t>
      </w:r>
      <w:r w:rsidR="00D9605C" w:rsidRPr="00A83195">
        <w:rPr>
          <w:rFonts w:ascii="Times New Roman" w:hAnsi="Times New Roman"/>
          <w:sz w:val="24"/>
          <w:szCs w:val="24"/>
          <w:lang w:bidi="lt-LT"/>
        </w:rPr>
        <w:t xml:space="preserve"> m. lapkričio 23 d. Lietuva pritarė ES Tarybai pirmininkaujančios Austrijos parengtam dalinio bendrojo požiūrio projektui. Vis dėlto, dėl energetikos dalies Lietuva atkreipė dėmesį ir apgailestavo, kad pasiūlyme nėra iki galo atsižvelgta į Lietuvos interesus dėl nuostatos, susijusios su Baltijos šalių sinchronizacija su kontinentinės Europos tinklais, įtraukimo. </w:t>
      </w:r>
    </w:p>
    <w:p w14:paraId="78488910" w14:textId="77777777" w:rsidR="00D9605C" w:rsidRPr="00A83195" w:rsidRDefault="00D9605C" w:rsidP="00D9605C">
      <w:pPr>
        <w:spacing w:after="160" w:line="240" w:lineRule="auto"/>
        <w:jc w:val="both"/>
        <w:rPr>
          <w:rFonts w:ascii="Times New Roman" w:hAnsi="Times New Roman"/>
          <w:sz w:val="24"/>
          <w:szCs w:val="24"/>
          <w:lang w:bidi="lt-LT"/>
        </w:rPr>
      </w:pPr>
      <w:r w:rsidRPr="00A83195">
        <w:rPr>
          <w:rFonts w:ascii="Times New Roman" w:hAnsi="Times New Roman"/>
          <w:sz w:val="24"/>
          <w:szCs w:val="24"/>
          <w:lang w:bidi="lt-LT"/>
        </w:rPr>
        <w:t xml:space="preserve">Svarstant EITP pasiūlymo energetikos dalį, Lietuva buvo teikusi pasiūlymą tekstą papildyti nuostatomis dėl energetinio saugumo ir elektros tinklų sinchroninio veikimo. Šių nuostatų įtraukimas yra svarbus dėl to, kad energetikos infrastruktūros projektai, prisidedantys prie elektros tinklų </w:t>
      </w:r>
      <w:proofErr w:type="spellStart"/>
      <w:r w:rsidRPr="00A83195">
        <w:rPr>
          <w:rFonts w:ascii="Times New Roman" w:hAnsi="Times New Roman"/>
          <w:sz w:val="24"/>
          <w:szCs w:val="24"/>
          <w:lang w:bidi="lt-LT"/>
        </w:rPr>
        <w:t>sujungiamumo</w:t>
      </w:r>
      <w:proofErr w:type="spellEnd"/>
      <w:r w:rsidRPr="00A83195">
        <w:rPr>
          <w:rFonts w:ascii="Times New Roman" w:hAnsi="Times New Roman"/>
          <w:sz w:val="24"/>
          <w:szCs w:val="24"/>
          <w:lang w:bidi="lt-LT"/>
        </w:rPr>
        <w:t xml:space="preserve"> didinimo, neapima visų su sinchronizacija susijusių aspektų. </w:t>
      </w:r>
    </w:p>
    <w:p w14:paraId="11BF16B6" w14:textId="2E77CC1E" w:rsidR="00D9605C" w:rsidRDefault="00D9605C" w:rsidP="00D9605C">
      <w:pPr>
        <w:spacing w:after="160" w:line="240" w:lineRule="auto"/>
        <w:jc w:val="both"/>
        <w:rPr>
          <w:rFonts w:ascii="Times New Roman" w:hAnsi="Times New Roman"/>
          <w:b/>
          <w:sz w:val="24"/>
          <w:szCs w:val="24"/>
        </w:rPr>
      </w:pPr>
      <w:r w:rsidRPr="00A83195">
        <w:rPr>
          <w:rFonts w:ascii="Times New Roman" w:hAnsi="Times New Roman"/>
          <w:sz w:val="24"/>
          <w:szCs w:val="24"/>
        </w:rPr>
        <w:t xml:space="preserve">Vis dėlto, </w:t>
      </w:r>
      <w:r w:rsidR="0087209F">
        <w:rPr>
          <w:rFonts w:ascii="Times New Roman" w:hAnsi="Times New Roman"/>
          <w:sz w:val="24"/>
          <w:szCs w:val="24"/>
        </w:rPr>
        <w:t>2018</w:t>
      </w:r>
      <w:r w:rsidRPr="00A83195">
        <w:rPr>
          <w:rFonts w:ascii="Times New Roman" w:hAnsi="Times New Roman"/>
          <w:sz w:val="24"/>
          <w:szCs w:val="24"/>
        </w:rPr>
        <w:t xml:space="preserve"> m. lapkričio 23 d. </w:t>
      </w:r>
      <w:proofErr w:type="spellStart"/>
      <w:r w:rsidRPr="00A83195">
        <w:rPr>
          <w:rFonts w:ascii="Times New Roman" w:hAnsi="Times New Roman"/>
          <w:sz w:val="24"/>
          <w:szCs w:val="24"/>
        </w:rPr>
        <w:t>Coreper</w:t>
      </w:r>
      <w:proofErr w:type="spellEnd"/>
      <w:r w:rsidRPr="00A83195">
        <w:rPr>
          <w:rFonts w:ascii="Times New Roman" w:hAnsi="Times New Roman"/>
          <w:sz w:val="24"/>
          <w:szCs w:val="24"/>
        </w:rPr>
        <w:t xml:space="preserve"> I posėdyje Lietuvos iniciatyva (palaikant Estijai ir Latvijai) pateiktas trijų Baltijos šalių pasiūlymas papildyti tekstą (19 str. 3 d.) dėl darbo programų energetikos sektoriuje, įtraukiant referenciją į specifinį dėmesį sinchronizacijai, į kurį buvo atsižvelgta. Bendrą Baltijos šalių pasiūlymą ES Tarybai pirmininkaujanti Austrija įtraukė. Pasiūlymą palaikė Prancūzija, Malta, Lenkija, Europos Komisija</w:t>
      </w:r>
      <w:r w:rsidRPr="00A83195">
        <w:rPr>
          <w:rFonts w:ascii="Times New Roman" w:hAnsi="Times New Roman"/>
          <w:b/>
          <w:sz w:val="24"/>
          <w:szCs w:val="24"/>
        </w:rPr>
        <w:t>.</w:t>
      </w:r>
    </w:p>
    <w:p w14:paraId="6003C2C8" w14:textId="4D39BC4E" w:rsidR="002613AC" w:rsidRPr="0087209F" w:rsidRDefault="002613AC" w:rsidP="00D9605C">
      <w:pPr>
        <w:spacing w:after="160" w:line="240" w:lineRule="auto"/>
        <w:jc w:val="both"/>
        <w:rPr>
          <w:rFonts w:ascii="Times New Roman" w:hAnsi="Times New Roman"/>
          <w:sz w:val="24"/>
          <w:szCs w:val="24"/>
        </w:rPr>
      </w:pPr>
      <w:r w:rsidRPr="0087209F">
        <w:rPr>
          <w:rFonts w:ascii="Times New Roman" w:hAnsi="Times New Roman"/>
          <w:sz w:val="24"/>
          <w:szCs w:val="24"/>
        </w:rPr>
        <w:t>Šiuo metu vyksta trišalės derybos su Europos Parlamentu (</w:t>
      </w:r>
      <w:r w:rsidR="0087209F">
        <w:rPr>
          <w:rFonts w:ascii="Times New Roman" w:hAnsi="Times New Roman"/>
          <w:sz w:val="24"/>
          <w:szCs w:val="24"/>
        </w:rPr>
        <w:t xml:space="preserve">nuo 2018 m. gruodžio 3 d., kai </w:t>
      </w:r>
      <w:r w:rsidR="0087209F" w:rsidRPr="0087209F">
        <w:rPr>
          <w:rFonts w:ascii="Times New Roman" w:hAnsi="Times New Roman"/>
          <w:sz w:val="24"/>
          <w:szCs w:val="24"/>
        </w:rPr>
        <w:t>ES Transporto, telekomunikacijų ir energetikos taryboje (transportas)</w:t>
      </w:r>
      <w:r w:rsidR="0087209F">
        <w:rPr>
          <w:rFonts w:ascii="Times New Roman" w:hAnsi="Times New Roman"/>
          <w:sz w:val="24"/>
          <w:szCs w:val="24"/>
        </w:rPr>
        <w:t xml:space="preserve"> buvo </w:t>
      </w:r>
      <w:r w:rsidR="0087209F" w:rsidRPr="0087209F">
        <w:rPr>
          <w:rFonts w:ascii="Times New Roman" w:hAnsi="Times New Roman"/>
          <w:sz w:val="24"/>
          <w:szCs w:val="24"/>
        </w:rPr>
        <w:t>pritarta daliniam bendrajam požiūriui dėl EITP</w:t>
      </w:r>
      <w:r w:rsidR="0087209F">
        <w:rPr>
          <w:rFonts w:ascii="Times New Roman" w:hAnsi="Times New Roman"/>
          <w:sz w:val="24"/>
          <w:szCs w:val="24"/>
        </w:rPr>
        <w:t xml:space="preserve">, </w:t>
      </w:r>
      <w:r w:rsidRPr="0087209F">
        <w:rPr>
          <w:rFonts w:ascii="Times New Roman" w:hAnsi="Times New Roman"/>
          <w:b/>
          <w:sz w:val="24"/>
          <w:szCs w:val="24"/>
        </w:rPr>
        <w:t xml:space="preserve">įvykę du </w:t>
      </w:r>
      <w:proofErr w:type="spellStart"/>
      <w:r w:rsidRPr="0087209F">
        <w:rPr>
          <w:rFonts w:ascii="Times New Roman" w:hAnsi="Times New Roman"/>
          <w:b/>
          <w:sz w:val="24"/>
          <w:szCs w:val="24"/>
        </w:rPr>
        <w:t>trialogai</w:t>
      </w:r>
      <w:proofErr w:type="spellEnd"/>
      <w:r w:rsidRPr="0087209F">
        <w:rPr>
          <w:rFonts w:ascii="Times New Roman" w:hAnsi="Times New Roman"/>
          <w:sz w:val="24"/>
          <w:szCs w:val="24"/>
        </w:rPr>
        <w:t xml:space="preserve">). </w:t>
      </w:r>
      <w:r w:rsidRPr="0087209F">
        <w:rPr>
          <w:rFonts w:ascii="Times New Roman" w:hAnsi="Times New Roman"/>
          <w:b/>
          <w:sz w:val="24"/>
          <w:szCs w:val="24"/>
        </w:rPr>
        <w:t>Lietuva Pirmininkaujančios šalies parengtam kompromisiniam pasiūlymui (energetikos daliai) pritarė</w:t>
      </w:r>
      <w:r w:rsidR="0087209F" w:rsidRPr="0087209F">
        <w:rPr>
          <w:rFonts w:ascii="Times New Roman" w:hAnsi="Times New Roman"/>
          <w:b/>
          <w:sz w:val="24"/>
          <w:szCs w:val="24"/>
        </w:rPr>
        <w:t>.</w:t>
      </w:r>
    </w:p>
    <w:p w14:paraId="21696C5C" w14:textId="77777777" w:rsidR="00D9605C" w:rsidRPr="00A83195" w:rsidRDefault="00D9605C" w:rsidP="00A83195">
      <w:pPr>
        <w:spacing w:after="0" w:line="240" w:lineRule="auto"/>
        <w:ind w:left="720"/>
        <w:contextualSpacing/>
        <w:rPr>
          <w:rFonts w:ascii="Times New Roman" w:hAnsi="Times New Roman"/>
          <w:i/>
          <w:sz w:val="24"/>
          <w:szCs w:val="24"/>
        </w:rPr>
      </w:pPr>
    </w:p>
    <w:sectPr w:rsidR="00D9605C" w:rsidRPr="00A83195" w:rsidSect="00EE4E01">
      <w:footerReference w:type="default" r:id="rId8"/>
      <w:pgSz w:w="11906" w:h="16838"/>
      <w:pgMar w:top="851" w:right="991" w:bottom="737" w:left="1276"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1A175" w14:textId="77777777" w:rsidR="0004372E" w:rsidRDefault="0004372E" w:rsidP="00876DF4">
      <w:pPr>
        <w:spacing w:after="0" w:line="240" w:lineRule="auto"/>
      </w:pPr>
      <w:r>
        <w:separator/>
      </w:r>
    </w:p>
  </w:endnote>
  <w:endnote w:type="continuationSeparator" w:id="0">
    <w:p w14:paraId="23089A0A" w14:textId="77777777" w:rsidR="0004372E" w:rsidRDefault="0004372E" w:rsidP="00876DF4">
      <w:pPr>
        <w:spacing w:after="0" w:line="240" w:lineRule="auto"/>
      </w:pPr>
      <w:r>
        <w:continuationSeparator/>
      </w:r>
    </w:p>
  </w:endnote>
  <w:endnote w:type="continuationNotice" w:id="1">
    <w:p w14:paraId="5063251F" w14:textId="77777777" w:rsidR="0004372E" w:rsidRDefault="00043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707645"/>
      <w:docPartObj>
        <w:docPartGallery w:val="Page Numbers (Bottom of Page)"/>
        <w:docPartUnique/>
      </w:docPartObj>
    </w:sdtPr>
    <w:sdtEndPr/>
    <w:sdtContent>
      <w:p w14:paraId="6A037547" w14:textId="74345902" w:rsidR="00C215C5" w:rsidRDefault="00C215C5">
        <w:pPr>
          <w:pStyle w:val="Footer"/>
          <w:jc w:val="right"/>
        </w:pPr>
        <w:r>
          <w:fldChar w:fldCharType="begin"/>
        </w:r>
        <w:r>
          <w:instrText>PAGE   \* MERGEFORMAT</w:instrText>
        </w:r>
        <w:r>
          <w:fldChar w:fldCharType="separate"/>
        </w:r>
        <w:r w:rsidR="0004372E">
          <w:rPr>
            <w:noProof/>
          </w:rPr>
          <w:t>1</w:t>
        </w:r>
        <w:r>
          <w:fldChar w:fldCharType="end"/>
        </w:r>
      </w:p>
    </w:sdtContent>
  </w:sdt>
  <w:p w14:paraId="21B72080" w14:textId="77777777" w:rsidR="00C215C5" w:rsidRDefault="00C21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E516D" w14:textId="77777777" w:rsidR="0004372E" w:rsidRDefault="0004372E" w:rsidP="00876DF4">
      <w:pPr>
        <w:spacing w:after="0" w:line="240" w:lineRule="auto"/>
      </w:pPr>
      <w:r>
        <w:separator/>
      </w:r>
    </w:p>
  </w:footnote>
  <w:footnote w:type="continuationSeparator" w:id="0">
    <w:p w14:paraId="07A70F4E" w14:textId="77777777" w:rsidR="0004372E" w:rsidRDefault="0004372E" w:rsidP="00876DF4">
      <w:pPr>
        <w:spacing w:after="0" w:line="240" w:lineRule="auto"/>
      </w:pPr>
      <w:r>
        <w:continuationSeparator/>
      </w:r>
    </w:p>
  </w:footnote>
  <w:footnote w:type="continuationNotice" w:id="1">
    <w:p w14:paraId="1885176E" w14:textId="77777777" w:rsidR="0004372E" w:rsidRDefault="000437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AF38"/>
    <w:multiLevelType w:val="hybridMultilevel"/>
    <w:tmpl w:val="3B6ADF2A"/>
    <w:lvl w:ilvl="0" w:tplc="01619F28">
      <w:start w:val="1"/>
      <w:numFmt w:val="decimal"/>
      <w:lvlText w:val="%1."/>
      <w:lvlJc w:val="left"/>
      <w:pPr>
        <w:ind w:left="720" w:hanging="360"/>
      </w:pPr>
    </w:lvl>
    <w:lvl w:ilvl="1" w:tplc="250D6F5D">
      <w:start w:val="1"/>
      <w:numFmt w:val="decimal"/>
      <w:lvlText w:val="%2."/>
      <w:lvlJc w:val="left"/>
      <w:pPr>
        <w:ind w:left="1440" w:hanging="360"/>
      </w:pPr>
    </w:lvl>
    <w:lvl w:ilvl="2" w:tplc="31D6DA8D">
      <w:start w:val="1"/>
      <w:numFmt w:val="decimal"/>
      <w:lvlText w:val="%3."/>
      <w:lvlJc w:val="left"/>
      <w:pPr>
        <w:ind w:left="2160" w:hanging="360"/>
      </w:pPr>
    </w:lvl>
    <w:lvl w:ilvl="3" w:tplc="09A08805">
      <w:start w:val="1"/>
      <w:numFmt w:val="decimal"/>
      <w:lvlText w:val="%4."/>
      <w:lvlJc w:val="left"/>
      <w:pPr>
        <w:ind w:left="2880" w:hanging="360"/>
      </w:pPr>
    </w:lvl>
    <w:lvl w:ilvl="4" w:tplc="65A82FA7">
      <w:start w:val="1"/>
      <w:numFmt w:val="decimal"/>
      <w:lvlText w:val="%5."/>
      <w:lvlJc w:val="left"/>
      <w:pPr>
        <w:ind w:left="3600" w:hanging="360"/>
      </w:pPr>
    </w:lvl>
    <w:lvl w:ilvl="5" w:tplc="1E6CCBA8">
      <w:start w:val="1"/>
      <w:numFmt w:val="decimal"/>
      <w:lvlText w:val="%6."/>
      <w:lvlJc w:val="left"/>
      <w:pPr>
        <w:ind w:left="4320" w:hanging="360"/>
      </w:pPr>
    </w:lvl>
    <w:lvl w:ilvl="6" w:tplc="61702FB8">
      <w:start w:val="1"/>
      <w:numFmt w:val="decimal"/>
      <w:lvlText w:val="%7."/>
      <w:lvlJc w:val="left"/>
      <w:pPr>
        <w:ind w:left="5040" w:hanging="360"/>
      </w:pPr>
    </w:lvl>
    <w:lvl w:ilvl="7" w:tplc="2B3A27F4">
      <w:start w:val="1"/>
      <w:numFmt w:val="decimal"/>
      <w:lvlText w:val="%8."/>
      <w:lvlJc w:val="left"/>
      <w:pPr>
        <w:ind w:left="5760" w:hanging="360"/>
      </w:pPr>
    </w:lvl>
    <w:lvl w:ilvl="8" w:tplc="18FF573C">
      <w:start w:val="1"/>
      <w:numFmt w:val="decimal"/>
      <w:lvlText w:val="%9."/>
      <w:lvlJc w:val="left"/>
      <w:pPr>
        <w:ind w:left="6480" w:hanging="360"/>
      </w:pPr>
    </w:lvl>
  </w:abstractNum>
  <w:abstractNum w:abstractNumId="1" w15:restartNumberingAfterBreak="0">
    <w:nsid w:val="06495604"/>
    <w:multiLevelType w:val="multilevel"/>
    <w:tmpl w:val="9F60CF46"/>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2" w15:restartNumberingAfterBreak="0">
    <w:nsid w:val="0C122EC7"/>
    <w:multiLevelType w:val="hybridMultilevel"/>
    <w:tmpl w:val="9D24EBF6"/>
    <w:lvl w:ilvl="0" w:tplc="6C3801B6">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8114B5"/>
    <w:multiLevelType w:val="hybridMultilevel"/>
    <w:tmpl w:val="F5E4C45A"/>
    <w:lvl w:ilvl="0" w:tplc="731C797E">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0216559"/>
    <w:multiLevelType w:val="hybridMultilevel"/>
    <w:tmpl w:val="961C56BA"/>
    <w:lvl w:ilvl="0" w:tplc="C58E84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303C42"/>
    <w:multiLevelType w:val="hybridMultilevel"/>
    <w:tmpl w:val="E6F009CC"/>
    <w:lvl w:ilvl="0" w:tplc="595464A8">
      <w:start w:val="1"/>
      <w:numFmt w:val="bullet"/>
      <w:lvlText w:val=""/>
      <w:lvlJc w:val="left"/>
      <w:pPr>
        <w:ind w:left="360" w:hanging="360"/>
      </w:pPr>
      <w:rPr>
        <w:rFonts w:ascii="Symbol" w:hAnsi="Symbol" w:hint="default"/>
      </w:rPr>
    </w:lvl>
    <w:lvl w:ilvl="1" w:tplc="EF5062DA">
      <w:start w:val="1"/>
      <w:numFmt w:val="bullet"/>
      <w:lvlText w:val="o"/>
      <w:lvlJc w:val="left"/>
      <w:pPr>
        <w:ind w:left="1080" w:hanging="360"/>
      </w:pPr>
      <w:rPr>
        <w:rFonts w:ascii="Courier New" w:hAnsi="Courier New" w:hint="default"/>
      </w:rPr>
    </w:lvl>
    <w:lvl w:ilvl="2" w:tplc="ACCE10B8">
      <w:start w:val="1"/>
      <w:numFmt w:val="bullet"/>
      <w:lvlText w:val=""/>
      <w:lvlJc w:val="left"/>
      <w:pPr>
        <w:ind w:left="1800" w:hanging="360"/>
      </w:pPr>
      <w:rPr>
        <w:rFonts w:ascii="Wingdings" w:hAnsi="Wingdings" w:hint="default"/>
      </w:rPr>
    </w:lvl>
    <w:lvl w:ilvl="3" w:tplc="C76E61C4">
      <w:start w:val="1"/>
      <w:numFmt w:val="bullet"/>
      <w:lvlText w:val=""/>
      <w:lvlJc w:val="left"/>
      <w:pPr>
        <w:ind w:left="2520" w:hanging="360"/>
      </w:pPr>
      <w:rPr>
        <w:rFonts w:ascii="Symbol" w:hAnsi="Symbol" w:hint="default"/>
      </w:rPr>
    </w:lvl>
    <w:lvl w:ilvl="4" w:tplc="194AA03A">
      <w:start w:val="1"/>
      <w:numFmt w:val="bullet"/>
      <w:lvlText w:val="o"/>
      <w:lvlJc w:val="left"/>
      <w:pPr>
        <w:ind w:left="3240" w:hanging="360"/>
      </w:pPr>
      <w:rPr>
        <w:rFonts w:ascii="Courier New" w:hAnsi="Courier New" w:hint="default"/>
      </w:rPr>
    </w:lvl>
    <w:lvl w:ilvl="5" w:tplc="46047C6A">
      <w:start w:val="1"/>
      <w:numFmt w:val="bullet"/>
      <w:lvlText w:val=""/>
      <w:lvlJc w:val="left"/>
      <w:pPr>
        <w:ind w:left="3960" w:hanging="360"/>
      </w:pPr>
      <w:rPr>
        <w:rFonts w:ascii="Wingdings" w:hAnsi="Wingdings" w:hint="default"/>
      </w:rPr>
    </w:lvl>
    <w:lvl w:ilvl="6" w:tplc="7494C794">
      <w:start w:val="1"/>
      <w:numFmt w:val="bullet"/>
      <w:lvlText w:val=""/>
      <w:lvlJc w:val="left"/>
      <w:pPr>
        <w:ind w:left="4680" w:hanging="360"/>
      </w:pPr>
      <w:rPr>
        <w:rFonts w:ascii="Symbol" w:hAnsi="Symbol" w:hint="default"/>
      </w:rPr>
    </w:lvl>
    <w:lvl w:ilvl="7" w:tplc="199E394C">
      <w:start w:val="1"/>
      <w:numFmt w:val="bullet"/>
      <w:lvlText w:val="o"/>
      <w:lvlJc w:val="left"/>
      <w:pPr>
        <w:ind w:left="5400" w:hanging="360"/>
      </w:pPr>
      <w:rPr>
        <w:rFonts w:ascii="Courier New" w:hAnsi="Courier New" w:hint="default"/>
      </w:rPr>
    </w:lvl>
    <w:lvl w:ilvl="8" w:tplc="6DCA7E9E">
      <w:start w:val="1"/>
      <w:numFmt w:val="bullet"/>
      <w:lvlText w:val=""/>
      <w:lvlJc w:val="left"/>
      <w:pPr>
        <w:ind w:left="6120" w:hanging="360"/>
      </w:pPr>
      <w:rPr>
        <w:rFonts w:ascii="Wingdings" w:hAnsi="Wingdings" w:hint="default"/>
      </w:rPr>
    </w:lvl>
  </w:abstractNum>
  <w:abstractNum w:abstractNumId="6" w15:restartNumberingAfterBreak="0">
    <w:nsid w:val="10565C86"/>
    <w:multiLevelType w:val="hybridMultilevel"/>
    <w:tmpl w:val="2E443B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6C145E"/>
    <w:multiLevelType w:val="hybridMultilevel"/>
    <w:tmpl w:val="325EBFC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2E1F9C"/>
    <w:multiLevelType w:val="hybridMultilevel"/>
    <w:tmpl w:val="AD9A9902"/>
    <w:lvl w:ilvl="0" w:tplc="E22658E2">
      <w:numFmt w:val="bullet"/>
      <w:lvlText w:val="-"/>
      <w:lvlJc w:val="left"/>
      <w:pPr>
        <w:ind w:left="1145" w:hanging="360"/>
      </w:pPr>
      <w:rPr>
        <w:rFonts w:ascii="Times New Roman" w:eastAsia="Calibri" w:hAnsi="Times New Roman" w:cs="Times New Roman"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9" w15:restartNumberingAfterBreak="0">
    <w:nsid w:val="13542842"/>
    <w:multiLevelType w:val="hybridMultilevel"/>
    <w:tmpl w:val="52D0842C"/>
    <w:lvl w:ilvl="0" w:tplc="133080D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BA59D0"/>
    <w:multiLevelType w:val="hybridMultilevel"/>
    <w:tmpl w:val="4CACCAFC"/>
    <w:lvl w:ilvl="0" w:tplc="E22658E2">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14D678CC"/>
    <w:multiLevelType w:val="hybridMultilevel"/>
    <w:tmpl w:val="A55438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6E4033"/>
    <w:multiLevelType w:val="hybridMultilevel"/>
    <w:tmpl w:val="08B696FC"/>
    <w:lvl w:ilvl="0" w:tplc="0427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1A171119"/>
    <w:multiLevelType w:val="hybridMultilevel"/>
    <w:tmpl w:val="413AC4DE"/>
    <w:lvl w:ilvl="0" w:tplc="EDF8F7C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A59780A"/>
    <w:multiLevelType w:val="hybridMultilevel"/>
    <w:tmpl w:val="8A4AC998"/>
    <w:lvl w:ilvl="0" w:tplc="A0566EAE">
      <w:numFmt w:val="bullet"/>
      <w:lvlText w:val="-"/>
      <w:lvlJc w:val="left"/>
      <w:pPr>
        <w:ind w:left="785" w:hanging="360"/>
      </w:pPr>
      <w:rPr>
        <w:rFonts w:ascii="Times New Roman" w:eastAsia="Calibri"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5" w15:restartNumberingAfterBreak="0">
    <w:nsid w:val="234E1BC9"/>
    <w:multiLevelType w:val="hybridMultilevel"/>
    <w:tmpl w:val="ED66EAF2"/>
    <w:lvl w:ilvl="0" w:tplc="133080D8">
      <w:start w:val="1"/>
      <w:numFmt w:val="lowerLetter"/>
      <w:lvlText w:val="(%1)"/>
      <w:lvlJc w:val="left"/>
      <w:pPr>
        <w:ind w:left="3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EF3EB2"/>
    <w:multiLevelType w:val="hybridMultilevel"/>
    <w:tmpl w:val="2E6C6406"/>
    <w:lvl w:ilvl="0" w:tplc="0427000F">
      <w:start w:val="1"/>
      <w:numFmt w:val="decimal"/>
      <w:lvlText w:val="%1."/>
      <w:lvlJc w:val="left"/>
      <w:pPr>
        <w:ind w:left="720" w:hanging="360"/>
      </w:pPr>
      <w:rPr>
        <w:rFonts w:hint="default"/>
      </w:rPr>
    </w:lvl>
    <w:lvl w:ilvl="1" w:tplc="AD4A78D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29427F"/>
    <w:multiLevelType w:val="hybridMultilevel"/>
    <w:tmpl w:val="F2D2F6C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140E3B"/>
    <w:multiLevelType w:val="singleLevel"/>
    <w:tmpl w:val="0BA41044"/>
    <w:name w:val="Dash 2"/>
    <w:lvl w:ilvl="0">
      <w:start w:val="1"/>
      <w:numFmt w:val="bullet"/>
      <w:lvlRestart w:val="0"/>
      <w:pStyle w:val="Dash2"/>
      <w:lvlText w:val="–"/>
      <w:lvlJc w:val="left"/>
      <w:pPr>
        <w:tabs>
          <w:tab w:val="num" w:pos="1701"/>
        </w:tabs>
        <w:ind w:left="1701" w:hanging="567"/>
      </w:pPr>
    </w:lvl>
  </w:abstractNum>
  <w:abstractNum w:abstractNumId="19" w15:restartNumberingAfterBreak="0">
    <w:nsid w:val="2E052C95"/>
    <w:multiLevelType w:val="hybridMultilevel"/>
    <w:tmpl w:val="F20092A4"/>
    <w:lvl w:ilvl="0" w:tplc="133080D8">
      <w:start w:val="1"/>
      <w:numFmt w:val="lowerLetter"/>
      <w:lvlText w:val="(%1)"/>
      <w:lvlJc w:val="left"/>
      <w:pPr>
        <w:ind w:left="3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296E77"/>
    <w:multiLevelType w:val="multilevel"/>
    <w:tmpl w:val="1B96AD68"/>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1" w15:restartNumberingAfterBreak="0">
    <w:nsid w:val="2FE52401"/>
    <w:multiLevelType w:val="hybridMultilevel"/>
    <w:tmpl w:val="65865BEC"/>
    <w:lvl w:ilvl="0" w:tplc="E8E8C3E2">
      <w:start w:val="1"/>
      <w:numFmt w:val="lowerLetter"/>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946AAC"/>
    <w:multiLevelType w:val="hybridMultilevel"/>
    <w:tmpl w:val="044C25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39F25B0"/>
    <w:multiLevelType w:val="hybridMultilevel"/>
    <w:tmpl w:val="261E975C"/>
    <w:lvl w:ilvl="0" w:tplc="FDBCDC8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1720EE"/>
    <w:multiLevelType w:val="hybridMultilevel"/>
    <w:tmpl w:val="6862FFA4"/>
    <w:lvl w:ilvl="0" w:tplc="ECBA1DE2">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C452D7"/>
    <w:multiLevelType w:val="hybridMultilevel"/>
    <w:tmpl w:val="E7B00D30"/>
    <w:lvl w:ilvl="0" w:tplc="3A50787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F57FCF"/>
    <w:multiLevelType w:val="hybridMultilevel"/>
    <w:tmpl w:val="7CD80626"/>
    <w:lvl w:ilvl="0" w:tplc="E22658E2">
      <w:numFmt w:val="bullet"/>
      <w:lvlText w:val="-"/>
      <w:lvlJc w:val="left"/>
      <w:pPr>
        <w:ind w:left="780" w:hanging="360"/>
      </w:pPr>
      <w:rPr>
        <w:rFonts w:ascii="Times New Roman" w:eastAsia="Calibri" w:hAnsi="Times New Roman" w:cs="Times New Roman" w:hint="default"/>
      </w:rPr>
    </w:lvl>
    <w:lvl w:ilvl="1" w:tplc="E22658E2">
      <w:numFmt w:val="bullet"/>
      <w:lvlText w:val="-"/>
      <w:lvlJc w:val="left"/>
      <w:pPr>
        <w:ind w:left="1500" w:hanging="360"/>
      </w:pPr>
      <w:rPr>
        <w:rFonts w:ascii="Times New Roman" w:eastAsia="Calibri" w:hAnsi="Times New Roman" w:cs="Times New Roman"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19D2BAB"/>
    <w:multiLevelType w:val="hybridMultilevel"/>
    <w:tmpl w:val="995C0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F23714"/>
    <w:multiLevelType w:val="hybridMultilevel"/>
    <w:tmpl w:val="D3FE6E1E"/>
    <w:lvl w:ilvl="0" w:tplc="1B6C615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831E3A"/>
    <w:multiLevelType w:val="hybridMultilevel"/>
    <w:tmpl w:val="EA58F2C4"/>
    <w:lvl w:ilvl="0" w:tplc="45A47633">
      <w:start w:val="1"/>
      <w:numFmt w:val="decimal"/>
      <w:lvlText w:val="%1."/>
      <w:lvlJc w:val="left"/>
      <w:pPr>
        <w:ind w:left="720" w:hanging="360"/>
      </w:pPr>
    </w:lvl>
    <w:lvl w:ilvl="1" w:tplc="37C86449">
      <w:start w:val="1"/>
      <w:numFmt w:val="decimal"/>
      <w:lvlText w:val="%2."/>
      <w:lvlJc w:val="left"/>
      <w:pPr>
        <w:ind w:left="1440" w:hanging="360"/>
      </w:pPr>
    </w:lvl>
    <w:lvl w:ilvl="2" w:tplc="47018E0D">
      <w:start w:val="1"/>
      <w:numFmt w:val="decimal"/>
      <w:lvlText w:val="%3."/>
      <w:lvlJc w:val="left"/>
      <w:pPr>
        <w:ind w:left="2160" w:hanging="360"/>
      </w:pPr>
    </w:lvl>
    <w:lvl w:ilvl="3" w:tplc="03F6680A">
      <w:start w:val="1"/>
      <w:numFmt w:val="decimal"/>
      <w:lvlText w:val="%4."/>
      <w:lvlJc w:val="left"/>
      <w:pPr>
        <w:ind w:left="2880" w:hanging="360"/>
      </w:pPr>
    </w:lvl>
    <w:lvl w:ilvl="4" w:tplc="72B5A662">
      <w:start w:val="1"/>
      <w:numFmt w:val="decimal"/>
      <w:lvlText w:val="%5."/>
      <w:lvlJc w:val="left"/>
      <w:pPr>
        <w:ind w:left="3600" w:hanging="360"/>
      </w:pPr>
    </w:lvl>
    <w:lvl w:ilvl="5" w:tplc="55B44596">
      <w:start w:val="1"/>
      <w:numFmt w:val="decimal"/>
      <w:lvlText w:val="%6."/>
      <w:lvlJc w:val="left"/>
      <w:pPr>
        <w:ind w:left="4320" w:hanging="360"/>
      </w:pPr>
    </w:lvl>
    <w:lvl w:ilvl="6" w:tplc="5993B333">
      <w:start w:val="1"/>
      <w:numFmt w:val="decimal"/>
      <w:lvlText w:val="%7."/>
      <w:lvlJc w:val="left"/>
      <w:pPr>
        <w:ind w:left="5040" w:hanging="360"/>
      </w:pPr>
    </w:lvl>
    <w:lvl w:ilvl="7" w:tplc="76111583">
      <w:start w:val="1"/>
      <w:numFmt w:val="decimal"/>
      <w:lvlText w:val="%8."/>
      <w:lvlJc w:val="left"/>
      <w:pPr>
        <w:ind w:left="5760" w:hanging="360"/>
      </w:pPr>
    </w:lvl>
    <w:lvl w:ilvl="8" w:tplc="5EEA2F6B">
      <w:start w:val="1"/>
      <w:numFmt w:val="decimal"/>
      <w:lvlText w:val="%9."/>
      <w:lvlJc w:val="left"/>
      <w:pPr>
        <w:ind w:left="6480" w:hanging="360"/>
      </w:pPr>
    </w:lvl>
  </w:abstractNum>
  <w:abstractNum w:abstractNumId="30" w15:restartNumberingAfterBreak="0">
    <w:nsid w:val="5C0274B2"/>
    <w:multiLevelType w:val="hybridMultilevel"/>
    <w:tmpl w:val="79CE5062"/>
    <w:lvl w:ilvl="0" w:tplc="4204EDB6">
      <w:start w:val="1"/>
      <w:numFmt w:val="bullet"/>
      <w:lvlText w:val=""/>
      <w:lvlJc w:val="left"/>
      <w:pPr>
        <w:ind w:left="786" w:hanging="360"/>
      </w:pPr>
      <w:rPr>
        <w:rFonts w:ascii="Symbol" w:hAnsi="Symbol" w:hint="default"/>
        <w:sz w:val="20"/>
        <w:szCs w:val="2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1" w15:restartNumberingAfterBreak="0">
    <w:nsid w:val="5E1B003C"/>
    <w:multiLevelType w:val="hybridMultilevel"/>
    <w:tmpl w:val="34C49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9A0C19"/>
    <w:multiLevelType w:val="hybridMultilevel"/>
    <w:tmpl w:val="0632EE28"/>
    <w:lvl w:ilvl="0" w:tplc="FE2C7A34">
      <w:start w:val="1"/>
      <w:numFmt w:val="lowerLetter"/>
      <w:lvlText w:val="%1)"/>
      <w:lvlJc w:val="left"/>
      <w:pPr>
        <w:ind w:left="1800" w:hanging="72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6697057B"/>
    <w:multiLevelType w:val="hybridMultilevel"/>
    <w:tmpl w:val="620A9E4A"/>
    <w:lvl w:ilvl="0" w:tplc="C8341A0A">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83D3EA2"/>
    <w:multiLevelType w:val="hybridMultilevel"/>
    <w:tmpl w:val="328A58A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5" w15:restartNumberingAfterBreak="0">
    <w:nsid w:val="697B6FA2"/>
    <w:multiLevelType w:val="multilevel"/>
    <w:tmpl w:val="6A4A00C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F115B0"/>
    <w:multiLevelType w:val="hybridMultilevel"/>
    <w:tmpl w:val="326234C8"/>
    <w:lvl w:ilvl="0" w:tplc="731C797E">
      <w:numFmt w:val="bullet"/>
      <w:lvlText w:val="–"/>
      <w:lvlJc w:val="left"/>
      <w:pPr>
        <w:ind w:left="540" w:hanging="360"/>
      </w:pPr>
      <w:rPr>
        <w:rFonts w:ascii="Times New Roman" w:eastAsia="Calibri" w:hAnsi="Times New Roman" w:cs="Times New Roman" w:hint="default"/>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37" w15:restartNumberingAfterBreak="0">
    <w:nsid w:val="7170148D"/>
    <w:multiLevelType w:val="hybridMultilevel"/>
    <w:tmpl w:val="7284C570"/>
    <w:lvl w:ilvl="0" w:tplc="8AEE4DA6">
      <w:start w:val="2018"/>
      <w:numFmt w:val="decimal"/>
      <w:lvlText w:val="%1"/>
      <w:lvlJc w:val="left"/>
      <w:pPr>
        <w:ind w:left="622" w:hanging="48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74A41B13"/>
    <w:multiLevelType w:val="singleLevel"/>
    <w:tmpl w:val="2EC82C78"/>
    <w:name w:val="Dash 1"/>
    <w:lvl w:ilvl="0">
      <w:start w:val="1"/>
      <w:numFmt w:val="bullet"/>
      <w:pStyle w:val="Dash1"/>
      <w:lvlText w:val="–"/>
      <w:lvlJc w:val="left"/>
      <w:pPr>
        <w:tabs>
          <w:tab w:val="num" w:pos="1134"/>
        </w:tabs>
        <w:ind w:left="1134" w:hanging="567"/>
      </w:pPr>
    </w:lvl>
  </w:abstractNum>
  <w:abstractNum w:abstractNumId="39" w15:restartNumberingAfterBreak="0">
    <w:nsid w:val="75E47889"/>
    <w:multiLevelType w:val="hybridMultilevel"/>
    <w:tmpl w:val="9FB8D82C"/>
    <w:lvl w:ilvl="0" w:tplc="731C797E">
      <w:numFmt w:val="bullet"/>
      <w:lvlText w:val="–"/>
      <w:lvlJc w:val="left"/>
      <w:pPr>
        <w:ind w:left="1494" w:hanging="360"/>
      </w:pPr>
      <w:rPr>
        <w:rFonts w:ascii="Times New Roman" w:eastAsia="Calibr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0" w15:restartNumberingAfterBreak="0">
    <w:nsid w:val="78A2FDE4"/>
    <w:multiLevelType w:val="hybridMultilevel"/>
    <w:tmpl w:val="0F58EA34"/>
    <w:lvl w:ilvl="0" w:tplc="69B43F2A">
      <w:start w:val="1"/>
      <w:numFmt w:val="decimal"/>
      <w:lvlText w:val="%1."/>
      <w:lvlJc w:val="left"/>
      <w:pPr>
        <w:ind w:left="720" w:hanging="360"/>
      </w:pPr>
    </w:lvl>
    <w:lvl w:ilvl="1" w:tplc="171AAB92">
      <w:start w:val="1"/>
      <w:numFmt w:val="decimal"/>
      <w:lvlText w:val="%2."/>
      <w:lvlJc w:val="left"/>
      <w:pPr>
        <w:ind w:left="1440" w:hanging="360"/>
      </w:pPr>
    </w:lvl>
    <w:lvl w:ilvl="2" w:tplc="0359107E">
      <w:start w:val="1"/>
      <w:numFmt w:val="decimal"/>
      <w:lvlText w:val="%3."/>
      <w:lvlJc w:val="left"/>
      <w:pPr>
        <w:ind w:left="2160" w:hanging="360"/>
      </w:pPr>
    </w:lvl>
    <w:lvl w:ilvl="3" w:tplc="310D9BBE">
      <w:start w:val="1"/>
      <w:numFmt w:val="decimal"/>
      <w:lvlText w:val="%4."/>
      <w:lvlJc w:val="left"/>
      <w:pPr>
        <w:ind w:left="2880" w:hanging="360"/>
      </w:pPr>
    </w:lvl>
    <w:lvl w:ilvl="4" w:tplc="38A986F6">
      <w:start w:val="1"/>
      <w:numFmt w:val="decimal"/>
      <w:lvlText w:val="%5."/>
      <w:lvlJc w:val="left"/>
      <w:pPr>
        <w:ind w:left="3600" w:hanging="360"/>
      </w:pPr>
    </w:lvl>
    <w:lvl w:ilvl="5" w:tplc="2F1AA236">
      <w:start w:val="1"/>
      <w:numFmt w:val="decimal"/>
      <w:lvlText w:val="%6."/>
      <w:lvlJc w:val="left"/>
      <w:pPr>
        <w:ind w:left="4320" w:hanging="360"/>
      </w:pPr>
    </w:lvl>
    <w:lvl w:ilvl="6" w:tplc="3A2AC091">
      <w:start w:val="1"/>
      <w:numFmt w:val="decimal"/>
      <w:lvlText w:val="%7."/>
      <w:lvlJc w:val="left"/>
      <w:pPr>
        <w:ind w:left="5040" w:hanging="360"/>
      </w:pPr>
    </w:lvl>
    <w:lvl w:ilvl="7" w:tplc="72945F03">
      <w:start w:val="1"/>
      <w:numFmt w:val="decimal"/>
      <w:lvlText w:val="%8."/>
      <w:lvlJc w:val="left"/>
      <w:pPr>
        <w:ind w:left="5760" w:hanging="360"/>
      </w:pPr>
    </w:lvl>
    <w:lvl w:ilvl="8" w:tplc="21F6DA76">
      <w:start w:val="1"/>
      <w:numFmt w:val="decimal"/>
      <w:lvlText w:val="%9."/>
      <w:lvlJc w:val="left"/>
      <w:pPr>
        <w:ind w:left="6480" w:hanging="360"/>
      </w:pPr>
    </w:lvl>
  </w:abstractNum>
  <w:abstractNum w:abstractNumId="41" w15:restartNumberingAfterBreak="0">
    <w:nsid w:val="78B4727B"/>
    <w:multiLevelType w:val="hybridMultilevel"/>
    <w:tmpl w:val="10423058"/>
    <w:lvl w:ilvl="0" w:tplc="89E47F48">
      <w:numFmt w:val="bullet"/>
      <w:lvlText w:val="–"/>
      <w:lvlJc w:val="left"/>
      <w:pPr>
        <w:ind w:left="660" w:hanging="360"/>
      </w:pPr>
      <w:rPr>
        <w:rFonts w:ascii="Times New Roman" w:eastAsia="Calibri" w:hAnsi="Times New Roman" w:cs="Times New Roman" w:hint="default"/>
      </w:rPr>
    </w:lvl>
    <w:lvl w:ilvl="1" w:tplc="A218F4F4">
      <w:start w:val="1"/>
      <w:numFmt w:val="bullet"/>
      <w:lvlText w:val="-"/>
      <w:lvlJc w:val="left"/>
      <w:pPr>
        <w:ind w:left="1380" w:hanging="360"/>
      </w:pPr>
      <w:rPr>
        <w:rFonts w:ascii="Times New Roman" w:eastAsia="Calibri" w:hAnsi="Times New Roman" w:cs="Times New Roman"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42" w15:restartNumberingAfterBreak="0">
    <w:nsid w:val="7A032A21"/>
    <w:multiLevelType w:val="hybridMultilevel"/>
    <w:tmpl w:val="0DB2EC4C"/>
    <w:lvl w:ilvl="0" w:tplc="F92E25D0">
      <w:start w:val="4"/>
      <w:numFmt w:val="bullet"/>
      <w:lvlText w:val="-"/>
      <w:lvlJc w:val="left"/>
      <w:pPr>
        <w:ind w:left="502" w:hanging="360"/>
      </w:pPr>
      <w:rPr>
        <w:rFonts w:ascii="Calibri" w:eastAsia="Calibri" w:hAnsi="Calibri" w:cs="Calibri"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num w:numId="1">
    <w:abstractNumId w:val="5"/>
  </w:num>
  <w:num w:numId="2">
    <w:abstractNumId w:val="38"/>
  </w:num>
  <w:num w:numId="3">
    <w:abstractNumId w:val="18"/>
  </w:num>
  <w:num w:numId="4">
    <w:abstractNumId w:val="20"/>
  </w:num>
  <w:num w:numId="5">
    <w:abstractNumId w:val="36"/>
  </w:num>
  <w:num w:numId="6">
    <w:abstractNumId w:val="41"/>
  </w:num>
  <w:num w:numId="7">
    <w:abstractNumId w:val="16"/>
  </w:num>
  <w:num w:numId="8">
    <w:abstractNumId w:val="33"/>
  </w:num>
  <w:num w:numId="9">
    <w:abstractNumId w:val="39"/>
  </w:num>
  <w:num w:numId="10">
    <w:abstractNumId w:val="3"/>
  </w:num>
  <w:num w:numId="11">
    <w:abstractNumId w:val="13"/>
  </w:num>
  <w:num w:numId="12">
    <w:abstractNumId w:val="32"/>
  </w:num>
  <w:num w:numId="13">
    <w:abstractNumId w:val="15"/>
  </w:num>
  <w:num w:numId="14">
    <w:abstractNumId w:val="11"/>
  </w:num>
  <w:num w:numId="15">
    <w:abstractNumId w:val="42"/>
  </w:num>
  <w:num w:numId="16">
    <w:abstractNumId w:val="40"/>
  </w:num>
  <w:num w:numId="17">
    <w:abstractNumId w:val="0"/>
  </w:num>
  <w:num w:numId="18">
    <w:abstractNumId w:val="31"/>
  </w:num>
  <w:num w:numId="19">
    <w:abstractNumId w:val="29"/>
  </w:num>
  <w:num w:numId="20">
    <w:abstractNumId w:val="2"/>
  </w:num>
  <w:num w:numId="21">
    <w:abstractNumId w:val="22"/>
  </w:num>
  <w:num w:numId="22">
    <w:abstractNumId w:val="10"/>
  </w:num>
  <w:num w:numId="23">
    <w:abstractNumId w:val="26"/>
  </w:num>
  <w:num w:numId="24">
    <w:abstractNumId w:val="8"/>
  </w:num>
  <w:num w:numId="25">
    <w:abstractNumId w:val="14"/>
  </w:num>
  <w:num w:numId="26">
    <w:abstractNumId w:val="35"/>
  </w:num>
  <w:num w:numId="27">
    <w:abstractNumId w:val="23"/>
  </w:num>
  <w:num w:numId="28">
    <w:abstractNumId w:val="34"/>
  </w:num>
  <w:num w:numId="29">
    <w:abstractNumId w:val="6"/>
  </w:num>
  <w:num w:numId="30">
    <w:abstractNumId w:val="21"/>
  </w:num>
  <w:num w:numId="31">
    <w:abstractNumId w:val="25"/>
  </w:num>
  <w:num w:numId="32">
    <w:abstractNumId w:val="17"/>
  </w:num>
  <w:num w:numId="33">
    <w:abstractNumId w:val="37"/>
  </w:num>
  <w:num w:numId="34">
    <w:abstractNumId w:val="7"/>
  </w:num>
  <w:num w:numId="35">
    <w:abstractNumId w:val="9"/>
  </w:num>
  <w:num w:numId="36">
    <w:abstractNumId w:val="19"/>
  </w:num>
  <w:num w:numId="37">
    <w:abstractNumId w:val="30"/>
  </w:num>
  <w:num w:numId="38">
    <w:abstractNumId w:val="24"/>
  </w:num>
  <w:num w:numId="39">
    <w:abstractNumId w:val="4"/>
  </w:num>
  <w:num w:numId="40">
    <w:abstractNumId w:val="28"/>
  </w:num>
  <w:num w:numId="41">
    <w:abstractNumId w:val="27"/>
  </w:num>
  <w:num w:numId="42">
    <w:abstractNumId w:val="12"/>
  </w:num>
  <w:num w:numId="4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B3"/>
    <w:rsid w:val="00000FC9"/>
    <w:rsid w:val="00001446"/>
    <w:rsid w:val="00001C44"/>
    <w:rsid w:val="000024D0"/>
    <w:rsid w:val="00002C7D"/>
    <w:rsid w:val="00003111"/>
    <w:rsid w:val="000032BD"/>
    <w:rsid w:val="000047D1"/>
    <w:rsid w:val="00005046"/>
    <w:rsid w:val="000051D9"/>
    <w:rsid w:val="00006311"/>
    <w:rsid w:val="00006881"/>
    <w:rsid w:val="00006A1A"/>
    <w:rsid w:val="0000789F"/>
    <w:rsid w:val="0001045E"/>
    <w:rsid w:val="000113B9"/>
    <w:rsid w:val="000129FE"/>
    <w:rsid w:val="0001460B"/>
    <w:rsid w:val="000157A1"/>
    <w:rsid w:val="00015BAB"/>
    <w:rsid w:val="000161DA"/>
    <w:rsid w:val="0001673A"/>
    <w:rsid w:val="00017262"/>
    <w:rsid w:val="00017E24"/>
    <w:rsid w:val="000200F5"/>
    <w:rsid w:val="00021FF5"/>
    <w:rsid w:val="000244DA"/>
    <w:rsid w:val="0002461E"/>
    <w:rsid w:val="00024F6A"/>
    <w:rsid w:val="000258B8"/>
    <w:rsid w:val="00025DB6"/>
    <w:rsid w:val="00026B46"/>
    <w:rsid w:val="00026BB1"/>
    <w:rsid w:val="00026F26"/>
    <w:rsid w:val="000276B4"/>
    <w:rsid w:val="000277F7"/>
    <w:rsid w:val="000309F5"/>
    <w:rsid w:val="00031E86"/>
    <w:rsid w:val="00032C22"/>
    <w:rsid w:val="00033367"/>
    <w:rsid w:val="0003666B"/>
    <w:rsid w:val="000375E1"/>
    <w:rsid w:val="00041E92"/>
    <w:rsid w:val="000430FE"/>
    <w:rsid w:val="0004319C"/>
    <w:rsid w:val="0004372E"/>
    <w:rsid w:val="00043973"/>
    <w:rsid w:val="00043CFF"/>
    <w:rsid w:val="00043DF0"/>
    <w:rsid w:val="0004426C"/>
    <w:rsid w:val="00044F2F"/>
    <w:rsid w:val="00045592"/>
    <w:rsid w:val="00045F23"/>
    <w:rsid w:val="000503CB"/>
    <w:rsid w:val="00050E5F"/>
    <w:rsid w:val="000517D0"/>
    <w:rsid w:val="0005185F"/>
    <w:rsid w:val="0005244B"/>
    <w:rsid w:val="00053597"/>
    <w:rsid w:val="00054447"/>
    <w:rsid w:val="000545C7"/>
    <w:rsid w:val="00055E2D"/>
    <w:rsid w:val="000564E8"/>
    <w:rsid w:val="000579AC"/>
    <w:rsid w:val="000600E7"/>
    <w:rsid w:val="000602B4"/>
    <w:rsid w:val="000608CD"/>
    <w:rsid w:val="00060D48"/>
    <w:rsid w:val="00060EA9"/>
    <w:rsid w:val="000620BE"/>
    <w:rsid w:val="00062913"/>
    <w:rsid w:val="00063152"/>
    <w:rsid w:val="000636F2"/>
    <w:rsid w:val="0006432C"/>
    <w:rsid w:val="000651FD"/>
    <w:rsid w:val="000654C4"/>
    <w:rsid w:val="00066659"/>
    <w:rsid w:val="00066C60"/>
    <w:rsid w:val="00066C6E"/>
    <w:rsid w:val="0006754A"/>
    <w:rsid w:val="00067846"/>
    <w:rsid w:val="000700D8"/>
    <w:rsid w:val="00071003"/>
    <w:rsid w:val="00071241"/>
    <w:rsid w:val="00071D97"/>
    <w:rsid w:val="00071DB8"/>
    <w:rsid w:val="0007241D"/>
    <w:rsid w:val="00072D33"/>
    <w:rsid w:val="000733E3"/>
    <w:rsid w:val="000734C4"/>
    <w:rsid w:val="000746BC"/>
    <w:rsid w:val="00074F5E"/>
    <w:rsid w:val="00075F2D"/>
    <w:rsid w:val="00076006"/>
    <w:rsid w:val="00076C9E"/>
    <w:rsid w:val="0008056D"/>
    <w:rsid w:val="00080EA3"/>
    <w:rsid w:val="00081558"/>
    <w:rsid w:val="000815C9"/>
    <w:rsid w:val="00081E11"/>
    <w:rsid w:val="000829E0"/>
    <w:rsid w:val="0008431F"/>
    <w:rsid w:val="0008456E"/>
    <w:rsid w:val="00084802"/>
    <w:rsid w:val="0008525D"/>
    <w:rsid w:val="00085D0B"/>
    <w:rsid w:val="00086196"/>
    <w:rsid w:val="0008669D"/>
    <w:rsid w:val="00086BDC"/>
    <w:rsid w:val="00086C98"/>
    <w:rsid w:val="00086D18"/>
    <w:rsid w:val="00087E95"/>
    <w:rsid w:val="00087F8E"/>
    <w:rsid w:val="000902AA"/>
    <w:rsid w:val="00090886"/>
    <w:rsid w:val="00092352"/>
    <w:rsid w:val="00093B0D"/>
    <w:rsid w:val="00093F6C"/>
    <w:rsid w:val="00094CBD"/>
    <w:rsid w:val="00095C60"/>
    <w:rsid w:val="00095ECB"/>
    <w:rsid w:val="0009605B"/>
    <w:rsid w:val="000968B5"/>
    <w:rsid w:val="000971E6"/>
    <w:rsid w:val="000974CC"/>
    <w:rsid w:val="0009772B"/>
    <w:rsid w:val="000A0238"/>
    <w:rsid w:val="000A1BA5"/>
    <w:rsid w:val="000A2130"/>
    <w:rsid w:val="000A2EF1"/>
    <w:rsid w:val="000A4575"/>
    <w:rsid w:val="000A5520"/>
    <w:rsid w:val="000A63B1"/>
    <w:rsid w:val="000B1BFB"/>
    <w:rsid w:val="000B1E87"/>
    <w:rsid w:val="000B34D4"/>
    <w:rsid w:val="000B4F0E"/>
    <w:rsid w:val="000B7D7F"/>
    <w:rsid w:val="000C0E21"/>
    <w:rsid w:val="000C19B5"/>
    <w:rsid w:val="000C2BD7"/>
    <w:rsid w:val="000C3EB9"/>
    <w:rsid w:val="000C3EDD"/>
    <w:rsid w:val="000C5933"/>
    <w:rsid w:val="000C6591"/>
    <w:rsid w:val="000C68C0"/>
    <w:rsid w:val="000C6C4F"/>
    <w:rsid w:val="000C7748"/>
    <w:rsid w:val="000C790B"/>
    <w:rsid w:val="000C7CC0"/>
    <w:rsid w:val="000D0CFA"/>
    <w:rsid w:val="000D0D9A"/>
    <w:rsid w:val="000D2649"/>
    <w:rsid w:val="000D3199"/>
    <w:rsid w:val="000D3978"/>
    <w:rsid w:val="000D3D86"/>
    <w:rsid w:val="000D4D15"/>
    <w:rsid w:val="000D565A"/>
    <w:rsid w:val="000D627E"/>
    <w:rsid w:val="000D6794"/>
    <w:rsid w:val="000D759C"/>
    <w:rsid w:val="000E165E"/>
    <w:rsid w:val="000E1D7A"/>
    <w:rsid w:val="000E21CF"/>
    <w:rsid w:val="000E27AB"/>
    <w:rsid w:val="000E28FF"/>
    <w:rsid w:val="000E2CB4"/>
    <w:rsid w:val="000E3B67"/>
    <w:rsid w:val="000E4B57"/>
    <w:rsid w:val="000E5065"/>
    <w:rsid w:val="000E612D"/>
    <w:rsid w:val="000E6A55"/>
    <w:rsid w:val="000E7640"/>
    <w:rsid w:val="000E7F9B"/>
    <w:rsid w:val="000F00BD"/>
    <w:rsid w:val="000F1610"/>
    <w:rsid w:val="000F1EEE"/>
    <w:rsid w:val="000F35E2"/>
    <w:rsid w:val="000F47E1"/>
    <w:rsid w:val="000F52F9"/>
    <w:rsid w:val="000F560C"/>
    <w:rsid w:val="000F57BE"/>
    <w:rsid w:val="000F59BE"/>
    <w:rsid w:val="000F78FF"/>
    <w:rsid w:val="000F7B0D"/>
    <w:rsid w:val="000F7B51"/>
    <w:rsid w:val="00100445"/>
    <w:rsid w:val="001004E6"/>
    <w:rsid w:val="001015EF"/>
    <w:rsid w:val="00101A50"/>
    <w:rsid w:val="00101BDE"/>
    <w:rsid w:val="00102426"/>
    <w:rsid w:val="001028AA"/>
    <w:rsid w:val="00104667"/>
    <w:rsid w:val="00104D8D"/>
    <w:rsid w:val="001055D3"/>
    <w:rsid w:val="00105C15"/>
    <w:rsid w:val="001065A0"/>
    <w:rsid w:val="00107984"/>
    <w:rsid w:val="001101A0"/>
    <w:rsid w:val="00110E60"/>
    <w:rsid w:val="00111146"/>
    <w:rsid w:val="001124AB"/>
    <w:rsid w:val="0011256F"/>
    <w:rsid w:val="00116542"/>
    <w:rsid w:val="00116C5D"/>
    <w:rsid w:val="0012070B"/>
    <w:rsid w:val="00120723"/>
    <w:rsid w:val="00120816"/>
    <w:rsid w:val="00120D4C"/>
    <w:rsid w:val="00121454"/>
    <w:rsid w:val="0012197D"/>
    <w:rsid w:val="001220E2"/>
    <w:rsid w:val="00122135"/>
    <w:rsid w:val="001229C3"/>
    <w:rsid w:val="00122D95"/>
    <w:rsid w:val="00122EB9"/>
    <w:rsid w:val="00123A3E"/>
    <w:rsid w:val="00123A7E"/>
    <w:rsid w:val="00123A83"/>
    <w:rsid w:val="00123F3C"/>
    <w:rsid w:val="00124A8A"/>
    <w:rsid w:val="001250DA"/>
    <w:rsid w:val="00125986"/>
    <w:rsid w:val="0012694A"/>
    <w:rsid w:val="00127AF7"/>
    <w:rsid w:val="00127F9D"/>
    <w:rsid w:val="00130F28"/>
    <w:rsid w:val="00131B18"/>
    <w:rsid w:val="00131FD3"/>
    <w:rsid w:val="001323D3"/>
    <w:rsid w:val="0013366A"/>
    <w:rsid w:val="0013440A"/>
    <w:rsid w:val="0013469C"/>
    <w:rsid w:val="00134916"/>
    <w:rsid w:val="001373A8"/>
    <w:rsid w:val="00140EAE"/>
    <w:rsid w:val="00142BD6"/>
    <w:rsid w:val="00144BA7"/>
    <w:rsid w:val="001459A8"/>
    <w:rsid w:val="00145B13"/>
    <w:rsid w:val="001477D6"/>
    <w:rsid w:val="001520AD"/>
    <w:rsid w:val="00153306"/>
    <w:rsid w:val="00153738"/>
    <w:rsid w:val="00154708"/>
    <w:rsid w:val="00156980"/>
    <w:rsid w:val="00156B69"/>
    <w:rsid w:val="00160985"/>
    <w:rsid w:val="00162AD1"/>
    <w:rsid w:val="001642E4"/>
    <w:rsid w:val="00166562"/>
    <w:rsid w:val="001666B9"/>
    <w:rsid w:val="001667CD"/>
    <w:rsid w:val="00166845"/>
    <w:rsid w:val="00172CCD"/>
    <w:rsid w:val="00173AEF"/>
    <w:rsid w:val="001745CB"/>
    <w:rsid w:val="001757C7"/>
    <w:rsid w:val="0017581F"/>
    <w:rsid w:val="0017584D"/>
    <w:rsid w:val="00175A35"/>
    <w:rsid w:val="00175D35"/>
    <w:rsid w:val="00175F3D"/>
    <w:rsid w:val="001811D8"/>
    <w:rsid w:val="001829CF"/>
    <w:rsid w:val="00182DCF"/>
    <w:rsid w:val="001831EB"/>
    <w:rsid w:val="00184F7D"/>
    <w:rsid w:val="00186369"/>
    <w:rsid w:val="00186BA3"/>
    <w:rsid w:val="00186CB3"/>
    <w:rsid w:val="00190078"/>
    <w:rsid w:val="001900B5"/>
    <w:rsid w:val="0019190B"/>
    <w:rsid w:val="00192459"/>
    <w:rsid w:val="00192E20"/>
    <w:rsid w:val="00192FD4"/>
    <w:rsid w:val="00194B66"/>
    <w:rsid w:val="00196281"/>
    <w:rsid w:val="001A0A74"/>
    <w:rsid w:val="001A0BEB"/>
    <w:rsid w:val="001A12AD"/>
    <w:rsid w:val="001A14B0"/>
    <w:rsid w:val="001A1B5F"/>
    <w:rsid w:val="001A1B8C"/>
    <w:rsid w:val="001A1F83"/>
    <w:rsid w:val="001A2921"/>
    <w:rsid w:val="001A363E"/>
    <w:rsid w:val="001A3C6B"/>
    <w:rsid w:val="001A571F"/>
    <w:rsid w:val="001A5BB0"/>
    <w:rsid w:val="001A6157"/>
    <w:rsid w:val="001A6C13"/>
    <w:rsid w:val="001A78C6"/>
    <w:rsid w:val="001B08F7"/>
    <w:rsid w:val="001B0AF8"/>
    <w:rsid w:val="001B0FAA"/>
    <w:rsid w:val="001B1145"/>
    <w:rsid w:val="001B146B"/>
    <w:rsid w:val="001B2200"/>
    <w:rsid w:val="001B2AA7"/>
    <w:rsid w:val="001B3394"/>
    <w:rsid w:val="001B358F"/>
    <w:rsid w:val="001B38EA"/>
    <w:rsid w:val="001B3B04"/>
    <w:rsid w:val="001B3D75"/>
    <w:rsid w:val="001B3F91"/>
    <w:rsid w:val="001B4604"/>
    <w:rsid w:val="001B5DFF"/>
    <w:rsid w:val="001B5F0D"/>
    <w:rsid w:val="001B6875"/>
    <w:rsid w:val="001B6A7B"/>
    <w:rsid w:val="001B72E9"/>
    <w:rsid w:val="001C13F1"/>
    <w:rsid w:val="001C2139"/>
    <w:rsid w:val="001C3095"/>
    <w:rsid w:val="001C3154"/>
    <w:rsid w:val="001C358B"/>
    <w:rsid w:val="001C50BE"/>
    <w:rsid w:val="001C545C"/>
    <w:rsid w:val="001C5BDC"/>
    <w:rsid w:val="001C5CCC"/>
    <w:rsid w:val="001C6475"/>
    <w:rsid w:val="001C70FD"/>
    <w:rsid w:val="001C71E1"/>
    <w:rsid w:val="001C746E"/>
    <w:rsid w:val="001C7FE0"/>
    <w:rsid w:val="001D009D"/>
    <w:rsid w:val="001D1315"/>
    <w:rsid w:val="001D1985"/>
    <w:rsid w:val="001D2121"/>
    <w:rsid w:val="001D2596"/>
    <w:rsid w:val="001D27D9"/>
    <w:rsid w:val="001D3AA8"/>
    <w:rsid w:val="001D6634"/>
    <w:rsid w:val="001D6867"/>
    <w:rsid w:val="001E0A11"/>
    <w:rsid w:val="001E108D"/>
    <w:rsid w:val="001E1379"/>
    <w:rsid w:val="001E40A8"/>
    <w:rsid w:val="001E4443"/>
    <w:rsid w:val="001E4768"/>
    <w:rsid w:val="001E57D2"/>
    <w:rsid w:val="001E5CBF"/>
    <w:rsid w:val="001E661B"/>
    <w:rsid w:val="001E77D2"/>
    <w:rsid w:val="001E7A13"/>
    <w:rsid w:val="001F00EC"/>
    <w:rsid w:val="001F40D0"/>
    <w:rsid w:val="001F418A"/>
    <w:rsid w:val="001F41F9"/>
    <w:rsid w:val="001F4D15"/>
    <w:rsid w:val="001F6141"/>
    <w:rsid w:val="0020021C"/>
    <w:rsid w:val="002003F5"/>
    <w:rsid w:val="00201CD7"/>
    <w:rsid w:val="00201DA2"/>
    <w:rsid w:val="00202091"/>
    <w:rsid w:val="00202DE0"/>
    <w:rsid w:val="00203295"/>
    <w:rsid w:val="00203AE5"/>
    <w:rsid w:val="00205CB1"/>
    <w:rsid w:val="00206105"/>
    <w:rsid w:val="0020721C"/>
    <w:rsid w:val="0021101F"/>
    <w:rsid w:val="00211518"/>
    <w:rsid w:val="002118B7"/>
    <w:rsid w:val="00212859"/>
    <w:rsid w:val="002142AA"/>
    <w:rsid w:val="00214803"/>
    <w:rsid w:val="00214B10"/>
    <w:rsid w:val="00215385"/>
    <w:rsid w:val="00215C39"/>
    <w:rsid w:val="002169AE"/>
    <w:rsid w:val="00217547"/>
    <w:rsid w:val="00217B0A"/>
    <w:rsid w:val="00217C87"/>
    <w:rsid w:val="00220DC7"/>
    <w:rsid w:val="00221280"/>
    <w:rsid w:val="0022160D"/>
    <w:rsid w:val="002216FC"/>
    <w:rsid w:val="00221ECE"/>
    <w:rsid w:val="00222FC5"/>
    <w:rsid w:val="00223353"/>
    <w:rsid w:val="0022552E"/>
    <w:rsid w:val="00225606"/>
    <w:rsid w:val="00225752"/>
    <w:rsid w:val="00225857"/>
    <w:rsid w:val="00227204"/>
    <w:rsid w:val="0023207E"/>
    <w:rsid w:val="00232EBF"/>
    <w:rsid w:val="002333D3"/>
    <w:rsid w:val="00233A6C"/>
    <w:rsid w:val="00233DA7"/>
    <w:rsid w:val="00234643"/>
    <w:rsid w:val="00234830"/>
    <w:rsid w:val="00234BA6"/>
    <w:rsid w:val="00235227"/>
    <w:rsid w:val="0023546E"/>
    <w:rsid w:val="0023609B"/>
    <w:rsid w:val="00236859"/>
    <w:rsid w:val="00236E3B"/>
    <w:rsid w:val="002402B8"/>
    <w:rsid w:val="002405CB"/>
    <w:rsid w:val="002413E4"/>
    <w:rsid w:val="002421EA"/>
    <w:rsid w:val="00244EC5"/>
    <w:rsid w:val="00245797"/>
    <w:rsid w:val="00246532"/>
    <w:rsid w:val="002465DA"/>
    <w:rsid w:val="00246BEA"/>
    <w:rsid w:val="00247254"/>
    <w:rsid w:val="00251DBE"/>
    <w:rsid w:val="0025258F"/>
    <w:rsid w:val="002525F2"/>
    <w:rsid w:val="00252DAE"/>
    <w:rsid w:val="00252DDB"/>
    <w:rsid w:val="00253507"/>
    <w:rsid w:val="00253560"/>
    <w:rsid w:val="002539AF"/>
    <w:rsid w:val="00254479"/>
    <w:rsid w:val="00254935"/>
    <w:rsid w:val="00254EAD"/>
    <w:rsid w:val="00255C58"/>
    <w:rsid w:val="00255E8E"/>
    <w:rsid w:val="00257F52"/>
    <w:rsid w:val="00260835"/>
    <w:rsid w:val="002608ED"/>
    <w:rsid w:val="00260A32"/>
    <w:rsid w:val="002613AC"/>
    <w:rsid w:val="00261DE5"/>
    <w:rsid w:val="00262427"/>
    <w:rsid w:val="00262630"/>
    <w:rsid w:val="002638E7"/>
    <w:rsid w:val="00263C2F"/>
    <w:rsid w:val="00264DEB"/>
    <w:rsid w:val="00266A26"/>
    <w:rsid w:val="00266B46"/>
    <w:rsid w:val="00267780"/>
    <w:rsid w:val="0027015C"/>
    <w:rsid w:val="00271F15"/>
    <w:rsid w:val="00272397"/>
    <w:rsid w:val="00273470"/>
    <w:rsid w:val="002739B0"/>
    <w:rsid w:val="002746F3"/>
    <w:rsid w:val="00274AE9"/>
    <w:rsid w:val="002759C2"/>
    <w:rsid w:val="0027646B"/>
    <w:rsid w:val="00276F78"/>
    <w:rsid w:val="00280A99"/>
    <w:rsid w:val="002814F6"/>
    <w:rsid w:val="00281524"/>
    <w:rsid w:val="0028195A"/>
    <w:rsid w:val="00281A75"/>
    <w:rsid w:val="00281BEF"/>
    <w:rsid w:val="002828D8"/>
    <w:rsid w:val="002835B8"/>
    <w:rsid w:val="00283DD5"/>
    <w:rsid w:val="0028547E"/>
    <w:rsid w:val="002863D9"/>
    <w:rsid w:val="00287D21"/>
    <w:rsid w:val="00287FF5"/>
    <w:rsid w:val="00290310"/>
    <w:rsid w:val="00297A0F"/>
    <w:rsid w:val="002A0AEE"/>
    <w:rsid w:val="002A0F9A"/>
    <w:rsid w:val="002A10FA"/>
    <w:rsid w:val="002A1352"/>
    <w:rsid w:val="002A21AF"/>
    <w:rsid w:val="002A34F4"/>
    <w:rsid w:val="002A4016"/>
    <w:rsid w:val="002A4ACA"/>
    <w:rsid w:val="002A4FDF"/>
    <w:rsid w:val="002A54E9"/>
    <w:rsid w:val="002A7702"/>
    <w:rsid w:val="002B0CC1"/>
    <w:rsid w:val="002B0D29"/>
    <w:rsid w:val="002B22F1"/>
    <w:rsid w:val="002B3134"/>
    <w:rsid w:val="002B31DF"/>
    <w:rsid w:val="002B3311"/>
    <w:rsid w:val="002B3765"/>
    <w:rsid w:val="002B3C08"/>
    <w:rsid w:val="002B41F1"/>
    <w:rsid w:val="002B756B"/>
    <w:rsid w:val="002B795C"/>
    <w:rsid w:val="002C3358"/>
    <w:rsid w:val="002C4146"/>
    <w:rsid w:val="002C441A"/>
    <w:rsid w:val="002C44FD"/>
    <w:rsid w:val="002C5CBD"/>
    <w:rsid w:val="002C7575"/>
    <w:rsid w:val="002C76D5"/>
    <w:rsid w:val="002C7785"/>
    <w:rsid w:val="002D009D"/>
    <w:rsid w:val="002D1400"/>
    <w:rsid w:val="002D14DE"/>
    <w:rsid w:val="002D1993"/>
    <w:rsid w:val="002D23C1"/>
    <w:rsid w:val="002D2D49"/>
    <w:rsid w:val="002D2F25"/>
    <w:rsid w:val="002D342F"/>
    <w:rsid w:val="002D3D10"/>
    <w:rsid w:val="002D3DD6"/>
    <w:rsid w:val="002D3EE4"/>
    <w:rsid w:val="002D5714"/>
    <w:rsid w:val="002D5B81"/>
    <w:rsid w:val="002D5D4E"/>
    <w:rsid w:val="002D5F6E"/>
    <w:rsid w:val="002D62FA"/>
    <w:rsid w:val="002D6327"/>
    <w:rsid w:val="002D67DD"/>
    <w:rsid w:val="002D6EAD"/>
    <w:rsid w:val="002D7D71"/>
    <w:rsid w:val="002E0D9E"/>
    <w:rsid w:val="002E17C4"/>
    <w:rsid w:val="002E1B29"/>
    <w:rsid w:val="002E1B3D"/>
    <w:rsid w:val="002E1E3C"/>
    <w:rsid w:val="002E388D"/>
    <w:rsid w:val="002E3ECF"/>
    <w:rsid w:val="002E41BB"/>
    <w:rsid w:val="002E4880"/>
    <w:rsid w:val="002E49E4"/>
    <w:rsid w:val="002E4D77"/>
    <w:rsid w:val="002E72D6"/>
    <w:rsid w:val="002E7325"/>
    <w:rsid w:val="002E794E"/>
    <w:rsid w:val="002E7E28"/>
    <w:rsid w:val="002F0776"/>
    <w:rsid w:val="002F0902"/>
    <w:rsid w:val="002F0D2A"/>
    <w:rsid w:val="002F19FE"/>
    <w:rsid w:val="002F2C9F"/>
    <w:rsid w:val="002F2CEA"/>
    <w:rsid w:val="002F3EDB"/>
    <w:rsid w:val="002F3F6C"/>
    <w:rsid w:val="002F4361"/>
    <w:rsid w:val="002F4595"/>
    <w:rsid w:val="002F5902"/>
    <w:rsid w:val="002F5B27"/>
    <w:rsid w:val="002F69A8"/>
    <w:rsid w:val="002F6D24"/>
    <w:rsid w:val="002F7C4A"/>
    <w:rsid w:val="002F7E30"/>
    <w:rsid w:val="00300DFB"/>
    <w:rsid w:val="00301743"/>
    <w:rsid w:val="00301CF5"/>
    <w:rsid w:val="00302709"/>
    <w:rsid w:val="00302934"/>
    <w:rsid w:val="003068CE"/>
    <w:rsid w:val="00306BC3"/>
    <w:rsid w:val="00307365"/>
    <w:rsid w:val="00307C3B"/>
    <w:rsid w:val="00310354"/>
    <w:rsid w:val="0031118B"/>
    <w:rsid w:val="0031158B"/>
    <w:rsid w:val="00311BCE"/>
    <w:rsid w:val="0031203E"/>
    <w:rsid w:val="00312A08"/>
    <w:rsid w:val="0031436B"/>
    <w:rsid w:val="003144B5"/>
    <w:rsid w:val="003149C7"/>
    <w:rsid w:val="003149ED"/>
    <w:rsid w:val="00314A6E"/>
    <w:rsid w:val="00314ED3"/>
    <w:rsid w:val="00316010"/>
    <w:rsid w:val="00316DB6"/>
    <w:rsid w:val="003171A5"/>
    <w:rsid w:val="003214D3"/>
    <w:rsid w:val="00321A9B"/>
    <w:rsid w:val="00322694"/>
    <w:rsid w:val="0032376B"/>
    <w:rsid w:val="003239C5"/>
    <w:rsid w:val="003254C7"/>
    <w:rsid w:val="00325AD7"/>
    <w:rsid w:val="00326883"/>
    <w:rsid w:val="00326962"/>
    <w:rsid w:val="00326DC4"/>
    <w:rsid w:val="0032706D"/>
    <w:rsid w:val="0033025F"/>
    <w:rsid w:val="003308D6"/>
    <w:rsid w:val="003315F9"/>
    <w:rsid w:val="00332357"/>
    <w:rsid w:val="00334232"/>
    <w:rsid w:val="00334B25"/>
    <w:rsid w:val="0033573B"/>
    <w:rsid w:val="00336215"/>
    <w:rsid w:val="0033660D"/>
    <w:rsid w:val="003372D0"/>
    <w:rsid w:val="003373A5"/>
    <w:rsid w:val="0034011B"/>
    <w:rsid w:val="003403D2"/>
    <w:rsid w:val="00343A6C"/>
    <w:rsid w:val="00343F8B"/>
    <w:rsid w:val="003447E6"/>
    <w:rsid w:val="00344C16"/>
    <w:rsid w:val="003505B8"/>
    <w:rsid w:val="00351037"/>
    <w:rsid w:val="00351043"/>
    <w:rsid w:val="00352A22"/>
    <w:rsid w:val="00352DA9"/>
    <w:rsid w:val="003531F3"/>
    <w:rsid w:val="00354912"/>
    <w:rsid w:val="00354C65"/>
    <w:rsid w:val="00355118"/>
    <w:rsid w:val="00355CAB"/>
    <w:rsid w:val="00356B48"/>
    <w:rsid w:val="0035735E"/>
    <w:rsid w:val="00357C78"/>
    <w:rsid w:val="003602A8"/>
    <w:rsid w:val="0036087D"/>
    <w:rsid w:val="00360E36"/>
    <w:rsid w:val="003624F2"/>
    <w:rsid w:val="00362E49"/>
    <w:rsid w:val="00362EB0"/>
    <w:rsid w:val="00364B51"/>
    <w:rsid w:val="0036510A"/>
    <w:rsid w:val="0036575A"/>
    <w:rsid w:val="003660C0"/>
    <w:rsid w:val="00366949"/>
    <w:rsid w:val="00366951"/>
    <w:rsid w:val="00366F4B"/>
    <w:rsid w:val="00367635"/>
    <w:rsid w:val="00370A93"/>
    <w:rsid w:val="003712B6"/>
    <w:rsid w:val="003719DF"/>
    <w:rsid w:val="00372146"/>
    <w:rsid w:val="003733CA"/>
    <w:rsid w:val="00374FAD"/>
    <w:rsid w:val="0037500B"/>
    <w:rsid w:val="00376E6E"/>
    <w:rsid w:val="00376F63"/>
    <w:rsid w:val="00380AF9"/>
    <w:rsid w:val="003811AE"/>
    <w:rsid w:val="003817F7"/>
    <w:rsid w:val="003819D9"/>
    <w:rsid w:val="00381C47"/>
    <w:rsid w:val="00383726"/>
    <w:rsid w:val="00383950"/>
    <w:rsid w:val="0038461D"/>
    <w:rsid w:val="003849F5"/>
    <w:rsid w:val="003862D3"/>
    <w:rsid w:val="00386DB4"/>
    <w:rsid w:val="003900EC"/>
    <w:rsid w:val="0039015B"/>
    <w:rsid w:val="0039034A"/>
    <w:rsid w:val="00390CFA"/>
    <w:rsid w:val="003912E5"/>
    <w:rsid w:val="0039157E"/>
    <w:rsid w:val="003926F2"/>
    <w:rsid w:val="00392E42"/>
    <w:rsid w:val="00392EF5"/>
    <w:rsid w:val="00393215"/>
    <w:rsid w:val="00397831"/>
    <w:rsid w:val="00397B7C"/>
    <w:rsid w:val="00397C28"/>
    <w:rsid w:val="00397D3D"/>
    <w:rsid w:val="00397E65"/>
    <w:rsid w:val="00397EDF"/>
    <w:rsid w:val="003A00A4"/>
    <w:rsid w:val="003A09F5"/>
    <w:rsid w:val="003A0A52"/>
    <w:rsid w:val="003A0BD8"/>
    <w:rsid w:val="003A0C9E"/>
    <w:rsid w:val="003A0D84"/>
    <w:rsid w:val="003A0F83"/>
    <w:rsid w:val="003A22E7"/>
    <w:rsid w:val="003A279F"/>
    <w:rsid w:val="003A27F4"/>
    <w:rsid w:val="003A2A33"/>
    <w:rsid w:val="003A4AEC"/>
    <w:rsid w:val="003A50FC"/>
    <w:rsid w:val="003A54FD"/>
    <w:rsid w:val="003A55DC"/>
    <w:rsid w:val="003A6409"/>
    <w:rsid w:val="003A7A30"/>
    <w:rsid w:val="003B0643"/>
    <w:rsid w:val="003B1AB6"/>
    <w:rsid w:val="003B231A"/>
    <w:rsid w:val="003B2B9C"/>
    <w:rsid w:val="003B3910"/>
    <w:rsid w:val="003B4A2A"/>
    <w:rsid w:val="003B54B2"/>
    <w:rsid w:val="003B58B0"/>
    <w:rsid w:val="003B62EB"/>
    <w:rsid w:val="003B6944"/>
    <w:rsid w:val="003B70EB"/>
    <w:rsid w:val="003C01C5"/>
    <w:rsid w:val="003C0587"/>
    <w:rsid w:val="003C0D67"/>
    <w:rsid w:val="003C21D7"/>
    <w:rsid w:val="003C238E"/>
    <w:rsid w:val="003C2586"/>
    <w:rsid w:val="003C2BC7"/>
    <w:rsid w:val="003C2D46"/>
    <w:rsid w:val="003C2F68"/>
    <w:rsid w:val="003C3502"/>
    <w:rsid w:val="003C3A77"/>
    <w:rsid w:val="003C3DCB"/>
    <w:rsid w:val="003C5F8F"/>
    <w:rsid w:val="003C6933"/>
    <w:rsid w:val="003C74BD"/>
    <w:rsid w:val="003C75E9"/>
    <w:rsid w:val="003D1105"/>
    <w:rsid w:val="003D14D5"/>
    <w:rsid w:val="003D367F"/>
    <w:rsid w:val="003D3B22"/>
    <w:rsid w:val="003D3EE7"/>
    <w:rsid w:val="003D4852"/>
    <w:rsid w:val="003D4D51"/>
    <w:rsid w:val="003D4F13"/>
    <w:rsid w:val="003D51CB"/>
    <w:rsid w:val="003D640C"/>
    <w:rsid w:val="003D65B5"/>
    <w:rsid w:val="003D6618"/>
    <w:rsid w:val="003D6E69"/>
    <w:rsid w:val="003D729A"/>
    <w:rsid w:val="003E329C"/>
    <w:rsid w:val="003E344E"/>
    <w:rsid w:val="003E3560"/>
    <w:rsid w:val="003E41ED"/>
    <w:rsid w:val="003E48D6"/>
    <w:rsid w:val="003E5640"/>
    <w:rsid w:val="003E5A43"/>
    <w:rsid w:val="003E5D50"/>
    <w:rsid w:val="003E7E95"/>
    <w:rsid w:val="003F000F"/>
    <w:rsid w:val="003F303A"/>
    <w:rsid w:val="003F3504"/>
    <w:rsid w:val="003F5758"/>
    <w:rsid w:val="003F5C8B"/>
    <w:rsid w:val="003F6023"/>
    <w:rsid w:val="003F707C"/>
    <w:rsid w:val="003F7838"/>
    <w:rsid w:val="00400C98"/>
    <w:rsid w:val="004012D2"/>
    <w:rsid w:val="00401FF4"/>
    <w:rsid w:val="00402466"/>
    <w:rsid w:val="004024D9"/>
    <w:rsid w:val="004028F6"/>
    <w:rsid w:val="004032C6"/>
    <w:rsid w:val="00403A6C"/>
    <w:rsid w:val="00404012"/>
    <w:rsid w:val="004041B8"/>
    <w:rsid w:val="004041C1"/>
    <w:rsid w:val="0040513B"/>
    <w:rsid w:val="00405A9D"/>
    <w:rsid w:val="004062F5"/>
    <w:rsid w:val="004071C0"/>
    <w:rsid w:val="004075B6"/>
    <w:rsid w:val="0041090A"/>
    <w:rsid w:val="00410CC1"/>
    <w:rsid w:val="00411108"/>
    <w:rsid w:val="00411495"/>
    <w:rsid w:val="00411AD5"/>
    <w:rsid w:val="00411C9A"/>
    <w:rsid w:val="00411DDC"/>
    <w:rsid w:val="00412803"/>
    <w:rsid w:val="004133FD"/>
    <w:rsid w:val="00413EDD"/>
    <w:rsid w:val="00414494"/>
    <w:rsid w:val="00414CF7"/>
    <w:rsid w:val="00414E7A"/>
    <w:rsid w:val="0041582B"/>
    <w:rsid w:val="00415C5F"/>
    <w:rsid w:val="004161DD"/>
    <w:rsid w:val="00416978"/>
    <w:rsid w:val="00417BC8"/>
    <w:rsid w:val="00420080"/>
    <w:rsid w:val="004200FC"/>
    <w:rsid w:val="00422199"/>
    <w:rsid w:val="004227D5"/>
    <w:rsid w:val="00422C9C"/>
    <w:rsid w:val="00423033"/>
    <w:rsid w:val="00423EFC"/>
    <w:rsid w:val="0042471C"/>
    <w:rsid w:val="004255AA"/>
    <w:rsid w:val="004259FB"/>
    <w:rsid w:val="00425FBA"/>
    <w:rsid w:val="00430A4C"/>
    <w:rsid w:val="00430EA8"/>
    <w:rsid w:val="00433005"/>
    <w:rsid w:val="004330C5"/>
    <w:rsid w:val="004337CC"/>
    <w:rsid w:val="00434668"/>
    <w:rsid w:val="004352E3"/>
    <w:rsid w:val="004361EA"/>
    <w:rsid w:val="00436A3E"/>
    <w:rsid w:val="004374DF"/>
    <w:rsid w:val="00437AC4"/>
    <w:rsid w:val="00441571"/>
    <w:rsid w:val="00443844"/>
    <w:rsid w:val="004440BC"/>
    <w:rsid w:val="00444446"/>
    <w:rsid w:val="00445768"/>
    <w:rsid w:val="00445BC9"/>
    <w:rsid w:val="00445E68"/>
    <w:rsid w:val="004464D4"/>
    <w:rsid w:val="00446995"/>
    <w:rsid w:val="00447296"/>
    <w:rsid w:val="004504DE"/>
    <w:rsid w:val="0045092C"/>
    <w:rsid w:val="00450F9D"/>
    <w:rsid w:val="004515FC"/>
    <w:rsid w:val="00451644"/>
    <w:rsid w:val="00451A62"/>
    <w:rsid w:val="00451CCD"/>
    <w:rsid w:val="00451F80"/>
    <w:rsid w:val="00452F5B"/>
    <w:rsid w:val="004534FA"/>
    <w:rsid w:val="00454529"/>
    <w:rsid w:val="004558FE"/>
    <w:rsid w:val="00455ED5"/>
    <w:rsid w:val="004571C7"/>
    <w:rsid w:val="00461B35"/>
    <w:rsid w:val="00461E57"/>
    <w:rsid w:val="004622F0"/>
    <w:rsid w:val="00462C18"/>
    <w:rsid w:val="004639EB"/>
    <w:rsid w:val="00464264"/>
    <w:rsid w:val="004649F3"/>
    <w:rsid w:val="00465CA7"/>
    <w:rsid w:val="00470A62"/>
    <w:rsid w:val="0047116A"/>
    <w:rsid w:val="004718ED"/>
    <w:rsid w:val="00472331"/>
    <w:rsid w:val="0047380F"/>
    <w:rsid w:val="00476596"/>
    <w:rsid w:val="00476ED4"/>
    <w:rsid w:val="004808CD"/>
    <w:rsid w:val="00481058"/>
    <w:rsid w:val="00481C80"/>
    <w:rsid w:val="00482611"/>
    <w:rsid w:val="00483A4C"/>
    <w:rsid w:val="00483AB6"/>
    <w:rsid w:val="00483B67"/>
    <w:rsid w:val="00483C8D"/>
    <w:rsid w:val="00484001"/>
    <w:rsid w:val="004861BC"/>
    <w:rsid w:val="00486331"/>
    <w:rsid w:val="00486D0F"/>
    <w:rsid w:val="00487ACB"/>
    <w:rsid w:val="00487FC6"/>
    <w:rsid w:val="004908AB"/>
    <w:rsid w:val="00490D18"/>
    <w:rsid w:val="00491213"/>
    <w:rsid w:val="004915DF"/>
    <w:rsid w:val="00492284"/>
    <w:rsid w:val="00492F75"/>
    <w:rsid w:val="004936FB"/>
    <w:rsid w:val="004939F0"/>
    <w:rsid w:val="00493BB7"/>
    <w:rsid w:val="00494749"/>
    <w:rsid w:val="004947FB"/>
    <w:rsid w:val="0049480C"/>
    <w:rsid w:val="004950B4"/>
    <w:rsid w:val="00495438"/>
    <w:rsid w:val="00495CD2"/>
    <w:rsid w:val="00496A92"/>
    <w:rsid w:val="00497901"/>
    <w:rsid w:val="004979CC"/>
    <w:rsid w:val="004A1017"/>
    <w:rsid w:val="004A379D"/>
    <w:rsid w:val="004A409F"/>
    <w:rsid w:val="004A4DBB"/>
    <w:rsid w:val="004A634D"/>
    <w:rsid w:val="004A674F"/>
    <w:rsid w:val="004A701F"/>
    <w:rsid w:val="004B1486"/>
    <w:rsid w:val="004B24BF"/>
    <w:rsid w:val="004B2931"/>
    <w:rsid w:val="004B30EE"/>
    <w:rsid w:val="004B32DE"/>
    <w:rsid w:val="004B4D77"/>
    <w:rsid w:val="004B5AE7"/>
    <w:rsid w:val="004B5FCB"/>
    <w:rsid w:val="004B690C"/>
    <w:rsid w:val="004B6E5E"/>
    <w:rsid w:val="004B72F2"/>
    <w:rsid w:val="004B7963"/>
    <w:rsid w:val="004C1BCF"/>
    <w:rsid w:val="004C231C"/>
    <w:rsid w:val="004C3312"/>
    <w:rsid w:val="004C69E7"/>
    <w:rsid w:val="004C7881"/>
    <w:rsid w:val="004D197C"/>
    <w:rsid w:val="004D2925"/>
    <w:rsid w:val="004D360C"/>
    <w:rsid w:val="004D494B"/>
    <w:rsid w:val="004D4CAD"/>
    <w:rsid w:val="004D52C3"/>
    <w:rsid w:val="004D535B"/>
    <w:rsid w:val="004D5495"/>
    <w:rsid w:val="004D6904"/>
    <w:rsid w:val="004D6F4C"/>
    <w:rsid w:val="004E0EF6"/>
    <w:rsid w:val="004E11E1"/>
    <w:rsid w:val="004E3B7D"/>
    <w:rsid w:val="004E528A"/>
    <w:rsid w:val="004E5D0F"/>
    <w:rsid w:val="004E5F8A"/>
    <w:rsid w:val="004E61FD"/>
    <w:rsid w:val="004E6C1F"/>
    <w:rsid w:val="004E7191"/>
    <w:rsid w:val="004E73F9"/>
    <w:rsid w:val="004F04B7"/>
    <w:rsid w:val="004F15B3"/>
    <w:rsid w:val="004F1D63"/>
    <w:rsid w:val="004F235D"/>
    <w:rsid w:val="004F254C"/>
    <w:rsid w:val="004F259F"/>
    <w:rsid w:val="004F3B5B"/>
    <w:rsid w:val="004F3F22"/>
    <w:rsid w:val="004F48BC"/>
    <w:rsid w:val="004F5EF5"/>
    <w:rsid w:val="0050035F"/>
    <w:rsid w:val="005011C6"/>
    <w:rsid w:val="005018ED"/>
    <w:rsid w:val="005019DC"/>
    <w:rsid w:val="0050237A"/>
    <w:rsid w:val="0050244D"/>
    <w:rsid w:val="00502778"/>
    <w:rsid w:val="00502FF7"/>
    <w:rsid w:val="0050303C"/>
    <w:rsid w:val="005031C2"/>
    <w:rsid w:val="00503B6D"/>
    <w:rsid w:val="00503FB0"/>
    <w:rsid w:val="005053E3"/>
    <w:rsid w:val="00505AD1"/>
    <w:rsid w:val="00505F99"/>
    <w:rsid w:val="0050636F"/>
    <w:rsid w:val="00506CC2"/>
    <w:rsid w:val="005072D7"/>
    <w:rsid w:val="00507316"/>
    <w:rsid w:val="00507CFF"/>
    <w:rsid w:val="005125E7"/>
    <w:rsid w:val="0051295F"/>
    <w:rsid w:val="0051322D"/>
    <w:rsid w:val="00513BC8"/>
    <w:rsid w:val="00513E9A"/>
    <w:rsid w:val="00514242"/>
    <w:rsid w:val="00514346"/>
    <w:rsid w:val="00514A57"/>
    <w:rsid w:val="005151D7"/>
    <w:rsid w:val="005154A9"/>
    <w:rsid w:val="0051576A"/>
    <w:rsid w:val="0051612D"/>
    <w:rsid w:val="0051647F"/>
    <w:rsid w:val="00516824"/>
    <w:rsid w:val="005201C0"/>
    <w:rsid w:val="005205F4"/>
    <w:rsid w:val="00520ED4"/>
    <w:rsid w:val="00520F7E"/>
    <w:rsid w:val="005213F0"/>
    <w:rsid w:val="00521777"/>
    <w:rsid w:val="00522BEB"/>
    <w:rsid w:val="00522F89"/>
    <w:rsid w:val="00524052"/>
    <w:rsid w:val="005253CF"/>
    <w:rsid w:val="00525FBA"/>
    <w:rsid w:val="00526E70"/>
    <w:rsid w:val="005278AE"/>
    <w:rsid w:val="00527B4D"/>
    <w:rsid w:val="00531124"/>
    <w:rsid w:val="00531199"/>
    <w:rsid w:val="005312ED"/>
    <w:rsid w:val="005316F2"/>
    <w:rsid w:val="0053232D"/>
    <w:rsid w:val="00532838"/>
    <w:rsid w:val="00533930"/>
    <w:rsid w:val="0053572F"/>
    <w:rsid w:val="00537363"/>
    <w:rsid w:val="00537713"/>
    <w:rsid w:val="005411D8"/>
    <w:rsid w:val="005413D4"/>
    <w:rsid w:val="00542F51"/>
    <w:rsid w:val="00543767"/>
    <w:rsid w:val="00543841"/>
    <w:rsid w:val="00543C87"/>
    <w:rsid w:val="00543DF3"/>
    <w:rsid w:val="00545014"/>
    <w:rsid w:val="00545C6B"/>
    <w:rsid w:val="00545D51"/>
    <w:rsid w:val="00546C39"/>
    <w:rsid w:val="00546F18"/>
    <w:rsid w:val="0055027F"/>
    <w:rsid w:val="00550E39"/>
    <w:rsid w:val="00550F75"/>
    <w:rsid w:val="00551430"/>
    <w:rsid w:val="00555E21"/>
    <w:rsid w:val="00556B3C"/>
    <w:rsid w:val="00556F97"/>
    <w:rsid w:val="00557365"/>
    <w:rsid w:val="00560ADD"/>
    <w:rsid w:val="00561B84"/>
    <w:rsid w:val="005635CC"/>
    <w:rsid w:val="005646C3"/>
    <w:rsid w:val="00564B38"/>
    <w:rsid w:val="00564C48"/>
    <w:rsid w:val="00564C98"/>
    <w:rsid w:val="00565BD6"/>
    <w:rsid w:val="00566854"/>
    <w:rsid w:val="005669FF"/>
    <w:rsid w:val="00571BCD"/>
    <w:rsid w:val="00572601"/>
    <w:rsid w:val="00572783"/>
    <w:rsid w:val="005729B1"/>
    <w:rsid w:val="00572C7A"/>
    <w:rsid w:val="00572E09"/>
    <w:rsid w:val="00572F13"/>
    <w:rsid w:val="005750C7"/>
    <w:rsid w:val="00575F91"/>
    <w:rsid w:val="0057611A"/>
    <w:rsid w:val="0057655C"/>
    <w:rsid w:val="00576AE7"/>
    <w:rsid w:val="005809D6"/>
    <w:rsid w:val="00581915"/>
    <w:rsid w:val="005819C3"/>
    <w:rsid w:val="00582484"/>
    <w:rsid w:val="005825AB"/>
    <w:rsid w:val="005853BA"/>
    <w:rsid w:val="00585AFD"/>
    <w:rsid w:val="00586032"/>
    <w:rsid w:val="00586891"/>
    <w:rsid w:val="00590CEC"/>
    <w:rsid w:val="00591BBA"/>
    <w:rsid w:val="005925A8"/>
    <w:rsid w:val="0059289F"/>
    <w:rsid w:val="00593615"/>
    <w:rsid w:val="005937CA"/>
    <w:rsid w:val="00596959"/>
    <w:rsid w:val="005974B4"/>
    <w:rsid w:val="00597CCE"/>
    <w:rsid w:val="005A372D"/>
    <w:rsid w:val="005A3A80"/>
    <w:rsid w:val="005A3D10"/>
    <w:rsid w:val="005A3E2D"/>
    <w:rsid w:val="005A427E"/>
    <w:rsid w:val="005A751B"/>
    <w:rsid w:val="005A7F7F"/>
    <w:rsid w:val="005B09AB"/>
    <w:rsid w:val="005B0D2C"/>
    <w:rsid w:val="005B0D70"/>
    <w:rsid w:val="005B14F8"/>
    <w:rsid w:val="005B1AD7"/>
    <w:rsid w:val="005B1C41"/>
    <w:rsid w:val="005B2153"/>
    <w:rsid w:val="005B2EC2"/>
    <w:rsid w:val="005B3745"/>
    <w:rsid w:val="005B37B5"/>
    <w:rsid w:val="005B3C9F"/>
    <w:rsid w:val="005B4839"/>
    <w:rsid w:val="005B4C61"/>
    <w:rsid w:val="005B50DF"/>
    <w:rsid w:val="005B709B"/>
    <w:rsid w:val="005B7203"/>
    <w:rsid w:val="005B7521"/>
    <w:rsid w:val="005B7C11"/>
    <w:rsid w:val="005C0863"/>
    <w:rsid w:val="005C0B11"/>
    <w:rsid w:val="005C1B8D"/>
    <w:rsid w:val="005C1E84"/>
    <w:rsid w:val="005C283A"/>
    <w:rsid w:val="005C2F08"/>
    <w:rsid w:val="005C3285"/>
    <w:rsid w:val="005C3CE1"/>
    <w:rsid w:val="005C4476"/>
    <w:rsid w:val="005C4EB9"/>
    <w:rsid w:val="005C604C"/>
    <w:rsid w:val="005C69A6"/>
    <w:rsid w:val="005C7B73"/>
    <w:rsid w:val="005D0748"/>
    <w:rsid w:val="005D0BF0"/>
    <w:rsid w:val="005D1976"/>
    <w:rsid w:val="005D19E2"/>
    <w:rsid w:val="005D1FC1"/>
    <w:rsid w:val="005D29CC"/>
    <w:rsid w:val="005D307D"/>
    <w:rsid w:val="005D337A"/>
    <w:rsid w:val="005D3452"/>
    <w:rsid w:val="005D44A3"/>
    <w:rsid w:val="005D5168"/>
    <w:rsid w:val="005D54ED"/>
    <w:rsid w:val="005D618F"/>
    <w:rsid w:val="005D63D7"/>
    <w:rsid w:val="005D64CF"/>
    <w:rsid w:val="005D66E1"/>
    <w:rsid w:val="005D6728"/>
    <w:rsid w:val="005D701F"/>
    <w:rsid w:val="005D7F2B"/>
    <w:rsid w:val="005E0406"/>
    <w:rsid w:val="005E0824"/>
    <w:rsid w:val="005E2147"/>
    <w:rsid w:val="005E2676"/>
    <w:rsid w:val="005E44B0"/>
    <w:rsid w:val="005E728A"/>
    <w:rsid w:val="005E7D20"/>
    <w:rsid w:val="005F0353"/>
    <w:rsid w:val="005F0531"/>
    <w:rsid w:val="005F0A7C"/>
    <w:rsid w:val="005F1507"/>
    <w:rsid w:val="005F2028"/>
    <w:rsid w:val="005F2446"/>
    <w:rsid w:val="005F36D1"/>
    <w:rsid w:val="005F3AEF"/>
    <w:rsid w:val="005F4349"/>
    <w:rsid w:val="005F4565"/>
    <w:rsid w:val="005F4AC7"/>
    <w:rsid w:val="005F55D0"/>
    <w:rsid w:val="005F738A"/>
    <w:rsid w:val="005F73CF"/>
    <w:rsid w:val="00600608"/>
    <w:rsid w:val="00600643"/>
    <w:rsid w:val="00600897"/>
    <w:rsid w:val="006019E7"/>
    <w:rsid w:val="0060425B"/>
    <w:rsid w:val="006046CA"/>
    <w:rsid w:val="0060655E"/>
    <w:rsid w:val="006065C6"/>
    <w:rsid w:val="00606853"/>
    <w:rsid w:val="00607530"/>
    <w:rsid w:val="00607597"/>
    <w:rsid w:val="0060798C"/>
    <w:rsid w:val="00607E81"/>
    <w:rsid w:val="0061268A"/>
    <w:rsid w:val="00613E82"/>
    <w:rsid w:val="0061418C"/>
    <w:rsid w:val="00614705"/>
    <w:rsid w:val="00614DB5"/>
    <w:rsid w:val="00614EAC"/>
    <w:rsid w:val="00615347"/>
    <w:rsid w:val="006159AB"/>
    <w:rsid w:val="006165B8"/>
    <w:rsid w:val="006173D1"/>
    <w:rsid w:val="00617550"/>
    <w:rsid w:val="006206E8"/>
    <w:rsid w:val="006207CA"/>
    <w:rsid w:val="00620D9A"/>
    <w:rsid w:val="00621192"/>
    <w:rsid w:val="00621E1A"/>
    <w:rsid w:val="006220C1"/>
    <w:rsid w:val="00622523"/>
    <w:rsid w:val="006227E5"/>
    <w:rsid w:val="00622AF9"/>
    <w:rsid w:val="00622DE1"/>
    <w:rsid w:val="00622FD4"/>
    <w:rsid w:val="0062312B"/>
    <w:rsid w:val="00624367"/>
    <w:rsid w:val="00624A06"/>
    <w:rsid w:val="00625771"/>
    <w:rsid w:val="00625B70"/>
    <w:rsid w:val="0062640B"/>
    <w:rsid w:val="006273F1"/>
    <w:rsid w:val="00630065"/>
    <w:rsid w:val="00631268"/>
    <w:rsid w:val="006313E6"/>
    <w:rsid w:val="0063209C"/>
    <w:rsid w:val="0063245C"/>
    <w:rsid w:val="00632935"/>
    <w:rsid w:val="0063363E"/>
    <w:rsid w:val="00635AB3"/>
    <w:rsid w:val="006366DE"/>
    <w:rsid w:val="00636EB4"/>
    <w:rsid w:val="006378FF"/>
    <w:rsid w:val="00637CCE"/>
    <w:rsid w:val="00640413"/>
    <w:rsid w:val="00640EDF"/>
    <w:rsid w:val="00641961"/>
    <w:rsid w:val="0064364C"/>
    <w:rsid w:val="006444D4"/>
    <w:rsid w:val="0064490F"/>
    <w:rsid w:val="00645D4B"/>
    <w:rsid w:val="00646067"/>
    <w:rsid w:val="006462F9"/>
    <w:rsid w:val="00647D25"/>
    <w:rsid w:val="006510D6"/>
    <w:rsid w:val="006511D9"/>
    <w:rsid w:val="00652F70"/>
    <w:rsid w:val="006533B6"/>
    <w:rsid w:val="00654C3D"/>
    <w:rsid w:val="00654CC8"/>
    <w:rsid w:val="00654E8E"/>
    <w:rsid w:val="00654EF8"/>
    <w:rsid w:val="0065536A"/>
    <w:rsid w:val="00655B26"/>
    <w:rsid w:val="006561CF"/>
    <w:rsid w:val="006561FD"/>
    <w:rsid w:val="0065728C"/>
    <w:rsid w:val="006625B4"/>
    <w:rsid w:val="00662A98"/>
    <w:rsid w:val="00663046"/>
    <w:rsid w:val="0066305E"/>
    <w:rsid w:val="0066317F"/>
    <w:rsid w:val="00663C51"/>
    <w:rsid w:val="006658C4"/>
    <w:rsid w:val="00665DFE"/>
    <w:rsid w:val="00666201"/>
    <w:rsid w:val="0066663D"/>
    <w:rsid w:val="00667093"/>
    <w:rsid w:val="00667583"/>
    <w:rsid w:val="00667E18"/>
    <w:rsid w:val="00670331"/>
    <w:rsid w:val="0067039D"/>
    <w:rsid w:val="00671109"/>
    <w:rsid w:val="006713E1"/>
    <w:rsid w:val="00671753"/>
    <w:rsid w:val="00671FB0"/>
    <w:rsid w:val="006722C5"/>
    <w:rsid w:val="006755B5"/>
    <w:rsid w:val="00675736"/>
    <w:rsid w:val="00675C6A"/>
    <w:rsid w:val="00676D36"/>
    <w:rsid w:val="00677B92"/>
    <w:rsid w:val="00677C11"/>
    <w:rsid w:val="00677CF6"/>
    <w:rsid w:val="00677F83"/>
    <w:rsid w:val="006802E9"/>
    <w:rsid w:val="00680C1A"/>
    <w:rsid w:val="00680E18"/>
    <w:rsid w:val="00681523"/>
    <w:rsid w:val="00681537"/>
    <w:rsid w:val="006820D2"/>
    <w:rsid w:val="00682341"/>
    <w:rsid w:val="006835E6"/>
    <w:rsid w:val="00683CE7"/>
    <w:rsid w:val="0068446B"/>
    <w:rsid w:val="006846C6"/>
    <w:rsid w:val="006847C4"/>
    <w:rsid w:val="006852DE"/>
    <w:rsid w:val="00685489"/>
    <w:rsid w:val="00686457"/>
    <w:rsid w:val="00686608"/>
    <w:rsid w:val="00686F1A"/>
    <w:rsid w:val="00690C44"/>
    <w:rsid w:val="00690D6E"/>
    <w:rsid w:val="0069160F"/>
    <w:rsid w:val="00691642"/>
    <w:rsid w:val="00691AD2"/>
    <w:rsid w:val="006921A3"/>
    <w:rsid w:val="006928F1"/>
    <w:rsid w:val="00692EC6"/>
    <w:rsid w:val="006939E5"/>
    <w:rsid w:val="00694802"/>
    <w:rsid w:val="006951DF"/>
    <w:rsid w:val="00696F6B"/>
    <w:rsid w:val="00697923"/>
    <w:rsid w:val="006A0552"/>
    <w:rsid w:val="006A3959"/>
    <w:rsid w:val="006A3F71"/>
    <w:rsid w:val="006A461C"/>
    <w:rsid w:val="006A4CA4"/>
    <w:rsid w:val="006A541E"/>
    <w:rsid w:val="006A545E"/>
    <w:rsid w:val="006A71D0"/>
    <w:rsid w:val="006B043D"/>
    <w:rsid w:val="006B0F58"/>
    <w:rsid w:val="006B1967"/>
    <w:rsid w:val="006B28D3"/>
    <w:rsid w:val="006B3B0F"/>
    <w:rsid w:val="006B3BAF"/>
    <w:rsid w:val="006B593F"/>
    <w:rsid w:val="006B7D6E"/>
    <w:rsid w:val="006C0211"/>
    <w:rsid w:val="006C0537"/>
    <w:rsid w:val="006C05AA"/>
    <w:rsid w:val="006C0A7E"/>
    <w:rsid w:val="006C0B67"/>
    <w:rsid w:val="006C1BA1"/>
    <w:rsid w:val="006C1F2F"/>
    <w:rsid w:val="006C221A"/>
    <w:rsid w:val="006C2A7E"/>
    <w:rsid w:val="006C2D1F"/>
    <w:rsid w:val="006C30E0"/>
    <w:rsid w:val="006C3118"/>
    <w:rsid w:val="006C3571"/>
    <w:rsid w:val="006C3986"/>
    <w:rsid w:val="006C3A6F"/>
    <w:rsid w:val="006C3EC6"/>
    <w:rsid w:val="006C45D8"/>
    <w:rsid w:val="006C49BD"/>
    <w:rsid w:val="006C52C0"/>
    <w:rsid w:val="006D026A"/>
    <w:rsid w:val="006D0744"/>
    <w:rsid w:val="006D193A"/>
    <w:rsid w:val="006D1C5F"/>
    <w:rsid w:val="006D284A"/>
    <w:rsid w:val="006D29A7"/>
    <w:rsid w:val="006D3048"/>
    <w:rsid w:val="006D34E3"/>
    <w:rsid w:val="006D4814"/>
    <w:rsid w:val="006D50FA"/>
    <w:rsid w:val="006D5369"/>
    <w:rsid w:val="006D5F4E"/>
    <w:rsid w:val="006D61BB"/>
    <w:rsid w:val="006D6C3A"/>
    <w:rsid w:val="006E0C9B"/>
    <w:rsid w:val="006E421C"/>
    <w:rsid w:val="006E5114"/>
    <w:rsid w:val="006E543C"/>
    <w:rsid w:val="006E555B"/>
    <w:rsid w:val="006E7286"/>
    <w:rsid w:val="006E799A"/>
    <w:rsid w:val="006F2ABF"/>
    <w:rsid w:val="006F473F"/>
    <w:rsid w:val="006F5A60"/>
    <w:rsid w:val="006F5F5C"/>
    <w:rsid w:val="006F64E2"/>
    <w:rsid w:val="006F73E6"/>
    <w:rsid w:val="006F79CA"/>
    <w:rsid w:val="006F7A37"/>
    <w:rsid w:val="0070018A"/>
    <w:rsid w:val="007033E1"/>
    <w:rsid w:val="007035E7"/>
    <w:rsid w:val="00703B64"/>
    <w:rsid w:val="0070473B"/>
    <w:rsid w:val="00705128"/>
    <w:rsid w:val="0070544F"/>
    <w:rsid w:val="00706A2F"/>
    <w:rsid w:val="00707BDF"/>
    <w:rsid w:val="00710121"/>
    <w:rsid w:val="00710CCD"/>
    <w:rsid w:val="007134FD"/>
    <w:rsid w:val="00713667"/>
    <w:rsid w:val="00714F93"/>
    <w:rsid w:val="007153C3"/>
    <w:rsid w:val="00717960"/>
    <w:rsid w:val="0072035E"/>
    <w:rsid w:val="00720491"/>
    <w:rsid w:val="00720E45"/>
    <w:rsid w:val="00721449"/>
    <w:rsid w:val="007229D2"/>
    <w:rsid w:val="00722D94"/>
    <w:rsid w:val="007243B6"/>
    <w:rsid w:val="00724EFD"/>
    <w:rsid w:val="0072576A"/>
    <w:rsid w:val="0072617E"/>
    <w:rsid w:val="00727E0C"/>
    <w:rsid w:val="00730F84"/>
    <w:rsid w:val="007321FE"/>
    <w:rsid w:val="00732303"/>
    <w:rsid w:val="00732982"/>
    <w:rsid w:val="007334D0"/>
    <w:rsid w:val="00733BEA"/>
    <w:rsid w:val="00733C5D"/>
    <w:rsid w:val="00733D3C"/>
    <w:rsid w:val="00735444"/>
    <w:rsid w:val="00735813"/>
    <w:rsid w:val="00735D86"/>
    <w:rsid w:val="00736761"/>
    <w:rsid w:val="00736D3F"/>
    <w:rsid w:val="0074026F"/>
    <w:rsid w:val="00740A42"/>
    <w:rsid w:val="00740D3D"/>
    <w:rsid w:val="00741170"/>
    <w:rsid w:val="007416FA"/>
    <w:rsid w:val="007428F1"/>
    <w:rsid w:val="007446F9"/>
    <w:rsid w:val="007458AF"/>
    <w:rsid w:val="00747693"/>
    <w:rsid w:val="00747B45"/>
    <w:rsid w:val="00747DD6"/>
    <w:rsid w:val="007500CE"/>
    <w:rsid w:val="00751885"/>
    <w:rsid w:val="00751FC6"/>
    <w:rsid w:val="00752938"/>
    <w:rsid w:val="00752B60"/>
    <w:rsid w:val="00753A82"/>
    <w:rsid w:val="00755237"/>
    <w:rsid w:val="00756403"/>
    <w:rsid w:val="00757013"/>
    <w:rsid w:val="00757388"/>
    <w:rsid w:val="007573D7"/>
    <w:rsid w:val="007601B5"/>
    <w:rsid w:val="007602CC"/>
    <w:rsid w:val="00761A5E"/>
    <w:rsid w:val="0076250E"/>
    <w:rsid w:val="0076552B"/>
    <w:rsid w:val="00767CDA"/>
    <w:rsid w:val="00767D6E"/>
    <w:rsid w:val="00770057"/>
    <w:rsid w:val="00770C4B"/>
    <w:rsid w:val="00770E32"/>
    <w:rsid w:val="0077101A"/>
    <w:rsid w:val="00771B41"/>
    <w:rsid w:val="00771CE3"/>
    <w:rsid w:val="00772150"/>
    <w:rsid w:val="0077221F"/>
    <w:rsid w:val="0077255F"/>
    <w:rsid w:val="007728D5"/>
    <w:rsid w:val="007728F2"/>
    <w:rsid w:val="007737DA"/>
    <w:rsid w:val="007740F7"/>
    <w:rsid w:val="00774FD9"/>
    <w:rsid w:val="007758DE"/>
    <w:rsid w:val="00775E1C"/>
    <w:rsid w:val="00776AC9"/>
    <w:rsid w:val="00777246"/>
    <w:rsid w:val="007814D3"/>
    <w:rsid w:val="00782053"/>
    <w:rsid w:val="007828B3"/>
    <w:rsid w:val="007833FC"/>
    <w:rsid w:val="00783C39"/>
    <w:rsid w:val="00783D74"/>
    <w:rsid w:val="00783F4B"/>
    <w:rsid w:val="007854BB"/>
    <w:rsid w:val="00785580"/>
    <w:rsid w:val="007865DC"/>
    <w:rsid w:val="0078724C"/>
    <w:rsid w:val="007872EF"/>
    <w:rsid w:val="00787739"/>
    <w:rsid w:val="00787877"/>
    <w:rsid w:val="00787DE7"/>
    <w:rsid w:val="0079099E"/>
    <w:rsid w:val="007914D6"/>
    <w:rsid w:val="00791A11"/>
    <w:rsid w:val="007927EB"/>
    <w:rsid w:val="0079285E"/>
    <w:rsid w:val="00792D42"/>
    <w:rsid w:val="0079487F"/>
    <w:rsid w:val="00795599"/>
    <w:rsid w:val="007957E7"/>
    <w:rsid w:val="00795A6F"/>
    <w:rsid w:val="00796015"/>
    <w:rsid w:val="00796089"/>
    <w:rsid w:val="00796660"/>
    <w:rsid w:val="00796C1F"/>
    <w:rsid w:val="0079705F"/>
    <w:rsid w:val="0079749D"/>
    <w:rsid w:val="00797F16"/>
    <w:rsid w:val="007A02CC"/>
    <w:rsid w:val="007A05B5"/>
    <w:rsid w:val="007A1C79"/>
    <w:rsid w:val="007A21A7"/>
    <w:rsid w:val="007A40A1"/>
    <w:rsid w:val="007A443D"/>
    <w:rsid w:val="007A5F39"/>
    <w:rsid w:val="007A6A8B"/>
    <w:rsid w:val="007A6B8A"/>
    <w:rsid w:val="007A7A8B"/>
    <w:rsid w:val="007A7AA8"/>
    <w:rsid w:val="007B00A3"/>
    <w:rsid w:val="007B0D83"/>
    <w:rsid w:val="007B0F48"/>
    <w:rsid w:val="007B1622"/>
    <w:rsid w:val="007B19B4"/>
    <w:rsid w:val="007B27FD"/>
    <w:rsid w:val="007B310D"/>
    <w:rsid w:val="007B583C"/>
    <w:rsid w:val="007B5E18"/>
    <w:rsid w:val="007B6A9F"/>
    <w:rsid w:val="007B719D"/>
    <w:rsid w:val="007B7809"/>
    <w:rsid w:val="007B7C67"/>
    <w:rsid w:val="007C1310"/>
    <w:rsid w:val="007C1B5D"/>
    <w:rsid w:val="007C26B8"/>
    <w:rsid w:val="007C319D"/>
    <w:rsid w:val="007C36C9"/>
    <w:rsid w:val="007C400E"/>
    <w:rsid w:val="007C4340"/>
    <w:rsid w:val="007C46B7"/>
    <w:rsid w:val="007C4AB1"/>
    <w:rsid w:val="007C5E5B"/>
    <w:rsid w:val="007C60C1"/>
    <w:rsid w:val="007C6783"/>
    <w:rsid w:val="007D032D"/>
    <w:rsid w:val="007D0EA4"/>
    <w:rsid w:val="007D13F6"/>
    <w:rsid w:val="007D19DB"/>
    <w:rsid w:val="007D21AC"/>
    <w:rsid w:val="007D284A"/>
    <w:rsid w:val="007D3A9E"/>
    <w:rsid w:val="007D50EC"/>
    <w:rsid w:val="007D524B"/>
    <w:rsid w:val="007D5FB5"/>
    <w:rsid w:val="007D7272"/>
    <w:rsid w:val="007D7605"/>
    <w:rsid w:val="007E05A0"/>
    <w:rsid w:val="007E05D9"/>
    <w:rsid w:val="007E09E6"/>
    <w:rsid w:val="007E0B58"/>
    <w:rsid w:val="007E0C61"/>
    <w:rsid w:val="007E0DFA"/>
    <w:rsid w:val="007E3914"/>
    <w:rsid w:val="007E47AF"/>
    <w:rsid w:val="007E58B5"/>
    <w:rsid w:val="007E6B55"/>
    <w:rsid w:val="007E6CD3"/>
    <w:rsid w:val="007E7158"/>
    <w:rsid w:val="007E7EAF"/>
    <w:rsid w:val="007F02C4"/>
    <w:rsid w:val="007F1842"/>
    <w:rsid w:val="007F20FE"/>
    <w:rsid w:val="007F2B7D"/>
    <w:rsid w:val="007F2E31"/>
    <w:rsid w:val="007F3007"/>
    <w:rsid w:val="007F3CEE"/>
    <w:rsid w:val="007F3F94"/>
    <w:rsid w:val="007F4857"/>
    <w:rsid w:val="007F4B12"/>
    <w:rsid w:val="007F5729"/>
    <w:rsid w:val="007F6708"/>
    <w:rsid w:val="007F7939"/>
    <w:rsid w:val="007F7A02"/>
    <w:rsid w:val="008015D0"/>
    <w:rsid w:val="0080169A"/>
    <w:rsid w:val="00802EC8"/>
    <w:rsid w:val="00803710"/>
    <w:rsid w:val="00803F7C"/>
    <w:rsid w:val="00805D5E"/>
    <w:rsid w:val="008064A0"/>
    <w:rsid w:val="008069E9"/>
    <w:rsid w:val="008070C9"/>
    <w:rsid w:val="008076BC"/>
    <w:rsid w:val="00807FF6"/>
    <w:rsid w:val="00810FC6"/>
    <w:rsid w:val="00811019"/>
    <w:rsid w:val="008116F8"/>
    <w:rsid w:val="0081385E"/>
    <w:rsid w:val="00814D26"/>
    <w:rsid w:val="00815203"/>
    <w:rsid w:val="00815D7B"/>
    <w:rsid w:val="00815E3A"/>
    <w:rsid w:val="00815FC1"/>
    <w:rsid w:val="00816220"/>
    <w:rsid w:val="00816662"/>
    <w:rsid w:val="00820260"/>
    <w:rsid w:val="00820FD6"/>
    <w:rsid w:val="00823CFC"/>
    <w:rsid w:val="00825D64"/>
    <w:rsid w:val="00826F63"/>
    <w:rsid w:val="00827496"/>
    <w:rsid w:val="0083175E"/>
    <w:rsid w:val="00831F02"/>
    <w:rsid w:val="008332D8"/>
    <w:rsid w:val="008347B7"/>
    <w:rsid w:val="00835695"/>
    <w:rsid w:val="008362BF"/>
    <w:rsid w:val="008379A1"/>
    <w:rsid w:val="00837E7E"/>
    <w:rsid w:val="00837F3A"/>
    <w:rsid w:val="00840076"/>
    <w:rsid w:val="0084157A"/>
    <w:rsid w:val="00841605"/>
    <w:rsid w:val="00841879"/>
    <w:rsid w:val="008422C3"/>
    <w:rsid w:val="00842925"/>
    <w:rsid w:val="00842AA3"/>
    <w:rsid w:val="008448A8"/>
    <w:rsid w:val="00844C4A"/>
    <w:rsid w:val="008456E2"/>
    <w:rsid w:val="00847461"/>
    <w:rsid w:val="008500EE"/>
    <w:rsid w:val="00851704"/>
    <w:rsid w:val="00851C5E"/>
    <w:rsid w:val="00852D49"/>
    <w:rsid w:val="00852F5A"/>
    <w:rsid w:val="0085363A"/>
    <w:rsid w:val="00854D58"/>
    <w:rsid w:val="00855570"/>
    <w:rsid w:val="00855A7F"/>
    <w:rsid w:val="008561FA"/>
    <w:rsid w:val="00856D51"/>
    <w:rsid w:val="00856ECC"/>
    <w:rsid w:val="00860906"/>
    <w:rsid w:val="008610E5"/>
    <w:rsid w:val="00861535"/>
    <w:rsid w:val="00861F83"/>
    <w:rsid w:val="008635FC"/>
    <w:rsid w:val="00863FCA"/>
    <w:rsid w:val="00864A43"/>
    <w:rsid w:val="00864DF8"/>
    <w:rsid w:val="008657F3"/>
    <w:rsid w:val="008677EE"/>
    <w:rsid w:val="00867A05"/>
    <w:rsid w:val="008703C4"/>
    <w:rsid w:val="0087209F"/>
    <w:rsid w:val="008734D8"/>
    <w:rsid w:val="00873684"/>
    <w:rsid w:val="0087394C"/>
    <w:rsid w:val="00873DE3"/>
    <w:rsid w:val="00874890"/>
    <w:rsid w:val="00875FE5"/>
    <w:rsid w:val="0087604A"/>
    <w:rsid w:val="00876DF4"/>
    <w:rsid w:val="00876E5F"/>
    <w:rsid w:val="0087702F"/>
    <w:rsid w:val="008771B4"/>
    <w:rsid w:val="0088044B"/>
    <w:rsid w:val="00880A44"/>
    <w:rsid w:val="00881040"/>
    <w:rsid w:val="00881826"/>
    <w:rsid w:val="00884CC7"/>
    <w:rsid w:val="008876C1"/>
    <w:rsid w:val="0089064F"/>
    <w:rsid w:val="0089262B"/>
    <w:rsid w:val="00892673"/>
    <w:rsid w:val="00892F0B"/>
    <w:rsid w:val="00893025"/>
    <w:rsid w:val="0089408C"/>
    <w:rsid w:val="00896B8E"/>
    <w:rsid w:val="00897056"/>
    <w:rsid w:val="00897368"/>
    <w:rsid w:val="0089789A"/>
    <w:rsid w:val="00897A42"/>
    <w:rsid w:val="008A089B"/>
    <w:rsid w:val="008A0A83"/>
    <w:rsid w:val="008A0ABA"/>
    <w:rsid w:val="008A1058"/>
    <w:rsid w:val="008A24C2"/>
    <w:rsid w:val="008A2795"/>
    <w:rsid w:val="008A3367"/>
    <w:rsid w:val="008A51CB"/>
    <w:rsid w:val="008A5DEE"/>
    <w:rsid w:val="008A62D7"/>
    <w:rsid w:val="008A6A94"/>
    <w:rsid w:val="008B06FA"/>
    <w:rsid w:val="008B0CE6"/>
    <w:rsid w:val="008B1786"/>
    <w:rsid w:val="008B19B0"/>
    <w:rsid w:val="008B2CAC"/>
    <w:rsid w:val="008B4AE4"/>
    <w:rsid w:val="008B62B0"/>
    <w:rsid w:val="008B638D"/>
    <w:rsid w:val="008B7EBD"/>
    <w:rsid w:val="008C03B0"/>
    <w:rsid w:val="008C0CB0"/>
    <w:rsid w:val="008C0D26"/>
    <w:rsid w:val="008C1667"/>
    <w:rsid w:val="008C259F"/>
    <w:rsid w:val="008C2DFC"/>
    <w:rsid w:val="008C453C"/>
    <w:rsid w:val="008C5134"/>
    <w:rsid w:val="008C60E1"/>
    <w:rsid w:val="008C688A"/>
    <w:rsid w:val="008C6975"/>
    <w:rsid w:val="008C6B0B"/>
    <w:rsid w:val="008C71A4"/>
    <w:rsid w:val="008C7583"/>
    <w:rsid w:val="008C7B1C"/>
    <w:rsid w:val="008D1375"/>
    <w:rsid w:val="008D19AC"/>
    <w:rsid w:val="008D2AC8"/>
    <w:rsid w:val="008D338C"/>
    <w:rsid w:val="008D3627"/>
    <w:rsid w:val="008D37EC"/>
    <w:rsid w:val="008D39AC"/>
    <w:rsid w:val="008D43CD"/>
    <w:rsid w:val="008D469F"/>
    <w:rsid w:val="008D4CD0"/>
    <w:rsid w:val="008D5A4A"/>
    <w:rsid w:val="008D6E39"/>
    <w:rsid w:val="008E075E"/>
    <w:rsid w:val="008E1EA6"/>
    <w:rsid w:val="008E2A31"/>
    <w:rsid w:val="008E2AD0"/>
    <w:rsid w:val="008E3A8A"/>
    <w:rsid w:val="008E4B26"/>
    <w:rsid w:val="008E5612"/>
    <w:rsid w:val="008E5F1A"/>
    <w:rsid w:val="008E6259"/>
    <w:rsid w:val="008E6664"/>
    <w:rsid w:val="008E66F5"/>
    <w:rsid w:val="008E7370"/>
    <w:rsid w:val="008E78CB"/>
    <w:rsid w:val="008F18A1"/>
    <w:rsid w:val="008F37A3"/>
    <w:rsid w:val="008F3F5E"/>
    <w:rsid w:val="008F4828"/>
    <w:rsid w:val="008F4BDA"/>
    <w:rsid w:val="008F4CFA"/>
    <w:rsid w:val="008F4F41"/>
    <w:rsid w:val="008F568D"/>
    <w:rsid w:val="008F5BD5"/>
    <w:rsid w:val="008F6D16"/>
    <w:rsid w:val="008F73BC"/>
    <w:rsid w:val="0090012E"/>
    <w:rsid w:val="00900CE7"/>
    <w:rsid w:val="00901425"/>
    <w:rsid w:val="009022D4"/>
    <w:rsid w:val="009028D1"/>
    <w:rsid w:val="00904B6E"/>
    <w:rsid w:val="009061EE"/>
    <w:rsid w:val="00906F38"/>
    <w:rsid w:val="00907182"/>
    <w:rsid w:val="0090799B"/>
    <w:rsid w:val="009101B4"/>
    <w:rsid w:val="00910D34"/>
    <w:rsid w:val="0091186F"/>
    <w:rsid w:val="009120EC"/>
    <w:rsid w:val="009121A7"/>
    <w:rsid w:val="0091249A"/>
    <w:rsid w:val="009132E9"/>
    <w:rsid w:val="00913B1A"/>
    <w:rsid w:val="00913E01"/>
    <w:rsid w:val="00914C0F"/>
    <w:rsid w:val="00914DB6"/>
    <w:rsid w:val="0091502E"/>
    <w:rsid w:val="00915666"/>
    <w:rsid w:val="009167EE"/>
    <w:rsid w:val="00920512"/>
    <w:rsid w:val="009205DF"/>
    <w:rsid w:val="0092112D"/>
    <w:rsid w:val="009220D8"/>
    <w:rsid w:val="0092355F"/>
    <w:rsid w:val="009242C7"/>
    <w:rsid w:val="00924AAA"/>
    <w:rsid w:val="00925827"/>
    <w:rsid w:val="00925C1F"/>
    <w:rsid w:val="00926B08"/>
    <w:rsid w:val="00926B71"/>
    <w:rsid w:val="0092709A"/>
    <w:rsid w:val="009270B1"/>
    <w:rsid w:val="00927EA6"/>
    <w:rsid w:val="0093063C"/>
    <w:rsid w:val="00931D38"/>
    <w:rsid w:val="00932DC1"/>
    <w:rsid w:val="0093355D"/>
    <w:rsid w:val="00933890"/>
    <w:rsid w:val="009355DD"/>
    <w:rsid w:val="00936D8E"/>
    <w:rsid w:val="009374F4"/>
    <w:rsid w:val="009375F7"/>
    <w:rsid w:val="009408F6"/>
    <w:rsid w:val="00940922"/>
    <w:rsid w:val="00940947"/>
    <w:rsid w:val="00941AA3"/>
    <w:rsid w:val="00941D23"/>
    <w:rsid w:val="00942923"/>
    <w:rsid w:val="00944420"/>
    <w:rsid w:val="00944821"/>
    <w:rsid w:val="009453D3"/>
    <w:rsid w:val="00950C71"/>
    <w:rsid w:val="00952521"/>
    <w:rsid w:val="00954034"/>
    <w:rsid w:val="00955AAD"/>
    <w:rsid w:val="00955B98"/>
    <w:rsid w:val="009560D4"/>
    <w:rsid w:val="009561B3"/>
    <w:rsid w:val="009562AA"/>
    <w:rsid w:val="00957D33"/>
    <w:rsid w:val="00960AF9"/>
    <w:rsid w:val="00962599"/>
    <w:rsid w:val="00962777"/>
    <w:rsid w:val="00963698"/>
    <w:rsid w:val="00963C37"/>
    <w:rsid w:val="00963F3F"/>
    <w:rsid w:val="00964093"/>
    <w:rsid w:val="009642A2"/>
    <w:rsid w:val="00964AAB"/>
    <w:rsid w:val="00964E52"/>
    <w:rsid w:val="00966D6B"/>
    <w:rsid w:val="00966FD0"/>
    <w:rsid w:val="00967D72"/>
    <w:rsid w:val="00970026"/>
    <w:rsid w:val="009703C2"/>
    <w:rsid w:val="009705C7"/>
    <w:rsid w:val="00970BB2"/>
    <w:rsid w:val="00971DF9"/>
    <w:rsid w:val="00972353"/>
    <w:rsid w:val="009730CF"/>
    <w:rsid w:val="0097399E"/>
    <w:rsid w:val="009740C7"/>
    <w:rsid w:val="0097467C"/>
    <w:rsid w:val="00975203"/>
    <w:rsid w:val="00976177"/>
    <w:rsid w:val="0097635A"/>
    <w:rsid w:val="00976F4A"/>
    <w:rsid w:val="00977F98"/>
    <w:rsid w:val="00980285"/>
    <w:rsid w:val="00980F19"/>
    <w:rsid w:val="009817E9"/>
    <w:rsid w:val="00982EE3"/>
    <w:rsid w:val="00983BD0"/>
    <w:rsid w:val="00983E06"/>
    <w:rsid w:val="00984D51"/>
    <w:rsid w:val="00985106"/>
    <w:rsid w:val="00987702"/>
    <w:rsid w:val="00987E0E"/>
    <w:rsid w:val="00990162"/>
    <w:rsid w:val="00990EE8"/>
    <w:rsid w:val="00992064"/>
    <w:rsid w:val="0099245B"/>
    <w:rsid w:val="00992BE3"/>
    <w:rsid w:val="00993CFF"/>
    <w:rsid w:val="009941FC"/>
    <w:rsid w:val="00995E09"/>
    <w:rsid w:val="00995E88"/>
    <w:rsid w:val="009969D0"/>
    <w:rsid w:val="00996A1E"/>
    <w:rsid w:val="00996A9A"/>
    <w:rsid w:val="00997067"/>
    <w:rsid w:val="00997300"/>
    <w:rsid w:val="009A006E"/>
    <w:rsid w:val="009A053B"/>
    <w:rsid w:val="009A0B2A"/>
    <w:rsid w:val="009A0DAE"/>
    <w:rsid w:val="009A0F0C"/>
    <w:rsid w:val="009A1BED"/>
    <w:rsid w:val="009A21BA"/>
    <w:rsid w:val="009A5906"/>
    <w:rsid w:val="009A5CF8"/>
    <w:rsid w:val="009A5F3A"/>
    <w:rsid w:val="009A600C"/>
    <w:rsid w:val="009A738D"/>
    <w:rsid w:val="009B0029"/>
    <w:rsid w:val="009B053C"/>
    <w:rsid w:val="009B0600"/>
    <w:rsid w:val="009B0D43"/>
    <w:rsid w:val="009B1D1B"/>
    <w:rsid w:val="009B23AC"/>
    <w:rsid w:val="009B34EA"/>
    <w:rsid w:val="009B44B9"/>
    <w:rsid w:val="009B49AA"/>
    <w:rsid w:val="009B50BC"/>
    <w:rsid w:val="009B5D60"/>
    <w:rsid w:val="009C111D"/>
    <w:rsid w:val="009C18BF"/>
    <w:rsid w:val="009C26B4"/>
    <w:rsid w:val="009C26F8"/>
    <w:rsid w:val="009C2F3C"/>
    <w:rsid w:val="009C459A"/>
    <w:rsid w:val="009D02DD"/>
    <w:rsid w:val="009D1415"/>
    <w:rsid w:val="009D1A77"/>
    <w:rsid w:val="009D35ED"/>
    <w:rsid w:val="009D3868"/>
    <w:rsid w:val="009D3BCF"/>
    <w:rsid w:val="009D436A"/>
    <w:rsid w:val="009D48FC"/>
    <w:rsid w:val="009D5125"/>
    <w:rsid w:val="009D53E9"/>
    <w:rsid w:val="009D64A0"/>
    <w:rsid w:val="009D7734"/>
    <w:rsid w:val="009E0ACC"/>
    <w:rsid w:val="009E0BF6"/>
    <w:rsid w:val="009E29ED"/>
    <w:rsid w:val="009E2A16"/>
    <w:rsid w:val="009E35A3"/>
    <w:rsid w:val="009E3A36"/>
    <w:rsid w:val="009E3E2C"/>
    <w:rsid w:val="009E5F55"/>
    <w:rsid w:val="009E609D"/>
    <w:rsid w:val="009E69FB"/>
    <w:rsid w:val="009E71F7"/>
    <w:rsid w:val="009E7E08"/>
    <w:rsid w:val="009E7F6E"/>
    <w:rsid w:val="009F044C"/>
    <w:rsid w:val="009F05B1"/>
    <w:rsid w:val="009F10E6"/>
    <w:rsid w:val="009F162B"/>
    <w:rsid w:val="009F332B"/>
    <w:rsid w:val="009F39EF"/>
    <w:rsid w:val="009F488D"/>
    <w:rsid w:val="009F48E3"/>
    <w:rsid w:val="009F4AA0"/>
    <w:rsid w:val="009F4F4B"/>
    <w:rsid w:val="009F5313"/>
    <w:rsid w:val="009F6785"/>
    <w:rsid w:val="009F7083"/>
    <w:rsid w:val="00A00698"/>
    <w:rsid w:val="00A006DD"/>
    <w:rsid w:val="00A00DD6"/>
    <w:rsid w:val="00A01802"/>
    <w:rsid w:val="00A01812"/>
    <w:rsid w:val="00A03B22"/>
    <w:rsid w:val="00A03DA6"/>
    <w:rsid w:val="00A050B9"/>
    <w:rsid w:val="00A05A5E"/>
    <w:rsid w:val="00A104DD"/>
    <w:rsid w:val="00A10EF1"/>
    <w:rsid w:val="00A126F0"/>
    <w:rsid w:val="00A127C1"/>
    <w:rsid w:val="00A12887"/>
    <w:rsid w:val="00A12955"/>
    <w:rsid w:val="00A12EDC"/>
    <w:rsid w:val="00A12F26"/>
    <w:rsid w:val="00A13159"/>
    <w:rsid w:val="00A1317B"/>
    <w:rsid w:val="00A134D2"/>
    <w:rsid w:val="00A13AE0"/>
    <w:rsid w:val="00A13E4C"/>
    <w:rsid w:val="00A1437C"/>
    <w:rsid w:val="00A148EA"/>
    <w:rsid w:val="00A16B5C"/>
    <w:rsid w:val="00A1715E"/>
    <w:rsid w:val="00A17A76"/>
    <w:rsid w:val="00A2163B"/>
    <w:rsid w:val="00A216DD"/>
    <w:rsid w:val="00A21C9C"/>
    <w:rsid w:val="00A22B89"/>
    <w:rsid w:val="00A238E0"/>
    <w:rsid w:val="00A24637"/>
    <w:rsid w:val="00A2480B"/>
    <w:rsid w:val="00A24A24"/>
    <w:rsid w:val="00A24C17"/>
    <w:rsid w:val="00A25382"/>
    <w:rsid w:val="00A25A50"/>
    <w:rsid w:val="00A25EF8"/>
    <w:rsid w:val="00A303CF"/>
    <w:rsid w:val="00A31805"/>
    <w:rsid w:val="00A319D3"/>
    <w:rsid w:val="00A326DD"/>
    <w:rsid w:val="00A32761"/>
    <w:rsid w:val="00A33E29"/>
    <w:rsid w:val="00A35308"/>
    <w:rsid w:val="00A372E6"/>
    <w:rsid w:val="00A378B2"/>
    <w:rsid w:val="00A37FE2"/>
    <w:rsid w:val="00A4086C"/>
    <w:rsid w:val="00A40BF8"/>
    <w:rsid w:val="00A40C70"/>
    <w:rsid w:val="00A41563"/>
    <w:rsid w:val="00A4217C"/>
    <w:rsid w:val="00A42782"/>
    <w:rsid w:val="00A42DE5"/>
    <w:rsid w:val="00A4321A"/>
    <w:rsid w:val="00A43845"/>
    <w:rsid w:val="00A44A71"/>
    <w:rsid w:val="00A45040"/>
    <w:rsid w:val="00A45B57"/>
    <w:rsid w:val="00A46DED"/>
    <w:rsid w:val="00A46FE0"/>
    <w:rsid w:val="00A50B03"/>
    <w:rsid w:val="00A52D09"/>
    <w:rsid w:val="00A541B7"/>
    <w:rsid w:val="00A54329"/>
    <w:rsid w:val="00A5551B"/>
    <w:rsid w:val="00A56E71"/>
    <w:rsid w:val="00A57268"/>
    <w:rsid w:val="00A573F6"/>
    <w:rsid w:val="00A609D9"/>
    <w:rsid w:val="00A63DB9"/>
    <w:rsid w:val="00A640AA"/>
    <w:rsid w:val="00A6430C"/>
    <w:rsid w:val="00A647BC"/>
    <w:rsid w:val="00A65B80"/>
    <w:rsid w:val="00A66A9E"/>
    <w:rsid w:val="00A66CC6"/>
    <w:rsid w:val="00A73A9C"/>
    <w:rsid w:val="00A73C03"/>
    <w:rsid w:val="00A73EDD"/>
    <w:rsid w:val="00A74DD2"/>
    <w:rsid w:val="00A75A17"/>
    <w:rsid w:val="00A76312"/>
    <w:rsid w:val="00A7639A"/>
    <w:rsid w:val="00A768F1"/>
    <w:rsid w:val="00A76DEE"/>
    <w:rsid w:val="00A77013"/>
    <w:rsid w:val="00A772D4"/>
    <w:rsid w:val="00A77AEC"/>
    <w:rsid w:val="00A80787"/>
    <w:rsid w:val="00A821EE"/>
    <w:rsid w:val="00A828E0"/>
    <w:rsid w:val="00A83195"/>
    <w:rsid w:val="00A84997"/>
    <w:rsid w:val="00A84DFD"/>
    <w:rsid w:val="00A84E8F"/>
    <w:rsid w:val="00A85283"/>
    <w:rsid w:val="00A8792A"/>
    <w:rsid w:val="00A90491"/>
    <w:rsid w:val="00A908D9"/>
    <w:rsid w:val="00A91CB3"/>
    <w:rsid w:val="00A92DE5"/>
    <w:rsid w:val="00A93F96"/>
    <w:rsid w:val="00A94003"/>
    <w:rsid w:val="00A95582"/>
    <w:rsid w:val="00A958AC"/>
    <w:rsid w:val="00A96D6B"/>
    <w:rsid w:val="00A97390"/>
    <w:rsid w:val="00A977DC"/>
    <w:rsid w:val="00A97F4C"/>
    <w:rsid w:val="00AA0534"/>
    <w:rsid w:val="00AA0566"/>
    <w:rsid w:val="00AA06F6"/>
    <w:rsid w:val="00AA17EE"/>
    <w:rsid w:val="00AA29B5"/>
    <w:rsid w:val="00AA2DCE"/>
    <w:rsid w:val="00AA34CA"/>
    <w:rsid w:val="00AA35D0"/>
    <w:rsid w:val="00AA431A"/>
    <w:rsid w:val="00AA4EE7"/>
    <w:rsid w:val="00AA5F28"/>
    <w:rsid w:val="00AA5F39"/>
    <w:rsid w:val="00AA5FFE"/>
    <w:rsid w:val="00AA61A9"/>
    <w:rsid w:val="00AA699D"/>
    <w:rsid w:val="00AA6DFA"/>
    <w:rsid w:val="00AA7445"/>
    <w:rsid w:val="00AA781D"/>
    <w:rsid w:val="00AA7A0D"/>
    <w:rsid w:val="00AA7F7E"/>
    <w:rsid w:val="00AB0469"/>
    <w:rsid w:val="00AB103D"/>
    <w:rsid w:val="00AB29FE"/>
    <w:rsid w:val="00AB361F"/>
    <w:rsid w:val="00AB3935"/>
    <w:rsid w:val="00AB42BB"/>
    <w:rsid w:val="00AB5AB5"/>
    <w:rsid w:val="00AB5F4B"/>
    <w:rsid w:val="00AB683C"/>
    <w:rsid w:val="00AB7AC0"/>
    <w:rsid w:val="00AC02FC"/>
    <w:rsid w:val="00AC0363"/>
    <w:rsid w:val="00AC2584"/>
    <w:rsid w:val="00AC37A2"/>
    <w:rsid w:val="00AC55E4"/>
    <w:rsid w:val="00AC6DA9"/>
    <w:rsid w:val="00AD087D"/>
    <w:rsid w:val="00AD08E6"/>
    <w:rsid w:val="00AD23CF"/>
    <w:rsid w:val="00AD3041"/>
    <w:rsid w:val="00AD3C18"/>
    <w:rsid w:val="00AD3C7A"/>
    <w:rsid w:val="00AD4A57"/>
    <w:rsid w:val="00AD5461"/>
    <w:rsid w:val="00AD5474"/>
    <w:rsid w:val="00AD6720"/>
    <w:rsid w:val="00AD7CE1"/>
    <w:rsid w:val="00AE0349"/>
    <w:rsid w:val="00AE03ED"/>
    <w:rsid w:val="00AE0952"/>
    <w:rsid w:val="00AE1415"/>
    <w:rsid w:val="00AE1DDF"/>
    <w:rsid w:val="00AE23BD"/>
    <w:rsid w:val="00AE2D74"/>
    <w:rsid w:val="00AE2FE2"/>
    <w:rsid w:val="00AE4794"/>
    <w:rsid w:val="00AE4ED6"/>
    <w:rsid w:val="00AE659E"/>
    <w:rsid w:val="00AE6E53"/>
    <w:rsid w:val="00AE72FA"/>
    <w:rsid w:val="00AE78CE"/>
    <w:rsid w:val="00AF04CD"/>
    <w:rsid w:val="00AF14A2"/>
    <w:rsid w:val="00AF1C07"/>
    <w:rsid w:val="00AF2159"/>
    <w:rsid w:val="00AF2166"/>
    <w:rsid w:val="00AF280C"/>
    <w:rsid w:val="00AF2CBC"/>
    <w:rsid w:val="00AF332A"/>
    <w:rsid w:val="00AF5432"/>
    <w:rsid w:val="00AF55E6"/>
    <w:rsid w:val="00AF690C"/>
    <w:rsid w:val="00AF6AD3"/>
    <w:rsid w:val="00AF7233"/>
    <w:rsid w:val="00B00ADD"/>
    <w:rsid w:val="00B01040"/>
    <w:rsid w:val="00B0179B"/>
    <w:rsid w:val="00B021CF"/>
    <w:rsid w:val="00B028A9"/>
    <w:rsid w:val="00B035A3"/>
    <w:rsid w:val="00B035BE"/>
    <w:rsid w:val="00B0439D"/>
    <w:rsid w:val="00B0535C"/>
    <w:rsid w:val="00B0536E"/>
    <w:rsid w:val="00B061F6"/>
    <w:rsid w:val="00B065DC"/>
    <w:rsid w:val="00B066D4"/>
    <w:rsid w:val="00B068E2"/>
    <w:rsid w:val="00B06DF2"/>
    <w:rsid w:val="00B07A6E"/>
    <w:rsid w:val="00B07AC1"/>
    <w:rsid w:val="00B10A9F"/>
    <w:rsid w:val="00B10ACB"/>
    <w:rsid w:val="00B10B8B"/>
    <w:rsid w:val="00B11CA3"/>
    <w:rsid w:val="00B1386C"/>
    <w:rsid w:val="00B167D4"/>
    <w:rsid w:val="00B16BF5"/>
    <w:rsid w:val="00B17320"/>
    <w:rsid w:val="00B174B9"/>
    <w:rsid w:val="00B20756"/>
    <w:rsid w:val="00B21A85"/>
    <w:rsid w:val="00B2219B"/>
    <w:rsid w:val="00B232F1"/>
    <w:rsid w:val="00B23665"/>
    <w:rsid w:val="00B241F6"/>
    <w:rsid w:val="00B258BA"/>
    <w:rsid w:val="00B26776"/>
    <w:rsid w:val="00B2701E"/>
    <w:rsid w:val="00B270B8"/>
    <w:rsid w:val="00B27202"/>
    <w:rsid w:val="00B27A6E"/>
    <w:rsid w:val="00B27A9C"/>
    <w:rsid w:val="00B302D4"/>
    <w:rsid w:val="00B303C7"/>
    <w:rsid w:val="00B304AF"/>
    <w:rsid w:val="00B306D7"/>
    <w:rsid w:val="00B30DF9"/>
    <w:rsid w:val="00B30F2C"/>
    <w:rsid w:val="00B32907"/>
    <w:rsid w:val="00B32E12"/>
    <w:rsid w:val="00B3455D"/>
    <w:rsid w:val="00B34F3D"/>
    <w:rsid w:val="00B357CE"/>
    <w:rsid w:val="00B35E3D"/>
    <w:rsid w:val="00B3600D"/>
    <w:rsid w:val="00B3653C"/>
    <w:rsid w:val="00B36B53"/>
    <w:rsid w:val="00B41023"/>
    <w:rsid w:val="00B41400"/>
    <w:rsid w:val="00B4199B"/>
    <w:rsid w:val="00B41F81"/>
    <w:rsid w:val="00B43093"/>
    <w:rsid w:val="00B43571"/>
    <w:rsid w:val="00B45D78"/>
    <w:rsid w:val="00B468FB"/>
    <w:rsid w:val="00B4799D"/>
    <w:rsid w:val="00B528FD"/>
    <w:rsid w:val="00B52BD8"/>
    <w:rsid w:val="00B52F94"/>
    <w:rsid w:val="00B535D3"/>
    <w:rsid w:val="00B53EB7"/>
    <w:rsid w:val="00B54BEC"/>
    <w:rsid w:val="00B54D2E"/>
    <w:rsid w:val="00B551FA"/>
    <w:rsid w:val="00B574C2"/>
    <w:rsid w:val="00B57FE9"/>
    <w:rsid w:val="00B619D3"/>
    <w:rsid w:val="00B61B9B"/>
    <w:rsid w:val="00B61F14"/>
    <w:rsid w:val="00B62246"/>
    <w:rsid w:val="00B63075"/>
    <w:rsid w:val="00B65079"/>
    <w:rsid w:val="00B65203"/>
    <w:rsid w:val="00B65980"/>
    <w:rsid w:val="00B70097"/>
    <w:rsid w:val="00B718E2"/>
    <w:rsid w:val="00B723FB"/>
    <w:rsid w:val="00B736A9"/>
    <w:rsid w:val="00B73711"/>
    <w:rsid w:val="00B73BC6"/>
    <w:rsid w:val="00B76918"/>
    <w:rsid w:val="00B76D61"/>
    <w:rsid w:val="00B7750E"/>
    <w:rsid w:val="00B806A5"/>
    <w:rsid w:val="00B80F9E"/>
    <w:rsid w:val="00B81599"/>
    <w:rsid w:val="00B81878"/>
    <w:rsid w:val="00B820FF"/>
    <w:rsid w:val="00B8230C"/>
    <w:rsid w:val="00B82AC8"/>
    <w:rsid w:val="00B85914"/>
    <w:rsid w:val="00B85F44"/>
    <w:rsid w:val="00B86C90"/>
    <w:rsid w:val="00B87E46"/>
    <w:rsid w:val="00B90D1B"/>
    <w:rsid w:val="00B91A30"/>
    <w:rsid w:val="00B93480"/>
    <w:rsid w:val="00B94B23"/>
    <w:rsid w:val="00BA0772"/>
    <w:rsid w:val="00BA1F41"/>
    <w:rsid w:val="00BA27D3"/>
    <w:rsid w:val="00BA2D84"/>
    <w:rsid w:val="00BA3306"/>
    <w:rsid w:val="00BA3715"/>
    <w:rsid w:val="00BA4906"/>
    <w:rsid w:val="00BA6169"/>
    <w:rsid w:val="00BA6DA9"/>
    <w:rsid w:val="00BA6FBE"/>
    <w:rsid w:val="00BA70EB"/>
    <w:rsid w:val="00BB1ED4"/>
    <w:rsid w:val="00BB29F2"/>
    <w:rsid w:val="00BB2DAA"/>
    <w:rsid w:val="00BB6FE3"/>
    <w:rsid w:val="00BB71F5"/>
    <w:rsid w:val="00BB795A"/>
    <w:rsid w:val="00BB7BCD"/>
    <w:rsid w:val="00BC00C9"/>
    <w:rsid w:val="00BC04AD"/>
    <w:rsid w:val="00BC09E1"/>
    <w:rsid w:val="00BC11EC"/>
    <w:rsid w:val="00BC2611"/>
    <w:rsid w:val="00BC44AA"/>
    <w:rsid w:val="00BC4634"/>
    <w:rsid w:val="00BC49C4"/>
    <w:rsid w:val="00BC5D60"/>
    <w:rsid w:val="00BC5FA0"/>
    <w:rsid w:val="00BC6D34"/>
    <w:rsid w:val="00BC74A1"/>
    <w:rsid w:val="00BD003F"/>
    <w:rsid w:val="00BD1768"/>
    <w:rsid w:val="00BD3C43"/>
    <w:rsid w:val="00BD42B5"/>
    <w:rsid w:val="00BD4D28"/>
    <w:rsid w:val="00BD4EC1"/>
    <w:rsid w:val="00BD57AB"/>
    <w:rsid w:val="00BD57DB"/>
    <w:rsid w:val="00BD706E"/>
    <w:rsid w:val="00BD7573"/>
    <w:rsid w:val="00BE02ED"/>
    <w:rsid w:val="00BE03A8"/>
    <w:rsid w:val="00BE04C9"/>
    <w:rsid w:val="00BE2B4A"/>
    <w:rsid w:val="00BE3A28"/>
    <w:rsid w:val="00BE3F54"/>
    <w:rsid w:val="00BE4FA9"/>
    <w:rsid w:val="00BE59DA"/>
    <w:rsid w:val="00BE5B2C"/>
    <w:rsid w:val="00BF119D"/>
    <w:rsid w:val="00BF2214"/>
    <w:rsid w:val="00BF31FB"/>
    <w:rsid w:val="00BF3A1E"/>
    <w:rsid w:val="00BF3FF6"/>
    <w:rsid w:val="00BF5971"/>
    <w:rsid w:val="00BF6C23"/>
    <w:rsid w:val="00C019DF"/>
    <w:rsid w:val="00C01AFF"/>
    <w:rsid w:val="00C0267E"/>
    <w:rsid w:val="00C02845"/>
    <w:rsid w:val="00C03ADF"/>
    <w:rsid w:val="00C041EF"/>
    <w:rsid w:val="00C0655C"/>
    <w:rsid w:val="00C06F3D"/>
    <w:rsid w:val="00C07454"/>
    <w:rsid w:val="00C074BC"/>
    <w:rsid w:val="00C07964"/>
    <w:rsid w:val="00C110BF"/>
    <w:rsid w:val="00C1237E"/>
    <w:rsid w:val="00C12B77"/>
    <w:rsid w:val="00C12B98"/>
    <w:rsid w:val="00C13F23"/>
    <w:rsid w:val="00C15C6C"/>
    <w:rsid w:val="00C1798D"/>
    <w:rsid w:val="00C215C5"/>
    <w:rsid w:val="00C21FB5"/>
    <w:rsid w:val="00C22E93"/>
    <w:rsid w:val="00C24549"/>
    <w:rsid w:val="00C2523B"/>
    <w:rsid w:val="00C2642E"/>
    <w:rsid w:val="00C26E21"/>
    <w:rsid w:val="00C30154"/>
    <w:rsid w:val="00C30348"/>
    <w:rsid w:val="00C304C5"/>
    <w:rsid w:val="00C31820"/>
    <w:rsid w:val="00C31E52"/>
    <w:rsid w:val="00C3253A"/>
    <w:rsid w:val="00C325C7"/>
    <w:rsid w:val="00C32E39"/>
    <w:rsid w:val="00C32F90"/>
    <w:rsid w:val="00C33AC0"/>
    <w:rsid w:val="00C34FEF"/>
    <w:rsid w:val="00C35521"/>
    <w:rsid w:val="00C358A7"/>
    <w:rsid w:val="00C36DF8"/>
    <w:rsid w:val="00C404A9"/>
    <w:rsid w:val="00C40653"/>
    <w:rsid w:val="00C40A53"/>
    <w:rsid w:val="00C413F7"/>
    <w:rsid w:val="00C41BFA"/>
    <w:rsid w:val="00C41D89"/>
    <w:rsid w:val="00C42995"/>
    <w:rsid w:val="00C42B75"/>
    <w:rsid w:val="00C45944"/>
    <w:rsid w:val="00C46217"/>
    <w:rsid w:val="00C46AB5"/>
    <w:rsid w:val="00C47168"/>
    <w:rsid w:val="00C4745B"/>
    <w:rsid w:val="00C47900"/>
    <w:rsid w:val="00C47F27"/>
    <w:rsid w:val="00C5004C"/>
    <w:rsid w:val="00C5006B"/>
    <w:rsid w:val="00C51582"/>
    <w:rsid w:val="00C5287B"/>
    <w:rsid w:val="00C52A9D"/>
    <w:rsid w:val="00C52F8A"/>
    <w:rsid w:val="00C53549"/>
    <w:rsid w:val="00C535B2"/>
    <w:rsid w:val="00C53C15"/>
    <w:rsid w:val="00C53E93"/>
    <w:rsid w:val="00C54DF9"/>
    <w:rsid w:val="00C558F9"/>
    <w:rsid w:val="00C56076"/>
    <w:rsid w:val="00C567C3"/>
    <w:rsid w:val="00C56C7B"/>
    <w:rsid w:val="00C576AD"/>
    <w:rsid w:val="00C57EA2"/>
    <w:rsid w:val="00C620A5"/>
    <w:rsid w:val="00C6263F"/>
    <w:rsid w:val="00C62C79"/>
    <w:rsid w:val="00C64B6B"/>
    <w:rsid w:val="00C65925"/>
    <w:rsid w:val="00C659CB"/>
    <w:rsid w:val="00C67326"/>
    <w:rsid w:val="00C67355"/>
    <w:rsid w:val="00C673FD"/>
    <w:rsid w:val="00C705AC"/>
    <w:rsid w:val="00C71D94"/>
    <w:rsid w:val="00C72DF1"/>
    <w:rsid w:val="00C749E1"/>
    <w:rsid w:val="00C75F17"/>
    <w:rsid w:val="00C77388"/>
    <w:rsid w:val="00C774F8"/>
    <w:rsid w:val="00C7763B"/>
    <w:rsid w:val="00C77FAB"/>
    <w:rsid w:val="00C81370"/>
    <w:rsid w:val="00C81E71"/>
    <w:rsid w:val="00C81FC9"/>
    <w:rsid w:val="00C82033"/>
    <w:rsid w:val="00C82474"/>
    <w:rsid w:val="00C82FFD"/>
    <w:rsid w:val="00C83D94"/>
    <w:rsid w:val="00C83FBA"/>
    <w:rsid w:val="00C84D40"/>
    <w:rsid w:val="00C85629"/>
    <w:rsid w:val="00C870AF"/>
    <w:rsid w:val="00C87AFB"/>
    <w:rsid w:val="00C87F77"/>
    <w:rsid w:val="00C91329"/>
    <w:rsid w:val="00C91550"/>
    <w:rsid w:val="00C918A8"/>
    <w:rsid w:val="00C91CA7"/>
    <w:rsid w:val="00C9350E"/>
    <w:rsid w:val="00C943CE"/>
    <w:rsid w:val="00C946FF"/>
    <w:rsid w:val="00C96396"/>
    <w:rsid w:val="00C9703F"/>
    <w:rsid w:val="00C97C7A"/>
    <w:rsid w:val="00CA08C5"/>
    <w:rsid w:val="00CA10F2"/>
    <w:rsid w:val="00CA141F"/>
    <w:rsid w:val="00CA1B13"/>
    <w:rsid w:val="00CA1C91"/>
    <w:rsid w:val="00CA1ECF"/>
    <w:rsid w:val="00CA23A5"/>
    <w:rsid w:val="00CA2B36"/>
    <w:rsid w:val="00CA3787"/>
    <w:rsid w:val="00CA419D"/>
    <w:rsid w:val="00CA59E8"/>
    <w:rsid w:val="00CB04AB"/>
    <w:rsid w:val="00CB0842"/>
    <w:rsid w:val="00CB0C8E"/>
    <w:rsid w:val="00CB0FCD"/>
    <w:rsid w:val="00CB1399"/>
    <w:rsid w:val="00CB1D82"/>
    <w:rsid w:val="00CB1D93"/>
    <w:rsid w:val="00CB30E6"/>
    <w:rsid w:val="00CB379A"/>
    <w:rsid w:val="00CB3EC6"/>
    <w:rsid w:val="00CB41C8"/>
    <w:rsid w:val="00CB47C4"/>
    <w:rsid w:val="00CB4C7C"/>
    <w:rsid w:val="00CB4F09"/>
    <w:rsid w:val="00CB64F9"/>
    <w:rsid w:val="00CB6573"/>
    <w:rsid w:val="00CB7165"/>
    <w:rsid w:val="00CC05AC"/>
    <w:rsid w:val="00CC0B85"/>
    <w:rsid w:val="00CC1E94"/>
    <w:rsid w:val="00CC1EDE"/>
    <w:rsid w:val="00CC2909"/>
    <w:rsid w:val="00CC2A82"/>
    <w:rsid w:val="00CC37EC"/>
    <w:rsid w:val="00CC44AC"/>
    <w:rsid w:val="00CC5B7E"/>
    <w:rsid w:val="00CC6184"/>
    <w:rsid w:val="00CC6619"/>
    <w:rsid w:val="00CC67CB"/>
    <w:rsid w:val="00CC72FD"/>
    <w:rsid w:val="00CD09F3"/>
    <w:rsid w:val="00CD14F5"/>
    <w:rsid w:val="00CD1AF8"/>
    <w:rsid w:val="00CD24E6"/>
    <w:rsid w:val="00CD2D43"/>
    <w:rsid w:val="00CD3C83"/>
    <w:rsid w:val="00CD4509"/>
    <w:rsid w:val="00CD54E7"/>
    <w:rsid w:val="00CD63AE"/>
    <w:rsid w:val="00CD6765"/>
    <w:rsid w:val="00CD7482"/>
    <w:rsid w:val="00CD7F96"/>
    <w:rsid w:val="00CE2D90"/>
    <w:rsid w:val="00CE3108"/>
    <w:rsid w:val="00CE35DF"/>
    <w:rsid w:val="00CE36AE"/>
    <w:rsid w:val="00CE4EFB"/>
    <w:rsid w:val="00CE622D"/>
    <w:rsid w:val="00CE6866"/>
    <w:rsid w:val="00CE6A70"/>
    <w:rsid w:val="00CE6DD0"/>
    <w:rsid w:val="00CE7E41"/>
    <w:rsid w:val="00CF0D0E"/>
    <w:rsid w:val="00CF16B3"/>
    <w:rsid w:val="00CF28E0"/>
    <w:rsid w:val="00CF2FA1"/>
    <w:rsid w:val="00CF2FC8"/>
    <w:rsid w:val="00CF3327"/>
    <w:rsid w:val="00CF3B7F"/>
    <w:rsid w:val="00CF6097"/>
    <w:rsid w:val="00CF6BE0"/>
    <w:rsid w:val="00CF7DFB"/>
    <w:rsid w:val="00D00AA7"/>
    <w:rsid w:val="00D00CA4"/>
    <w:rsid w:val="00D00D8A"/>
    <w:rsid w:val="00D01597"/>
    <w:rsid w:val="00D01DE0"/>
    <w:rsid w:val="00D01E52"/>
    <w:rsid w:val="00D03316"/>
    <w:rsid w:val="00D036D7"/>
    <w:rsid w:val="00D047FC"/>
    <w:rsid w:val="00D04A56"/>
    <w:rsid w:val="00D068E7"/>
    <w:rsid w:val="00D0711C"/>
    <w:rsid w:val="00D07737"/>
    <w:rsid w:val="00D10483"/>
    <w:rsid w:val="00D11642"/>
    <w:rsid w:val="00D121A5"/>
    <w:rsid w:val="00D12B43"/>
    <w:rsid w:val="00D1468E"/>
    <w:rsid w:val="00D14873"/>
    <w:rsid w:val="00D1491D"/>
    <w:rsid w:val="00D14AAF"/>
    <w:rsid w:val="00D15284"/>
    <w:rsid w:val="00D152DC"/>
    <w:rsid w:val="00D17DCA"/>
    <w:rsid w:val="00D17E6A"/>
    <w:rsid w:val="00D17E72"/>
    <w:rsid w:val="00D204A8"/>
    <w:rsid w:val="00D20DA2"/>
    <w:rsid w:val="00D2314B"/>
    <w:rsid w:val="00D23488"/>
    <w:rsid w:val="00D23C51"/>
    <w:rsid w:val="00D24323"/>
    <w:rsid w:val="00D246E4"/>
    <w:rsid w:val="00D24F30"/>
    <w:rsid w:val="00D2572B"/>
    <w:rsid w:val="00D26951"/>
    <w:rsid w:val="00D26E6C"/>
    <w:rsid w:val="00D271EC"/>
    <w:rsid w:val="00D27232"/>
    <w:rsid w:val="00D274F4"/>
    <w:rsid w:val="00D27A4D"/>
    <w:rsid w:val="00D27BCB"/>
    <w:rsid w:val="00D31154"/>
    <w:rsid w:val="00D31F0A"/>
    <w:rsid w:val="00D3262A"/>
    <w:rsid w:val="00D32DAE"/>
    <w:rsid w:val="00D331E8"/>
    <w:rsid w:val="00D33576"/>
    <w:rsid w:val="00D339ED"/>
    <w:rsid w:val="00D33E64"/>
    <w:rsid w:val="00D34093"/>
    <w:rsid w:val="00D34309"/>
    <w:rsid w:val="00D34343"/>
    <w:rsid w:val="00D3503F"/>
    <w:rsid w:val="00D361BC"/>
    <w:rsid w:val="00D36FF2"/>
    <w:rsid w:val="00D408A7"/>
    <w:rsid w:val="00D40CE7"/>
    <w:rsid w:val="00D41198"/>
    <w:rsid w:val="00D41FB6"/>
    <w:rsid w:val="00D42BA4"/>
    <w:rsid w:val="00D4361D"/>
    <w:rsid w:val="00D452F7"/>
    <w:rsid w:val="00D45497"/>
    <w:rsid w:val="00D4692E"/>
    <w:rsid w:val="00D50E0D"/>
    <w:rsid w:val="00D51AE0"/>
    <w:rsid w:val="00D51E50"/>
    <w:rsid w:val="00D52636"/>
    <w:rsid w:val="00D52680"/>
    <w:rsid w:val="00D547F8"/>
    <w:rsid w:val="00D54D0F"/>
    <w:rsid w:val="00D555BC"/>
    <w:rsid w:val="00D565DF"/>
    <w:rsid w:val="00D5796C"/>
    <w:rsid w:val="00D60C4F"/>
    <w:rsid w:val="00D6109A"/>
    <w:rsid w:val="00D61249"/>
    <w:rsid w:val="00D61388"/>
    <w:rsid w:val="00D614A8"/>
    <w:rsid w:val="00D6321C"/>
    <w:rsid w:val="00D64018"/>
    <w:rsid w:val="00D659D8"/>
    <w:rsid w:val="00D663E5"/>
    <w:rsid w:val="00D6701D"/>
    <w:rsid w:val="00D67481"/>
    <w:rsid w:val="00D67741"/>
    <w:rsid w:val="00D70277"/>
    <w:rsid w:val="00D71BB0"/>
    <w:rsid w:val="00D7251D"/>
    <w:rsid w:val="00D72A5B"/>
    <w:rsid w:val="00D72A9A"/>
    <w:rsid w:val="00D731C8"/>
    <w:rsid w:val="00D739A5"/>
    <w:rsid w:val="00D74219"/>
    <w:rsid w:val="00D74F8B"/>
    <w:rsid w:val="00D74FA1"/>
    <w:rsid w:val="00D76182"/>
    <w:rsid w:val="00D76A9C"/>
    <w:rsid w:val="00D77060"/>
    <w:rsid w:val="00D77765"/>
    <w:rsid w:val="00D77B54"/>
    <w:rsid w:val="00D808BD"/>
    <w:rsid w:val="00D80944"/>
    <w:rsid w:val="00D81F12"/>
    <w:rsid w:val="00D825D1"/>
    <w:rsid w:val="00D839B4"/>
    <w:rsid w:val="00D83B8E"/>
    <w:rsid w:val="00D845BB"/>
    <w:rsid w:val="00D851B4"/>
    <w:rsid w:val="00D860B5"/>
    <w:rsid w:val="00D8617E"/>
    <w:rsid w:val="00D863DA"/>
    <w:rsid w:val="00D86CCA"/>
    <w:rsid w:val="00D873D2"/>
    <w:rsid w:val="00D9025F"/>
    <w:rsid w:val="00D9044B"/>
    <w:rsid w:val="00D90930"/>
    <w:rsid w:val="00D909C4"/>
    <w:rsid w:val="00D90EEE"/>
    <w:rsid w:val="00D9109B"/>
    <w:rsid w:val="00D91259"/>
    <w:rsid w:val="00D921CA"/>
    <w:rsid w:val="00D92ADB"/>
    <w:rsid w:val="00D92F2E"/>
    <w:rsid w:val="00D932C3"/>
    <w:rsid w:val="00D93CEE"/>
    <w:rsid w:val="00D941A5"/>
    <w:rsid w:val="00D955CB"/>
    <w:rsid w:val="00D95D53"/>
    <w:rsid w:val="00D95E9C"/>
    <w:rsid w:val="00D96004"/>
    <w:rsid w:val="00D9605C"/>
    <w:rsid w:val="00D962BE"/>
    <w:rsid w:val="00D966E3"/>
    <w:rsid w:val="00D96A6C"/>
    <w:rsid w:val="00D96FD7"/>
    <w:rsid w:val="00D96FE1"/>
    <w:rsid w:val="00D97518"/>
    <w:rsid w:val="00DA01B5"/>
    <w:rsid w:val="00DA0278"/>
    <w:rsid w:val="00DA0C40"/>
    <w:rsid w:val="00DA0F96"/>
    <w:rsid w:val="00DA1037"/>
    <w:rsid w:val="00DA1A76"/>
    <w:rsid w:val="00DA21C5"/>
    <w:rsid w:val="00DA24EE"/>
    <w:rsid w:val="00DA2748"/>
    <w:rsid w:val="00DA299A"/>
    <w:rsid w:val="00DA2E3A"/>
    <w:rsid w:val="00DA3487"/>
    <w:rsid w:val="00DA36FA"/>
    <w:rsid w:val="00DA3AB6"/>
    <w:rsid w:val="00DA4425"/>
    <w:rsid w:val="00DA4453"/>
    <w:rsid w:val="00DA6EEA"/>
    <w:rsid w:val="00DB29D3"/>
    <w:rsid w:val="00DB42F1"/>
    <w:rsid w:val="00DB4CC7"/>
    <w:rsid w:val="00DB67B3"/>
    <w:rsid w:val="00DB69CE"/>
    <w:rsid w:val="00DB6BAE"/>
    <w:rsid w:val="00DB7805"/>
    <w:rsid w:val="00DB79F1"/>
    <w:rsid w:val="00DC03D4"/>
    <w:rsid w:val="00DC0CCD"/>
    <w:rsid w:val="00DC19E8"/>
    <w:rsid w:val="00DC2AC8"/>
    <w:rsid w:val="00DC4403"/>
    <w:rsid w:val="00DC6536"/>
    <w:rsid w:val="00DD098C"/>
    <w:rsid w:val="00DD0EBD"/>
    <w:rsid w:val="00DD4FFA"/>
    <w:rsid w:val="00DD5C49"/>
    <w:rsid w:val="00DD61FE"/>
    <w:rsid w:val="00DD67B6"/>
    <w:rsid w:val="00DD67D7"/>
    <w:rsid w:val="00DD7967"/>
    <w:rsid w:val="00DD7D1A"/>
    <w:rsid w:val="00DE03FF"/>
    <w:rsid w:val="00DE1750"/>
    <w:rsid w:val="00DE2974"/>
    <w:rsid w:val="00DE2A72"/>
    <w:rsid w:val="00DE37CC"/>
    <w:rsid w:val="00DE50AE"/>
    <w:rsid w:val="00DE51A4"/>
    <w:rsid w:val="00DE522E"/>
    <w:rsid w:val="00DE6170"/>
    <w:rsid w:val="00DF0F13"/>
    <w:rsid w:val="00DF106A"/>
    <w:rsid w:val="00DF21C9"/>
    <w:rsid w:val="00DF2530"/>
    <w:rsid w:val="00DF397F"/>
    <w:rsid w:val="00DF3A5C"/>
    <w:rsid w:val="00DF3CD5"/>
    <w:rsid w:val="00DF3F6A"/>
    <w:rsid w:val="00DF44A3"/>
    <w:rsid w:val="00DF4A0E"/>
    <w:rsid w:val="00DF4A69"/>
    <w:rsid w:val="00DF4D06"/>
    <w:rsid w:val="00DF58FF"/>
    <w:rsid w:val="00DF69F9"/>
    <w:rsid w:val="00DF75B3"/>
    <w:rsid w:val="00DF7AB0"/>
    <w:rsid w:val="00E00084"/>
    <w:rsid w:val="00E00ABC"/>
    <w:rsid w:val="00E011E8"/>
    <w:rsid w:val="00E01F29"/>
    <w:rsid w:val="00E03B69"/>
    <w:rsid w:val="00E04833"/>
    <w:rsid w:val="00E0521E"/>
    <w:rsid w:val="00E052E7"/>
    <w:rsid w:val="00E057AF"/>
    <w:rsid w:val="00E05ADF"/>
    <w:rsid w:val="00E05DD7"/>
    <w:rsid w:val="00E05FE4"/>
    <w:rsid w:val="00E07912"/>
    <w:rsid w:val="00E1084A"/>
    <w:rsid w:val="00E10FEF"/>
    <w:rsid w:val="00E11941"/>
    <w:rsid w:val="00E135D9"/>
    <w:rsid w:val="00E1593F"/>
    <w:rsid w:val="00E15EE5"/>
    <w:rsid w:val="00E1728F"/>
    <w:rsid w:val="00E17487"/>
    <w:rsid w:val="00E20176"/>
    <w:rsid w:val="00E207D4"/>
    <w:rsid w:val="00E22C0F"/>
    <w:rsid w:val="00E238B3"/>
    <w:rsid w:val="00E23E12"/>
    <w:rsid w:val="00E250CE"/>
    <w:rsid w:val="00E25292"/>
    <w:rsid w:val="00E25BB1"/>
    <w:rsid w:val="00E25C9F"/>
    <w:rsid w:val="00E25CD9"/>
    <w:rsid w:val="00E25F12"/>
    <w:rsid w:val="00E261CB"/>
    <w:rsid w:val="00E26A85"/>
    <w:rsid w:val="00E31299"/>
    <w:rsid w:val="00E318BC"/>
    <w:rsid w:val="00E327EE"/>
    <w:rsid w:val="00E34E3A"/>
    <w:rsid w:val="00E3562A"/>
    <w:rsid w:val="00E35828"/>
    <w:rsid w:val="00E35B53"/>
    <w:rsid w:val="00E35E35"/>
    <w:rsid w:val="00E367E4"/>
    <w:rsid w:val="00E3727E"/>
    <w:rsid w:val="00E378E0"/>
    <w:rsid w:val="00E40306"/>
    <w:rsid w:val="00E4190E"/>
    <w:rsid w:val="00E41FB0"/>
    <w:rsid w:val="00E42E20"/>
    <w:rsid w:val="00E432C5"/>
    <w:rsid w:val="00E44BBB"/>
    <w:rsid w:val="00E45F22"/>
    <w:rsid w:val="00E46625"/>
    <w:rsid w:val="00E4677B"/>
    <w:rsid w:val="00E46FB1"/>
    <w:rsid w:val="00E47CC8"/>
    <w:rsid w:val="00E47F0F"/>
    <w:rsid w:val="00E501B1"/>
    <w:rsid w:val="00E5035C"/>
    <w:rsid w:val="00E50D85"/>
    <w:rsid w:val="00E51062"/>
    <w:rsid w:val="00E5159F"/>
    <w:rsid w:val="00E5215E"/>
    <w:rsid w:val="00E529B2"/>
    <w:rsid w:val="00E53168"/>
    <w:rsid w:val="00E53925"/>
    <w:rsid w:val="00E550D6"/>
    <w:rsid w:val="00E55B4B"/>
    <w:rsid w:val="00E56E8B"/>
    <w:rsid w:val="00E576BB"/>
    <w:rsid w:val="00E57925"/>
    <w:rsid w:val="00E6002F"/>
    <w:rsid w:val="00E600E6"/>
    <w:rsid w:val="00E60B9C"/>
    <w:rsid w:val="00E61220"/>
    <w:rsid w:val="00E616C7"/>
    <w:rsid w:val="00E61FA0"/>
    <w:rsid w:val="00E63E8C"/>
    <w:rsid w:val="00E649F9"/>
    <w:rsid w:val="00E64E33"/>
    <w:rsid w:val="00E65AC3"/>
    <w:rsid w:val="00E6619C"/>
    <w:rsid w:val="00E70BBE"/>
    <w:rsid w:val="00E710B9"/>
    <w:rsid w:val="00E725CE"/>
    <w:rsid w:val="00E72CC3"/>
    <w:rsid w:val="00E73DE9"/>
    <w:rsid w:val="00E748C2"/>
    <w:rsid w:val="00E74DBE"/>
    <w:rsid w:val="00E7506B"/>
    <w:rsid w:val="00E76401"/>
    <w:rsid w:val="00E768D3"/>
    <w:rsid w:val="00E76E5E"/>
    <w:rsid w:val="00E77163"/>
    <w:rsid w:val="00E77344"/>
    <w:rsid w:val="00E776A6"/>
    <w:rsid w:val="00E77EEE"/>
    <w:rsid w:val="00E801B1"/>
    <w:rsid w:val="00E80987"/>
    <w:rsid w:val="00E80DCF"/>
    <w:rsid w:val="00E81083"/>
    <w:rsid w:val="00E811C2"/>
    <w:rsid w:val="00E818BD"/>
    <w:rsid w:val="00E81A29"/>
    <w:rsid w:val="00E820B4"/>
    <w:rsid w:val="00E82847"/>
    <w:rsid w:val="00E83BAE"/>
    <w:rsid w:val="00E851F8"/>
    <w:rsid w:val="00E852BC"/>
    <w:rsid w:val="00E8649C"/>
    <w:rsid w:val="00E8654E"/>
    <w:rsid w:val="00E865B9"/>
    <w:rsid w:val="00E90C35"/>
    <w:rsid w:val="00E91027"/>
    <w:rsid w:val="00E92B58"/>
    <w:rsid w:val="00E92B71"/>
    <w:rsid w:val="00E93C1E"/>
    <w:rsid w:val="00E9445E"/>
    <w:rsid w:val="00E95915"/>
    <w:rsid w:val="00E95B75"/>
    <w:rsid w:val="00E95DD6"/>
    <w:rsid w:val="00E96C46"/>
    <w:rsid w:val="00E96CEC"/>
    <w:rsid w:val="00E97418"/>
    <w:rsid w:val="00E9798D"/>
    <w:rsid w:val="00EA0291"/>
    <w:rsid w:val="00EA0386"/>
    <w:rsid w:val="00EA0FA7"/>
    <w:rsid w:val="00EA41AA"/>
    <w:rsid w:val="00EA4784"/>
    <w:rsid w:val="00EA4C6F"/>
    <w:rsid w:val="00EA581A"/>
    <w:rsid w:val="00EA5A6E"/>
    <w:rsid w:val="00EA5B0B"/>
    <w:rsid w:val="00EA5B2C"/>
    <w:rsid w:val="00EA605A"/>
    <w:rsid w:val="00EA7378"/>
    <w:rsid w:val="00EA79D4"/>
    <w:rsid w:val="00EB02E6"/>
    <w:rsid w:val="00EB02FF"/>
    <w:rsid w:val="00EB0B87"/>
    <w:rsid w:val="00EB1E89"/>
    <w:rsid w:val="00EB1F23"/>
    <w:rsid w:val="00EB23F7"/>
    <w:rsid w:val="00EB24D6"/>
    <w:rsid w:val="00EB28AE"/>
    <w:rsid w:val="00EB2F38"/>
    <w:rsid w:val="00EB33B8"/>
    <w:rsid w:val="00EB356E"/>
    <w:rsid w:val="00EB4C08"/>
    <w:rsid w:val="00EB4ED6"/>
    <w:rsid w:val="00EB4F2E"/>
    <w:rsid w:val="00EB5662"/>
    <w:rsid w:val="00EB6499"/>
    <w:rsid w:val="00EB6712"/>
    <w:rsid w:val="00EB6968"/>
    <w:rsid w:val="00EB7537"/>
    <w:rsid w:val="00EB7612"/>
    <w:rsid w:val="00EB7A3B"/>
    <w:rsid w:val="00EB7CEA"/>
    <w:rsid w:val="00EC012E"/>
    <w:rsid w:val="00EC0D46"/>
    <w:rsid w:val="00EC1325"/>
    <w:rsid w:val="00EC473B"/>
    <w:rsid w:val="00EC5607"/>
    <w:rsid w:val="00EC59C6"/>
    <w:rsid w:val="00EC66E8"/>
    <w:rsid w:val="00EC7B02"/>
    <w:rsid w:val="00ED0D65"/>
    <w:rsid w:val="00ED13C5"/>
    <w:rsid w:val="00ED22C2"/>
    <w:rsid w:val="00ED358E"/>
    <w:rsid w:val="00ED3EAF"/>
    <w:rsid w:val="00ED4463"/>
    <w:rsid w:val="00ED4E8E"/>
    <w:rsid w:val="00ED6274"/>
    <w:rsid w:val="00EE00C0"/>
    <w:rsid w:val="00EE01E7"/>
    <w:rsid w:val="00EE0899"/>
    <w:rsid w:val="00EE0A82"/>
    <w:rsid w:val="00EE194C"/>
    <w:rsid w:val="00EE21DC"/>
    <w:rsid w:val="00EE29D2"/>
    <w:rsid w:val="00EE3AE2"/>
    <w:rsid w:val="00EE4086"/>
    <w:rsid w:val="00EE4AC2"/>
    <w:rsid w:val="00EE4E01"/>
    <w:rsid w:val="00EE6B2D"/>
    <w:rsid w:val="00EE6C1E"/>
    <w:rsid w:val="00EE79A8"/>
    <w:rsid w:val="00EE79BF"/>
    <w:rsid w:val="00EF05C5"/>
    <w:rsid w:val="00EF1069"/>
    <w:rsid w:val="00EF13E6"/>
    <w:rsid w:val="00EF1C5F"/>
    <w:rsid w:val="00EF31B5"/>
    <w:rsid w:val="00EF3714"/>
    <w:rsid w:val="00EF4649"/>
    <w:rsid w:val="00EF50DE"/>
    <w:rsid w:val="00EF668C"/>
    <w:rsid w:val="00EF7259"/>
    <w:rsid w:val="00EF76AB"/>
    <w:rsid w:val="00EF77E9"/>
    <w:rsid w:val="00F000B2"/>
    <w:rsid w:val="00F0036E"/>
    <w:rsid w:val="00F0135E"/>
    <w:rsid w:val="00F02B70"/>
    <w:rsid w:val="00F0365C"/>
    <w:rsid w:val="00F03C15"/>
    <w:rsid w:val="00F04673"/>
    <w:rsid w:val="00F058D0"/>
    <w:rsid w:val="00F05DA6"/>
    <w:rsid w:val="00F10906"/>
    <w:rsid w:val="00F1418E"/>
    <w:rsid w:val="00F14EA6"/>
    <w:rsid w:val="00F152EF"/>
    <w:rsid w:val="00F16760"/>
    <w:rsid w:val="00F171C9"/>
    <w:rsid w:val="00F1764B"/>
    <w:rsid w:val="00F20A3C"/>
    <w:rsid w:val="00F21713"/>
    <w:rsid w:val="00F2260E"/>
    <w:rsid w:val="00F23013"/>
    <w:rsid w:val="00F236E1"/>
    <w:rsid w:val="00F24153"/>
    <w:rsid w:val="00F2432F"/>
    <w:rsid w:val="00F25BC0"/>
    <w:rsid w:val="00F25DFD"/>
    <w:rsid w:val="00F2708C"/>
    <w:rsid w:val="00F30C84"/>
    <w:rsid w:val="00F31DDD"/>
    <w:rsid w:val="00F322E7"/>
    <w:rsid w:val="00F3247D"/>
    <w:rsid w:val="00F336C8"/>
    <w:rsid w:val="00F33A70"/>
    <w:rsid w:val="00F34DDF"/>
    <w:rsid w:val="00F34F8D"/>
    <w:rsid w:val="00F3624D"/>
    <w:rsid w:val="00F365A2"/>
    <w:rsid w:val="00F37CAE"/>
    <w:rsid w:val="00F40465"/>
    <w:rsid w:val="00F40DA7"/>
    <w:rsid w:val="00F416E2"/>
    <w:rsid w:val="00F4170C"/>
    <w:rsid w:val="00F42281"/>
    <w:rsid w:val="00F423B9"/>
    <w:rsid w:val="00F4572D"/>
    <w:rsid w:val="00F45A76"/>
    <w:rsid w:val="00F45AF7"/>
    <w:rsid w:val="00F45C54"/>
    <w:rsid w:val="00F46336"/>
    <w:rsid w:val="00F4657B"/>
    <w:rsid w:val="00F46587"/>
    <w:rsid w:val="00F469C8"/>
    <w:rsid w:val="00F470F1"/>
    <w:rsid w:val="00F50D5B"/>
    <w:rsid w:val="00F525E7"/>
    <w:rsid w:val="00F52A9D"/>
    <w:rsid w:val="00F549CF"/>
    <w:rsid w:val="00F54AB5"/>
    <w:rsid w:val="00F572A4"/>
    <w:rsid w:val="00F60F0E"/>
    <w:rsid w:val="00F60F32"/>
    <w:rsid w:val="00F61C17"/>
    <w:rsid w:val="00F629EB"/>
    <w:rsid w:val="00F63130"/>
    <w:rsid w:val="00F637ED"/>
    <w:rsid w:val="00F63AD2"/>
    <w:rsid w:val="00F65302"/>
    <w:rsid w:val="00F6565E"/>
    <w:rsid w:val="00F67135"/>
    <w:rsid w:val="00F675D1"/>
    <w:rsid w:val="00F67661"/>
    <w:rsid w:val="00F70674"/>
    <w:rsid w:val="00F71593"/>
    <w:rsid w:val="00F71755"/>
    <w:rsid w:val="00F7187E"/>
    <w:rsid w:val="00F72176"/>
    <w:rsid w:val="00F7228A"/>
    <w:rsid w:val="00F72891"/>
    <w:rsid w:val="00F72EC1"/>
    <w:rsid w:val="00F72EF6"/>
    <w:rsid w:val="00F7432E"/>
    <w:rsid w:val="00F7449E"/>
    <w:rsid w:val="00F745CA"/>
    <w:rsid w:val="00F749FC"/>
    <w:rsid w:val="00F74B4E"/>
    <w:rsid w:val="00F74C07"/>
    <w:rsid w:val="00F74CF4"/>
    <w:rsid w:val="00F75353"/>
    <w:rsid w:val="00F75FB5"/>
    <w:rsid w:val="00F76D5D"/>
    <w:rsid w:val="00F77304"/>
    <w:rsid w:val="00F8023F"/>
    <w:rsid w:val="00F81476"/>
    <w:rsid w:val="00F82630"/>
    <w:rsid w:val="00F835CB"/>
    <w:rsid w:val="00F84E78"/>
    <w:rsid w:val="00F863AA"/>
    <w:rsid w:val="00F86809"/>
    <w:rsid w:val="00F86C16"/>
    <w:rsid w:val="00F8797D"/>
    <w:rsid w:val="00F91CD0"/>
    <w:rsid w:val="00F91D90"/>
    <w:rsid w:val="00F929FD"/>
    <w:rsid w:val="00F9362A"/>
    <w:rsid w:val="00F9452D"/>
    <w:rsid w:val="00F94D25"/>
    <w:rsid w:val="00F95B28"/>
    <w:rsid w:val="00F963BD"/>
    <w:rsid w:val="00F96651"/>
    <w:rsid w:val="00F972B8"/>
    <w:rsid w:val="00F97548"/>
    <w:rsid w:val="00F97DF1"/>
    <w:rsid w:val="00FA05CF"/>
    <w:rsid w:val="00FA1196"/>
    <w:rsid w:val="00FA1494"/>
    <w:rsid w:val="00FA1EB3"/>
    <w:rsid w:val="00FA354F"/>
    <w:rsid w:val="00FA493E"/>
    <w:rsid w:val="00FA49D6"/>
    <w:rsid w:val="00FA4FE4"/>
    <w:rsid w:val="00FA6588"/>
    <w:rsid w:val="00FA65D1"/>
    <w:rsid w:val="00FA6824"/>
    <w:rsid w:val="00FA7E53"/>
    <w:rsid w:val="00FB0319"/>
    <w:rsid w:val="00FB1648"/>
    <w:rsid w:val="00FB1D76"/>
    <w:rsid w:val="00FB1DB9"/>
    <w:rsid w:val="00FB24B9"/>
    <w:rsid w:val="00FB27D9"/>
    <w:rsid w:val="00FB3BAD"/>
    <w:rsid w:val="00FB3DFA"/>
    <w:rsid w:val="00FB434E"/>
    <w:rsid w:val="00FB4368"/>
    <w:rsid w:val="00FB44A6"/>
    <w:rsid w:val="00FC055E"/>
    <w:rsid w:val="00FC22ED"/>
    <w:rsid w:val="00FC293A"/>
    <w:rsid w:val="00FC2E28"/>
    <w:rsid w:val="00FC2E86"/>
    <w:rsid w:val="00FC38AF"/>
    <w:rsid w:val="00FC3D2B"/>
    <w:rsid w:val="00FC56A3"/>
    <w:rsid w:val="00FC5885"/>
    <w:rsid w:val="00FC58B4"/>
    <w:rsid w:val="00FD0105"/>
    <w:rsid w:val="00FD0B99"/>
    <w:rsid w:val="00FD1880"/>
    <w:rsid w:val="00FD30FC"/>
    <w:rsid w:val="00FD3F08"/>
    <w:rsid w:val="00FD41DA"/>
    <w:rsid w:val="00FD5465"/>
    <w:rsid w:val="00FD54E7"/>
    <w:rsid w:val="00FD6232"/>
    <w:rsid w:val="00FD6A62"/>
    <w:rsid w:val="00FD6C64"/>
    <w:rsid w:val="00FE0D9E"/>
    <w:rsid w:val="00FE1392"/>
    <w:rsid w:val="00FE14F6"/>
    <w:rsid w:val="00FE1FE8"/>
    <w:rsid w:val="00FE209D"/>
    <w:rsid w:val="00FE20E4"/>
    <w:rsid w:val="00FE2C26"/>
    <w:rsid w:val="00FE31A9"/>
    <w:rsid w:val="00FE44C5"/>
    <w:rsid w:val="00FE58B0"/>
    <w:rsid w:val="00FE5DDE"/>
    <w:rsid w:val="00FE69AA"/>
    <w:rsid w:val="00FE6ADF"/>
    <w:rsid w:val="00FE6FB2"/>
    <w:rsid w:val="00FE7CD6"/>
    <w:rsid w:val="00FF0482"/>
    <w:rsid w:val="00FF061A"/>
    <w:rsid w:val="00FF07F2"/>
    <w:rsid w:val="00FF2301"/>
    <w:rsid w:val="00FF3105"/>
    <w:rsid w:val="00FF3A24"/>
    <w:rsid w:val="00FF41A0"/>
    <w:rsid w:val="00FF54EB"/>
    <w:rsid w:val="00FF75C0"/>
    <w:rsid w:val="00FF7855"/>
    <w:rsid w:val="00FF7C3C"/>
    <w:rsid w:val="00FF7D9A"/>
    <w:rsid w:val="00FFFD71"/>
    <w:rsid w:val="0149E061"/>
    <w:rsid w:val="01E7A1FC"/>
    <w:rsid w:val="022BF66E"/>
    <w:rsid w:val="0239ACF7"/>
    <w:rsid w:val="0261AB31"/>
    <w:rsid w:val="02829C45"/>
    <w:rsid w:val="031D61B6"/>
    <w:rsid w:val="03A8B827"/>
    <w:rsid w:val="03B23297"/>
    <w:rsid w:val="042D7904"/>
    <w:rsid w:val="04304825"/>
    <w:rsid w:val="04A4BB39"/>
    <w:rsid w:val="04A6F4A6"/>
    <w:rsid w:val="04AE3F67"/>
    <w:rsid w:val="04B1053F"/>
    <w:rsid w:val="04C0D49F"/>
    <w:rsid w:val="05A95B44"/>
    <w:rsid w:val="060061EB"/>
    <w:rsid w:val="0670F510"/>
    <w:rsid w:val="067FC5F3"/>
    <w:rsid w:val="06AF495C"/>
    <w:rsid w:val="06BD61EE"/>
    <w:rsid w:val="06D2832F"/>
    <w:rsid w:val="06E14F6F"/>
    <w:rsid w:val="06E28FF8"/>
    <w:rsid w:val="0703AFD4"/>
    <w:rsid w:val="070F9388"/>
    <w:rsid w:val="0756AC7B"/>
    <w:rsid w:val="076640D3"/>
    <w:rsid w:val="0774BA02"/>
    <w:rsid w:val="07846562"/>
    <w:rsid w:val="08A9762A"/>
    <w:rsid w:val="08F717C0"/>
    <w:rsid w:val="09057B90"/>
    <w:rsid w:val="09532D73"/>
    <w:rsid w:val="098C058A"/>
    <w:rsid w:val="09B1D96D"/>
    <w:rsid w:val="09B9663A"/>
    <w:rsid w:val="09C0FB11"/>
    <w:rsid w:val="09D31B72"/>
    <w:rsid w:val="0A1C1746"/>
    <w:rsid w:val="0A345BDB"/>
    <w:rsid w:val="0A408670"/>
    <w:rsid w:val="0AB7B2EA"/>
    <w:rsid w:val="0B2E3573"/>
    <w:rsid w:val="0B531773"/>
    <w:rsid w:val="0C4727C2"/>
    <w:rsid w:val="0C4BC0E2"/>
    <w:rsid w:val="0C4C7ACB"/>
    <w:rsid w:val="0C611A36"/>
    <w:rsid w:val="0C725ABF"/>
    <w:rsid w:val="0C83AB25"/>
    <w:rsid w:val="0C93A7CE"/>
    <w:rsid w:val="0CD4FDE2"/>
    <w:rsid w:val="0CEEFBE4"/>
    <w:rsid w:val="0D0183CD"/>
    <w:rsid w:val="0D91986D"/>
    <w:rsid w:val="0D93B078"/>
    <w:rsid w:val="0DDC8EE3"/>
    <w:rsid w:val="0DF18ABB"/>
    <w:rsid w:val="0E505090"/>
    <w:rsid w:val="0E5932A6"/>
    <w:rsid w:val="0ECB3D9E"/>
    <w:rsid w:val="0EF1B5C0"/>
    <w:rsid w:val="0F58FFF1"/>
    <w:rsid w:val="0FD683FC"/>
    <w:rsid w:val="10ABBBAF"/>
    <w:rsid w:val="10BE5CA7"/>
    <w:rsid w:val="10C7020C"/>
    <w:rsid w:val="10D3993F"/>
    <w:rsid w:val="1120A8F9"/>
    <w:rsid w:val="1138219C"/>
    <w:rsid w:val="114592AF"/>
    <w:rsid w:val="1163E0F3"/>
    <w:rsid w:val="116D4B89"/>
    <w:rsid w:val="1195E80F"/>
    <w:rsid w:val="11964CFC"/>
    <w:rsid w:val="11C9D7D8"/>
    <w:rsid w:val="11CD3F99"/>
    <w:rsid w:val="11E79F60"/>
    <w:rsid w:val="1209E712"/>
    <w:rsid w:val="12137050"/>
    <w:rsid w:val="121CA7EB"/>
    <w:rsid w:val="1220EAC2"/>
    <w:rsid w:val="1289ABE2"/>
    <w:rsid w:val="12C9B838"/>
    <w:rsid w:val="132242DC"/>
    <w:rsid w:val="132F49C3"/>
    <w:rsid w:val="134B3825"/>
    <w:rsid w:val="1358D01A"/>
    <w:rsid w:val="137783E7"/>
    <w:rsid w:val="13D7E372"/>
    <w:rsid w:val="141D1EE4"/>
    <w:rsid w:val="14499485"/>
    <w:rsid w:val="148329D9"/>
    <w:rsid w:val="14EF8D3C"/>
    <w:rsid w:val="1522A136"/>
    <w:rsid w:val="1563D347"/>
    <w:rsid w:val="15B975BE"/>
    <w:rsid w:val="15CE081A"/>
    <w:rsid w:val="15D1F0FE"/>
    <w:rsid w:val="160846B1"/>
    <w:rsid w:val="162E7F4F"/>
    <w:rsid w:val="164E924D"/>
    <w:rsid w:val="1666E774"/>
    <w:rsid w:val="167AF77A"/>
    <w:rsid w:val="167F36E7"/>
    <w:rsid w:val="1691FAEA"/>
    <w:rsid w:val="16AB2966"/>
    <w:rsid w:val="16B4130B"/>
    <w:rsid w:val="16E66337"/>
    <w:rsid w:val="17004158"/>
    <w:rsid w:val="172307F9"/>
    <w:rsid w:val="173E083E"/>
    <w:rsid w:val="176FA613"/>
    <w:rsid w:val="17B0D123"/>
    <w:rsid w:val="18176992"/>
    <w:rsid w:val="1837D725"/>
    <w:rsid w:val="1857D9C3"/>
    <w:rsid w:val="18C69477"/>
    <w:rsid w:val="18DBFB5E"/>
    <w:rsid w:val="18DD9CF7"/>
    <w:rsid w:val="18DEC87D"/>
    <w:rsid w:val="19915D92"/>
    <w:rsid w:val="1A43DB89"/>
    <w:rsid w:val="1A6A8ECC"/>
    <w:rsid w:val="1A7DDB36"/>
    <w:rsid w:val="1AACC15F"/>
    <w:rsid w:val="1BA67076"/>
    <w:rsid w:val="1BBBE600"/>
    <w:rsid w:val="1BBD104B"/>
    <w:rsid w:val="1BCF3BDD"/>
    <w:rsid w:val="1BE70BDB"/>
    <w:rsid w:val="1C605115"/>
    <w:rsid w:val="1C6372AA"/>
    <w:rsid w:val="1C6584D4"/>
    <w:rsid w:val="1C6D6FFC"/>
    <w:rsid w:val="1C6F60F6"/>
    <w:rsid w:val="1C76C007"/>
    <w:rsid w:val="1C91D191"/>
    <w:rsid w:val="1D9AED0A"/>
    <w:rsid w:val="1DE4F0D6"/>
    <w:rsid w:val="1E134B01"/>
    <w:rsid w:val="1E806E9B"/>
    <w:rsid w:val="1F540DB8"/>
    <w:rsid w:val="1F5B4B99"/>
    <w:rsid w:val="1F8CA0B5"/>
    <w:rsid w:val="1FA05CBA"/>
    <w:rsid w:val="1FDABAD3"/>
    <w:rsid w:val="1FFA5FCB"/>
    <w:rsid w:val="200F689C"/>
    <w:rsid w:val="204E72C8"/>
    <w:rsid w:val="205EE4BE"/>
    <w:rsid w:val="20869F9D"/>
    <w:rsid w:val="2180E334"/>
    <w:rsid w:val="218255EC"/>
    <w:rsid w:val="21FAE4F3"/>
    <w:rsid w:val="223641FE"/>
    <w:rsid w:val="2271AD38"/>
    <w:rsid w:val="228E2F7B"/>
    <w:rsid w:val="2293D8E3"/>
    <w:rsid w:val="22ADF0EA"/>
    <w:rsid w:val="23480D36"/>
    <w:rsid w:val="23552004"/>
    <w:rsid w:val="2371594E"/>
    <w:rsid w:val="24642F30"/>
    <w:rsid w:val="24752DAD"/>
    <w:rsid w:val="2476BDD7"/>
    <w:rsid w:val="24B304C9"/>
    <w:rsid w:val="24F32C44"/>
    <w:rsid w:val="25072826"/>
    <w:rsid w:val="2511109F"/>
    <w:rsid w:val="2511DAE8"/>
    <w:rsid w:val="2516B3F9"/>
    <w:rsid w:val="25660FF7"/>
    <w:rsid w:val="25B86E7E"/>
    <w:rsid w:val="26340526"/>
    <w:rsid w:val="26805332"/>
    <w:rsid w:val="26886B18"/>
    <w:rsid w:val="268BEE2A"/>
    <w:rsid w:val="26E37EF7"/>
    <w:rsid w:val="26E824FC"/>
    <w:rsid w:val="26EDDD48"/>
    <w:rsid w:val="2709B820"/>
    <w:rsid w:val="27446F98"/>
    <w:rsid w:val="279F084F"/>
    <w:rsid w:val="27B00C4E"/>
    <w:rsid w:val="27C57E82"/>
    <w:rsid w:val="27E21070"/>
    <w:rsid w:val="27E64A6E"/>
    <w:rsid w:val="283758AB"/>
    <w:rsid w:val="283B6FCB"/>
    <w:rsid w:val="283C56F8"/>
    <w:rsid w:val="283E525D"/>
    <w:rsid w:val="285ADAF4"/>
    <w:rsid w:val="286F7100"/>
    <w:rsid w:val="287C00EF"/>
    <w:rsid w:val="28BD1CA8"/>
    <w:rsid w:val="28FC0B7D"/>
    <w:rsid w:val="28FDB401"/>
    <w:rsid w:val="2914D26E"/>
    <w:rsid w:val="291D7E4E"/>
    <w:rsid w:val="29B07C14"/>
    <w:rsid w:val="29BB713E"/>
    <w:rsid w:val="29BBB806"/>
    <w:rsid w:val="29C2E9FB"/>
    <w:rsid w:val="29CDDB05"/>
    <w:rsid w:val="2A046F9D"/>
    <w:rsid w:val="2A3D3010"/>
    <w:rsid w:val="2A745549"/>
    <w:rsid w:val="2AA102D3"/>
    <w:rsid w:val="2AF0619A"/>
    <w:rsid w:val="2B7262ED"/>
    <w:rsid w:val="2BC1E2E6"/>
    <w:rsid w:val="2BCC4E70"/>
    <w:rsid w:val="2C6A6481"/>
    <w:rsid w:val="2C7E4454"/>
    <w:rsid w:val="2CFA1F7F"/>
    <w:rsid w:val="2D269595"/>
    <w:rsid w:val="2D2DB486"/>
    <w:rsid w:val="2D4C0677"/>
    <w:rsid w:val="2D517F56"/>
    <w:rsid w:val="2DB9C1B3"/>
    <w:rsid w:val="2DF2CEA0"/>
    <w:rsid w:val="2E2C9491"/>
    <w:rsid w:val="2E2CF2BD"/>
    <w:rsid w:val="2E308A25"/>
    <w:rsid w:val="2E338CF9"/>
    <w:rsid w:val="2E9B9512"/>
    <w:rsid w:val="2E9C9C68"/>
    <w:rsid w:val="2EA72AD0"/>
    <w:rsid w:val="2EF7BBF1"/>
    <w:rsid w:val="2EF8DE9B"/>
    <w:rsid w:val="2F0EA261"/>
    <w:rsid w:val="2F164E05"/>
    <w:rsid w:val="2F1DD77E"/>
    <w:rsid w:val="2F42A75C"/>
    <w:rsid w:val="2FC517EE"/>
    <w:rsid w:val="2FD6CA2D"/>
    <w:rsid w:val="302FC912"/>
    <w:rsid w:val="30596891"/>
    <w:rsid w:val="305AE967"/>
    <w:rsid w:val="3071E0ED"/>
    <w:rsid w:val="30B1662B"/>
    <w:rsid w:val="30D1DC25"/>
    <w:rsid w:val="314988A2"/>
    <w:rsid w:val="318A3ED2"/>
    <w:rsid w:val="319177B4"/>
    <w:rsid w:val="31B3D142"/>
    <w:rsid w:val="325511EB"/>
    <w:rsid w:val="32785CC0"/>
    <w:rsid w:val="3285BFB5"/>
    <w:rsid w:val="3299A14F"/>
    <w:rsid w:val="329F8D33"/>
    <w:rsid w:val="339950E0"/>
    <w:rsid w:val="34036AD4"/>
    <w:rsid w:val="3405486E"/>
    <w:rsid w:val="340D4006"/>
    <w:rsid w:val="34763939"/>
    <w:rsid w:val="3500299F"/>
    <w:rsid w:val="35191262"/>
    <w:rsid w:val="356E0B69"/>
    <w:rsid w:val="35E96937"/>
    <w:rsid w:val="361B81AC"/>
    <w:rsid w:val="366F296E"/>
    <w:rsid w:val="36A7408A"/>
    <w:rsid w:val="36BAB29D"/>
    <w:rsid w:val="36D3B26A"/>
    <w:rsid w:val="373993AA"/>
    <w:rsid w:val="377973C3"/>
    <w:rsid w:val="37A2295E"/>
    <w:rsid w:val="37CDA7DC"/>
    <w:rsid w:val="37F2F233"/>
    <w:rsid w:val="3854F681"/>
    <w:rsid w:val="38ACE484"/>
    <w:rsid w:val="38B9EFF5"/>
    <w:rsid w:val="38D7C87F"/>
    <w:rsid w:val="390193C6"/>
    <w:rsid w:val="39062DE1"/>
    <w:rsid w:val="3A036B6E"/>
    <w:rsid w:val="3A15EECD"/>
    <w:rsid w:val="3A170ED6"/>
    <w:rsid w:val="3A45BC98"/>
    <w:rsid w:val="3A5620E0"/>
    <w:rsid w:val="3A5BAE28"/>
    <w:rsid w:val="3A64B473"/>
    <w:rsid w:val="3AB28A27"/>
    <w:rsid w:val="3B21E95A"/>
    <w:rsid w:val="3B235153"/>
    <w:rsid w:val="3BAEC4F0"/>
    <w:rsid w:val="3C4F894B"/>
    <w:rsid w:val="3C598ABA"/>
    <w:rsid w:val="3CDD4E10"/>
    <w:rsid w:val="3CE4FA21"/>
    <w:rsid w:val="3CEA0970"/>
    <w:rsid w:val="3CFAE6A1"/>
    <w:rsid w:val="3D1C182F"/>
    <w:rsid w:val="3D2F1753"/>
    <w:rsid w:val="3D949663"/>
    <w:rsid w:val="3D9F8F24"/>
    <w:rsid w:val="3DA8771B"/>
    <w:rsid w:val="3DA8E7EF"/>
    <w:rsid w:val="3DA9FFEB"/>
    <w:rsid w:val="3E189FCE"/>
    <w:rsid w:val="3E521E9E"/>
    <w:rsid w:val="3E65C1EA"/>
    <w:rsid w:val="3E8A6155"/>
    <w:rsid w:val="3EB27B42"/>
    <w:rsid w:val="3EC22B9E"/>
    <w:rsid w:val="3F34B7E0"/>
    <w:rsid w:val="3F457CA4"/>
    <w:rsid w:val="3F9C4FDB"/>
    <w:rsid w:val="3FA9335E"/>
    <w:rsid w:val="3FB3B03B"/>
    <w:rsid w:val="3FDD56D4"/>
    <w:rsid w:val="4062CDD1"/>
    <w:rsid w:val="406BDBD0"/>
    <w:rsid w:val="409BD4F3"/>
    <w:rsid w:val="40BA96AC"/>
    <w:rsid w:val="41080E4D"/>
    <w:rsid w:val="4118EF71"/>
    <w:rsid w:val="412C177E"/>
    <w:rsid w:val="4148CD99"/>
    <w:rsid w:val="4164CBD8"/>
    <w:rsid w:val="41A7F1C7"/>
    <w:rsid w:val="41ABC5C9"/>
    <w:rsid w:val="41B5ACC9"/>
    <w:rsid w:val="423172D5"/>
    <w:rsid w:val="42424D22"/>
    <w:rsid w:val="427541D5"/>
    <w:rsid w:val="42A0F935"/>
    <w:rsid w:val="42D2AB2E"/>
    <w:rsid w:val="42E5E491"/>
    <w:rsid w:val="4307D978"/>
    <w:rsid w:val="437272F5"/>
    <w:rsid w:val="444FB8AE"/>
    <w:rsid w:val="44CFE320"/>
    <w:rsid w:val="44D6A298"/>
    <w:rsid w:val="44E80331"/>
    <w:rsid w:val="4510DF95"/>
    <w:rsid w:val="4526903E"/>
    <w:rsid w:val="4539B6B9"/>
    <w:rsid w:val="4589634E"/>
    <w:rsid w:val="45A5228F"/>
    <w:rsid w:val="45A64AEB"/>
    <w:rsid w:val="45C2D132"/>
    <w:rsid w:val="45C412E3"/>
    <w:rsid w:val="45D45572"/>
    <w:rsid w:val="45E02E75"/>
    <w:rsid w:val="45F30CD6"/>
    <w:rsid w:val="466D98AA"/>
    <w:rsid w:val="468E4DD1"/>
    <w:rsid w:val="473AC822"/>
    <w:rsid w:val="4798DF45"/>
    <w:rsid w:val="47B1D907"/>
    <w:rsid w:val="47F07246"/>
    <w:rsid w:val="4826562D"/>
    <w:rsid w:val="482C09A7"/>
    <w:rsid w:val="48A22948"/>
    <w:rsid w:val="48AB6500"/>
    <w:rsid w:val="497BBBBF"/>
    <w:rsid w:val="49C85F88"/>
    <w:rsid w:val="4A12ACEA"/>
    <w:rsid w:val="4A740B78"/>
    <w:rsid w:val="4A744E7A"/>
    <w:rsid w:val="4A89C325"/>
    <w:rsid w:val="4AB8F218"/>
    <w:rsid w:val="4AF49ABB"/>
    <w:rsid w:val="4B14B1F2"/>
    <w:rsid w:val="4B2224DA"/>
    <w:rsid w:val="4B747A05"/>
    <w:rsid w:val="4B78BB47"/>
    <w:rsid w:val="4B91AED1"/>
    <w:rsid w:val="4BD8E7AD"/>
    <w:rsid w:val="4C638EFC"/>
    <w:rsid w:val="4C96D9A4"/>
    <w:rsid w:val="4CF8437A"/>
    <w:rsid w:val="4D100183"/>
    <w:rsid w:val="4D16B9B4"/>
    <w:rsid w:val="4D4964BB"/>
    <w:rsid w:val="4D56681C"/>
    <w:rsid w:val="4D87BDD7"/>
    <w:rsid w:val="4DC3679F"/>
    <w:rsid w:val="4DC3EDA8"/>
    <w:rsid w:val="4DD887BE"/>
    <w:rsid w:val="4DFA53E8"/>
    <w:rsid w:val="4E01A0C4"/>
    <w:rsid w:val="4E3D4656"/>
    <w:rsid w:val="4EC16024"/>
    <w:rsid w:val="4F03F79E"/>
    <w:rsid w:val="4F347FD5"/>
    <w:rsid w:val="4F749FF3"/>
    <w:rsid w:val="4F937307"/>
    <w:rsid w:val="4FFCD0CB"/>
    <w:rsid w:val="502B18A7"/>
    <w:rsid w:val="50335DC8"/>
    <w:rsid w:val="505B01C6"/>
    <w:rsid w:val="5085A89B"/>
    <w:rsid w:val="50B6FB9C"/>
    <w:rsid w:val="50B7DB15"/>
    <w:rsid w:val="50BD86DB"/>
    <w:rsid w:val="518F7256"/>
    <w:rsid w:val="51DE58E9"/>
    <w:rsid w:val="51DFEB1A"/>
    <w:rsid w:val="522B6023"/>
    <w:rsid w:val="523AAB52"/>
    <w:rsid w:val="52804034"/>
    <w:rsid w:val="529915C9"/>
    <w:rsid w:val="529F2891"/>
    <w:rsid w:val="52EC0F35"/>
    <w:rsid w:val="52FA10A3"/>
    <w:rsid w:val="5337F4F8"/>
    <w:rsid w:val="533D3DC0"/>
    <w:rsid w:val="53AEC18A"/>
    <w:rsid w:val="53E5C2AF"/>
    <w:rsid w:val="5459ACA9"/>
    <w:rsid w:val="545ACFD9"/>
    <w:rsid w:val="5495EF62"/>
    <w:rsid w:val="549E2084"/>
    <w:rsid w:val="54A8FD81"/>
    <w:rsid w:val="54B36195"/>
    <w:rsid w:val="54BFC7E5"/>
    <w:rsid w:val="550363D9"/>
    <w:rsid w:val="5546EE56"/>
    <w:rsid w:val="554F87D1"/>
    <w:rsid w:val="55890631"/>
    <w:rsid w:val="55A239D6"/>
    <w:rsid w:val="55AFDF0C"/>
    <w:rsid w:val="55D17E5D"/>
    <w:rsid w:val="56FF0798"/>
    <w:rsid w:val="57559409"/>
    <w:rsid w:val="5761AFA1"/>
    <w:rsid w:val="578CD9F4"/>
    <w:rsid w:val="578DDC32"/>
    <w:rsid w:val="57A78C57"/>
    <w:rsid w:val="57B23A1A"/>
    <w:rsid w:val="57D7CAC9"/>
    <w:rsid w:val="581C46E6"/>
    <w:rsid w:val="582935C7"/>
    <w:rsid w:val="5847082D"/>
    <w:rsid w:val="587709BC"/>
    <w:rsid w:val="589B301C"/>
    <w:rsid w:val="589C8DD1"/>
    <w:rsid w:val="58C24F4D"/>
    <w:rsid w:val="58C4FB7C"/>
    <w:rsid w:val="58C78B32"/>
    <w:rsid w:val="5A332C19"/>
    <w:rsid w:val="5A4A07C2"/>
    <w:rsid w:val="5A58BE76"/>
    <w:rsid w:val="5C0BF463"/>
    <w:rsid w:val="5C46384D"/>
    <w:rsid w:val="5CA35F81"/>
    <w:rsid w:val="5CDE87E0"/>
    <w:rsid w:val="5D32014A"/>
    <w:rsid w:val="5D8277CC"/>
    <w:rsid w:val="5DA21567"/>
    <w:rsid w:val="5DE381FD"/>
    <w:rsid w:val="5DF6FD6F"/>
    <w:rsid w:val="5E194FFC"/>
    <w:rsid w:val="5EDBE4A4"/>
    <w:rsid w:val="5EE0015A"/>
    <w:rsid w:val="5EE320D7"/>
    <w:rsid w:val="5EE8E253"/>
    <w:rsid w:val="5EEF1A17"/>
    <w:rsid w:val="5F510F54"/>
    <w:rsid w:val="5F587AAB"/>
    <w:rsid w:val="5F8276A8"/>
    <w:rsid w:val="5FA4AB99"/>
    <w:rsid w:val="5FD04D11"/>
    <w:rsid w:val="6027D39D"/>
    <w:rsid w:val="605208FF"/>
    <w:rsid w:val="60AEEFCA"/>
    <w:rsid w:val="60AF3EB8"/>
    <w:rsid w:val="60BAD67B"/>
    <w:rsid w:val="60E8A9A7"/>
    <w:rsid w:val="6140920F"/>
    <w:rsid w:val="615A9932"/>
    <w:rsid w:val="61C167DC"/>
    <w:rsid w:val="6215481E"/>
    <w:rsid w:val="621D738E"/>
    <w:rsid w:val="6249A0EE"/>
    <w:rsid w:val="638924F1"/>
    <w:rsid w:val="63C55548"/>
    <w:rsid w:val="63D33620"/>
    <w:rsid w:val="6463ED88"/>
    <w:rsid w:val="6469E510"/>
    <w:rsid w:val="6482CF22"/>
    <w:rsid w:val="649CB79D"/>
    <w:rsid w:val="64B29B87"/>
    <w:rsid w:val="652C5A2B"/>
    <w:rsid w:val="65390EA3"/>
    <w:rsid w:val="65794FB6"/>
    <w:rsid w:val="657A843F"/>
    <w:rsid w:val="658982DB"/>
    <w:rsid w:val="665BF396"/>
    <w:rsid w:val="66AD5F04"/>
    <w:rsid w:val="66EA0EA6"/>
    <w:rsid w:val="670B7F19"/>
    <w:rsid w:val="671FAFB5"/>
    <w:rsid w:val="67900218"/>
    <w:rsid w:val="67A2B7BF"/>
    <w:rsid w:val="67AA87A4"/>
    <w:rsid w:val="67B2B32D"/>
    <w:rsid w:val="684195CF"/>
    <w:rsid w:val="688F4673"/>
    <w:rsid w:val="68C82E80"/>
    <w:rsid w:val="68F4AE4C"/>
    <w:rsid w:val="6951DAA9"/>
    <w:rsid w:val="695B2EBD"/>
    <w:rsid w:val="696188EA"/>
    <w:rsid w:val="697602C5"/>
    <w:rsid w:val="697C14F1"/>
    <w:rsid w:val="6984B5B3"/>
    <w:rsid w:val="6998E67C"/>
    <w:rsid w:val="69B13149"/>
    <w:rsid w:val="69BA9A36"/>
    <w:rsid w:val="69E8F6EC"/>
    <w:rsid w:val="69F49C84"/>
    <w:rsid w:val="6A4CE43D"/>
    <w:rsid w:val="6A5480E1"/>
    <w:rsid w:val="6ABE7D77"/>
    <w:rsid w:val="6B0F6BE4"/>
    <w:rsid w:val="6B23E1FC"/>
    <w:rsid w:val="6B64F307"/>
    <w:rsid w:val="6B7EC839"/>
    <w:rsid w:val="6B8B1130"/>
    <w:rsid w:val="6BCDFDEC"/>
    <w:rsid w:val="6C98864A"/>
    <w:rsid w:val="6CA5D922"/>
    <w:rsid w:val="6CD4CB21"/>
    <w:rsid w:val="6D0E9112"/>
    <w:rsid w:val="6D286131"/>
    <w:rsid w:val="6D486A4A"/>
    <w:rsid w:val="6D52455A"/>
    <w:rsid w:val="6D9B5BE9"/>
    <w:rsid w:val="6DB2CC26"/>
    <w:rsid w:val="6DBD08B9"/>
    <w:rsid w:val="6DC4B1BC"/>
    <w:rsid w:val="6DE84E4A"/>
    <w:rsid w:val="6E31C6F5"/>
    <w:rsid w:val="6EC3D84C"/>
    <w:rsid w:val="6ED9AAC7"/>
    <w:rsid w:val="6EE30C9D"/>
    <w:rsid w:val="6F5D573F"/>
    <w:rsid w:val="6FEA25AD"/>
    <w:rsid w:val="70302F2C"/>
    <w:rsid w:val="7042F778"/>
    <w:rsid w:val="706D2A20"/>
    <w:rsid w:val="70938CCF"/>
    <w:rsid w:val="70CCCBC1"/>
    <w:rsid w:val="7105776E"/>
    <w:rsid w:val="715A2981"/>
    <w:rsid w:val="716D9CB6"/>
    <w:rsid w:val="7190BF81"/>
    <w:rsid w:val="71976B83"/>
    <w:rsid w:val="71E62E18"/>
    <w:rsid w:val="71FE3D11"/>
    <w:rsid w:val="720B3511"/>
    <w:rsid w:val="720D146F"/>
    <w:rsid w:val="723E0E19"/>
    <w:rsid w:val="72501985"/>
    <w:rsid w:val="7261DC0D"/>
    <w:rsid w:val="72F6502D"/>
    <w:rsid w:val="7312AE6D"/>
    <w:rsid w:val="7340B815"/>
    <w:rsid w:val="73BC068F"/>
    <w:rsid w:val="73D514D1"/>
    <w:rsid w:val="7401C986"/>
    <w:rsid w:val="7439EF5A"/>
    <w:rsid w:val="744DFDCB"/>
    <w:rsid w:val="748DA035"/>
    <w:rsid w:val="7501BB3C"/>
    <w:rsid w:val="7564DF26"/>
    <w:rsid w:val="75B09436"/>
    <w:rsid w:val="75D80DA5"/>
    <w:rsid w:val="75E6B9EB"/>
    <w:rsid w:val="761E2BA1"/>
    <w:rsid w:val="7654B7BC"/>
    <w:rsid w:val="76555BE7"/>
    <w:rsid w:val="767EC9FD"/>
    <w:rsid w:val="7693C2F4"/>
    <w:rsid w:val="769E57BE"/>
    <w:rsid w:val="76B8F32D"/>
    <w:rsid w:val="76CDBB41"/>
    <w:rsid w:val="76D25FF4"/>
    <w:rsid w:val="771FB42E"/>
    <w:rsid w:val="7727317A"/>
    <w:rsid w:val="7731DBD0"/>
    <w:rsid w:val="7737B9AF"/>
    <w:rsid w:val="774802AB"/>
    <w:rsid w:val="77847098"/>
    <w:rsid w:val="784E02E2"/>
    <w:rsid w:val="7899FEE7"/>
    <w:rsid w:val="79702397"/>
    <w:rsid w:val="79AEEEEF"/>
    <w:rsid w:val="79B657A5"/>
    <w:rsid w:val="79DBD45D"/>
    <w:rsid w:val="79DDF1D7"/>
    <w:rsid w:val="7A006A50"/>
    <w:rsid w:val="7A07C82B"/>
    <w:rsid w:val="7A10049A"/>
    <w:rsid w:val="7AA4FD15"/>
    <w:rsid w:val="7AA5948D"/>
    <w:rsid w:val="7AAB6767"/>
    <w:rsid w:val="7B323EFD"/>
    <w:rsid w:val="7B9BF660"/>
    <w:rsid w:val="7B9E4E32"/>
    <w:rsid w:val="7BC6AA98"/>
    <w:rsid w:val="7BECC341"/>
    <w:rsid w:val="7C8FF987"/>
    <w:rsid w:val="7C93EEBF"/>
    <w:rsid w:val="7CCBB91E"/>
    <w:rsid w:val="7D778952"/>
    <w:rsid w:val="7D9EFCF6"/>
    <w:rsid w:val="7DCD8996"/>
    <w:rsid w:val="7DECC501"/>
    <w:rsid w:val="7DEEFDD2"/>
    <w:rsid w:val="7DF319C2"/>
    <w:rsid w:val="7E545261"/>
    <w:rsid w:val="7E7CA713"/>
    <w:rsid w:val="7E92D532"/>
    <w:rsid w:val="7ED86A9A"/>
    <w:rsid w:val="7F0B2878"/>
    <w:rsid w:val="7F1E825E"/>
    <w:rsid w:val="7F25A109"/>
    <w:rsid w:val="7F277950"/>
    <w:rsid w:val="7F359873"/>
    <w:rsid w:val="7F6974B1"/>
    <w:rsid w:val="7F7AFA70"/>
    <w:rsid w:val="7F836B45"/>
    <w:rsid w:val="7FBFB1C5"/>
    <w:rsid w:val="7FC1656C"/>
    <w:rsid w:val="7FDC9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6003"/>
  <w15:docId w15:val="{48335FF7-78BE-4876-AD92-EF60231C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635"/>
    <w:pPr>
      <w:spacing w:after="200" w:line="276"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A56"/>
    <w:pPr>
      <w:ind w:left="720"/>
      <w:contextualSpacing/>
    </w:pPr>
  </w:style>
  <w:style w:type="paragraph" w:styleId="Header">
    <w:name w:val="header"/>
    <w:basedOn w:val="Normal"/>
    <w:link w:val="HeaderChar"/>
    <w:uiPriority w:val="99"/>
    <w:unhideWhenUsed/>
    <w:rsid w:val="00876DF4"/>
    <w:pPr>
      <w:tabs>
        <w:tab w:val="center" w:pos="4819"/>
        <w:tab w:val="right" w:pos="9638"/>
      </w:tabs>
    </w:pPr>
  </w:style>
  <w:style w:type="character" w:customStyle="1" w:styleId="HeaderChar">
    <w:name w:val="Header Char"/>
    <w:link w:val="Header"/>
    <w:uiPriority w:val="99"/>
    <w:rsid w:val="00876DF4"/>
    <w:rPr>
      <w:sz w:val="22"/>
      <w:szCs w:val="22"/>
      <w:lang w:eastAsia="en-US"/>
    </w:rPr>
  </w:style>
  <w:style w:type="paragraph" w:styleId="Footer">
    <w:name w:val="footer"/>
    <w:basedOn w:val="Normal"/>
    <w:link w:val="FooterChar"/>
    <w:uiPriority w:val="99"/>
    <w:unhideWhenUsed/>
    <w:rsid w:val="00876DF4"/>
    <w:pPr>
      <w:tabs>
        <w:tab w:val="center" w:pos="4819"/>
        <w:tab w:val="right" w:pos="9638"/>
      </w:tabs>
    </w:pPr>
  </w:style>
  <w:style w:type="character" w:customStyle="1" w:styleId="FooterChar">
    <w:name w:val="Footer Char"/>
    <w:link w:val="Footer"/>
    <w:uiPriority w:val="99"/>
    <w:rsid w:val="00876DF4"/>
    <w:rPr>
      <w:sz w:val="22"/>
      <w:szCs w:val="22"/>
      <w:lang w:eastAsia="en-US"/>
    </w:rPr>
  </w:style>
  <w:style w:type="paragraph" w:styleId="BalloonText">
    <w:name w:val="Balloon Text"/>
    <w:basedOn w:val="Normal"/>
    <w:link w:val="BalloonTextChar"/>
    <w:uiPriority w:val="99"/>
    <w:semiHidden/>
    <w:unhideWhenUsed/>
    <w:rsid w:val="00F75FB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75FB5"/>
    <w:rPr>
      <w:rFonts w:ascii="Tahoma" w:hAnsi="Tahoma" w:cs="Tahoma"/>
      <w:sz w:val="16"/>
      <w:szCs w:val="16"/>
      <w:lang w:eastAsia="en-US"/>
    </w:rPr>
  </w:style>
  <w:style w:type="character" w:styleId="CommentReference">
    <w:name w:val="annotation reference"/>
    <w:uiPriority w:val="99"/>
    <w:semiHidden/>
    <w:unhideWhenUsed/>
    <w:rsid w:val="00D90EEE"/>
    <w:rPr>
      <w:sz w:val="16"/>
      <w:szCs w:val="16"/>
    </w:rPr>
  </w:style>
  <w:style w:type="paragraph" w:styleId="CommentText">
    <w:name w:val="annotation text"/>
    <w:basedOn w:val="Normal"/>
    <w:link w:val="CommentTextChar"/>
    <w:uiPriority w:val="99"/>
    <w:unhideWhenUsed/>
    <w:rsid w:val="00D90EEE"/>
    <w:rPr>
      <w:sz w:val="20"/>
      <w:szCs w:val="20"/>
    </w:rPr>
  </w:style>
  <w:style w:type="character" w:customStyle="1" w:styleId="CommentTextChar">
    <w:name w:val="Comment Text Char"/>
    <w:link w:val="CommentText"/>
    <w:uiPriority w:val="99"/>
    <w:rsid w:val="00D90EEE"/>
    <w:rPr>
      <w:lang w:eastAsia="en-US"/>
    </w:rPr>
  </w:style>
  <w:style w:type="paragraph" w:styleId="CommentSubject">
    <w:name w:val="annotation subject"/>
    <w:basedOn w:val="CommentText"/>
    <w:next w:val="CommentText"/>
    <w:link w:val="CommentSubjectChar"/>
    <w:uiPriority w:val="99"/>
    <w:semiHidden/>
    <w:unhideWhenUsed/>
    <w:rsid w:val="00D90EEE"/>
    <w:rPr>
      <w:b/>
      <w:bCs/>
    </w:rPr>
  </w:style>
  <w:style w:type="character" w:customStyle="1" w:styleId="CommentSubjectChar">
    <w:name w:val="Comment Subject Char"/>
    <w:link w:val="CommentSubject"/>
    <w:uiPriority w:val="99"/>
    <w:semiHidden/>
    <w:rsid w:val="00D90EEE"/>
    <w:rPr>
      <w:b/>
      <w:bCs/>
      <w:lang w:eastAsia="en-US"/>
    </w:rPr>
  </w:style>
  <w:style w:type="paragraph" w:styleId="Revision">
    <w:name w:val="Revision"/>
    <w:hidden/>
    <w:uiPriority w:val="99"/>
    <w:semiHidden/>
    <w:rsid w:val="00CF6097"/>
    <w:rPr>
      <w:sz w:val="22"/>
      <w:szCs w:val="22"/>
      <w:lang w:val="lt-LT"/>
    </w:rPr>
  </w:style>
  <w:style w:type="paragraph" w:styleId="FootnoteText">
    <w:name w:val="footnote text"/>
    <w:basedOn w:val="Normal"/>
    <w:link w:val="FootnoteTextChar"/>
    <w:unhideWhenUsed/>
    <w:rsid w:val="00234643"/>
    <w:rPr>
      <w:sz w:val="20"/>
      <w:szCs w:val="20"/>
    </w:rPr>
  </w:style>
  <w:style w:type="character" w:customStyle="1" w:styleId="FootnoteTextChar">
    <w:name w:val="Footnote Text Char"/>
    <w:link w:val="FootnoteText"/>
    <w:rsid w:val="00234643"/>
    <w:rPr>
      <w:lang w:eastAsia="en-US"/>
    </w:rPr>
  </w:style>
  <w:style w:type="character" w:styleId="FootnoteReference">
    <w:name w:val="footnote reference"/>
    <w:unhideWhenUsed/>
    <w:rsid w:val="00234643"/>
    <w:rPr>
      <w:vertAlign w:val="superscript"/>
    </w:rPr>
  </w:style>
  <w:style w:type="character" w:styleId="Hyperlink">
    <w:name w:val="Hyperlink"/>
    <w:uiPriority w:val="99"/>
    <w:unhideWhenUsed/>
    <w:rsid w:val="006C3986"/>
    <w:rPr>
      <w:color w:val="0000FF"/>
      <w:u w:val="single"/>
    </w:rPr>
  </w:style>
  <w:style w:type="paragraph" w:customStyle="1" w:styleId="EntEmet">
    <w:name w:val="EntEmet"/>
    <w:basedOn w:val="Normal"/>
    <w:rsid w:val="000564E8"/>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0"/>
      <w:lang w:eastAsia="fr-BE"/>
    </w:rPr>
  </w:style>
  <w:style w:type="character" w:customStyle="1" w:styleId="st1">
    <w:name w:val="st1"/>
    <w:basedOn w:val="DefaultParagraphFont"/>
    <w:rsid w:val="002D5B81"/>
  </w:style>
  <w:style w:type="paragraph" w:customStyle="1" w:styleId="text-15-str">
    <w:name w:val="text-15-str"/>
    <w:basedOn w:val="Normal"/>
    <w:rsid w:val="00CF332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ext2">
    <w:name w:val="Text 2"/>
    <w:basedOn w:val="Normal"/>
    <w:rsid w:val="00160985"/>
    <w:pPr>
      <w:spacing w:after="0" w:line="240" w:lineRule="auto"/>
      <w:ind w:left="1134"/>
      <w:outlineLvl w:val="1"/>
    </w:pPr>
    <w:rPr>
      <w:rFonts w:ascii="Times New Roman" w:eastAsia="Times New Roman" w:hAnsi="Times New Roman"/>
      <w:sz w:val="24"/>
      <w:szCs w:val="24"/>
      <w:lang w:val="en-GB"/>
    </w:rPr>
  </w:style>
  <w:style w:type="paragraph" w:customStyle="1" w:styleId="Text3">
    <w:name w:val="Text 3"/>
    <w:basedOn w:val="Normal"/>
    <w:link w:val="Text3Char"/>
    <w:rsid w:val="00160985"/>
    <w:pPr>
      <w:spacing w:after="0" w:line="240" w:lineRule="auto"/>
      <w:ind w:left="1701"/>
      <w:outlineLvl w:val="2"/>
    </w:pPr>
    <w:rPr>
      <w:rFonts w:ascii="Times New Roman" w:eastAsia="Times New Roman" w:hAnsi="Times New Roman"/>
      <w:sz w:val="24"/>
      <w:szCs w:val="24"/>
      <w:lang w:val="en-GB"/>
    </w:rPr>
  </w:style>
  <w:style w:type="paragraph" w:customStyle="1" w:styleId="Text4">
    <w:name w:val="Text 4"/>
    <w:basedOn w:val="Normal"/>
    <w:rsid w:val="00160985"/>
    <w:pPr>
      <w:spacing w:after="0" w:line="240" w:lineRule="auto"/>
      <w:ind w:left="2268"/>
      <w:outlineLvl w:val="3"/>
    </w:pPr>
    <w:rPr>
      <w:rFonts w:ascii="Times New Roman" w:eastAsia="Times New Roman" w:hAnsi="Times New Roman"/>
      <w:sz w:val="24"/>
      <w:szCs w:val="24"/>
      <w:lang w:val="en-GB"/>
    </w:rPr>
  </w:style>
  <w:style w:type="paragraph" w:customStyle="1" w:styleId="Text5">
    <w:name w:val="Text 5"/>
    <w:basedOn w:val="Normal"/>
    <w:rsid w:val="00160985"/>
    <w:pPr>
      <w:spacing w:after="0" w:line="240" w:lineRule="auto"/>
      <w:ind w:left="2835"/>
      <w:outlineLvl w:val="4"/>
    </w:pPr>
    <w:rPr>
      <w:rFonts w:ascii="Times New Roman" w:eastAsia="Times New Roman" w:hAnsi="Times New Roman"/>
      <w:sz w:val="24"/>
      <w:szCs w:val="24"/>
      <w:lang w:val="en-GB"/>
    </w:rPr>
  </w:style>
  <w:style w:type="paragraph" w:customStyle="1" w:styleId="PointManual">
    <w:name w:val="Point Manual"/>
    <w:basedOn w:val="Normal"/>
    <w:rsid w:val="00160985"/>
    <w:pPr>
      <w:spacing w:before="200" w:after="0" w:line="240" w:lineRule="auto"/>
      <w:ind w:left="567" w:hanging="567"/>
    </w:pPr>
    <w:rPr>
      <w:rFonts w:ascii="Times New Roman" w:eastAsia="Times New Roman" w:hAnsi="Times New Roman"/>
      <w:sz w:val="24"/>
      <w:szCs w:val="24"/>
      <w:lang w:val="en-GB"/>
    </w:rPr>
  </w:style>
  <w:style w:type="paragraph" w:customStyle="1" w:styleId="Dash1">
    <w:name w:val="Dash 1"/>
    <w:basedOn w:val="Normal"/>
    <w:rsid w:val="00160985"/>
    <w:pPr>
      <w:numPr>
        <w:numId w:val="2"/>
      </w:numPr>
      <w:spacing w:after="0" w:line="240" w:lineRule="auto"/>
      <w:outlineLvl w:val="0"/>
    </w:pPr>
    <w:rPr>
      <w:rFonts w:ascii="Times New Roman" w:eastAsia="Times New Roman" w:hAnsi="Times New Roman"/>
      <w:sz w:val="24"/>
      <w:szCs w:val="24"/>
      <w:lang w:val="en-GB"/>
    </w:rPr>
  </w:style>
  <w:style w:type="character" w:customStyle="1" w:styleId="hps">
    <w:name w:val="hps"/>
    <w:basedOn w:val="DefaultParagraphFont"/>
    <w:rsid w:val="005072D7"/>
  </w:style>
  <w:style w:type="paragraph" w:customStyle="1" w:styleId="Text1">
    <w:name w:val="Text 1"/>
    <w:basedOn w:val="Normal"/>
    <w:rsid w:val="008E7370"/>
    <w:pPr>
      <w:spacing w:after="0" w:line="240" w:lineRule="auto"/>
      <w:ind w:left="567"/>
      <w:outlineLvl w:val="0"/>
    </w:pPr>
    <w:rPr>
      <w:rFonts w:ascii="Times New Roman" w:eastAsia="Times New Roman" w:hAnsi="Times New Roman"/>
      <w:sz w:val="24"/>
      <w:szCs w:val="24"/>
      <w:lang w:val="en-GB"/>
    </w:rPr>
  </w:style>
  <w:style w:type="paragraph" w:customStyle="1" w:styleId="PointManual1">
    <w:name w:val="Point Manual (1)"/>
    <w:basedOn w:val="Normal"/>
    <w:rsid w:val="008E7370"/>
    <w:pPr>
      <w:spacing w:after="0" w:line="240" w:lineRule="auto"/>
      <w:ind w:left="1134" w:hanging="567"/>
      <w:outlineLvl w:val="0"/>
    </w:pPr>
    <w:rPr>
      <w:rFonts w:ascii="Times New Roman" w:eastAsia="Times New Roman" w:hAnsi="Times New Roman"/>
      <w:sz w:val="24"/>
      <w:szCs w:val="24"/>
      <w:lang w:val="en-GB"/>
    </w:rPr>
  </w:style>
  <w:style w:type="paragraph" w:customStyle="1" w:styleId="Pointabc">
    <w:name w:val="Point abc"/>
    <w:basedOn w:val="Normal"/>
    <w:rsid w:val="008E7370"/>
    <w:pPr>
      <w:numPr>
        <w:ilvl w:val="1"/>
        <w:numId w:val="4"/>
      </w:numPr>
      <w:spacing w:before="200" w:after="0" w:line="240" w:lineRule="auto"/>
    </w:pPr>
    <w:rPr>
      <w:rFonts w:ascii="Times New Roman" w:eastAsia="Times New Roman" w:hAnsi="Times New Roman"/>
      <w:sz w:val="24"/>
      <w:szCs w:val="24"/>
      <w:lang w:val="en-GB"/>
    </w:rPr>
  </w:style>
  <w:style w:type="paragraph" w:customStyle="1" w:styleId="Pointabc1">
    <w:name w:val="Point abc (1)"/>
    <w:basedOn w:val="Normal"/>
    <w:rsid w:val="008E7370"/>
    <w:pPr>
      <w:numPr>
        <w:ilvl w:val="3"/>
        <w:numId w:val="4"/>
      </w:numPr>
      <w:spacing w:after="0" w:line="240" w:lineRule="auto"/>
      <w:outlineLvl w:val="0"/>
    </w:pPr>
    <w:rPr>
      <w:rFonts w:ascii="Times New Roman" w:eastAsia="Times New Roman" w:hAnsi="Times New Roman"/>
      <w:sz w:val="24"/>
      <w:szCs w:val="24"/>
      <w:lang w:val="en-GB"/>
    </w:rPr>
  </w:style>
  <w:style w:type="paragraph" w:customStyle="1" w:styleId="Pointabc2">
    <w:name w:val="Point abc (2)"/>
    <w:basedOn w:val="Normal"/>
    <w:rsid w:val="008E7370"/>
    <w:pPr>
      <w:numPr>
        <w:ilvl w:val="5"/>
        <w:numId w:val="4"/>
      </w:numPr>
      <w:spacing w:after="0" w:line="240" w:lineRule="auto"/>
      <w:outlineLvl w:val="1"/>
    </w:pPr>
    <w:rPr>
      <w:rFonts w:ascii="Times New Roman" w:eastAsia="Times New Roman" w:hAnsi="Times New Roman"/>
      <w:sz w:val="24"/>
      <w:szCs w:val="24"/>
      <w:lang w:val="en-GB"/>
    </w:rPr>
  </w:style>
  <w:style w:type="paragraph" w:customStyle="1" w:styleId="Pointabc3">
    <w:name w:val="Point abc (3)"/>
    <w:basedOn w:val="Normal"/>
    <w:rsid w:val="008E7370"/>
    <w:pPr>
      <w:numPr>
        <w:ilvl w:val="7"/>
        <w:numId w:val="4"/>
      </w:numPr>
      <w:spacing w:after="0" w:line="240" w:lineRule="auto"/>
      <w:outlineLvl w:val="2"/>
    </w:pPr>
    <w:rPr>
      <w:rFonts w:ascii="Times New Roman" w:eastAsia="Times New Roman" w:hAnsi="Times New Roman"/>
      <w:sz w:val="24"/>
      <w:szCs w:val="24"/>
      <w:lang w:val="en-GB"/>
    </w:rPr>
  </w:style>
  <w:style w:type="paragraph" w:customStyle="1" w:styleId="Pointabc4">
    <w:name w:val="Point abc (4)"/>
    <w:basedOn w:val="Normal"/>
    <w:rsid w:val="008E7370"/>
    <w:pPr>
      <w:numPr>
        <w:ilvl w:val="8"/>
        <w:numId w:val="4"/>
      </w:numPr>
      <w:spacing w:after="0" w:line="240" w:lineRule="auto"/>
      <w:outlineLvl w:val="3"/>
    </w:pPr>
    <w:rPr>
      <w:rFonts w:ascii="Times New Roman" w:eastAsia="Times New Roman" w:hAnsi="Times New Roman"/>
      <w:sz w:val="24"/>
      <w:szCs w:val="24"/>
      <w:lang w:val="en-GB"/>
    </w:rPr>
  </w:style>
  <w:style w:type="paragraph" w:customStyle="1" w:styleId="Point123">
    <w:name w:val="Point 123"/>
    <w:basedOn w:val="Normal"/>
    <w:rsid w:val="008E7370"/>
    <w:pPr>
      <w:numPr>
        <w:numId w:val="4"/>
      </w:numPr>
      <w:spacing w:before="200" w:after="0" w:line="240" w:lineRule="auto"/>
    </w:pPr>
    <w:rPr>
      <w:rFonts w:ascii="Times New Roman" w:eastAsia="Times New Roman" w:hAnsi="Times New Roman"/>
      <w:sz w:val="24"/>
      <w:szCs w:val="24"/>
      <w:lang w:val="en-GB"/>
    </w:rPr>
  </w:style>
  <w:style w:type="paragraph" w:customStyle="1" w:styleId="Point1231">
    <w:name w:val="Point 123 (1)"/>
    <w:basedOn w:val="Normal"/>
    <w:rsid w:val="008E7370"/>
    <w:pPr>
      <w:numPr>
        <w:ilvl w:val="2"/>
        <w:numId w:val="4"/>
      </w:numPr>
      <w:spacing w:after="0" w:line="240" w:lineRule="auto"/>
      <w:outlineLvl w:val="0"/>
    </w:pPr>
    <w:rPr>
      <w:rFonts w:ascii="Times New Roman" w:eastAsia="Times New Roman" w:hAnsi="Times New Roman"/>
      <w:sz w:val="24"/>
      <w:szCs w:val="24"/>
      <w:lang w:val="en-GB"/>
    </w:rPr>
  </w:style>
  <w:style w:type="paragraph" w:customStyle="1" w:styleId="Point1232">
    <w:name w:val="Point 123 (2)"/>
    <w:basedOn w:val="Normal"/>
    <w:rsid w:val="008E7370"/>
    <w:pPr>
      <w:numPr>
        <w:ilvl w:val="4"/>
        <w:numId w:val="4"/>
      </w:numPr>
      <w:spacing w:after="0" w:line="240" w:lineRule="auto"/>
      <w:outlineLvl w:val="1"/>
    </w:pPr>
    <w:rPr>
      <w:rFonts w:ascii="Times New Roman" w:eastAsia="Times New Roman" w:hAnsi="Times New Roman"/>
      <w:sz w:val="24"/>
      <w:szCs w:val="24"/>
      <w:lang w:val="en-GB"/>
    </w:rPr>
  </w:style>
  <w:style w:type="paragraph" w:customStyle="1" w:styleId="Point1233">
    <w:name w:val="Point 123 (3)"/>
    <w:basedOn w:val="Normal"/>
    <w:rsid w:val="008E7370"/>
    <w:pPr>
      <w:numPr>
        <w:ilvl w:val="6"/>
        <w:numId w:val="4"/>
      </w:numPr>
      <w:spacing w:after="0" w:line="240" w:lineRule="auto"/>
      <w:outlineLvl w:val="2"/>
    </w:pPr>
    <w:rPr>
      <w:rFonts w:ascii="Times New Roman" w:eastAsia="Times New Roman" w:hAnsi="Times New Roman"/>
      <w:sz w:val="24"/>
      <w:szCs w:val="24"/>
      <w:lang w:val="en-GB"/>
    </w:rPr>
  </w:style>
  <w:style w:type="paragraph" w:customStyle="1" w:styleId="Dash2">
    <w:name w:val="Dash 2"/>
    <w:basedOn w:val="Normal"/>
    <w:rsid w:val="008E7370"/>
    <w:pPr>
      <w:numPr>
        <w:numId w:val="3"/>
      </w:numPr>
      <w:spacing w:after="0" w:line="240" w:lineRule="auto"/>
      <w:outlineLvl w:val="1"/>
    </w:pPr>
    <w:rPr>
      <w:rFonts w:ascii="Times New Roman" w:eastAsia="Times New Roman" w:hAnsi="Times New Roman"/>
      <w:sz w:val="24"/>
      <w:szCs w:val="24"/>
      <w:lang w:val="en-GB"/>
    </w:rPr>
  </w:style>
  <w:style w:type="paragraph" w:customStyle="1" w:styleId="PointDoubleManual1">
    <w:name w:val="Point Double Manual (1)"/>
    <w:basedOn w:val="Normal"/>
    <w:rsid w:val="00DD67B6"/>
    <w:pPr>
      <w:tabs>
        <w:tab w:val="left" w:pos="1134"/>
      </w:tabs>
      <w:spacing w:after="0" w:line="240" w:lineRule="auto"/>
      <w:ind w:left="1701" w:hanging="1134"/>
      <w:outlineLvl w:val="0"/>
    </w:pPr>
    <w:rPr>
      <w:rFonts w:ascii="Times New Roman" w:eastAsia="Times New Roman" w:hAnsi="Times New Roman"/>
      <w:sz w:val="24"/>
      <w:szCs w:val="24"/>
      <w:lang w:val="en-GB"/>
    </w:rPr>
  </w:style>
  <w:style w:type="character" w:customStyle="1" w:styleId="Text3Char">
    <w:name w:val="Text 3 Char"/>
    <w:link w:val="Text3"/>
    <w:locked/>
    <w:rsid w:val="00DD67B6"/>
    <w:rPr>
      <w:rFonts w:ascii="Times New Roman" w:eastAsia="Times New Roman" w:hAnsi="Times New Roman"/>
      <w:sz w:val="24"/>
      <w:szCs w:val="24"/>
      <w:lang w:val="en-GB"/>
    </w:rPr>
  </w:style>
  <w:style w:type="paragraph" w:customStyle="1" w:styleId="EntInstit">
    <w:name w:val="EntInstit"/>
    <w:basedOn w:val="Normal"/>
    <w:rsid w:val="00A16B5C"/>
    <w:pPr>
      <w:widowControl w:val="0"/>
      <w:spacing w:after="0" w:line="240" w:lineRule="auto"/>
      <w:jc w:val="right"/>
    </w:pPr>
    <w:rPr>
      <w:rFonts w:ascii="Times New Roman" w:eastAsia="Times New Roman" w:hAnsi="Times New Roman"/>
      <w:b/>
      <w:sz w:val="24"/>
      <w:szCs w:val="20"/>
      <w:lang w:val="en-GB" w:eastAsia="fr-BE"/>
    </w:rPr>
  </w:style>
  <w:style w:type="paragraph" w:styleId="NormalWeb">
    <w:name w:val="Normal (Web)"/>
    <w:basedOn w:val="Normal"/>
    <w:uiPriority w:val="99"/>
    <w:rsid w:val="005A427E"/>
    <w:pPr>
      <w:spacing w:before="150" w:after="150" w:line="240" w:lineRule="auto"/>
    </w:pPr>
    <w:rPr>
      <w:rFonts w:ascii="Times New Roman" w:hAnsi="Times New Roman"/>
      <w:sz w:val="24"/>
      <w:szCs w:val="24"/>
      <w:lang w:eastAsia="lt-LT"/>
    </w:rPr>
  </w:style>
  <w:style w:type="paragraph" w:customStyle="1" w:styleId="prastasis1">
    <w:name w:val="Įprastasis1"/>
    <w:aliases w:val="i Normal"/>
    <w:basedOn w:val="Normal"/>
    <w:uiPriority w:val="99"/>
    <w:semiHidden/>
    <w:rsid w:val="005A427E"/>
    <w:pPr>
      <w:spacing w:after="120" w:line="240" w:lineRule="auto"/>
      <w:jc w:val="both"/>
    </w:pPr>
    <w:rPr>
      <w:rFonts w:ascii="Times New Roman" w:hAnsi="Times New Roman"/>
      <w:lang w:eastAsia="lt-LT"/>
    </w:rPr>
  </w:style>
  <w:style w:type="paragraph" w:customStyle="1" w:styleId="Default">
    <w:name w:val="Default"/>
    <w:rsid w:val="00A74DD2"/>
    <w:pPr>
      <w:autoSpaceDE w:val="0"/>
      <w:autoSpaceDN w:val="0"/>
      <w:adjustRightInd w:val="0"/>
    </w:pPr>
    <w:rPr>
      <w:rFonts w:ascii="Times New Roman" w:hAnsi="Times New Roman"/>
      <w:color w:val="000000"/>
      <w:sz w:val="24"/>
      <w:szCs w:val="24"/>
      <w:lang w:val="lt-LT"/>
    </w:rPr>
  </w:style>
  <w:style w:type="table" w:styleId="TableGrid">
    <w:name w:val="Table Grid"/>
    <w:basedOn w:val="TableNormal"/>
    <w:uiPriority w:val="59"/>
    <w:rsid w:val="00EE4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Manual2">
    <w:name w:val="Point Manual (2)"/>
    <w:basedOn w:val="Normal"/>
    <w:rsid w:val="00190078"/>
    <w:pPr>
      <w:spacing w:after="0" w:line="240" w:lineRule="auto"/>
      <w:ind w:left="1701" w:hanging="567"/>
      <w:outlineLvl w:val="1"/>
    </w:pPr>
    <w:rPr>
      <w:rFonts w:ascii="Times New Roman" w:eastAsia="Times New Roman" w:hAnsi="Times New Roman"/>
      <w:sz w:val="24"/>
      <w:szCs w:val="24"/>
      <w:lang w:eastAsia="lt-LT" w:bidi="lt-LT"/>
    </w:rPr>
  </w:style>
  <w:style w:type="paragraph" w:customStyle="1" w:styleId="PointDoubleManual">
    <w:name w:val="Point Double Manual"/>
    <w:basedOn w:val="Normal"/>
    <w:rsid w:val="00190078"/>
    <w:pPr>
      <w:tabs>
        <w:tab w:val="left" w:pos="567"/>
      </w:tabs>
      <w:spacing w:before="200" w:after="0" w:line="240" w:lineRule="auto"/>
      <w:ind w:left="1134" w:hanging="1134"/>
    </w:pPr>
    <w:rPr>
      <w:rFonts w:ascii="Times New Roman" w:eastAsia="Times New Roman" w:hAnsi="Times New Roman"/>
      <w:sz w:val="24"/>
      <w:szCs w:val="24"/>
      <w:lang w:eastAsia="lt-LT" w:bidi="lt-LT"/>
    </w:rPr>
  </w:style>
  <w:style w:type="table" w:customStyle="1" w:styleId="GridTable1Light-Accent11">
    <w:name w:val="Grid Table 1 Light - Accent 1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794">
      <w:bodyDiv w:val="1"/>
      <w:marLeft w:val="0"/>
      <w:marRight w:val="0"/>
      <w:marTop w:val="0"/>
      <w:marBottom w:val="0"/>
      <w:divBdr>
        <w:top w:val="none" w:sz="0" w:space="0" w:color="auto"/>
        <w:left w:val="none" w:sz="0" w:space="0" w:color="auto"/>
        <w:bottom w:val="none" w:sz="0" w:space="0" w:color="auto"/>
        <w:right w:val="none" w:sz="0" w:space="0" w:color="auto"/>
      </w:divBdr>
    </w:div>
    <w:div w:id="72048539">
      <w:bodyDiv w:val="1"/>
      <w:marLeft w:val="0"/>
      <w:marRight w:val="0"/>
      <w:marTop w:val="0"/>
      <w:marBottom w:val="0"/>
      <w:divBdr>
        <w:top w:val="none" w:sz="0" w:space="0" w:color="auto"/>
        <w:left w:val="none" w:sz="0" w:space="0" w:color="auto"/>
        <w:bottom w:val="none" w:sz="0" w:space="0" w:color="auto"/>
        <w:right w:val="none" w:sz="0" w:space="0" w:color="auto"/>
      </w:divBdr>
    </w:div>
    <w:div w:id="87822329">
      <w:bodyDiv w:val="1"/>
      <w:marLeft w:val="0"/>
      <w:marRight w:val="0"/>
      <w:marTop w:val="0"/>
      <w:marBottom w:val="0"/>
      <w:divBdr>
        <w:top w:val="none" w:sz="0" w:space="0" w:color="auto"/>
        <w:left w:val="none" w:sz="0" w:space="0" w:color="auto"/>
        <w:bottom w:val="none" w:sz="0" w:space="0" w:color="auto"/>
        <w:right w:val="none" w:sz="0" w:space="0" w:color="auto"/>
      </w:divBdr>
    </w:div>
    <w:div w:id="92824229">
      <w:bodyDiv w:val="1"/>
      <w:marLeft w:val="0"/>
      <w:marRight w:val="0"/>
      <w:marTop w:val="0"/>
      <w:marBottom w:val="0"/>
      <w:divBdr>
        <w:top w:val="none" w:sz="0" w:space="0" w:color="auto"/>
        <w:left w:val="none" w:sz="0" w:space="0" w:color="auto"/>
        <w:bottom w:val="none" w:sz="0" w:space="0" w:color="auto"/>
        <w:right w:val="none" w:sz="0" w:space="0" w:color="auto"/>
      </w:divBdr>
    </w:div>
    <w:div w:id="139814838">
      <w:bodyDiv w:val="1"/>
      <w:marLeft w:val="0"/>
      <w:marRight w:val="0"/>
      <w:marTop w:val="0"/>
      <w:marBottom w:val="0"/>
      <w:divBdr>
        <w:top w:val="none" w:sz="0" w:space="0" w:color="auto"/>
        <w:left w:val="none" w:sz="0" w:space="0" w:color="auto"/>
        <w:bottom w:val="none" w:sz="0" w:space="0" w:color="auto"/>
        <w:right w:val="none" w:sz="0" w:space="0" w:color="auto"/>
      </w:divBdr>
    </w:div>
    <w:div w:id="150950488">
      <w:bodyDiv w:val="1"/>
      <w:marLeft w:val="0"/>
      <w:marRight w:val="0"/>
      <w:marTop w:val="0"/>
      <w:marBottom w:val="0"/>
      <w:divBdr>
        <w:top w:val="none" w:sz="0" w:space="0" w:color="auto"/>
        <w:left w:val="none" w:sz="0" w:space="0" w:color="auto"/>
        <w:bottom w:val="none" w:sz="0" w:space="0" w:color="auto"/>
        <w:right w:val="none" w:sz="0" w:space="0" w:color="auto"/>
      </w:divBdr>
    </w:div>
    <w:div w:id="161898202">
      <w:bodyDiv w:val="1"/>
      <w:marLeft w:val="0"/>
      <w:marRight w:val="0"/>
      <w:marTop w:val="0"/>
      <w:marBottom w:val="0"/>
      <w:divBdr>
        <w:top w:val="none" w:sz="0" w:space="0" w:color="auto"/>
        <w:left w:val="none" w:sz="0" w:space="0" w:color="auto"/>
        <w:bottom w:val="none" w:sz="0" w:space="0" w:color="auto"/>
        <w:right w:val="none" w:sz="0" w:space="0" w:color="auto"/>
      </w:divBdr>
    </w:div>
    <w:div w:id="176703101">
      <w:bodyDiv w:val="1"/>
      <w:marLeft w:val="0"/>
      <w:marRight w:val="0"/>
      <w:marTop w:val="0"/>
      <w:marBottom w:val="0"/>
      <w:divBdr>
        <w:top w:val="none" w:sz="0" w:space="0" w:color="auto"/>
        <w:left w:val="none" w:sz="0" w:space="0" w:color="auto"/>
        <w:bottom w:val="none" w:sz="0" w:space="0" w:color="auto"/>
        <w:right w:val="none" w:sz="0" w:space="0" w:color="auto"/>
      </w:divBdr>
    </w:div>
    <w:div w:id="237399075">
      <w:bodyDiv w:val="1"/>
      <w:marLeft w:val="0"/>
      <w:marRight w:val="0"/>
      <w:marTop w:val="0"/>
      <w:marBottom w:val="0"/>
      <w:divBdr>
        <w:top w:val="none" w:sz="0" w:space="0" w:color="auto"/>
        <w:left w:val="none" w:sz="0" w:space="0" w:color="auto"/>
        <w:bottom w:val="none" w:sz="0" w:space="0" w:color="auto"/>
        <w:right w:val="none" w:sz="0" w:space="0" w:color="auto"/>
      </w:divBdr>
    </w:div>
    <w:div w:id="256330505">
      <w:bodyDiv w:val="1"/>
      <w:marLeft w:val="0"/>
      <w:marRight w:val="0"/>
      <w:marTop w:val="0"/>
      <w:marBottom w:val="0"/>
      <w:divBdr>
        <w:top w:val="none" w:sz="0" w:space="0" w:color="auto"/>
        <w:left w:val="none" w:sz="0" w:space="0" w:color="auto"/>
        <w:bottom w:val="none" w:sz="0" w:space="0" w:color="auto"/>
        <w:right w:val="none" w:sz="0" w:space="0" w:color="auto"/>
      </w:divBdr>
    </w:div>
    <w:div w:id="268895999">
      <w:bodyDiv w:val="1"/>
      <w:marLeft w:val="0"/>
      <w:marRight w:val="0"/>
      <w:marTop w:val="0"/>
      <w:marBottom w:val="0"/>
      <w:divBdr>
        <w:top w:val="none" w:sz="0" w:space="0" w:color="auto"/>
        <w:left w:val="none" w:sz="0" w:space="0" w:color="auto"/>
        <w:bottom w:val="none" w:sz="0" w:space="0" w:color="auto"/>
        <w:right w:val="none" w:sz="0" w:space="0" w:color="auto"/>
      </w:divBdr>
    </w:div>
    <w:div w:id="329601862">
      <w:bodyDiv w:val="1"/>
      <w:marLeft w:val="0"/>
      <w:marRight w:val="0"/>
      <w:marTop w:val="0"/>
      <w:marBottom w:val="0"/>
      <w:divBdr>
        <w:top w:val="none" w:sz="0" w:space="0" w:color="auto"/>
        <w:left w:val="none" w:sz="0" w:space="0" w:color="auto"/>
        <w:bottom w:val="none" w:sz="0" w:space="0" w:color="auto"/>
        <w:right w:val="none" w:sz="0" w:space="0" w:color="auto"/>
      </w:divBdr>
    </w:div>
    <w:div w:id="341860009">
      <w:bodyDiv w:val="1"/>
      <w:marLeft w:val="0"/>
      <w:marRight w:val="0"/>
      <w:marTop w:val="0"/>
      <w:marBottom w:val="0"/>
      <w:divBdr>
        <w:top w:val="none" w:sz="0" w:space="0" w:color="auto"/>
        <w:left w:val="none" w:sz="0" w:space="0" w:color="auto"/>
        <w:bottom w:val="none" w:sz="0" w:space="0" w:color="auto"/>
        <w:right w:val="none" w:sz="0" w:space="0" w:color="auto"/>
      </w:divBdr>
    </w:div>
    <w:div w:id="380518856">
      <w:bodyDiv w:val="1"/>
      <w:marLeft w:val="0"/>
      <w:marRight w:val="0"/>
      <w:marTop w:val="0"/>
      <w:marBottom w:val="0"/>
      <w:divBdr>
        <w:top w:val="none" w:sz="0" w:space="0" w:color="auto"/>
        <w:left w:val="none" w:sz="0" w:space="0" w:color="auto"/>
        <w:bottom w:val="none" w:sz="0" w:space="0" w:color="auto"/>
        <w:right w:val="none" w:sz="0" w:space="0" w:color="auto"/>
      </w:divBdr>
    </w:div>
    <w:div w:id="403528818">
      <w:bodyDiv w:val="1"/>
      <w:marLeft w:val="0"/>
      <w:marRight w:val="0"/>
      <w:marTop w:val="0"/>
      <w:marBottom w:val="0"/>
      <w:divBdr>
        <w:top w:val="none" w:sz="0" w:space="0" w:color="auto"/>
        <w:left w:val="none" w:sz="0" w:space="0" w:color="auto"/>
        <w:bottom w:val="none" w:sz="0" w:space="0" w:color="auto"/>
        <w:right w:val="none" w:sz="0" w:space="0" w:color="auto"/>
      </w:divBdr>
    </w:div>
    <w:div w:id="419562715">
      <w:bodyDiv w:val="1"/>
      <w:marLeft w:val="0"/>
      <w:marRight w:val="0"/>
      <w:marTop w:val="0"/>
      <w:marBottom w:val="0"/>
      <w:divBdr>
        <w:top w:val="none" w:sz="0" w:space="0" w:color="auto"/>
        <w:left w:val="none" w:sz="0" w:space="0" w:color="auto"/>
        <w:bottom w:val="none" w:sz="0" w:space="0" w:color="auto"/>
        <w:right w:val="none" w:sz="0" w:space="0" w:color="auto"/>
      </w:divBdr>
    </w:div>
    <w:div w:id="457987878">
      <w:bodyDiv w:val="1"/>
      <w:marLeft w:val="0"/>
      <w:marRight w:val="0"/>
      <w:marTop w:val="0"/>
      <w:marBottom w:val="0"/>
      <w:divBdr>
        <w:top w:val="none" w:sz="0" w:space="0" w:color="auto"/>
        <w:left w:val="none" w:sz="0" w:space="0" w:color="auto"/>
        <w:bottom w:val="none" w:sz="0" w:space="0" w:color="auto"/>
        <w:right w:val="none" w:sz="0" w:space="0" w:color="auto"/>
      </w:divBdr>
    </w:div>
    <w:div w:id="471211612">
      <w:bodyDiv w:val="1"/>
      <w:marLeft w:val="0"/>
      <w:marRight w:val="0"/>
      <w:marTop w:val="0"/>
      <w:marBottom w:val="0"/>
      <w:divBdr>
        <w:top w:val="none" w:sz="0" w:space="0" w:color="auto"/>
        <w:left w:val="none" w:sz="0" w:space="0" w:color="auto"/>
        <w:bottom w:val="none" w:sz="0" w:space="0" w:color="auto"/>
        <w:right w:val="none" w:sz="0" w:space="0" w:color="auto"/>
      </w:divBdr>
      <w:divsChild>
        <w:div w:id="681276848">
          <w:marLeft w:val="0"/>
          <w:marRight w:val="0"/>
          <w:marTop w:val="0"/>
          <w:marBottom w:val="0"/>
          <w:divBdr>
            <w:top w:val="none" w:sz="0" w:space="0" w:color="auto"/>
            <w:left w:val="none" w:sz="0" w:space="0" w:color="auto"/>
            <w:bottom w:val="none" w:sz="0" w:space="0" w:color="auto"/>
            <w:right w:val="none" w:sz="0" w:space="0" w:color="auto"/>
          </w:divBdr>
          <w:divsChild>
            <w:div w:id="1899240698">
              <w:marLeft w:val="0"/>
              <w:marRight w:val="0"/>
              <w:marTop w:val="0"/>
              <w:marBottom w:val="0"/>
              <w:divBdr>
                <w:top w:val="single" w:sz="2" w:space="0" w:color="868B91"/>
                <w:left w:val="single" w:sz="2" w:space="0" w:color="868B91"/>
                <w:bottom w:val="single" w:sz="2" w:space="0" w:color="868B91"/>
                <w:right w:val="single" w:sz="2" w:space="0" w:color="868B91"/>
              </w:divBdr>
              <w:divsChild>
                <w:div w:id="1306665462">
                  <w:marLeft w:val="0"/>
                  <w:marRight w:val="0"/>
                  <w:marTop w:val="0"/>
                  <w:marBottom w:val="0"/>
                  <w:divBdr>
                    <w:top w:val="none" w:sz="0" w:space="0" w:color="auto"/>
                    <w:left w:val="none" w:sz="0" w:space="0" w:color="auto"/>
                    <w:bottom w:val="none" w:sz="0" w:space="0" w:color="auto"/>
                    <w:right w:val="none" w:sz="0" w:space="0" w:color="auto"/>
                  </w:divBdr>
                  <w:divsChild>
                    <w:div w:id="840193172">
                      <w:marLeft w:val="0"/>
                      <w:marRight w:val="0"/>
                      <w:marTop w:val="0"/>
                      <w:marBottom w:val="0"/>
                      <w:divBdr>
                        <w:top w:val="single" w:sz="2" w:space="0" w:color="868B91"/>
                        <w:left w:val="single" w:sz="2" w:space="0" w:color="868B91"/>
                        <w:bottom w:val="single" w:sz="2" w:space="0" w:color="868B91"/>
                        <w:right w:val="single" w:sz="2" w:space="0" w:color="868B91"/>
                      </w:divBdr>
                      <w:divsChild>
                        <w:div w:id="166944823">
                          <w:marLeft w:val="0"/>
                          <w:marRight w:val="0"/>
                          <w:marTop w:val="0"/>
                          <w:marBottom w:val="0"/>
                          <w:divBdr>
                            <w:top w:val="single" w:sz="2" w:space="0" w:color="868B91"/>
                            <w:left w:val="single" w:sz="2" w:space="0" w:color="868B91"/>
                            <w:bottom w:val="single" w:sz="2" w:space="0" w:color="868B91"/>
                            <w:right w:val="single" w:sz="2" w:space="0" w:color="868B91"/>
                          </w:divBdr>
                          <w:divsChild>
                            <w:div w:id="932979031">
                              <w:marLeft w:val="0"/>
                              <w:marRight w:val="0"/>
                              <w:marTop w:val="0"/>
                              <w:marBottom w:val="0"/>
                              <w:divBdr>
                                <w:top w:val="single" w:sz="2" w:space="0" w:color="868B91"/>
                                <w:left w:val="single" w:sz="2" w:space="0" w:color="868B91"/>
                                <w:bottom w:val="single" w:sz="2" w:space="0" w:color="868B91"/>
                                <w:right w:val="single" w:sz="2" w:space="0" w:color="868B91"/>
                              </w:divBdr>
                              <w:divsChild>
                                <w:div w:id="389117832">
                                  <w:marLeft w:val="0"/>
                                  <w:marRight w:val="0"/>
                                  <w:marTop w:val="0"/>
                                  <w:marBottom w:val="0"/>
                                  <w:divBdr>
                                    <w:top w:val="single" w:sz="2" w:space="5" w:color="D4D4D4"/>
                                    <w:left w:val="single" w:sz="6" w:space="5" w:color="D4D4D4"/>
                                    <w:bottom w:val="single" w:sz="6" w:space="5" w:color="D4D4D4"/>
                                    <w:right w:val="single" w:sz="6" w:space="5" w:color="D4D4D4"/>
                                  </w:divBdr>
                                  <w:divsChild>
                                    <w:div w:id="305669203">
                                      <w:marLeft w:val="0"/>
                                      <w:marRight w:val="0"/>
                                      <w:marTop w:val="75"/>
                                      <w:marBottom w:val="0"/>
                                      <w:divBdr>
                                        <w:top w:val="none" w:sz="0" w:space="0" w:color="auto"/>
                                        <w:left w:val="none" w:sz="0" w:space="0" w:color="auto"/>
                                        <w:bottom w:val="none" w:sz="0" w:space="0" w:color="auto"/>
                                        <w:right w:val="none" w:sz="0" w:space="0" w:color="auto"/>
                                      </w:divBdr>
                                      <w:divsChild>
                                        <w:div w:id="2007584230">
                                          <w:marLeft w:val="0"/>
                                          <w:marRight w:val="0"/>
                                          <w:marTop w:val="0"/>
                                          <w:marBottom w:val="0"/>
                                          <w:divBdr>
                                            <w:top w:val="none" w:sz="0" w:space="0" w:color="auto"/>
                                            <w:left w:val="none" w:sz="0" w:space="0" w:color="auto"/>
                                            <w:bottom w:val="none" w:sz="0" w:space="0" w:color="auto"/>
                                            <w:right w:val="none" w:sz="0" w:space="0" w:color="auto"/>
                                          </w:divBdr>
                                          <w:divsChild>
                                            <w:div w:id="190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235983">
      <w:bodyDiv w:val="1"/>
      <w:marLeft w:val="0"/>
      <w:marRight w:val="0"/>
      <w:marTop w:val="0"/>
      <w:marBottom w:val="0"/>
      <w:divBdr>
        <w:top w:val="none" w:sz="0" w:space="0" w:color="auto"/>
        <w:left w:val="none" w:sz="0" w:space="0" w:color="auto"/>
        <w:bottom w:val="none" w:sz="0" w:space="0" w:color="auto"/>
        <w:right w:val="none" w:sz="0" w:space="0" w:color="auto"/>
      </w:divBdr>
      <w:divsChild>
        <w:div w:id="440762331">
          <w:marLeft w:val="0"/>
          <w:marRight w:val="0"/>
          <w:marTop w:val="0"/>
          <w:marBottom w:val="0"/>
          <w:divBdr>
            <w:top w:val="none" w:sz="0" w:space="0" w:color="auto"/>
            <w:left w:val="none" w:sz="0" w:space="0" w:color="auto"/>
            <w:bottom w:val="none" w:sz="0" w:space="0" w:color="auto"/>
            <w:right w:val="none" w:sz="0" w:space="0" w:color="auto"/>
          </w:divBdr>
          <w:divsChild>
            <w:div w:id="2035959987">
              <w:marLeft w:val="0"/>
              <w:marRight w:val="0"/>
              <w:marTop w:val="0"/>
              <w:marBottom w:val="0"/>
              <w:divBdr>
                <w:top w:val="none" w:sz="0" w:space="0" w:color="auto"/>
                <w:left w:val="none" w:sz="0" w:space="0" w:color="auto"/>
                <w:bottom w:val="none" w:sz="0" w:space="0" w:color="auto"/>
                <w:right w:val="none" w:sz="0" w:space="0" w:color="auto"/>
              </w:divBdr>
              <w:divsChild>
                <w:div w:id="1981421172">
                  <w:marLeft w:val="0"/>
                  <w:marRight w:val="0"/>
                  <w:marTop w:val="0"/>
                  <w:marBottom w:val="0"/>
                  <w:divBdr>
                    <w:top w:val="none" w:sz="0" w:space="0" w:color="auto"/>
                    <w:left w:val="none" w:sz="0" w:space="0" w:color="auto"/>
                    <w:bottom w:val="none" w:sz="0" w:space="0" w:color="auto"/>
                    <w:right w:val="none" w:sz="0" w:space="0" w:color="auto"/>
                  </w:divBdr>
                  <w:divsChild>
                    <w:div w:id="978074741">
                      <w:marLeft w:val="0"/>
                      <w:marRight w:val="0"/>
                      <w:marTop w:val="0"/>
                      <w:marBottom w:val="0"/>
                      <w:divBdr>
                        <w:top w:val="none" w:sz="0" w:space="0" w:color="auto"/>
                        <w:left w:val="none" w:sz="0" w:space="0" w:color="auto"/>
                        <w:bottom w:val="none" w:sz="0" w:space="0" w:color="auto"/>
                        <w:right w:val="none" w:sz="0" w:space="0" w:color="auto"/>
                      </w:divBdr>
                      <w:divsChild>
                        <w:div w:id="1299140421">
                          <w:marLeft w:val="0"/>
                          <w:marRight w:val="0"/>
                          <w:marTop w:val="0"/>
                          <w:marBottom w:val="0"/>
                          <w:divBdr>
                            <w:top w:val="none" w:sz="0" w:space="0" w:color="auto"/>
                            <w:left w:val="none" w:sz="0" w:space="0" w:color="auto"/>
                            <w:bottom w:val="none" w:sz="0" w:space="0" w:color="auto"/>
                            <w:right w:val="none" w:sz="0" w:space="0" w:color="auto"/>
                          </w:divBdr>
                          <w:divsChild>
                            <w:div w:id="1193104752">
                              <w:marLeft w:val="0"/>
                              <w:marRight w:val="0"/>
                              <w:marTop w:val="0"/>
                              <w:marBottom w:val="0"/>
                              <w:divBdr>
                                <w:top w:val="none" w:sz="0" w:space="0" w:color="auto"/>
                                <w:left w:val="none" w:sz="0" w:space="0" w:color="auto"/>
                                <w:bottom w:val="none" w:sz="0" w:space="0" w:color="auto"/>
                                <w:right w:val="none" w:sz="0" w:space="0" w:color="auto"/>
                              </w:divBdr>
                              <w:divsChild>
                                <w:div w:id="874081600">
                                  <w:marLeft w:val="0"/>
                                  <w:marRight w:val="0"/>
                                  <w:marTop w:val="0"/>
                                  <w:marBottom w:val="0"/>
                                  <w:divBdr>
                                    <w:top w:val="none" w:sz="0" w:space="0" w:color="auto"/>
                                    <w:left w:val="none" w:sz="0" w:space="0" w:color="auto"/>
                                    <w:bottom w:val="none" w:sz="0" w:space="0" w:color="auto"/>
                                    <w:right w:val="none" w:sz="0" w:space="0" w:color="auto"/>
                                  </w:divBdr>
                                  <w:divsChild>
                                    <w:div w:id="368729790">
                                      <w:marLeft w:val="0"/>
                                      <w:marRight w:val="0"/>
                                      <w:marTop w:val="0"/>
                                      <w:marBottom w:val="0"/>
                                      <w:divBdr>
                                        <w:top w:val="none" w:sz="0" w:space="0" w:color="auto"/>
                                        <w:left w:val="none" w:sz="0" w:space="0" w:color="auto"/>
                                        <w:bottom w:val="none" w:sz="0" w:space="0" w:color="auto"/>
                                        <w:right w:val="none" w:sz="0" w:space="0" w:color="auto"/>
                                      </w:divBdr>
                                      <w:divsChild>
                                        <w:div w:id="889995089">
                                          <w:marLeft w:val="0"/>
                                          <w:marRight w:val="0"/>
                                          <w:marTop w:val="0"/>
                                          <w:marBottom w:val="495"/>
                                          <w:divBdr>
                                            <w:top w:val="none" w:sz="0" w:space="0" w:color="auto"/>
                                            <w:left w:val="none" w:sz="0" w:space="0" w:color="auto"/>
                                            <w:bottom w:val="none" w:sz="0" w:space="0" w:color="auto"/>
                                            <w:right w:val="none" w:sz="0" w:space="0" w:color="auto"/>
                                          </w:divBdr>
                                          <w:divsChild>
                                            <w:div w:id="4637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332285">
      <w:bodyDiv w:val="1"/>
      <w:marLeft w:val="0"/>
      <w:marRight w:val="0"/>
      <w:marTop w:val="0"/>
      <w:marBottom w:val="0"/>
      <w:divBdr>
        <w:top w:val="none" w:sz="0" w:space="0" w:color="auto"/>
        <w:left w:val="none" w:sz="0" w:space="0" w:color="auto"/>
        <w:bottom w:val="none" w:sz="0" w:space="0" w:color="auto"/>
        <w:right w:val="none" w:sz="0" w:space="0" w:color="auto"/>
      </w:divBdr>
    </w:div>
    <w:div w:id="538129360">
      <w:bodyDiv w:val="1"/>
      <w:marLeft w:val="225"/>
      <w:marRight w:val="225"/>
      <w:marTop w:val="0"/>
      <w:marBottom w:val="0"/>
      <w:divBdr>
        <w:top w:val="none" w:sz="0" w:space="0" w:color="auto"/>
        <w:left w:val="none" w:sz="0" w:space="0" w:color="auto"/>
        <w:bottom w:val="none" w:sz="0" w:space="0" w:color="auto"/>
        <w:right w:val="none" w:sz="0" w:space="0" w:color="auto"/>
      </w:divBdr>
      <w:divsChild>
        <w:div w:id="1139300529">
          <w:marLeft w:val="0"/>
          <w:marRight w:val="0"/>
          <w:marTop w:val="0"/>
          <w:marBottom w:val="0"/>
          <w:divBdr>
            <w:top w:val="none" w:sz="0" w:space="0" w:color="auto"/>
            <w:left w:val="none" w:sz="0" w:space="0" w:color="auto"/>
            <w:bottom w:val="none" w:sz="0" w:space="0" w:color="auto"/>
            <w:right w:val="none" w:sz="0" w:space="0" w:color="auto"/>
          </w:divBdr>
        </w:div>
      </w:divsChild>
    </w:div>
    <w:div w:id="602885110">
      <w:bodyDiv w:val="1"/>
      <w:marLeft w:val="0"/>
      <w:marRight w:val="0"/>
      <w:marTop w:val="0"/>
      <w:marBottom w:val="0"/>
      <w:divBdr>
        <w:top w:val="none" w:sz="0" w:space="0" w:color="auto"/>
        <w:left w:val="none" w:sz="0" w:space="0" w:color="auto"/>
        <w:bottom w:val="none" w:sz="0" w:space="0" w:color="auto"/>
        <w:right w:val="none" w:sz="0" w:space="0" w:color="auto"/>
      </w:divBdr>
      <w:divsChild>
        <w:div w:id="1636636948">
          <w:marLeft w:val="0"/>
          <w:marRight w:val="0"/>
          <w:marTop w:val="0"/>
          <w:marBottom w:val="0"/>
          <w:divBdr>
            <w:top w:val="none" w:sz="0" w:space="0" w:color="auto"/>
            <w:left w:val="none" w:sz="0" w:space="0" w:color="auto"/>
            <w:bottom w:val="none" w:sz="0" w:space="0" w:color="auto"/>
            <w:right w:val="none" w:sz="0" w:space="0" w:color="auto"/>
          </w:divBdr>
          <w:divsChild>
            <w:div w:id="312874425">
              <w:marLeft w:val="0"/>
              <w:marRight w:val="0"/>
              <w:marTop w:val="0"/>
              <w:marBottom w:val="0"/>
              <w:divBdr>
                <w:top w:val="single" w:sz="2" w:space="0" w:color="868B91"/>
                <w:left w:val="single" w:sz="2" w:space="0" w:color="868B91"/>
                <w:bottom w:val="single" w:sz="2" w:space="0" w:color="868B91"/>
                <w:right w:val="single" w:sz="2" w:space="0" w:color="868B91"/>
              </w:divBdr>
              <w:divsChild>
                <w:div w:id="1756318229">
                  <w:marLeft w:val="0"/>
                  <w:marRight w:val="0"/>
                  <w:marTop w:val="0"/>
                  <w:marBottom w:val="0"/>
                  <w:divBdr>
                    <w:top w:val="none" w:sz="0" w:space="0" w:color="auto"/>
                    <w:left w:val="none" w:sz="0" w:space="0" w:color="auto"/>
                    <w:bottom w:val="none" w:sz="0" w:space="0" w:color="auto"/>
                    <w:right w:val="none" w:sz="0" w:space="0" w:color="auto"/>
                  </w:divBdr>
                  <w:divsChild>
                    <w:div w:id="1332173696">
                      <w:marLeft w:val="0"/>
                      <w:marRight w:val="0"/>
                      <w:marTop w:val="0"/>
                      <w:marBottom w:val="0"/>
                      <w:divBdr>
                        <w:top w:val="single" w:sz="2" w:space="0" w:color="868B91"/>
                        <w:left w:val="single" w:sz="2" w:space="0" w:color="868B91"/>
                        <w:bottom w:val="single" w:sz="2" w:space="0" w:color="868B91"/>
                        <w:right w:val="single" w:sz="2" w:space="0" w:color="868B91"/>
                      </w:divBdr>
                      <w:divsChild>
                        <w:div w:id="501244440">
                          <w:marLeft w:val="0"/>
                          <w:marRight w:val="0"/>
                          <w:marTop w:val="0"/>
                          <w:marBottom w:val="0"/>
                          <w:divBdr>
                            <w:top w:val="single" w:sz="2" w:space="0" w:color="868B91"/>
                            <w:left w:val="single" w:sz="2" w:space="0" w:color="868B91"/>
                            <w:bottom w:val="single" w:sz="2" w:space="0" w:color="868B91"/>
                            <w:right w:val="single" w:sz="2" w:space="0" w:color="868B91"/>
                          </w:divBdr>
                          <w:divsChild>
                            <w:div w:id="51277118">
                              <w:marLeft w:val="0"/>
                              <w:marRight w:val="0"/>
                              <w:marTop w:val="0"/>
                              <w:marBottom w:val="0"/>
                              <w:divBdr>
                                <w:top w:val="single" w:sz="2" w:space="0" w:color="868B91"/>
                                <w:left w:val="single" w:sz="2" w:space="0" w:color="868B91"/>
                                <w:bottom w:val="single" w:sz="2" w:space="0" w:color="868B91"/>
                                <w:right w:val="single" w:sz="2" w:space="0" w:color="868B91"/>
                              </w:divBdr>
                              <w:divsChild>
                                <w:div w:id="1255557128">
                                  <w:marLeft w:val="0"/>
                                  <w:marRight w:val="0"/>
                                  <w:marTop w:val="0"/>
                                  <w:marBottom w:val="0"/>
                                  <w:divBdr>
                                    <w:top w:val="single" w:sz="2" w:space="5" w:color="D4D4D4"/>
                                    <w:left w:val="single" w:sz="6" w:space="5" w:color="D4D4D4"/>
                                    <w:bottom w:val="single" w:sz="6" w:space="5" w:color="D4D4D4"/>
                                    <w:right w:val="single" w:sz="6" w:space="5" w:color="D4D4D4"/>
                                  </w:divBdr>
                                  <w:divsChild>
                                    <w:div w:id="364916087">
                                      <w:marLeft w:val="0"/>
                                      <w:marRight w:val="0"/>
                                      <w:marTop w:val="75"/>
                                      <w:marBottom w:val="0"/>
                                      <w:divBdr>
                                        <w:top w:val="none" w:sz="0" w:space="0" w:color="auto"/>
                                        <w:left w:val="none" w:sz="0" w:space="0" w:color="auto"/>
                                        <w:bottom w:val="none" w:sz="0" w:space="0" w:color="auto"/>
                                        <w:right w:val="none" w:sz="0" w:space="0" w:color="auto"/>
                                      </w:divBdr>
                                      <w:divsChild>
                                        <w:div w:id="1017853422">
                                          <w:marLeft w:val="0"/>
                                          <w:marRight w:val="0"/>
                                          <w:marTop w:val="0"/>
                                          <w:marBottom w:val="0"/>
                                          <w:divBdr>
                                            <w:top w:val="none" w:sz="0" w:space="0" w:color="auto"/>
                                            <w:left w:val="none" w:sz="0" w:space="0" w:color="auto"/>
                                            <w:bottom w:val="none" w:sz="0" w:space="0" w:color="auto"/>
                                            <w:right w:val="none" w:sz="0" w:space="0" w:color="auto"/>
                                          </w:divBdr>
                                          <w:divsChild>
                                            <w:div w:id="17634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435603">
      <w:bodyDiv w:val="1"/>
      <w:marLeft w:val="0"/>
      <w:marRight w:val="0"/>
      <w:marTop w:val="0"/>
      <w:marBottom w:val="0"/>
      <w:divBdr>
        <w:top w:val="none" w:sz="0" w:space="0" w:color="auto"/>
        <w:left w:val="none" w:sz="0" w:space="0" w:color="auto"/>
        <w:bottom w:val="none" w:sz="0" w:space="0" w:color="auto"/>
        <w:right w:val="none" w:sz="0" w:space="0" w:color="auto"/>
      </w:divBdr>
    </w:div>
    <w:div w:id="630524198">
      <w:bodyDiv w:val="1"/>
      <w:marLeft w:val="0"/>
      <w:marRight w:val="0"/>
      <w:marTop w:val="0"/>
      <w:marBottom w:val="0"/>
      <w:divBdr>
        <w:top w:val="none" w:sz="0" w:space="0" w:color="auto"/>
        <w:left w:val="none" w:sz="0" w:space="0" w:color="auto"/>
        <w:bottom w:val="none" w:sz="0" w:space="0" w:color="auto"/>
        <w:right w:val="none" w:sz="0" w:space="0" w:color="auto"/>
      </w:divBdr>
      <w:divsChild>
        <w:div w:id="1568418169">
          <w:marLeft w:val="706"/>
          <w:marRight w:val="0"/>
          <w:marTop w:val="0"/>
          <w:marBottom w:val="120"/>
          <w:divBdr>
            <w:top w:val="none" w:sz="0" w:space="0" w:color="auto"/>
            <w:left w:val="none" w:sz="0" w:space="0" w:color="auto"/>
            <w:bottom w:val="none" w:sz="0" w:space="0" w:color="auto"/>
            <w:right w:val="none" w:sz="0" w:space="0" w:color="auto"/>
          </w:divBdr>
        </w:div>
        <w:div w:id="1207136563">
          <w:marLeft w:val="1570"/>
          <w:marRight w:val="0"/>
          <w:marTop w:val="0"/>
          <w:marBottom w:val="120"/>
          <w:divBdr>
            <w:top w:val="none" w:sz="0" w:space="0" w:color="auto"/>
            <w:left w:val="none" w:sz="0" w:space="0" w:color="auto"/>
            <w:bottom w:val="none" w:sz="0" w:space="0" w:color="auto"/>
            <w:right w:val="none" w:sz="0" w:space="0" w:color="auto"/>
          </w:divBdr>
        </w:div>
        <w:div w:id="1822117884">
          <w:marLeft w:val="1570"/>
          <w:marRight w:val="0"/>
          <w:marTop w:val="0"/>
          <w:marBottom w:val="120"/>
          <w:divBdr>
            <w:top w:val="none" w:sz="0" w:space="0" w:color="auto"/>
            <w:left w:val="none" w:sz="0" w:space="0" w:color="auto"/>
            <w:bottom w:val="none" w:sz="0" w:space="0" w:color="auto"/>
            <w:right w:val="none" w:sz="0" w:space="0" w:color="auto"/>
          </w:divBdr>
        </w:div>
        <w:div w:id="36048525">
          <w:marLeft w:val="706"/>
          <w:marRight w:val="0"/>
          <w:marTop w:val="0"/>
          <w:marBottom w:val="120"/>
          <w:divBdr>
            <w:top w:val="none" w:sz="0" w:space="0" w:color="auto"/>
            <w:left w:val="none" w:sz="0" w:space="0" w:color="auto"/>
            <w:bottom w:val="none" w:sz="0" w:space="0" w:color="auto"/>
            <w:right w:val="none" w:sz="0" w:space="0" w:color="auto"/>
          </w:divBdr>
        </w:div>
        <w:div w:id="717243352">
          <w:marLeft w:val="1570"/>
          <w:marRight w:val="0"/>
          <w:marTop w:val="0"/>
          <w:marBottom w:val="120"/>
          <w:divBdr>
            <w:top w:val="none" w:sz="0" w:space="0" w:color="auto"/>
            <w:left w:val="none" w:sz="0" w:space="0" w:color="auto"/>
            <w:bottom w:val="none" w:sz="0" w:space="0" w:color="auto"/>
            <w:right w:val="none" w:sz="0" w:space="0" w:color="auto"/>
          </w:divBdr>
        </w:div>
        <w:div w:id="398984327">
          <w:marLeft w:val="1570"/>
          <w:marRight w:val="0"/>
          <w:marTop w:val="0"/>
          <w:marBottom w:val="120"/>
          <w:divBdr>
            <w:top w:val="none" w:sz="0" w:space="0" w:color="auto"/>
            <w:left w:val="none" w:sz="0" w:space="0" w:color="auto"/>
            <w:bottom w:val="none" w:sz="0" w:space="0" w:color="auto"/>
            <w:right w:val="none" w:sz="0" w:space="0" w:color="auto"/>
          </w:divBdr>
        </w:div>
        <w:div w:id="737442909">
          <w:marLeft w:val="1570"/>
          <w:marRight w:val="0"/>
          <w:marTop w:val="0"/>
          <w:marBottom w:val="120"/>
          <w:divBdr>
            <w:top w:val="none" w:sz="0" w:space="0" w:color="auto"/>
            <w:left w:val="none" w:sz="0" w:space="0" w:color="auto"/>
            <w:bottom w:val="none" w:sz="0" w:space="0" w:color="auto"/>
            <w:right w:val="none" w:sz="0" w:space="0" w:color="auto"/>
          </w:divBdr>
        </w:div>
      </w:divsChild>
    </w:div>
    <w:div w:id="636379012">
      <w:bodyDiv w:val="1"/>
      <w:marLeft w:val="0"/>
      <w:marRight w:val="0"/>
      <w:marTop w:val="0"/>
      <w:marBottom w:val="0"/>
      <w:divBdr>
        <w:top w:val="none" w:sz="0" w:space="0" w:color="auto"/>
        <w:left w:val="none" w:sz="0" w:space="0" w:color="auto"/>
        <w:bottom w:val="none" w:sz="0" w:space="0" w:color="auto"/>
        <w:right w:val="none" w:sz="0" w:space="0" w:color="auto"/>
      </w:divBdr>
      <w:divsChild>
        <w:div w:id="2132939168">
          <w:marLeft w:val="0"/>
          <w:marRight w:val="0"/>
          <w:marTop w:val="0"/>
          <w:marBottom w:val="0"/>
          <w:divBdr>
            <w:top w:val="none" w:sz="0" w:space="0" w:color="auto"/>
            <w:left w:val="none" w:sz="0" w:space="0" w:color="auto"/>
            <w:bottom w:val="none" w:sz="0" w:space="0" w:color="auto"/>
            <w:right w:val="none" w:sz="0" w:space="0" w:color="auto"/>
          </w:divBdr>
          <w:divsChild>
            <w:div w:id="840198461">
              <w:marLeft w:val="0"/>
              <w:marRight w:val="0"/>
              <w:marTop w:val="0"/>
              <w:marBottom w:val="0"/>
              <w:divBdr>
                <w:top w:val="single" w:sz="2" w:space="0" w:color="868B91"/>
                <w:left w:val="single" w:sz="2" w:space="0" w:color="868B91"/>
                <w:bottom w:val="single" w:sz="2" w:space="0" w:color="868B91"/>
                <w:right w:val="single" w:sz="2" w:space="0" w:color="868B91"/>
              </w:divBdr>
              <w:divsChild>
                <w:div w:id="2109110495">
                  <w:marLeft w:val="0"/>
                  <w:marRight w:val="0"/>
                  <w:marTop w:val="0"/>
                  <w:marBottom w:val="0"/>
                  <w:divBdr>
                    <w:top w:val="none" w:sz="0" w:space="0" w:color="auto"/>
                    <w:left w:val="none" w:sz="0" w:space="0" w:color="auto"/>
                    <w:bottom w:val="none" w:sz="0" w:space="0" w:color="auto"/>
                    <w:right w:val="none" w:sz="0" w:space="0" w:color="auto"/>
                  </w:divBdr>
                  <w:divsChild>
                    <w:div w:id="1607346842">
                      <w:marLeft w:val="0"/>
                      <w:marRight w:val="0"/>
                      <w:marTop w:val="0"/>
                      <w:marBottom w:val="0"/>
                      <w:divBdr>
                        <w:top w:val="single" w:sz="2" w:space="0" w:color="868B91"/>
                        <w:left w:val="single" w:sz="2" w:space="0" w:color="868B91"/>
                        <w:bottom w:val="single" w:sz="2" w:space="0" w:color="868B91"/>
                        <w:right w:val="single" w:sz="2" w:space="0" w:color="868B91"/>
                      </w:divBdr>
                      <w:divsChild>
                        <w:div w:id="1591351854">
                          <w:marLeft w:val="0"/>
                          <w:marRight w:val="0"/>
                          <w:marTop w:val="0"/>
                          <w:marBottom w:val="0"/>
                          <w:divBdr>
                            <w:top w:val="single" w:sz="2" w:space="0" w:color="868B91"/>
                            <w:left w:val="single" w:sz="2" w:space="0" w:color="868B91"/>
                            <w:bottom w:val="single" w:sz="2" w:space="0" w:color="868B91"/>
                            <w:right w:val="single" w:sz="2" w:space="0" w:color="868B91"/>
                          </w:divBdr>
                          <w:divsChild>
                            <w:div w:id="151068970">
                              <w:marLeft w:val="0"/>
                              <w:marRight w:val="0"/>
                              <w:marTop w:val="0"/>
                              <w:marBottom w:val="0"/>
                              <w:divBdr>
                                <w:top w:val="single" w:sz="2" w:space="0" w:color="868B91"/>
                                <w:left w:val="single" w:sz="2" w:space="0" w:color="868B91"/>
                                <w:bottom w:val="single" w:sz="2" w:space="0" w:color="868B91"/>
                                <w:right w:val="single" w:sz="2" w:space="0" w:color="868B91"/>
                              </w:divBdr>
                              <w:divsChild>
                                <w:div w:id="229076296">
                                  <w:marLeft w:val="0"/>
                                  <w:marRight w:val="0"/>
                                  <w:marTop w:val="0"/>
                                  <w:marBottom w:val="0"/>
                                  <w:divBdr>
                                    <w:top w:val="single" w:sz="2" w:space="5" w:color="D4D4D4"/>
                                    <w:left w:val="single" w:sz="6" w:space="5" w:color="D4D4D4"/>
                                    <w:bottom w:val="single" w:sz="6" w:space="5" w:color="D4D4D4"/>
                                    <w:right w:val="single" w:sz="6" w:space="5" w:color="D4D4D4"/>
                                  </w:divBdr>
                                  <w:divsChild>
                                    <w:div w:id="793446888">
                                      <w:marLeft w:val="0"/>
                                      <w:marRight w:val="0"/>
                                      <w:marTop w:val="75"/>
                                      <w:marBottom w:val="0"/>
                                      <w:divBdr>
                                        <w:top w:val="none" w:sz="0" w:space="0" w:color="auto"/>
                                        <w:left w:val="none" w:sz="0" w:space="0" w:color="auto"/>
                                        <w:bottom w:val="none" w:sz="0" w:space="0" w:color="auto"/>
                                        <w:right w:val="none" w:sz="0" w:space="0" w:color="auto"/>
                                      </w:divBdr>
                                      <w:divsChild>
                                        <w:div w:id="1053886472">
                                          <w:marLeft w:val="0"/>
                                          <w:marRight w:val="0"/>
                                          <w:marTop w:val="0"/>
                                          <w:marBottom w:val="0"/>
                                          <w:divBdr>
                                            <w:top w:val="none" w:sz="0" w:space="0" w:color="auto"/>
                                            <w:left w:val="none" w:sz="0" w:space="0" w:color="auto"/>
                                            <w:bottom w:val="none" w:sz="0" w:space="0" w:color="auto"/>
                                            <w:right w:val="none" w:sz="0" w:space="0" w:color="auto"/>
                                          </w:divBdr>
                                          <w:divsChild>
                                            <w:div w:id="10508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6762233">
      <w:bodyDiv w:val="1"/>
      <w:marLeft w:val="0"/>
      <w:marRight w:val="0"/>
      <w:marTop w:val="0"/>
      <w:marBottom w:val="0"/>
      <w:divBdr>
        <w:top w:val="none" w:sz="0" w:space="0" w:color="auto"/>
        <w:left w:val="none" w:sz="0" w:space="0" w:color="auto"/>
        <w:bottom w:val="none" w:sz="0" w:space="0" w:color="auto"/>
        <w:right w:val="none" w:sz="0" w:space="0" w:color="auto"/>
      </w:divBdr>
      <w:divsChild>
        <w:div w:id="131328831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85332998">
      <w:bodyDiv w:val="1"/>
      <w:marLeft w:val="0"/>
      <w:marRight w:val="0"/>
      <w:marTop w:val="0"/>
      <w:marBottom w:val="0"/>
      <w:divBdr>
        <w:top w:val="none" w:sz="0" w:space="0" w:color="auto"/>
        <w:left w:val="none" w:sz="0" w:space="0" w:color="auto"/>
        <w:bottom w:val="none" w:sz="0" w:space="2" w:color="auto"/>
        <w:right w:val="none" w:sz="0" w:space="0" w:color="auto"/>
      </w:divBdr>
    </w:div>
    <w:div w:id="691683230">
      <w:bodyDiv w:val="1"/>
      <w:marLeft w:val="0"/>
      <w:marRight w:val="0"/>
      <w:marTop w:val="0"/>
      <w:marBottom w:val="0"/>
      <w:divBdr>
        <w:top w:val="none" w:sz="0" w:space="0" w:color="auto"/>
        <w:left w:val="none" w:sz="0" w:space="0" w:color="auto"/>
        <w:bottom w:val="none" w:sz="0" w:space="0" w:color="auto"/>
        <w:right w:val="none" w:sz="0" w:space="0" w:color="auto"/>
      </w:divBdr>
      <w:divsChild>
        <w:div w:id="749615142">
          <w:marLeft w:val="0"/>
          <w:marRight w:val="0"/>
          <w:marTop w:val="0"/>
          <w:marBottom w:val="0"/>
          <w:divBdr>
            <w:top w:val="none" w:sz="0" w:space="0" w:color="auto"/>
            <w:left w:val="none" w:sz="0" w:space="0" w:color="auto"/>
            <w:bottom w:val="none" w:sz="0" w:space="0" w:color="auto"/>
            <w:right w:val="none" w:sz="0" w:space="0" w:color="auto"/>
          </w:divBdr>
          <w:divsChild>
            <w:div w:id="989870705">
              <w:marLeft w:val="0"/>
              <w:marRight w:val="0"/>
              <w:marTop w:val="0"/>
              <w:marBottom w:val="0"/>
              <w:divBdr>
                <w:top w:val="single" w:sz="2" w:space="0" w:color="868B91"/>
                <w:left w:val="single" w:sz="2" w:space="0" w:color="868B91"/>
                <w:bottom w:val="single" w:sz="2" w:space="0" w:color="868B91"/>
                <w:right w:val="single" w:sz="2" w:space="0" w:color="868B91"/>
              </w:divBdr>
              <w:divsChild>
                <w:div w:id="2114857334">
                  <w:marLeft w:val="0"/>
                  <w:marRight w:val="0"/>
                  <w:marTop w:val="0"/>
                  <w:marBottom w:val="0"/>
                  <w:divBdr>
                    <w:top w:val="none" w:sz="0" w:space="0" w:color="auto"/>
                    <w:left w:val="none" w:sz="0" w:space="0" w:color="auto"/>
                    <w:bottom w:val="none" w:sz="0" w:space="0" w:color="auto"/>
                    <w:right w:val="none" w:sz="0" w:space="0" w:color="auto"/>
                  </w:divBdr>
                  <w:divsChild>
                    <w:div w:id="2111117931">
                      <w:marLeft w:val="0"/>
                      <w:marRight w:val="0"/>
                      <w:marTop w:val="0"/>
                      <w:marBottom w:val="0"/>
                      <w:divBdr>
                        <w:top w:val="single" w:sz="2" w:space="0" w:color="868B91"/>
                        <w:left w:val="single" w:sz="2" w:space="0" w:color="868B91"/>
                        <w:bottom w:val="single" w:sz="2" w:space="0" w:color="868B91"/>
                        <w:right w:val="single" w:sz="2" w:space="0" w:color="868B91"/>
                      </w:divBdr>
                      <w:divsChild>
                        <w:div w:id="1001591616">
                          <w:marLeft w:val="0"/>
                          <w:marRight w:val="0"/>
                          <w:marTop w:val="0"/>
                          <w:marBottom w:val="0"/>
                          <w:divBdr>
                            <w:top w:val="single" w:sz="2" w:space="0" w:color="868B91"/>
                            <w:left w:val="single" w:sz="2" w:space="0" w:color="868B91"/>
                            <w:bottom w:val="single" w:sz="2" w:space="0" w:color="868B91"/>
                            <w:right w:val="single" w:sz="2" w:space="0" w:color="868B91"/>
                          </w:divBdr>
                          <w:divsChild>
                            <w:div w:id="1749113323">
                              <w:marLeft w:val="0"/>
                              <w:marRight w:val="0"/>
                              <w:marTop w:val="0"/>
                              <w:marBottom w:val="0"/>
                              <w:divBdr>
                                <w:top w:val="single" w:sz="2" w:space="0" w:color="868B91"/>
                                <w:left w:val="single" w:sz="2" w:space="0" w:color="868B91"/>
                                <w:bottom w:val="single" w:sz="2" w:space="0" w:color="868B91"/>
                                <w:right w:val="single" w:sz="2" w:space="0" w:color="868B91"/>
                              </w:divBdr>
                              <w:divsChild>
                                <w:div w:id="211501480">
                                  <w:marLeft w:val="0"/>
                                  <w:marRight w:val="0"/>
                                  <w:marTop w:val="0"/>
                                  <w:marBottom w:val="0"/>
                                  <w:divBdr>
                                    <w:top w:val="single" w:sz="2" w:space="5" w:color="D4D4D4"/>
                                    <w:left w:val="single" w:sz="6" w:space="5" w:color="D4D4D4"/>
                                    <w:bottom w:val="single" w:sz="6" w:space="5" w:color="D4D4D4"/>
                                    <w:right w:val="single" w:sz="6" w:space="5" w:color="D4D4D4"/>
                                  </w:divBdr>
                                  <w:divsChild>
                                    <w:div w:id="510920168">
                                      <w:marLeft w:val="0"/>
                                      <w:marRight w:val="0"/>
                                      <w:marTop w:val="75"/>
                                      <w:marBottom w:val="0"/>
                                      <w:divBdr>
                                        <w:top w:val="none" w:sz="0" w:space="0" w:color="auto"/>
                                        <w:left w:val="none" w:sz="0" w:space="0" w:color="auto"/>
                                        <w:bottom w:val="none" w:sz="0" w:space="0" w:color="auto"/>
                                        <w:right w:val="none" w:sz="0" w:space="0" w:color="auto"/>
                                      </w:divBdr>
                                      <w:divsChild>
                                        <w:div w:id="2015910325">
                                          <w:marLeft w:val="0"/>
                                          <w:marRight w:val="0"/>
                                          <w:marTop w:val="0"/>
                                          <w:marBottom w:val="0"/>
                                          <w:divBdr>
                                            <w:top w:val="none" w:sz="0" w:space="0" w:color="auto"/>
                                            <w:left w:val="none" w:sz="0" w:space="0" w:color="auto"/>
                                            <w:bottom w:val="none" w:sz="0" w:space="0" w:color="auto"/>
                                            <w:right w:val="none" w:sz="0" w:space="0" w:color="auto"/>
                                          </w:divBdr>
                                          <w:divsChild>
                                            <w:div w:id="18753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767810">
      <w:bodyDiv w:val="1"/>
      <w:marLeft w:val="0"/>
      <w:marRight w:val="0"/>
      <w:marTop w:val="0"/>
      <w:marBottom w:val="0"/>
      <w:divBdr>
        <w:top w:val="none" w:sz="0" w:space="0" w:color="auto"/>
        <w:left w:val="none" w:sz="0" w:space="0" w:color="auto"/>
        <w:bottom w:val="none" w:sz="0" w:space="0" w:color="auto"/>
        <w:right w:val="none" w:sz="0" w:space="0" w:color="auto"/>
      </w:divBdr>
    </w:div>
    <w:div w:id="737022657">
      <w:bodyDiv w:val="1"/>
      <w:marLeft w:val="0"/>
      <w:marRight w:val="0"/>
      <w:marTop w:val="0"/>
      <w:marBottom w:val="0"/>
      <w:divBdr>
        <w:top w:val="none" w:sz="0" w:space="0" w:color="auto"/>
        <w:left w:val="none" w:sz="0" w:space="0" w:color="auto"/>
        <w:bottom w:val="none" w:sz="0" w:space="0" w:color="auto"/>
        <w:right w:val="none" w:sz="0" w:space="0" w:color="auto"/>
      </w:divBdr>
      <w:divsChild>
        <w:div w:id="687484519">
          <w:marLeft w:val="0"/>
          <w:marRight w:val="0"/>
          <w:marTop w:val="0"/>
          <w:marBottom w:val="0"/>
          <w:divBdr>
            <w:top w:val="none" w:sz="0" w:space="0" w:color="auto"/>
            <w:left w:val="none" w:sz="0" w:space="0" w:color="auto"/>
            <w:bottom w:val="none" w:sz="0" w:space="0" w:color="auto"/>
            <w:right w:val="none" w:sz="0" w:space="0" w:color="auto"/>
          </w:divBdr>
          <w:divsChild>
            <w:div w:id="1576282219">
              <w:marLeft w:val="0"/>
              <w:marRight w:val="0"/>
              <w:marTop w:val="0"/>
              <w:marBottom w:val="0"/>
              <w:divBdr>
                <w:top w:val="none" w:sz="0" w:space="0" w:color="auto"/>
                <w:left w:val="none" w:sz="0" w:space="0" w:color="auto"/>
                <w:bottom w:val="none" w:sz="0" w:space="0" w:color="auto"/>
                <w:right w:val="none" w:sz="0" w:space="0" w:color="auto"/>
              </w:divBdr>
              <w:divsChild>
                <w:div w:id="1722286356">
                  <w:marLeft w:val="0"/>
                  <w:marRight w:val="0"/>
                  <w:marTop w:val="0"/>
                  <w:marBottom w:val="0"/>
                  <w:divBdr>
                    <w:top w:val="none" w:sz="0" w:space="0" w:color="auto"/>
                    <w:left w:val="none" w:sz="0" w:space="0" w:color="auto"/>
                    <w:bottom w:val="none" w:sz="0" w:space="0" w:color="auto"/>
                    <w:right w:val="none" w:sz="0" w:space="0" w:color="auto"/>
                  </w:divBdr>
                  <w:divsChild>
                    <w:div w:id="1975409116">
                      <w:marLeft w:val="0"/>
                      <w:marRight w:val="0"/>
                      <w:marTop w:val="0"/>
                      <w:marBottom w:val="0"/>
                      <w:divBdr>
                        <w:top w:val="none" w:sz="0" w:space="0" w:color="auto"/>
                        <w:left w:val="none" w:sz="0" w:space="0" w:color="auto"/>
                        <w:bottom w:val="none" w:sz="0" w:space="0" w:color="auto"/>
                        <w:right w:val="none" w:sz="0" w:space="0" w:color="auto"/>
                      </w:divBdr>
                      <w:divsChild>
                        <w:div w:id="1486122905">
                          <w:marLeft w:val="0"/>
                          <w:marRight w:val="0"/>
                          <w:marTop w:val="0"/>
                          <w:marBottom w:val="0"/>
                          <w:divBdr>
                            <w:top w:val="none" w:sz="0" w:space="0" w:color="auto"/>
                            <w:left w:val="none" w:sz="0" w:space="0" w:color="auto"/>
                            <w:bottom w:val="none" w:sz="0" w:space="0" w:color="auto"/>
                            <w:right w:val="none" w:sz="0" w:space="0" w:color="auto"/>
                          </w:divBdr>
                          <w:divsChild>
                            <w:div w:id="2138987529">
                              <w:marLeft w:val="0"/>
                              <w:marRight w:val="0"/>
                              <w:marTop w:val="0"/>
                              <w:marBottom w:val="0"/>
                              <w:divBdr>
                                <w:top w:val="none" w:sz="0" w:space="0" w:color="auto"/>
                                <w:left w:val="none" w:sz="0" w:space="0" w:color="auto"/>
                                <w:bottom w:val="none" w:sz="0" w:space="0" w:color="auto"/>
                                <w:right w:val="none" w:sz="0" w:space="0" w:color="auto"/>
                              </w:divBdr>
                              <w:divsChild>
                                <w:div w:id="892231513">
                                  <w:marLeft w:val="0"/>
                                  <w:marRight w:val="0"/>
                                  <w:marTop w:val="0"/>
                                  <w:marBottom w:val="0"/>
                                  <w:divBdr>
                                    <w:top w:val="none" w:sz="0" w:space="0" w:color="auto"/>
                                    <w:left w:val="none" w:sz="0" w:space="0" w:color="auto"/>
                                    <w:bottom w:val="none" w:sz="0" w:space="0" w:color="auto"/>
                                    <w:right w:val="none" w:sz="0" w:space="0" w:color="auto"/>
                                  </w:divBdr>
                                  <w:divsChild>
                                    <w:div w:id="161823192">
                                      <w:marLeft w:val="60"/>
                                      <w:marRight w:val="0"/>
                                      <w:marTop w:val="0"/>
                                      <w:marBottom w:val="0"/>
                                      <w:divBdr>
                                        <w:top w:val="none" w:sz="0" w:space="0" w:color="auto"/>
                                        <w:left w:val="none" w:sz="0" w:space="0" w:color="auto"/>
                                        <w:bottom w:val="none" w:sz="0" w:space="0" w:color="auto"/>
                                        <w:right w:val="none" w:sz="0" w:space="0" w:color="auto"/>
                                      </w:divBdr>
                                      <w:divsChild>
                                        <w:div w:id="1326086897">
                                          <w:marLeft w:val="0"/>
                                          <w:marRight w:val="0"/>
                                          <w:marTop w:val="0"/>
                                          <w:marBottom w:val="0"/>
                                          <w:divBdr>
                                            <w:top w:val="none" w:sz="0" w:space="0" w:color="auto"/>
                                            <w:left w:val="none" w:sz="0" w:space="0" w:color="auto"/>
                                            <w:bottom w:val="none" w:sz="0" w:space="0" w:color="auto"/>
                                            <w:right w:val="none" w:sz="0" w:space="0" w:color="auto"/>
                                          </w:divBdr>
                                          <w:divsChild>
                                            <w:div w:id="771358792">
                                              <w:marLeft w:val="0"/>
                                              <w:marRight w:val="0"/>
                                              <w:marTop w:val="0"/>
                                              <w:marBottom w:val="120"/>
                                              <w:divBdr>
                                                <w:top w:val="single" w:sz="6" w:space="0" w:color="F5F5F5"/>
                                                <w:left w:val="single" w:sz="6" w:space="0" w:color="F5F5F5"/>
                                                <w:bottom w:val="single" w:sz="6" w:space="0" w:color="F5F5F5"/>
                                                <w:right w:val="single" w:sz="6" w:space="0" w:color="F5F5F5"/>
                                              </w:divBdr>
                                              <w:divsChild>
                                                <w:div w:id="1477336104">
                                                  <w:marLeft w:val="0"/>
                                                  <w:marRight w:val="0"/>
                                                  <w:marTop w:val="0"/>
                                                  <w:marBottom w:val="0"/>
                                                  <w:divBdr>
                                                    <w:top w:val="none" w:sz="0" w:space="0" w:color="auto"/>
                                                    <w:left w:val="none" w:sz="0" w:space="0" w:color="auto"/>
                                                    <w:bottom w:val="none" w:sz="0" w:space="0" w:color="auto"/>
                                                    <w:right w:val="none" w:sz="0" w:space="0" w:color="auto"/>
                                                  </w:divBdr>
                                                  <w:divsChild>
                                                    <w:div w:id="2071688262">
                                                      <w:marLeft w:val="0"/>
                                                      <w:marRight w:val="0"/>
                                                      <w:marTop w:val="0"/>
                                                      <w:marBottom w:val="0"/>
                                                      <w:divBdr>
                                                        <w:top w:val="none" w:sz="0" w:space="0" w:color="auto"/>
                                                        <w:left w:val="none" w:sz="0" w:space="0" w:color="auto"/>
                                                        <w:bottom w:val="none" w:sz="0" w:space="0" w:color="auto"/>
                                                        <w:right w:val="none" w:sz="0" w:space="0" w:color="auto"/>
                                                      </w:divBdr>
                                                    </w:div>
                                                  </w:divsChild>
                                                </w:div>
                                                <w:div w:id="372734852">
                                                  <w:marLeft w:val="0"/>
                                                  <w:marRight w:val="0"/>
                                                  <w:marTop w:val="0"/>
                                                  <w:marBottom w:val="0"/>
                                                  <w:divBdr>
                                                    <w:top w:val="none" w:sz="0" w:space="0" w:color="auto"/>
                                                    <w:left w:val="none" w:sz="0" w:space="0" w:color="auto"/>
                                                    <w:bottom w:val="none" w:sz="0" w:space="0" w:color="auto"/>
                                                    <w:right w:val="none" w:sz="0" w:space="0" w:color="auto"/>
                                                  </w:divBdr>
                                                  <w:divsChild>
                                                    <w:div w:id="5131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678222">
      <w:bodyDiv w:val="1"/>
      <w:marLeft w:val="0"/>
      <w:marRight w:val="0"/>
      <w:marTop w:val="0"/>
      <w:marBottom w:val="0"/>
      <w:divBdr>
        <w:top w:val="none" w:sz="0" w:space="0" w:color="auto"/>
        <w:left w:val="none" w:sz="0" w:space="0" w:color="auto"/>
        <w:bottom w:val="none" w:sz="0" w:space="0" w:color="auto"/>
        <w:right w:val="none" w:sz="0" w:space="0" w:color="auto"/>
      </w:divBdr>
    </w:div>
    <w:div w:id="794182867">
      <w:bodyDiv w:val="1"/>
      <w:marLeft w:val="0"/>
      <w:marRight w:val="0"/>
      <w:marTop w:val="0"/>
      <w:marBottom w:val="0"/>
      <w:divBdr>
        <w:top w:val="none" w:sz="0" w:space="0" w:color="auto"/>
        <w:left w:val="none" w:sz="0" w:space="0" w:color="auto"/>
        <w:bottom w:val="none" w:sz="0" w:space="0" w:color="auto"/>
        <w:right w:val="none" w:sz="0" w:space="0" w:color="auto"/>
      </w:divBdr>
    </w:div>
    <w:div w:id="829369955">
      <w:bodyDiv w:val="1"/>
      <w:marLeft w:val="0"/>
      <w:marRight w:val="0"/>
      <w:marTop w:val="0"/>
      <w:marBottom w:val="0"/>
      <w:divBdr>
        <w:top w:val="none" w:sz="0" w:space="0" w:color="auto"/>
        <w:left w:val="none" w:sz="0" w:space="0" w:color="auto"/>
        <w:bottom w:val="none" w:sz="0" w:space="0" w:color="auto"/>
        <w:right w:val="none" w:sz="0" w:space="0" w:color="auto"/>
      </w:divBdr>
    </w:div>
    <w:div w:id="841897727">
      <w:bodyDiv w:val="1"/>
      <w:marLeft w:val="0"/>
      <w:marRight w:val="0"/>
      <w:marTop w:val="0"/>
      <w:marBottom w:val="0"/>
      <w:divBdr>
        <w:top w:val="none" w:sz="0" w:space="0" w:color="auto"/>
        <w:left w:val="none" w:sz="0" w:space="0" w:color="auto"/>
        <w:bottom w:val="none" w:sz="0" w:space="0" w:color="auto"/>
        <w:right w:val="none" w:sz="0" w:space="0" w:color="auto"/>
      </w:divBdr>
      <w:divsChild>
        <w:div w:id="179897696">
          <w:marLeft w:val="0"/>
          <w:marRight w:val="0"/>
          <w:marTop w:val="0"/>
          <w:marBottom w:val="0"/>
          <w:divBdr>
            <w:top w:val="none" w:sz="0" w:space="0" w:color="auto"/>
            <w:left w:val="none" w:sz="0" w:space="0" w:color="auto"/>
            <w:bottom w:val="none" w:sz="0" w:space="0" w:color="auto"/>
            <w:right w:val="none" w:sz="0" w:space="0" w:color="auto"/>
          </w:divBdr>
          <w:divsChild>
            <w:div w:id="812259386">
              <w:marLeft w:val="0"/>
              <w:marRight w:val="0"/>
              <w:marTop w:val="0"/>
              <w:marBottom w:val="0"/>
              <w:divBdr>
                <w:top w:val="single" w:sz="2" w:space="0" w:color="868B91"/>
                <w:left w:val="single" w:sz="2" w:space="0" w:color="868B91"/>
                <w:bottom w:val="single" w:sz="2" w:space="0" w:color="868B91"/>
                <w:right w:val="single" w:sz="2" w:space="0" w:color="868B91"/>
              </w:divBdr>
              <w:divsChild>
                <w:div w:id="1256666577">
                  <w:marLeft w:val="0"/>
                  <w:marRight w:val="0"/>
                  <w:marTop w:val="0"/>
                  <w:marBottom w:val="0"/>
                  <w:divBdr>
                    <w:top w:val="none" w:sz="0" w:space="0" w:color="auto"/>
                    <w:left w:val="none" w:sz="0" w:space="0" w:color="auto"/>
                    <w:bottom w:val="none" w:sz="0" w:space="0" w:color="auto"/>
                    <w:right w:val="none" w:sz="0" w:space="0" w:color="auto"/>
                  </w:divBdr>
                  <w:divsChild>
                    <w:div w:id="1390225429">
                      <w:marLeft w:val="0"/>
                      <w:marRight w:val="0"/>
                      <w:marTop w:val="0"/>
                      <w:marBottom w:val="0"/>
                      <w:divBdr>
                        <w:top w:val="single" w:sz="2" w:space="0" w:color="868B91"/>
                        <w:left w:val="single" w:sz="2" w:space="0" w:color="868B91"/>
                        <w:bottom w:val="single" w:sz="2" w:space="0" w:color="868B91"/>
                        <w:right w:val="single" w:sz="2" w:space="0" w:color="868B91"/>
                      </w:divBdr>
                      <w:divsChild>
                        <w:div w:id="1960530738">
                          <w:marLeft w:val="0"/>
                          <w:marRight w:val="0"/>
                          <w:marTop w:val="0"/>
                          <w:marBottom w:val="0"/>
                          <w:divBdr>
                            <w:top w:val="single" w:sz="2" w:space="0" w:color="868B91"/>
                            <w:left w:val="single" w:sz="2" w:space="0" w:color="868B91"/>
                            <w:bottom w:val="single" w:sz="2" w:space="0" w:color="868B91"/>
                            <w:right w:val="single" w:sz="2" w:space="0" w:color="868B91"/>
                          </w:divBdr>
                          <w:divsChild>
                            <w:div w:id="1036003908">
                              <w:marLeft w:val="0"/>
                              <w:marRight w:val="0"/>
                              <w:marTop w:val="0"/>
                              <w:marBottom w:val="0"/>
                              <w:divBdr>
                                <w:top w:val="single" w:sz="2" w:space="0" w:color="868B91"/>
                                <w:left w:val="single" w:sz="2" w:space="0" w:color="868B91"/>
                                <w:bottom w:val="single" w:sz="2" w:space="0" w:color="868B91"/>
                                <w:right w:val="single" w:sz="2" w:space="0" w:color="868B91"/>
                              </w:divBdr>
                              <w:divsChild>
                                <w:div w:id="1654601780">
                                  <w:marLeft w:val="0"/>
                                  <w:marRight w:val="0"/>
                                  <w:marTop w:val="0"/>
                                  <w:marBottom w:val="0"/>
                                  <w:divBdr>
                                    <w:top w:val="single" w:sz="2" w:space="5" w:color="D4D4D4"/>
                                    <w:left w:val="single" w:sz="6" w:space="5" w:color="D4D4D4"/>
                                    <w:bottom w:val="single" w:sz="6" w:space="5" w:color="D4D4D4"/>
                                    <w:right w:val="single" w:sz="6" w:space="5" w:color="D4D4D4"/>
                                  </w:divBdr>
                                  <w:divsChild>
                                    <w:div w:id="1114404311">
                                      <w:marLeft w:val="0"/>
                                      <w:marRight w:val="0"/>
                                      <w:marTop w:val="75"/>
                                      <w:marBottom w:val="0"/>
                                      <w:divBdr>
                                        <w:top w:val="none" w:sz="0" w:space="0" w:color="auto"/>
                                        <w:left w:val="none" w:sz="0" w:space="0" w:color="auto"/>
                                        <w:bottom w:val="none" w:sz="0" w:space="0" w:color="auto"/>
                                        <w:right w:val="none" w:sz="0" w:space="0" w:color="auto"/>
                                      </w:divBdr>
                                      <w:divsChild>
                                        <w:div w:id="1401949106">
                                          <w:marLeft w:val="0"/>
                                          <w:marRight w:val="0"/>
                                          <w:marTop w:val="0"/>
                                          <w:marBottom w:val="0"/>
                                          <w:divBdr>
                                            <w:top w:val="none" w:sz="0" w:space="0" w:color="auto"/>
                                            <w:left w:val="none" w:sz="0" w:space="0" w:color="auto"/>
                                            <w:bottom w:val="none" w:sz="0" w:space="0" w:color="auto"/>
                                            <w:right w:val="none" w:sz="0" w:space="0" w:color="auto"/>
                                          </w:divBdr>
                                          <w:divsChild>
                                            <w:div w:id="15629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220137">
      <w:bodyDiv w:val="1"/>
      <w:marLeft w:val="0"/>
      <w:marRight w:val="0"/>
      <w:marTop w:val="0"/>
      <w:marBottom w:val="0"/>
      <w:divBdr>
        <w:top w:val="none" w:sz="0" w:space="0" w:color="auto"/>
        <w:left w:val="none" w:sz="0" w:space="0" w:color="auto"/>
        <w:bottom w:val="none" w:sz="0" w:space="0" w:color="auto"/>
        <w:right w:val="none" w:sz="0" w:space="0" w:color="auto"/>
      </w:divBdr>
    </w:div>
    <w:div w:id="871187104">
      <w:bodyDiv w:val="1"/>
      <w:marLeft w:val="0"/>
      <w:marRight w:val="0"/>
      <w:marTop w:val="0"/>
      <w:marBottom w:val="0"/>
      <w:divBdr>
        <w:top w:val="none" w:sz="0" w:space="0" w:color="auto"/>
        <w:left w:val="none" w:sz="0" w:space="0" w:color="auto"/>
        <w:bottom w:val="none" w:sz="0" w:space="0" w:color="auto"/>
        <w:right w:val="none" w:sz="0" w:space="0" w:color="auto"/>
      </w:divBdr>
    </w:div>
    <w:div w:id="888760548">
      <w:bodyDiv w:val="1"/>
      <w:marLeft w:val="0"/>
      <w:marRight w:val="0"/>
      <w:marTop w:val="0"/>
      <w:marBottom w:val="0"/>
      <w:divBdr>
        <w:top w:val="none" w:sz="0" w:space="0" w:color="auto"/>
        <w:left w:val="none" w:sz="0" w:space="0" w:color="auto"/>
        <w:bottom w:val="none" w:sz="0" w:space="0" w:color="auto"/>
        <w:right w:val="none" w:sz="0" w:space="0" w:color="auto"/>
      </w:divBdr>
      <w:divsChild>
        <w:div w:id="1503161163">
          <w:marLeft w:val="0"/>
          <w:marRight w:val="0"/>
          <w:marTop w:val="0"/>
          <w:marBottom w:val="0"/>
          <w:divBdr>
            <w:top w:val="none" w:sz="0" w:space="0" w:color="auto"/>
            <w:left w:val="none" w:sz="0" w:space="0" w:color="auto"/>
            <w:bottom w:val="none" w:sz="0" w:space="0" w:color="auto"/>
            <w:right w:val="none" w:sz="0" w:space="0" w:color="auto"/>
          </w:divBdr>
          <w:divsChild>
            <w:div w:id="87510564">
              <w:marLeft w:val="0"/>
              <w:marRight w:val="0"/>
              <w:marTop w:val="0"/>
              <w:marBottom w:val="0"/>
              <w:divBdr>
                <w:top w:val="none" w:sz="0" w:space="0" w:color="auto"/>
                <w:left w:val="none" w:sz="0" w:space="0" w:color="auto"/>
                <w:bottom w:val="none" w:sz="0" w:space="0" w:color="auto"/>
                <w:right w:val="none" w:sz="0" w:space="0" w:color="auto"/>
              </w:divBdr>
              <w:divsChild>
                <w:div w:id="1280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43748">
      <w:bodyDiv w:val="1"/>
      <w:marLeft w:val="0"/>
      <w:marRight w:val="0"/>
      <w:marTop w:val="0"/>
      <w:marBottom w:val="0"/>
      <w:divBdr>
        <w:top w:val="none" w:sz="0" w:space="0" w:color="auto"/>
        <w:left w:val="none" w:sz="0" w:space="0" w:color="auto"/>
        <w:bottom w:val="none" w:sz="0" w:space="0" w:color="auto"/>
        <w:right w:val="none" w:sz="0" w:space="0" w:color="auto"/>
      </w:divBdr>
    </w:div>
    <w:div w:id="961574323">
      <w:bodyDiv w:val="1"/>
      <w:marLeft w:val="0"/>
      <w:marRight w:val="0"/>
      <w:marTop w:val="0"/>
      <w:marBottom w:val="0"/>
      <w:divBdr>
        <w:top w:val="none" w:sz="0" w:space="0" w:color="auto"/>
        <w:left w:val="none" w:sz="0" w:space="0" w:color="auto"/>
        <w:bottom w:val="none" w:sz="0" w:space="0" w:color="auto"/>
        <w:right w:val="none" w:sz="0" w:space="0" w:color="auto"/>
      </w:divBdr>
      <w:divsChild>
        <w:div w:id="386684128">
          <w:marLeft w:val="0"/>
          <w:marRight w:val="0"/>
          <w:marTop w:val="0"/>
          <w:marBottom w:val="0"/>
          <w:divBdr>
            <w:top w:val="dashed" w:sz="4" w:space="5" w:color="C0C0C0"/>
            <w:left w:val="dashed" w:sz="4" w:space="5" w:color="C0C0C0"/>
            <w:bottom w:val="dashed" w:sz="4" w:space="5" w:color="C0C0C0"/>
            <w:right w:val="dashed" w:sz="4" w:space="5" w:color="C0C0C0"/>
          </w:divBdr>
        </w:div>
      </w:divsChild>
    </w:div>
    <w:div w:id="965890321">
      <w:bodyDiv w:val="1"/>
      <w:marLeft w:val="0"/>
      <w:marRight w:val="0"/>
      <w:marTop w:val="0"/>
      <w:marBottom w:val="0"/>
      <w:divBdr>
        <w:top w:val="none" w:sz="0" w:space="0" w:color="auto"/>
        <w:left w:val="none" w:sz="0" w:space="0" w:color="auto"/>
        <w:bottom w:val="none" w:sz="0" w:space="0" w:color="auto"/>
        <w:right w:val="none" w:sz="0" w:space="0" w:color="auto"/>
      </w:divBdr>
    </w:div>
    <w:div w:id="978805916">
      <w:bodyDiv w:val="1"/>
      <w:marLeft w:val="0"/>
      <w:marRight w:val="0"/>
      <w:marTop w:val="0"/>
      <w:marBottom w:val="0"/>
      <w:divBdr>
        <w:top w:val="none" w:sz="0" w:space="0" w:color="auto"/>
        <w:left w:val="none" w:sz="0" w:space="0" w:color="auto"/>
        <w:bottom w:val="none" w:sz="0" w:space="0" w:color="auto"/>
        <w:right w:val="none" w:sz="0" w:space="0" w:color="auto"/>
      </w:divBdr>
    </w:div>
    <w:div w:id="991907894">
      <w:bodyDiv w:val="1"/>
      <w:marLeft w:val="0"/>
      <w:marRight w:val="0"/>
      <w:marTop w:val="0"/>
      <w:marBottom w:val="0"/>
      <w:divBdr>
        <w:top w:val="none" w:sz="0" w:space="0" w:color="auto"/>
        <w:left w:val="none" w:sz="0" w:space="0" w:color="auto"/>
        <w:bottom w:val="none" w:sz="0" w:space="0" w:color="auto"/>
        <w:right w:val="none" w:sz="0" w:space="0" w:color="auto"/>
      </w:divBdr>
    </w:div>
    <w:div w:id="1031800241">
      <w:bodyDiv w:val="1"/>
      <w:marLeft w:val="0"/>
      <w:marRight w:val="0"/>
      <w:marTop w:val="0"/>
      <w:marBottom w:val="0"/>
      <w:divBdr>
        <w:top w:val="none" w:sz="0" w:space="0" w:color="auto"/>
        <w:left w:val="none" w:sz="0" w:space="0" w:color="auto"/>
        <w:bottom w:val="none" w:sz="0" w:space="0" w:color="auto"/>
        <w:right w:val="none" w:sz="0" w:space="0" w:color="auto"/>
      </w:divBdr>
    </w:div>
    <w:div w:id="1039205178">
      <w:bodyDiv w:val="1"/>
      <w:marLeft w:val="0"/>
      <w:marRight w:val="0"/>
      <w:marTop w:val="0"/>
      <w:marBottom w:val="0"/>
      <w:divBdr>
        <w:top w:val="none" w:sz="0" w:space="0" w:color="auto"/>
        <w:left w:val="none" w:sz="0" w:space="0" w:color="auto"/>
        <w:bottom w:val="none" w:sz="0" w:space="0" w:color="auto"/>
        <w:right w:val="none" w:sz="0" w:space="0" w:color="auto"/>
      </w:divBdr>
    </w:div>
    <w:div w:id="1109545176">
      <w:bodyDiv w:val="1"/>
      <w:marLeft w:val="0"/>
      <w:marRight w:val="0"/>
      <w:marTop w:val="0"/>
      <w:marBottom w:val="0"/>
      <w:divBdr>
        <w:top w:val="none" w:sz="0" w:space="0" w:color="auto"/>
        <w:left w:val="none" w:sz="0" w:space="0" w:color="auto"/>
        <w:bottom w:val="none" w:sz="0" w:space="0" w:color="auto"/>
        <w:right w:val="none" w:sz="0" w:space="0" w:color="auto"/>
      </w:divBdr>
    </w:div>
    <w:div w:id="1151478853">
      <w:bodyDiv w:val="1"/>
      <w:marLeft w:val="0"/>
      <w:marRight w:val="0"/>
      <w:marTop w:val="0"/>
      <w:marBottom w:val="0"/>
      <w:divBdr>
        <w:top w:val="none" w:sz="0" w:space="0" w:color="auto"/>
        <w:left w:val="none" w:sz="0" w:space="0" w:color="auto"/>
        <w:bottom w:val="none" w:sz="0" w:space="0" w:color="auto"/>
        <w:right w:val="none" w:sz="0" w:space="0" w:color="auto"/>
      </w:divBdr>
    </w:div>
    <w:div w:id="1175414760">
      <w:bodyDiv w:val="1"/>
      <w:marLeft w:val="0"/>
      <w:marRight w:val="0"/>
      <w:marTop w:val="0"/>
      <w:marBottom w:val="0"/>
      <w:divBdr>
        <w:top w:val="none" w:sz="0" w:space="0" w:color="auto"/>
        <w:left w:val="none" w:sz="0" w:space="0" w:color="auto"/>
        <w:bottom w:val="none" w:sz="0" w:space="0" w:color="auto"/>
        <w:right w:val="none" w:sz="0" w:space="0" w:color="auto"/>
      </w:divBdr>
    </w:div>
    <w:div w:id="1213227811">
      <w:bodyDiv w:val="1"/>
      <w:marLeft w:val="0"/>
      <w:marRight w:val="0"/>
      <w:marTop w:val="0"/>
      <w:marBottom w:val="0"/>
      <w:divBdr>
        <w:top w:val="none" w:sz="0" w:space="0" w:color="auto"/>
        <w:left w:val="none" w:sz="0" w:space="0" w:color="auto"/>
        <w:bottom w:val="none" w:sz="0" w:space="0" w:color="auto"/>
        <w:right w:val="none" w:sz="0" w:space="0" w:color="auto"/>
      </w:divBdr>
      <w:divsChild>
        <w:div w:id="645554184">
          <w:marLeft w:val="0"/>
          <w:marRight w:val="0"/>
          <w:marTop w:val="0"/>
          <w:marBottom w:val="0"/>
          <w:divBdr>
            <w:top w:val="none" w:sz="0" w:space="0" w:color="auto"/>
            <w:left w:val="none" w:sz="0" w:space="0" w:color="auto"/>
            <w:bottom w:val="none" w:sz="0" w:space="0" w:color="auto"/>
            <w:right w:val="none" w:sz="0" w:space="0" w:color="auto"/>
          </w:divBdr>
          <w:divsChild>
            <w:div w:id="687678317">
              <w:marLeft w:val="0"/>
              <w:marRight w:val="0"/>
              <w:marTop w:val="0"/>
              <w:marBottom w:val="0"/>
              <w:divBdr>
                <w:top w:val="single" w:sz="2" w:space="0" w:color="868B91"/>
                <w:left w:val="single" w:sz="2" w:space="0" w:color="868B91"/>
                <w:bottom w:val="single" w:sz="2" w:space="0" w:color="868B91"/>
                <w:right w:val="single" w:sz="2" w:space="0" w:color="868B91"/>
              </w:divBdr>
              <w:divsChild>
                <w:div w:id="572660579">
                  <w:marLeft w:val="0"/>
                  <w:marRight w:val="0"/>
                  <w:marTop w:val="0"/>
                  <w:marBottom w:val="0"/>
                  <w:divBdr>
                    <w:top w:val="none" w:sz="0" w:space="0" w:color="auto"/>
                    <w:left w:val="none" w:sz="0" w:space="0" w:color="auto"/>
                    <w:bottom w:val="none" w:sz="0" w:space="0" w:color="auto"/>
                    <w:right w:val="none" w:sz="0" w:space="0" w:color="auto"/>
                  </w:divBdr>
                  <w:divsChild>
                    <w:div w:id="569122168">
                      <w:marLeft w:val="0"/>
                      <w:marRight w:val="0"/>
                      <w:marTop w:val="0"/>
                      <w:marBottom w:val="0"/>
                      <w:divBdr>
                        <w:top w:val="single" w:sz="2" w:space="0" w:color="868B91"/>
                        <w:left w:val="single" w:sz="2" w:space="0" w:color="868B91"/>
                        <w:bottom w:val="single" w:sz="2" w:space="0" w:color="868B91"/>
                        <w:right w:val="single" w:sz="2" w:space="0" w:color="868B91"/>
                      </w:divBdr>
                      <w:divsChild>
                        <w:div w:id="993994959">
                          <w:marLeft w:val="0"/>
                          <w:marRight w:val="0"/>
                          <w:marTop w:val="0"/>
                          <w:marBottom w:val="0"/>
                          <w:divBdr>
                            <w:top w:val="single" w:sz="2" w:space="0" w:color="868B91"/>
                            <w:left w:val="single" w:sz="2" w:space="0" w:color="868B91"/>
                            <w:bottom w:val="single" w:sz="2" w:space="0" w:color="868B91"/>
                            <w:right w:val="single" w:sz="2" w:space="0" w:color="868B91"/>
                          </w:divBdr>
                          <w:divsChild>
                            <w:div w:id="1484352551">
                              <w:marLeft w:val="0"/>
                              <w:marRight w:val="0"/>
                              <w:marTop w:val="0"/>
                              <w:marBottom w:val="0"/>
                              <w:divBdr>
                                <w:top w:val="single" w:sz="2" w:space="0" w:color="868B91"/>
                                <w:left w:val="single" w:sz="2" w:space="0" w:color="868B91"/>
                                <w:bottom w:val="single" w:sz="2" w:space="0" w:color="868B91"/>
                                <w:right w:val="single" w:sz="2" w:space="0" w:color="868B91"/>
                              </w:divBdr>
                              <w:divsChild>
                                <w:div w:id="950477972">
                                  <w:marLeft w:val="0"/>
                                  <w:marRight w:val="0"/>
                                  <w:marTop w:val="0"/>
                                  <w:marBottom w:val="0"/>
                                  <w:divBdr>
                                    <w:top w:val="single" w:sz="2" w:space="5" w:color="D4D4D4"/>
                                    <w:left w:val="single" w:sz="6" w:space="5" w:color="D4D4D4"/>
                                    <w:bottom w:val="single" w:sz="6" w:space="5" w:color="D4D4D4"/>
                                    <w:right w:val="single" w:sz="6" w:space="5" w:color="D4D4D4"/>
                                  </w:divBdr>
                                  <w:divsChild>
                                    <w:div w:id="1746147925">
                                      <w:marLeft w:val="0"/>
                                      <w:marRight w:val="0"/>
                                      <w:marTop w:val="75"/>
                                      <w:marBottom w:val="0"/>
                                      <w:divBdr>
                                        <w:top w:val="none" w:sz="0" w:space="0" w:color="auto"/>
                                        <w:left w:val="none" w:sz="0" w:space="0" w:color="auto"/>
                                        <w:bottom w:val="none" w:sz="0" w:space="0" w:color="auto"/>
                                        <w:right w:val="none" w:sz="0" w:space="0" w:color="auto"/>
                                      </w:divBdr>
                                      <w:divsChild>
                                        <w:div w:id="1401781600">
                                          <w:marLeft w:val="0"/>
                                          <w:marRight w:val="0"/>
                                          <w:marTop w:val="0"/>
                                          <w:marBottom w:val="0"/>
                                          <w:divBdr>
                                            <w:top w:val="none" w:sz="0" w:space="0" w:color="auto"/>
                                            <w:left w:val="none" w:sz="0" w:space="0" w:color="auto"/>
                                            <w:bottom w:val="none" w:sz="0" w:space="0" w:color="auto"/>
                                            <w:right w:val="none" w:sz="0" w:space="0" w:color="auto"/>
                                          </w:divBdr>
                                          <w:divsChild>
                                            <w:div w:id="3049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867062">
      <w:bodyDiv w:val="1"/>
      <w:marLeft w:val="0"/>
      <w:marRight w:val="0"/>
      <w:marTop w:val="0"/>
      <w:marBottom w:val="0"/>
      <w:divBdr>
        <w:top w:val="none" w:sz="0" w:space="0" w:color="auto"/>
        <w:left w:val="none" w:sz="0" w:space="0" w:color="auto"/>
        <w:bottom w:val="none" w:sz="0" w:space="0" w:color="auto"/>
        <w:right w:val="none" w:sz="0" w:space="0" w:color="auto"/>
      </w:divBdr>
    </w:div>
    <w:div w:id="1245409212">
      <w:bodyDiv w:val="1"/>
      <w:marLeft w:val="0"/>
      <w:marRight w:val="0"/>
      <w:marTop w:val="0"/>
      <w:marBottom w:val="0"/>
      <w:divBdr>
        <w:top w:val="none" w:sz="0" w:space="0" w:color="auto"/>
        <w:left w:val="none" w:sz="0" w:space="0" w:color="auto"/>
        <w:bottom w:val="none" w:sz="0" w:space="0" w:color="auto"/>
        <w:right w:val="none" w:sz="0" w:space="0" w:color="auto"/>
      </w:divBdr>
      <w:divsChild>
        <w:div w:id="40444452">
          <w:marLeft w:val="0"/>
          <w:marRight w:val="0"/>
          <w:marTop w:val="0"/>
          <w:marBottom w:val="0"/>
          <w:divBdr>
            <w:top w:val="none" w:sz="0" w:space="0" w:color="auto"/>
            <w:left w:val="none" w:sz="0" w:space="0" w:color="auto"/>
            <w:bottom w:val="none" w:sz="0" w:space="0" w:color="auto"/>
            <w:right w:val="none" w:sz="0" w:space="0" w:color="auto"/>
          </w:divBdr>
          <w:divsChild>
            <w:div w:id="47342092">
              <w:marLeft w:val="0"/>
              <w:marRight w:val="0"/>
              <w:marTop w:val="0"/>
              <w:marBottom w:val="0"/>
              <w:divBdr>
                <w:top w:val="single" w:sz="2" w:space="0" w:color="868B91"/>
                <w:left w:val="single" w:sz="2" w:space="0" w:color="868B91"/>
                <w:bottom w:val="single" w:sz="2" w:space="0" w:color="868B91"/>
                <w:right w:val="single" w:sz="2" w:space="0" w:color="868B91"/>
              </w:divBdr>
              <w:divsChild>
                <w:div w:id="129175076">
                  <w:marLeft w:val="0"/>
                  <w:marRight w:val="0"/>
                  <w:marTop w:val="0"/>
                  <w:marBottom w:val="0"/>
                  <w:divBdr>
                    <w:top w:val="none" w:sz="0" w:space="0" w:color="auto"/>
                    <w:left w:val="none" w:sz="0" w:space="0" w:color="auto"/>
                    <w:bottom w:val="none" w:sz="0" w:space="0" w:color="auto"/>
                    <w:right w:val="none" w:sz="0" w:space="0" w:color="auto"/>
                  </w:divBdr>
                  <w:divsChild>
                    <w:div w:id="2040549749">
                      <w:marLeft w:val="0"/>
                      <w:marRight w:val="0"/>
                      <w:marTop w:val="0"/>
                      <w:marBottom w:val="0"/>
                      <w:divBdr>
                        <w:top w:val="single" w:sz="2" w:space="0" w:color="868B91"/>
                        <w:left w:val="single" w:sz="2" w:space="0" w:color="868B91"/>
                        <w:bottom w:val="single" w:sz="2" w:space="0" w:color="868B91"/>
                        <w:right w:val="single" w:sz="2" w:space="0" w:color="868B91"/>
                      </w:divBdr>
                      <w:divsChild>
                        <w:div w:id="280066119">
                          <w:marLeft w:val="0"/>
                          <w:marRight w:val="0"/>
                          <w:marTop w:val="0"/>
                          <w:marBottom w:val="0"/>
                          <w:divBdr>
                            <w:top w:val="single" w:sz="2" w:space="0" w:color="868B91"/>
                            <w:left w:val="single" w:sz="2" w:space="0" w:color="868B91"/>
                            <w:bottom w:val="single" w:sz="2" w:space="0" w:color="868B91"/>
                            <w:right w:val="single" w:sz="2" w:space="0" w:color="868B91"/>
                          </w:divBdr>
                          <w:divsChild>
                            <w:div w:id="1201897301">
                              <w:marLeft w:val="0"/>
                              <w:marRight w:val="0"/>
                              <w:marTop w:val="0"/>
                              <w:marBottom w:val="0"/>
                              <w:divBdr>
                                <w:top w:val="single" w:sz="2" w:space="0" w:color="868B91"/>
                                <w:left w:val="single" w:sz="2" w:space="0" w:color="868B91"/>
                                <w:bottom w:val="single" w:sz="2" w:space="0" w:color="868B91"/>
                                <w:right w:val="single" w:sz="2" w:space="0" w:color="868B91"/>
                              </w:divBdr>
                              <w:divsChild>
                                <w:div w:id="442265406">
                                  <w:marLeft w:val="0"/>
                                  <w:marRight w:val="0"/>
                                  <w:marTop w:val="0"/>
                                  <w:marBottom w:val="0"/>
                                  <w:divBdr>
                                    <w:top w:val="single" w:sz="2" w:space="5" w:color="D4D4D4"/>
                                    <w:left w:val="single" w:sz="6" w:space="5" w:color="D4D4D4"/>
                                    <w:bottom w:val="single" w:sz="6" w:space="5" w:color="D4D4D4"/>
                                    <w:right w:val="single" w:sz="6" w:space="5" w:color="D4D4D4"/>
                                  </w:divBdr>
                                  <w:divsChild>
                                    <w:div w:id="1318955">
                                      <w:marLeft w:val="0"/>
                                      <w:marRight w:val="0"/>
                                      <w:marTop w:val="75"/>
                                      <w:marBottom w:val="0"/>
                                      <w:divBdr>
                                        <w:top w:val="none" w:sz="0" w:space="0" w:color="auto"/>
                                        <w:left w:val="none" w:sz="0" w:space="0" w:color="auto"/>
                                        <w:bottom w:val="none" w:sz="0" w:space="0" w:color="auto"/>
                                        <w:right w:val="none" w:sz="0" w:space="0" w:color="auto"/>
                                      </w:divBdr>
                                      <w:divsChild>
                                        <w:div w:id="1673024067">
                                          <w:marLeft w:val="0"/>
                                          <w:marRight w:val="0"/>
                                          <w:marTop w:val="0"/>
                                          <w:marBottom w:val="0"/>
                                          <w:divBdr>
                                            <w:top w:val="none" w:sz="0" w:space="0" w:color="auto"/>
                                            <w:left w:val="none" w:sz="0" w:space="0" w:color="auto"/>
                                            <w:bottom w:val="none" w:sz="0" w:space="0" w:color="auto"/>
                                            <w:right w:val="none" w:sz="0" w:space="0" w:color="auto"/>
                                          </w:divBdr>
                                          <w:divsChild>
                                            <w:div w:id="10790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90393">
      <w:bodyDiv w:val="1"/>
      <w:marLeft w:val="0"/>
      <w:marRight w:val="0"/>
      <w:marTop w:val="0"/>
      <w:marBottom w:val="0"/>
      <w:divBdr>
        <w:top w:val="none" w:sz="0" w:space="0" w:color="auto"/>
        <w:left w:val="none" w:sz="0" w:space="0" w:color="auto"/>
        <w:bottom w:val="none" w:sz="0" w:space="0" w:color="auto"/>
        <w:right w:val="none" w:sz="0" w:space="0" w:color="auto"/>
      </w:divBdr>
      <w:divsChild>
        <w:div w:id="1522009030">
          <w:marLeft w:val="0"/>
          <w:marRight w:val="0"/>
          <w:marTop w:val="0"/>
          <w:marBottom w:val="0"/>
          <w:divBdr>
            <w:top w:val="none" w:sz="0" w:space="0" w:color="auto"/>
            <w:left w:val="none" w:sz="0" w:space="0" w:color="auto"/>
            <w:bottom w:val="none" w:sz="0" w:space="0" w:color="auto"/>
            <w:right w:val="none" w:sz="0" w:space="0" w:color="auto"/>
          </w:divBdr>
          <w:divsChild>
            <w:div w:id="1605382827">
              <w:marLeft w:val="0"/>
              <w:marRight w:val="0"/>
              <w:marTop w:val="0"/>
              <w:marBottom w:val="0"/>
              <w:divBdr>
                <w:top w:val="single" w:sz="2" w:space="0" w:color="868B91"/>
                <w:left w:val="single" w:sz="2" w:space="0" w:color="868B91"/>
                <w:bottom w:val="single" w:sz="2" w:space="0" w:color="868B91"/>
                <w:right w:val="single" w:sz="2" w:space="0" w:color="868B91"/>
              </w:divBdr>
              <w:divsChild>
                <w:div w:id="1883983259">
                  <w:marLeft w:val="0"/>
                  <w:marRight w:val="0"/>
                  <w:marTop w:val="0"/>
                  <w:marBottom w:val="0"/>
                  <w:divBdr>
                    <w:top w:val="none" w:sz="0" w:space="0" w:color="auto"/>
                    <w:left w:val="none" w:sz="0" w:space="0" w:color="auto"/>
                    <w:bottom w:val="none" w:sz="0" w:space="0" w:color="auto"/>
                    <w:right w:val="none" w:sz="0" w:space="0" w:color="auto"/>
                  </w:divBdr>
                  <w:divsChild>
                    <w:div w:id="216357460">
                      <w:marLeft w:val="0"/>
                      <w:marRight w:val="0"/>
                      <w:marTop w:val="0"/>
                      <w:marBottom w:val="0"/>
                      <w:divBdr>
                        <w:top w:val="single" w:sz="2" w:space="0" w:color="868B91"/>
                        <w:left w:val="single" w:sz="2" w:space="0" w:color="868B91"/>
                        <w:bottom w:val="single" w:sz="2" w:space="0" w:color="868B91"/>
                        <w:right w:val="single" w:sz="2" w:space="0" w:color="868B91"/>
                      </w:divBdr>
                      <w:divsChild>
                        <w:div w:id="1488284133">
                          <w:marLeft w:val="0"/>
                          <w:marRight w:val="0"/>
                          <w:marTop w:val="0"/>
                          <w:marBottom w:val="0"/>
                          <w:divBdr>
                            <w:top w:val="single" w:sz="2" w:space="0" w:color="868B91"/>
                            <w:left w:val="single" w:sz="2" w:space="0" w:color="868B91"/>
                            <w:bottom w:val="single" w:sz="2" w:space="0" w:color="868B91"/>
                            <w:right w:val="single" w:sz="2" w:space="0" w:color="868B91"/>
                          </w:divBdr>
                          <w:divsChild>
                            <w:div w:id="1021123975">
                              <w:marLeft w:val="0"/>
                              <w:marRight w:val="0"/>
                              <w:marTop w:val="0"/>
                              <w:marBottom w:val="0"/>
                              <w:divBdr>
                                <w:top w:val="single" w:sz="2" w:space="0" w:color="868B91"/>
                                <w:left w:val="single" w:sz="2" w:space="0" w:color="868B91"/>
                                <w:bottom w:val="single" w:sz="2" w:space="0" w:color="868B91"/>
                                <w:right w:val="single" w:sz="2" w:space="0" w:color="868B91"/>
                              </w:divBdr>
                              <w:divsChild>
                                <w:div w:id="613171563">
                                  <w:marLeft w:val="0"/>
                                  <w:marRight w:val="0"/>
                                  <w:marTop w:val="0"/>
                                  <w:marBottom w:val="0"/>
                                  <w:divBdr>
                                    <w:top w:val="single" w:sz="2" w:space="5" w:color="D4D4D4"/>
                                    <w:left w:val="single" w:sz="6" w:space="5" w:color="D4D4D4"/>
                                    <w:bottom w:val="single" w:sz="6" w:space="5" w:color="D4D4D4"/>
                                    <w:right w:val="single" w:sz="6" w:space="5" w:color="D4D4D4"/>
                                  </w:divBdr>
                                  <w:divsChild>
                                    <w:div w:id="1528104571">
                                      <w:marLeft w:val="0"/>
                                      <w:marRight w:val="0"/>
                                      <w:marTop w:val="75"/>
                                      <w:marBottom w:val="0"/>
                                      <w:divBdr>
                                        <w:top w:val="none" w:sz="0" w:space="0" w:color="auto"/>
                                        <w:left w:val="none" w:sz="0" w:space="0" w:color="auto"/>
                                        <w:bottom w:val="none" w:sz="0" w:space="0" w:color="auto"/>
                                        <w:right w:val="none" w:sz="0" w:space="0" w:color="auto"/>
                                      </w:divBdr>
                                      <w:divsChild>
                                        <w:div w:id="1958677337">
                                          <w:marLeft w:val="0"/>
                                          <w:marRight w:val="0"/>
                                          <w:marTop w:val="0"/>
                                          <w:marBottom w:val="0"/>
                                          <w:divBdr>
                                            <w:top w:val="none" w:sz="0" w:space="0" w:color="auto"/>
                                            <w:left w:val="none" w:sz="0" w:space="0" w:color="auto"/>
                                            <w:bottom w:val="none" w:sz="0" w:space="0" w:color="auto"/>
                                            <w:right w:val="none" w:sz="0" w:space="0" w:color="auto"/>
                                          </w:divBdr>
                                          <w:divsChild>
                                            <w:div w:id="20145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066720">
      <w:bodyDiv w:val="1"/>
      <w:marLeft w:val="0"/>
      <w:marRight w:val="0"/>
      <w:marTop w:val="0"/>
      <w:marBottom w:val="0"/>
      <w:divBdr>
        <w:top w:val="none" w:sz="0" w:space="0" w:color="auto"/>
        <w:left w:val="none" w:sz="0" w:space="0" w:color="auto"/>
        <w:bottom w:val="none" w:sz="0" w:space="0" w:color="auto"/>
        <w:right w:val="none" w:sz="0" w:space="0" w:color="auto"/>
      </w:divBdr>
    </w:div>
    <w:div w:id="1302540028">
      <w:bodyDiv w:val="1"/>
      <w:marLeft w:val="0"/>
      <w:marRight w:val="0"/>
      <w:marTop w:val="0"/>
      <w:marBottom w:val="0"/>
      <w:divBdr>
        <w:top w:val="none" w:sz="0" w:space="0" w:color="auto"/>
        <w:left w:val="none" w:sz="0" w:space="0" w:color="auto"/>
        <w:bottom w:val="none" w:sz="0" w:space="0" w:color="auto"/>
        <w:right w:val="none" w:sz="0" w:space="0" w:color="auto"/>
      </w:divBdr>
    </w:div>
    <w:div w:id="1350134173">
      <w:bodyDiv w:val="1"/>
      <w:marLeft w:val="0"/>
      <w:marRight w:val="0"/>
      <w:marTop w:val="0"/>
      <w:marBottom w:val="0"/>
      <w:divBdr>
        <w:top w:val="none" w:sz="0" w:space="0" w:color="auto"/>
        <w:left w:val="none" w:sz="0" w:space="0" w:color="auto"/>
        <w:bottom w:val="none" w:sz="0" w:space="0" w:color="auto"/>
        <w:right w:val="none" w:sz="0" w:space="0" w:color="auto"/>
      </w:divBdr>
      <w:divsChild>
        <w:div w:id="1520657580">
          <w:marLeft w:val="0"/>
          <w:marRight w:val="0"/>
          <w:marTop w:val="0"/>
          <w:marBottom w:val="0"/>
          <w:divBdr>
            <w:top w:val="dashed" w:sz="4" w:space="5" w:color="C0C0C0"/>
            <w:left w:val="dashed" w:sz="4" w:space="5" w:color="C0C0C0"/>
            <w:bottom w:val="dashed" w:sz="4" w:space="5" w:color="C0C0C0"/>
            <w:right w:val="dashed" w:sz="4" w:space="5" w:color="C0C0C0"/>
          </w:divBdr>
        </w:div>
      </w:divsChild>
    </w:div>
    <w:div w:id="1396585633">
      <w:bodyDiv w:val="1"/>
      <w:marLeft w:val="0"/>
      <w:marRight w:val="0"/>
      <w:marTop w:val="0"/>
      <w:marBottom w:val="0"/>
      <w:divBdr>
        <w:top w:val="none" w:sz="0" w:space="0" w:color="auto"/>
        <w:left w:val="none" w:sz="0" w:space="0" w:color="auto"/>
        <w:bottom w:val="none" w:sz="0" w:space="0" w:color="auto"/>
        <w:right w:val="none" w:sz="0" w:space="0" w:color="auto"/>
      </w:divBdr>
    </w:div>
    <w:div w:id="1417750494">
      <w:bodyDiv w:val="1"/>
      <w:marLeft w:val="0"/>
      <w:marRight w:val="0"/>
      <w:marTop w:val="0"/>
      <w:marBottom w:val="0"/>
      <w:divBdr>
        <w:top w:val="none" w:sz="0" w:space="0" w:color="auto"/>
        <w:left w:val="none" w:sz="0" w:space="0" w:color="auto"/>
        <w:bottom w:val="none" w:sz="0" w:space="0" w:color="auto"/>
        <w:right w:val="none" w:sz="0" w:space="0" w:color="auto"/>
      </w:divBdr>
    </w:div>
    <w:div w:id="1420322769">
      <w:bodyDiv w:val="1"/>
      <w:marLeft w:val="0"/>
      <w:marRight w:val="0"/>
      <w:marTop w:val="0"/>
      <w:marBottom w:val="0"/>
      <w:divBdr>
        <w:top w:val="none" w:sz="0" w:space="0" w:color="auto"/>
        <w:left w:val="none" w:sz="0" w:space="0" w:color="auto"/>
        <w:bottom w:val="none" w:sz="0" w:space="0" w:color="auto"/>
        <w:right w:val="none" w:sz="0" w:space="0" w:color="auto"/>
      </w:divBdr>
    </w:div>
    <w:div w:id="1447656710">
      <w:bodyDiv w:val="1"/>
      <w:marLeft w:val="0"/>
      <w:marRight w:val="0"/>
      <w:marTop w:val="0"/>
      <w:marBottom w:val="0"/>
      <w:divBdr>
        <w:top w:val="none" w:sz="0" w:space="0" w:color="auto"/>
        <w:left w:val="none" w:sz="0" w:space="0" w:color="auto"/>
        <w:bottom w:val="none" w:sz="0" w:space="0" w:color="auto"/>
        <w:right w:val="none" w:sz="0" w:space="0" w:color="auto"/>
      </w:divBdr>
    </w:div>
    <w:div w:id="1473864807">
      <w:bodyDiv w:val="1"/>
      <w:marLeft w:val="0"/>
      <w:marRight w:val="0"/>
      <w:marTop w:val="0"/>
      <w:marBottom w:val="0"/>
      <w:divBdr>
        <w:top w:val="none" w:sz="0" w:space="0" w:color="auto"/>
        <w:left w:val="none" w:sz="0" w:space="0" w:color="auto"/>
        <w:bottom w:val="none" w:sz="0" w:space="0" w:color="auto"/>
        <w:right w:val="none" w:sz="0" w:space="0" w:color="auto"/>
      </w:divBdr>
      <w:divsChild>
        <w:div w:id="828910717">
          <w:marLeft w:val="0"/>
          <w:marRight w:val="0"/>
          <w:marTop w:val="0"/>
          <w:marBottom w:val="0"/>
          <w:divBdr>
            <w:top w:val="dashed" w:sz="4" w:space="5" w:color="C0C0C0"/>
            <w:left w:val="dashed" w:sz="4" w:space="5" w:color="C0C0C0"/>
            <w:bottom w:val="dashed" w:sz="4" w:space="5" w:color="C0C0C0"/>
            <w:right w:val="dashed" w:sz="4" w:space="5" w:color="C0C0C0"/>
          </w:divBdr>
        </w:div>
      </w:divsChild>
    </w:div>
    <w:div w:id="1474642082">
      <w:bodyDiv w:val="1"/>
      <w:marLeft w:val="0"/>
      <w:marRight w:val="0"/>
      <w:marTop w:val="0"/>
      <w:marBottom w:val="0"/>
      <w:divBdr>
        <w:top w:val="none" w:sz="0" w:space="0" w:color="auto"/>
        <w:left w:val="none" w:sz="0" w:space="0" w:color="auto"/>
        <w:bottom w:val="none" w:sz="0" w:space="0" w:color="auto"/>
        <w:right w:val="none" w:sz="0" w:space="0" w:color="auto"/>
      </w:divBdr>
    </w:div>
    <w:div w:id="1501851432">
      <w:bodyDiv w:val="1"/>
      <w:marLeft w:val="0"/>
      <w:marRight w:val="0"/>
      <w:marTop w:val="0"/>
      <w:marBottom w:val="0"/>
      <w:divBdr>
        <w:top w:val="none" w:sz="0" w:space="0" w:color="auto"/>
        <w:left w:val="none" w:sz="0" w:space="0" w:color="auto"/>
        <w:bottom w:val="none" w:sz="0" w:space="0" w:color="auto"/>
        <w:right w:val="none" w:sz="0" w:space="0" w:color="auto"/>
      </w:divBdr>
      <w:divsChild>
        <w:div w:id="86003453">
          <w:marLeft w:val="0"/>
          <w:marRight w:val="0"/>
          <w:marTop w:val="0"/>
          <w:marBottom w:val="0"/>
          <w:divBdr>
            <w:top w:val="none" w:sz="0" w:space="0" w:color="auto"/>
            <w:left w:val="none" w:sz="0" w:space="0" w:color="auto"/>
            <w:bottom w:val="none" w:sz="0" w:space="0" w:color="auto"/>
            <w:right w:val="none" w:sz="0" w:space="0" w:color="auto"/>
          </w:divBdr>
          <w:divsChild>
            <w:div w:id="586577264">
              <w:marLeft w:val="0"/>
              <w:marRight w:val="0"/>
              <w:marTop w:val="0"/>
              <w:marBottom w:val="0"/>
              <w:divBdr>
                <w:top w:val="none" w:sz="0" w:space="0" w:color="auto"/>
                <w:left w:val="none" w:sz="0" w:space="0" w:color="auto"/>
                <w:bottom w:val="none" w:sz="0" w:space="0" w:color="auto"/>
                <w:right w:val="none" w:sz="0" w:space="0" w:color="auto"/>
              </w:divBdr>
              <w:divsChild>
                <w:div w:id="308479361">
                  <w:marLeft w:val="0"/>
                  <w:marRight w:val="0"/>
                  <w:marTop w:val="0"/>
                  <w:marBottom w:val="0"/>
                  <w:divBdr>
                    <w:top w:val="none" w:sz="0" w:space="0" w:color="auto"/>
                    <w:left w:val="none" w:sz="0" w:space="0" w:color="auto"/>
                    <w:bottom w:val="none" w:sz="0" w:space="0" w:color="auto"/>
                    <w:right w:val="none" w:sz="0" w:space="0" w:color="auto"/>
                  </w:divBdr>
                  <w:divsChild>
                    <w:div w:id="422605249">
                      <w:marLeft w:val="0"/>
                      <w:marRight w:val="0"/>
                      <w:marTop w:val="0"/>
                      <w:marBottom w:val="0"/>
                      <w:divBdr>
                        <w:top w:val="none" w:sz="0" w:space="0" w:color="auto"/>
                        <w:left w:val="none" w:sz="0" w:space="0" w:color="auto"/>
                        <w:bottom w:val="none" w:sz="0" w:space="0" w:color="auto"/>
                        <w:right w:val="none" w:sz="0" w:space="0" w:color="auto"/>
                      </w:divBdr>
                      <w:divsChild>
                        <w:div w:id="1815294263">
                          <w:marLeft w:val="0"/>
                          <w:marRight w:val="0"/>
                          <w:marTop w:val="0"/>
                          <w:marBottom w:val="0"/>
                          <w:divBdr>
                            <w:top w:val="none" w:sz="0" w:space="0" w:color="auto"/>
                            <w:left w:val="none" w:sz="0" w:space="0" w:color="auto"/>
                            <w:bottom w:val="none" w:sz="0" w:space="0" w:color="auto"/>
                            <w:right w:val="none" w:sz="0" w:space="0" w:color="auto"/>
                          </w:divBdr>
                          <w:divsChild>
                            <w:div w:id="1740247027">
                              <w:marLeft w:val="0"/>
                              <w:marRight w:val="0"/>
                              <w:marTop w:val="0"/>
                              <w:marBottom w:val="0"/>
                              <w:divBdr>
                                <w:top w:val="none" w:sz="0" w:space="0" w:color="auto"/>
                                <w:left w:val="none" w:sz="0" w:space="0" w:color="auto"/>
                                <w:bottom w:val="none" w:sz="0" w:space="0" w:color="auto"/>
                                <w:right w:val="none" w:sz="0" w:space="0" w:color="auto"/>
                              </w:divBdr>
                              <w:divsChild>
                                <w:div w:id="20881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820579">
      <w:bodyDiv w:val="1"/>
      <w:marLeft w:val="0"/>
      <w:marRight w:val="0"/>
      <w:marTop w:val="0"/>
      <w:marBottom w:val="0"/>
      <w:divBdr>
        <w:top w:val="none" w:sz="0" w:space="0" w:color="auto"/>
        <w:left w:val="none" w:sz="0" w:space="0" w:color="auto"/>
        <w:bottom w:val="none" w:sz="0" w:space="0" w:color="auto"/>
        <w:right w:val="none" w:sz="0" w:space="0" w:color="auto"/>
      </w:divBdr>
    </w:div>
    <w:div w:id="1538346744">
      <w:bodyDiv w:val="1"/>
      <w:marLeft w:val="0"/>
      <w:marRight w:val="0"/>
      <w:marTop w:val="0"/>
      <w:marBottom w:val="0"/>
      <w:divBdr>
        <w:top w:val="none" w:sz="0" w:space="0" w:color="auto"/>
        <w:left w:val="none" w:sz="0" w:space="0" w:color="auto"/>
        <w:bottom w:val="none" w:sz="0" w:space="0" w:color="auto"/>
        <w:right w:val="none" w:sz="0" w:space="0" w:color="auto"/>
      </w:divBdr>
    </w:div>
    <w:div w:id="1573079239">
      <w:bodyDiv w:val="1"/>
      <w:marLeft w:val="0"/>
      <w:marRight w:val="0"/>
      <w:marTop w:val="0"/>
      <w:marBottom w:val="0"/>
      <w:divBdr>
        <w:top w:val="none" w:sz="0" w:space="0" w:color="auto"/>
        <w:left w:val="none" w:sz="0" w:space="0" w:color="auto"/>
        <w:bottom w:val="none" w:sz="0" w:space="0" w:color="auto"/>
        <w:right w:val="none" w:sz="0" w:space="0" w:color="auto"/>
      </w:divBdr>
    </w:div>
    <w:div w:id="1673339875">
      <w:bodyDiv w:val="1"/>
      <w:marLeft w:val="0"/>
      <w:marRight w:val="0"/>
      <w:marTop w:val="0"/>
      <w:marBottom w:val="0"/>
      <w:divBdr>
        <w:top w:val="none" w:sz="0" w:space="0" w:color="auto"/>
        <w:left w:val="none" w:sz="0" w:space="0" w:color="auto"/>
        <w:bottom w:val="none" w:sz="0" w:space="2" w:color="auto"/>
        <w:right w:val="none" w:sz="0" w:space="0" w:color="auto"/>
      </w:divBdr>
    </w:div>
    <w:div w:id="1689673435">
      <w:bodyDiv w:val="1"/>
      <w:marLeft w:val="225"/>
      <w:marRight w:val="225"/>
      <w:marTop w:val="0"/>
      <w:marBottom w:val="0"/>
      <w:divBdr>
        <w:top w:val="none" w:sz="0" w:space="0" w:color="auto"/>
        <w:left w:val="none" w:sz="0" w:space="0" w:color="auto"/>
        <w:bottom w:val="none" w:sz="0" w:space="0" w:color="auto"/>
        <w:right w:val="none" w:sz="0" w:space="0" w:color="auto"/>
      </w:divBdr>
      <w:divsChild>
        <w:div w:id="1774394679">
          <w:marLeft w:val="0"/>
          <w:marRight w:val="0"/>
          <w:marTop w:val="0"/>
          <w:marBottom w:val="0"/>
          <w:divBdr>
            <w:top w:val="none" w:sz="0" w:space="0" w:color="auto"/>
            <w:left w:val="none" w:sz="0" w:space="0" w:color="auto"/>
            <w:bottom w:val="none" w:sz="0" w:space="0" w:color="auto"/>
            <w:right w:val="none" w:sz="0" w:space="0" w:color="auto"/>
          </w:divBdr>
        </w:div>
      </w:divsChild>
    </w:div>
    <w:div w:id="1756438182">
      <w:bodyDiv w:val="1"/>
      <w:marLeft w:val="0"/>
      <w:marRight w:val="0"/>
      <w:marTop w:val="0"/>
      <w:marBottom w:val="0"/>
      <w:divBdr>
        <w:top w:val="none" w:sz="0" w:space="0" w:color="auto"/>
        <w:left w:val="none" w:sz="0" w:space="0" w:color="auto"/>
        <w:bottom w:val="none" w:sz="0" w:space="0" w:color="auto"/>
        <w:right w:val="none" w:sz="0" w:space="0" w:color="auto"/>
      </w:divBdr>
    </w:div>
    <w:div w:id="1757021755">
      <w:bodyDiv w:val="1"/>
      <w:marLeft w:val="0"/>
      <w:marRight w:val="0"/>
      <w:marTop w:val="0"/>
      <w:marBottom w:val="0"/>
      <w:divBdr>
        <w:top w:val="none" w:sz="0" w:space="0" w:color="auto"/>
        <w:left w:val="none" w:sz="0" w:space="0" w:color="auto"/>
        <w:bottom w:val="none" w:sz="0" w:space="0" w:color="auto"/>
        <w:right w:val="none" w:sz="0" w:space="0" w:color="auto"/>
      </w:divBdr>
      <w:divsChild>
        <w:div w:id="1376002573">
          <w:marLeft w:val="0"/>
          <w:marRight w:val="0"/>
          <w:marTop w:val="0"/>
          <w:marBottom w:val="0"/>
          <w:divBdr>
            <w:top w:val="dashed" w:sz="4" w:space="5" w:color="C0C0C0"/>
            <w:left w:val="dashed" w:sz="4" w:space="5" w:color="C0C0C0"/>
            <w:bottom w:val="dashed" w:sz="4" w:space="5" w:color="C0C0C0"/>
            <w:right w:val="dashed" w:sz="4" w:space="5" w:color="C0C0C0"/>
          </w:divBdr>
        </w:div>
      </w:divsChild>
    </w:div>
    <w:div w:id="1777360210">
      <w:bodyDiv w:val="1"/>
      <w:marLeft w:val="0"/>
      <w:marRight w:val="0"/>
      <w:marTop w:val="0"/>
      <w:marBottom w:val="0"/>
      <w:divBdr>
        <w:top w:val="none" w:sz="0" w:space="0" w:color="auto"/>
        <w:left w:val="none" w:sz="0" w:space="0" w:color="auto"/>
        <w:bottom w:val="none" w:sz="0" w:space="0" w:color="auto"/>
        <w:right w:val="none" w:sz="0" w:space="0" w:color="auto"/>
      </w:divBdr>
    </w:div>
    <w:div w:id="1891333127">
      <w:bodyDiv w:val="1"/>
      <w:marLeft w:val="0"/>
      <w:marRight w:val="0"/>
      <w:marTop w:val="0"/>
      <w:marBottom w:val="0"/>
      <w:divBdr>
        <w:top w:val="none" w:sz="0" w:space="0" w:color="auto"/>
        <w:left w:val="none" w:sz="0" w:space="0" w:color="auto"/>
        <w:bottom w:val="none" w:sz="0" w:space="0" w:color="auto"/>
        <w:right w:val="none" w:sz="0" w:space="0" w:color="auto"/>
      </w:divBdr>
    </w:div>
    <w:div w:id="1912159476">
      <w:bodyDiv w:val="1"/>
      <w:marLeft w:val="0"/>
      <w:marRight w:val="0"/>
      <w:marTop w:val="0"/>
      <w:marBottom w:val="0"/>
      <w:divBdr>
        <w:top w:val="none" w:sz="0" w:space="0" w:color="auto"/>
        <w:left w:val="none" w:sz="0" w:space="0" w:color="auto"/>
        <w:bottom w:val="none" w:sz="0" w:space="0" w:color="auto"/>
        <w:right w:val="none" w:sz="0" w:space="0" w:color="auto"/>
      </w:divBdr>
      <w:divsChild>
        <w:div w:id="1176110754">
          <w:marLeft w:val="0"/>
          <w:marRight w:val="0"/>
          <w:marTop w:val="0"/>
          <w:marBottom w:val="0"/>
          <w:divBdr>
            <w:top w:val="dashed" w:sz="4" w:space="5" w:color="C0C0C0"/>
            <w:left w:val="dashed" w:sz="4" w:space="5" w:color="C0C0C0"/>
            <w:bottom w:val="dashed" w:sz="4" w:space="5" w:color="C0C0C0"/>
            <w:right w:val="dashed" w:sz="4" w:space="5" w:color="C0C0C0"/>
          </w:divBdr>
        </w:div>
      </w:divsChild>
    </w:div>
    <w:div w:id="1936475081">
      <w:bodyDiv w:val="1"/>
      <w:marLeft w:val="0"/>
      <w:marRight w:val="0"/>
      <w:marTop w:val="0"/>
      <w:marBottom w:val="0"/>
      <w:divBdr>
        <w:top w:val="none" w:sz="0" w:space="0" w:color="auto"/>
        <w:left w:val="none" w:sz="0" w:space="0" w:color="auto"/>
        <w:bottom w:val="none" w:sz="0" w:space="0" w:color="auto"/>
        <w:right w:val="none" w:sz="0" w:space="0" w:color="auto"/>
      </w:divBdr>
    </w:div>
    <w:div w:id="1980963582">
      <w:bodyDiv w:val="1"/>
      <w:marLeft w:val="0"/>
      <w:marRight w:val="0"/>
      <w:marTop w:val="0"/>
      <w:marBottom w:val="0"/>
      <w:divBdr>
        <w:top w:val="none" w:sz="0" w:space="0" w:color="auto"/>
        <w:left w:val="none" w:sz="0" w:space="0" w:color="auto"/>
        <w:bottom w:val="none" w:sz="0" w:space="0" w:color="auto"/>
        <w:right w:val="none" w:sz="0" w:space="0" w:color="auto"/>
      </w:divBdr>
    </w:div>
    <w:div w:id="2060780521">
      <w:bodyDiv w:val="1"/>
      <w:marLeft w:val="0"/>
      <w:marRight w:val="0"/>
      <w:marTop w:val="0"/>
      <w:marBottom w:val="0"/>
      <w:divBdr>
        <w:top w:val="none" w:sz="0" w:space="0" w:color="auto"/>
        <w:left w:val="none" w:sz="0" w:space="0" w:color="auto"/>
        <w:bottom w:val="none" w:sz="0" w:space="0" w:color="auto"/>
        <w:right w:val="none" w:sz="0" w:space="0" w:color="auto"/>
      </w:divBdr>
    </w:div>
    <w:div w:id="2127507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D2435-BD29-4073-BB49-4F8AEDC7E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4355</Words>
  <Characters>24827</Characters>
  <Application>Microsoft Office Word</Application>
  <DocSecurity>0</DocSecurity>
  <Lines>206</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Maciuleviciute Ieva</dc:creator>
  <cp:lastModifiedBy>Daumantas Kerezis</cp:lastModifiedBy>
  <cp:revision>4</cp:revision>
  <cp:lastPrinted>2017-06-09T05:50:00Z</cp:lastPrinted>
  <dcterms:created xsi:type="dcterms:W3CDTF">2019-02-26T10:47:00Z</dcterms:created>
  <dcterms:modified xsi:type="dcterms:W3CDTF">2019-02-26T10:48:00Z</dcterms:modified>
</cp:coreProperties>
</file>