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B5FA2" w14:textId="77777777" w:rsidR="007A1F00" w:rsidRPr="00035B9C" w:rsidRDefault="00810347" w:rsidP="00035B9C">
      <w:pPr>
        <w:jc w:val="right"/>
        <w:rPr>
          <w:b/>
          <w:lang w:eastAsia="lt-LT"/>
        </w:rPr>
      </w:pPr>
      <w:r>
        <w:rPr>
          <w:b/>
          <w:lang w:eastAsia="lt-LT"/>
        </w:rPr>
        <w:t>Projektas</w:t>
      </w:r>
    </w:p>
    <w:p w14:paraId="1BADDACD" w14:textId="77777777" w:rsidR="000C5503" w:rsidRDefault="000C5503">
      <w:pPr>
        <w:jc w:val="right"/>
        <w:rPr>
          <w:b/>
          <w:szCs w:val="24"/>
          <w:lang w:eastAsia="lt-LT"/>
        </w:rPr>
      </w:pPr>
    </w:p>
    <w:p w14:paraId="77AFBB8B" w14:textId="77777777" w:rsidR="000C5503" w:rsidRPr="00D472C8" w:rsidRDefault="00186BED">
      <w:pPr>
        <w:jc w:val="center"/>
        <w:rPr>
          <w:b/>
        </w:rPr>
      </w:pPr>
      <w:r w:rsidRPr="00D472C8">
        <w:rPr>
          <w:b/>
        </w:rPr>
        <w:t>LIETUVOS RESPUBLIKOS</w:t>
      </w:r>
    </w:p>
    <w:p w14:paraId="2BBAB1DE" w14:textId="404C039E" w:rsidR="000C5503" w:rsidRPr="008779BD" w:rsidRDefault="00186BED">
      <w:pPr>
        <w:jc w:val="center"/>
        <w:rPr>
          <w:b/>
          <w:caps/>
        </w:rPr>
      </w:pPr>
      <w:r w:rsidRPr="00D472C8">
        <w:rPr>
          <w:b/>
        </w:rPr>
        <w:t>VALSTYBĖS INFORMACINIŲ IŠTEKLIŲ VALDYMO ĮSTATYMO NR. XI-1807</w:t>
      </w:r>
      <w:r w:rsidR="00A46173">
        <w:rPr>
          <w:b/>
        </w:rPr>
        <w:t xml:space="preserve"> 1,</w:t>
      </w:r>
      <w:r w:rsidRPr="00D472C8">
        <w:rPr>
          <w:b/>
        </w:rPr>
        <w:t xml:space="preserve"> </w:t>
      </w:r>
      <w:r>
        <w:rPr>
          <w:b/>
        </w:rPr>
        <w:t xml:space="preserve">2, 4, </w:t>
      </w:r>
      <w:r w:rsidRPr="00D472C8">
        <w:rPr>
          <w:b/>
        </w:rPr>
        <w:t>5, 6,</w:t>
      </w:r>
      <w:r>
        <w:rPr>
          <w:b/>
        </w:rPr>
        <w:t xml:space="preserve"> 22 IR 39</w:t>
      </w:r>
      <w:r w:rsidRPr="00D472C8">
        <w:rPr>
          <w:b/>
        </w:rPr>
        <w:t xml:space="preserve"> STRAIPSNIŲ PAKEITIMO</w:t>
      </w:r>
      <w:r>
        <w:rPr>
          <w:b/>
        </w:rPr>
        <w:t xml:space="preserve"> IR ĮSTATYMO PAPILDYMO 43</w:t>
      </w:r>
      <w:r>
        <w:rPr>
          <w:b/>
          <w:vertAlign w:val="superscript"/>
        </w:rPr>
        <w:t xml:space="preserve">2 </w:t>
      </w:r>
      <w:r>
        <w:rPr>
          <w:b/>
        </w:rPr>
        <w:t>IR 43</w:t>
      </w:r>
      <w:r>
        <w:rPr>
          <w:b/>
          <w:vertAlign w:val="superscript"/>
        </w:rPr>
        <w:t xml:space="preserve">3 </w:t>
      </w:r>
      <w:r>
        <w:rPr>
          <w:b/>
        </w:rPr>
        <w:t>STRAIPSNIAIS</w:t>
      </w:r>
    </w:p>
    <w:p w14:paraId="34465A8E" w14:textId="77777777" w:rsidR="000C5503" w:rsidRDefault="00186BED">
      <w:pPr>
        <w:jc w:val="center"/>
        <w:rPr>
          <w:b/>
        </w:rPr>
      </w:pPr>
      <w:r w:rsidRPr="00D472C8">
        <w:rPr>
          <w:b/>
        </w:rPr>
        <w:t>ĮSTATYMAS</w:t>
      </w:r>
    </w:p>
    <w:p w14:paraId="0A0CC950" w14:textId="77777777" w:rsidR="000C5503" w:rsidRDefault="000C5503">
      <w:pPr>
        <w:jc w:val="center"/>
      </w:pPr>
    </w:p>
    <w:p w14:paraId="2793BFBB" w14:textId="77777777" w:rsidR="000C5503" w:rsidRDefault="00067C90">
      <w:pPr>
        <w:jc w:val="center"/>
        <w:rPr>
          <w:szCs w:val="24"/>
        </w:rPr>
      </w:pPr>
      <w:r>
        <w:rPr>
          <w:szCs w:val="24"/>
        </w:rPr>
        <w:t>201</w:t>
      </w:r>
      <w:r w:rsidR="00D472C8">
        <w:rPr>
          <w:szCs w:val="24"/>
        </w:rPr>
        <w:t>8</w:t>
      </w:r>
      <w:r>
        <w:rPr>
          <w:szCs w:val="24"/>
        </w:rPr>
        <w:t xml:space="preserve"> m.                      d. Nr.</w:t>
      </w:r>
    </w:p>
    <w:p w14:paraId="6A2F2F37" w14:textId="77777777" w:rsidR="000C5503" w:rsidRDefault="00067C90">
      <w:pPr>
        <w:jc w:val="center"/>
        <w:rPr>
          <w:szCs w:val="24"/>
        </w:rPr>
      </w:pPr>
      <w:r>
        <w:rPr>
          <w:szCs w:val="24"/>
        </w:rPr>
        <w:t>Vilnius</w:t>
      </w:r>
    </w:p>
    <w:p w14:paraId="49A8748C" w14:textId="77777777" w:rsidR="001C1E13" w:rsidRDefault="001C1E13" w:rsidP="001C1E13">
      <w:pPr>
        <w:tabs>
          <w:tab w:val="left" w:pos="1134"/>
        </w:tabs>
        <w:ind w:firstLine="709"/>
        <w:jc w:val="both"/>
        <w:rPr>
          <w:b/>
        </w:rPr>
      </w:pPr>
      <w:r>
        <w:rPr>
          <w:b/>
        </w:rPr>
        <w:t>1 straipsnis. 1 straipsnio pakeitimas</w:t>
      </w:r>
    </w:p>
    <w:p w14:paraId="5E8BE909" w14:textId="77777777" w:rsidR="001C1E13" w:rsidRDefault="001C1E13" w:rsidP="00D33913">
      <w:pPr>
        <w:ind w:firstLine="709"/>
        <w:jc w:val="both"/>
        <w:rPr>
          <w:szCs w:val="24"/>
        </w:rPr>
      </w:pPr>
      <w:r>
        <w:rPr>
          <w:szCs w:val="24"/>
        </w:rPr>
        <w:t>Pakeisti 1 straipsnio 3 dalį ir ją išdėstyti taip:</w:t>
      </w:r>
    </w:p>
    <w:p w14:paraId="3877F7BB" w14:textId="2F7D234F" w:rsidR="00071748" w:rsidRDefault="00DF57A2" w:rsidP="00D33913">
      <w:pPr>
        <w:ind w:firstLine="709"/>
        <w:jc w:val="both"/>
      </w:pPr>
      <w:r>
        <w:t>„</w:t>
      </w:r>
      <w:r w:rsidR="00071748" w:rsidRPr="00071748">
        <w:t xml:space="preserve">3. Šis įstatymas taikomas valstybės institucijoms, valstybės įstaigoms, valstybės įmonėms, viešosioms įstaigoms, steigiančioms, kuriančioms ir (arba) tvarkančioms valstybės registrus (kadastrus) (toliau – valstybės registras), žinybinius registrus, valstybės informacines sistemas ir kitas informacines sistemas, finansuojamoms iš valstybės biudžeto, Valstybinio socialinio draudimo fondo biudžeto, Privalomojo sveikatos draudimo fondo biudžeto ir kitų valstybės pinigų fondų ir Lietuvos Respublikos viešojo administravimo įstatymo nustatyta tvarka įgaliotoms atlikti viešąjį administravimą. Šio įstatymo 8, 10, 11 (išskyrus šio įstatymo 11 straipsnio 2 dalies 2 ir 3 punktus) straipsniai, 12 straipsnio 1 dalis, 13, 14, 30–37, 39–44 straipsniai taikomi valstybės ir savivaldybių įmonėms, savivaldybių įstaigoms ir viešosioms įstaigoms, kuriančioms kitas informacinių technologijų priemones, kuriomis apdorojama informacija, valdoma valstybės ir savivaldybių įmonių, savivaldybių įstaigų ir viešųjų įstaigų, atliekančių teisės aktų joms nustatytas funkcijas, jeigu išlaidos, patirtos kuriant tokias informacinių technologijų priemones, yra finansuojamos iš valstybės biudžeto, Valstybinio socialinio draudimo fondo biudžeto, Privalomojo sveikatos draudimo fondo biudžeto ar kitų valstybės pinigų fondų arba jeigu apdorojant informaciją informacinių technologijų priemonėmis per valstybės informacinių sistemų ar registrų sąveiką reikalinga gauti duomenis iš valstybės informacinių sistemų ir (arba) registrų. </w:t>
      </w:r>
      <w:r w:rsidR="00071748" w:rsidRPr="0076335A">
        <w:t xml:space="preserve">Šio įstatymo </w:t>
      </w:r>
      <w:r w:rsidR="0019141C" w:rsidRPr="0076335A">
        <w:t>43</w:t>
      </w:r>
      <w:r w:rsidR="0019141C" w:rsidRPr="0076335A">
        <w:rPr>
          <w:vertAlign w:val="superscript"/>
        </w:rPr>
        <w:t>2</w:t>
      </w:r>
      <w:r w:rsidR="0019141C" w:rsidRPr="0076335A">
        <w:t>, 43</w:t>
      </w:r>
      <w:r w:rsidR="0019141C" w:rsidRPr="0076335A">
        <w:rPr>
          <w:vertAlign w:val="superscript"/>
        </w:rPr>
        <w:t>3</w:t>
      </w:r>
      <w:r w:rsidR="00071748" w:rsidRPr="0076335A">
        <w:t xml:space="preserve"> straipsniai taikomi valstybės ir savivaldybių institucijo</w:t>
      </w:r>
      <w:r w:rsidR="00794F1E" w:rsidRPr="0076335A">
        <w:t>m</w:t>
      </w:r>
      <w:r w:rsidR="00071748" w:rsidRPr="0076335A">
        <w:t>s</w:t>
      </w:r>
      <w:r w:rsidR="00C129D2">
        <w:t xml:space="preserve">, </w:t>
      </w:r>
      <w:r w:rsidR="00C129D2" w:rsidRPr="0076335A">
        <w:t xml:space="preserve">valstybės ir savivaldybių </w:t>
      </w:r>
      <w:r w:rsidR="00071748" w:rsidRPr="0076335A">
        <w:t>įstaigo</w:t>
      </w:r>
      <w:r w:rsidR="00794F1E" w:rsidRPr="0076335A">
        <w:t>m</w:t>
      </w:r>
      <w:r w:rsidR="00071748" w:rsidRPr="0076335A">
        <w:t>s</w:t>
      </w:r>
      <w:r w:rsidR="00407E92" w:rsidRPr="0076335A">
        <w:t>,</w:t>
      </w:r>
      <w:r w:rsidR="006F709D" w:rsidRPr="0076335A">
        <w:t xml:space="preserve"> </w:t>
      </w:r>
      <w:r w:rsidR="00C129D2" w:rsidRPr="0076335A">
        <w:t>valstybės ir savivaldybių</w:t>
      </w:r>
      <w:r w:rsidR="00407E92" w:rsidRPr="0076335A">
        <w:t xml:space="preserve"> valdomoms</w:t>
      </w:r>
      <w:r w:rsidR="00071748" w:rsidRPr="0076335A">
        <w:t xml:space="preserve"> įmonė</w:t>
      </w:r>
      <w:r w:rsidR="00794F1E" w:rsidRPr="0076335A">
        <w:t>m</w:t>
      </w:r>
      <w:r w:rsidR="00071748" w:rsidRPr="0076335A">
        <w:t>s</w:t>
      </w:r>
      <w:r w:rsidR="00407E92" w:rsidRPr="0076335A">
        <w:t xml:space="preserve"> ir</w:t>
      </w:r>
      <w:r w:rsidR="00071748" w:rsidRPr="0076335A">
        <w:t xml:space="preserve"> viešosio</w:t>
      </w:r>
      <w:r w:rsidR="00794F1E" w:rsidRPr="0076335A">
        <w:t>m</w:t>
      </w:r>
      <w:r w:rsidR="00071748" w:rsidRPr="0076335A">
        <w:t>s įstaigo</w:t>
      </w:r>
      <w:r w:rsidR="00794F1E" w:rsidRPr="0076335A">
        <w:t>m</w:t>
      </w:r>
      <w:r w:rsidR="00071748" w:rsidRPr="0076335A">
        <w:t>s.</w:t>
      </w:r>
      <w:r w:rsidR="0019141C">
        <w:t xml:space="preserve"> </w:t>
      </w:r>
      <w:r w:rsidR="00071748" w:rsidRPr="00071748">
        <w:t>Šioje dalyje nurodytos institucijos, įstaigos ir įmonės toliau šiame įstatyme bendrai vadinamos institucijomis.</w:t>
      </w:r>
      <w:r>
        <w:t>“</w:t>
      </w:r>
    </w:p>
    <w:p w14:paraId="6D678544" w14:textId="77777777" w:rsidR="001C1E13" w:rsidRDefault="001C1E13" w:rsidP="002B52D3">
      <w:pPr>
        <w:jc w:val="both"/>
      </w:pPr>
    </w:p>
    <w:p w14:paraId="377074B8" w14:textId="1FF77802" w:rsidR="002B52D3" w:rsidRDefault="0076335A" w:rsidP="002B52D3">
      <w:pPr>
        <w:tabs>
          <w:tab w:val="left" w:pos="1134"/>
        </w:tabs>
        <w:ind w:firstLine="709"/>
        <w:jc w:val="both"/>
        <w:rPr>
          <w:b/>
        </w:rPr>
      </w:pPr>
      <w:r>
        <w:rPr>
          <w:b/>
        </w:rPr>
        <w:t>2</w:t>
      </w:r>
      <w:r w:rsidR="002B52D3">
        <w:rPr>
          <w:b/>
        </w:rPr>
        <w:t xml:space="preserve"> straipsnis. </w:t>
      </w:r>
      <w:r w:rsidR="00F25521">
        <w:rPr>
          <w:b/>
        </w:rPr>
        <w:t>2</w:t>
      </w:r>
      <w:r w:rsidR="002B52D3">
        <w:rPr>
          <w:b/>
        </w:rPr>
        <w:t xml:space="preserve"> straipsnio pakeitimas</w:t>
      </w:r>
    </w:p>
    <w:p w14:paraId="703A89C9" w14:textId="77777777" w:rsidR="001A79EE" w:rsidRDefault="001A79EE" w:rsidP="001A79EE">
      <w:pPr>
        <w:ind w:firstLine="709"/>
        <w:jc w:val="both"/>
        <w:rPr>
          <w:szCs w:val="24"/>
        </w:rPr>
      </w:pPr>
      <w:r>
        <w:rPr>
          <w:szCs w:val="24"/>
        </w:rPr>
        <w:t xml:space="preserve">1. </w:t>
      </w:r>
      <w:r w:rsidR="007C6B4A">
        <w:rPr>
          <w:szCs w:val="24"/>
        </w:rPr>
        <w:t xml:space="preserve">Pakeisti </w:t>
      </w:r>
      <w:r>
        <w:rPr>
          <w:szCs w:val="24"/>
        </w:rPr>
        <w:t xml:space="preserve">2 </w:t>
      </w:r>
      <w:r w:rsidR="007C6B4A">
        <w:rPr>
          <w:szCs w:val="24"/>
        </w:rPr>
        <w:t>straipsnio</w:t>
      </w:r>
      <w:r w:rsidR="001A10A6">
        <w:rPr>
          <w:szCs w:val="24"/>
        </w:rPr>
        <w:t xml:space="preserve"> </w:t>
      </w:r>
      <w:r>
        <w:rPr>
          <w:szCs w:val="24"/>
        </w:rPr>
        <w:t xml:space="preserve">1 </w:t>
      </w:r>
      <w:r w:rsidR="007C6B4A">
        <w:rPr>
          <w:szCs w:val="24"/>
        </w:rPr>
        <w:t xml:space="preserve">dalį </w:t>
      </w:r>
      <w:r>
        <w:rPr>
          <w:szCs w:val="24"/>
        </w:rPr>
        <w:t>ir j</w:t>
      </w:r>
      <w:r w:rsidR="001A10A6">
        <w:rPr>
          <w:szCs w:val="24"/>
        </w:rPr>
        <w:t>ą</w:t>
      </w:r>
      <w:r>
        <w:rPr>
          <w:szCs w:val="24"/>
        </w:rPr>
        <w:t xml:space="preserve"> išdėstyti taip:</w:t>
      </w:r>
    </w:p>
    <w:p w14:paraId="10C4E726" w14:textId="14589A8B" w:rsidR="001A79EE" w:rsidRDefault="001A79EE" w:rsidP="001A79EE">
      <w:pPr>
        <w:ind w:firstLine="709"/>
        <w:jc w:val="both"/>
        <w:rPr>
          <w:szCs w:val="24"/>
        </w:rPr>
      </w:pPr>
      <w:r>
        <w:rPr>
          <w:szCs w:val="24"/>
        </w:rPr>
        <w:t>„</w:t>
      </w:r>
      <w:r w:rsidRPr="00810347">
        <w:rPr>
          <w:szCs w:val="24"/>
        </w:rPr>
        <w:t xml:space="preserve">1. </w:t>
      </w:r>
      <w:r w:rsidR="004D74A6" w:rsidRPr="00D07A2D">
        <w:rPr>
          <w:b/>
          <w:szCs w:val="24"/>
        </w:rPr>
        <w:t>Duomenų centras</w:t>
      </w:r>
      <w:r w:rsidR="004D74A6" w:rsidRPr="00810347">
        <w:rPr>
          <w:szCs w:val="24"/>
        </w:rPr>
        <w:t xml:space="preserve"> </w:t>
      </w:r>
      <w:r w:rsidR="00B01C0A" w:rsidRPr="00810347">
        <w:rPr>
          <w:szCs w:val="24"/>
        </w:rPr>
        <w:t>–</w:t>
      </w:r>
      <w:r w:rsidR="00EA78CA" w:rsidRPr="00810347">
        <w:rPr>
          <w:szCs w:val="24"/>
        </w:rPr>
        <w:t xml:space="preserve"> </w:t>
      </w:r>
      <w:r w:rsidR="00DA6EE0" w:rsidRPr="00C129D2">
        <w:t xml:space="preserve">patalpos, skirtos </w:t>
      </w:r>
      <w:r w:rsidR="00DA6EE0">
        <w:t>serverių</w:t>
      </w:r>
      <w:r w:rsidR="00DA6EE0" w:rsidRPr="00C129D2">
        <w:t xml:space="preserve"> ir (arba) registrų ir valstybės bei kitų</w:t>
      </w:r>
      <w:r w:rsidR="00DA6EE0">
        <w:t xml:space="preserve"> informacinių sistemų įrangai ir</w:t>
      </w:r>
      <w:r w:rsidR="00DA6EE0" w:rsidRPr="00C129D2">
        <w:t xml:space="preserve"> duomen</w:t>
      </w:r>
      <w:r w:rsidR="00DA6EE0">
        <w:t>ims</w:t>
      </w:r>
      <w:r w:rsidR="00DA6EE0" w:rsidRPr="00C129D2">
        <w:t xml:space="preserve"> talpin</w:t>
      </w:r>
      <w:r w:rsidR="00DA6EE0">
        <w:t>ti</w:t>
      </w:r>
      <w:r w:rsidR="00E76E95" w:rsidRPr="00810347">
        <w:rPr>
          <w:szCs w:val="24"/>
        </w:rPr>
        <w:t>.</w:t>
      </w:r>
      <w:r w:rsidR="00E76E95" w:rsidRPr="00E76E95">
        <w:rPr>
          <w:szCs w:val="24"/>
        </w:rPr>
        <w:t>“</w:t>
      </w:r>
    </w:p>
    <w:p w14:paraId="6CE44B7C" w14:textId="79CB3707" w:rsidR="00F25521" w:rsidRPr="002B52D3" w:rsidRDefault="007C6B4A" w:rsidP="00F25521">
      <w:pPr>
        <w:ind w:firstLine="709"/>
        <w:jc w:val="both"/>
        <w:rPr>
          <w:szCs w:val="24"/>
        </w:rPr>
      </w:pPr>
      <w:r>
        <w:rPr>
          <w:szCs w:val="24"/>
        </w:rPr>
        <w:t>2</w:t>
      </w:r>
      <w:r w:rsidR="0016047D">
        <w:rPr>
          <w:szCs w:val="24"/>
        </w:rPr>
        <w:t xml:space="preserve">. Pakeisti 2 straipsnio </w:t>
      </w:r>
      <w:r>
        <w:rPr>
          <w:szCs w:val="24"/>
        </w:rPr>
        <w:t xml:space="preserve">13 </w:t>
      </w:r>
      <w:r w:rsidR="0016047D">
        <w:rPr>
          <w:szCs w:val="24"/>
        </w:rPr>
        <w:t>dalį</w:t>
      </w:r>
      <w:r w:rsidR="001A10A6">
        <w:rPr>
          <w:szCs w:val="24"/>
        </w:rPr>
        <w:t xml:space="preserve"> ir</w:t>
      </w:r>
      <w:r w:rsidR="0016047D">
        <w:rPr>
          <w:szCs w:val="24"/>
        </w:rPr>
        <w:t xml:space="preserve"> ją išdėstyti taip:</w:t>
      </w:r>
      <w:r w:rsidR="00EE63F8">
        <w:rPr>
          <w:szCs w:val="24"/>
        </w:rPr>
        <w:t xml:space="preserve"> </w:t>
      </w:r>
    </w:p>
    <w:p w14:paraId="0D30B41C" w14:textId="72073975" w:rsidR="0021542E" w:rsidRPr="00810347" w:rsidRDefault="00F25521" w:rsidP="002C6D55">
      <w:pPr>
        <w:ind w:firstLine="709"/>
        <w:jc w:val="both"/>
        <w:rPr>
          <w:szCs w:val="24"/>
        </w:rPr>
      </w:pPr>
      <w:r w:rsidRPr="002B52D3">
        <w:rPr>
          <w:szCs w:val="24"/>
        </w:rPr>
        <w:t>„</w:t>
      </w:r>
      <w:r w:rsidR="007C6B4A" w:rsidRPr="002B52D3">
        <w:rPr>
          <w:szCs w:val="24"/>
        </w:rPr>
        <w:t>1</w:t>
      </w:r>
      <w:r w:rsidR="007C6B4A">
        <w:rPr>
          <w:szCs w:val="24"/>
        </w:rPr>
        <w:t>3</w:t>
      </w:r>
      <w:r w:rsidRPr="002B52D3">
        <w:rPr>
          <w:szCs w:val="24"/>
        </w:rPr>
        <w:t xml:space="preserve">. </w:t>
      </w:r>
      <w:r w:rsidRPr="00D07A2D">
        <w:rPr>
          <w:b/>
          <w:bCs/>
          <w:szCs w:val="24"/>
        </w:rPr>
        <w:t>Saugus valstybinis duomenų perdavimo tinklas</w:t>
      </w:r>
      <w:r w:rsidRPr="002B52D3">
        <w:rPr>
          <w:szCs w:val="24"/>
        </w:rPr>
        <w:t xml:space="preserve"> </w:t>
      </w:r>
      <w:r w:rsidRPr="00810347">
        <w:rPr>
          <w:szCs w:val="24"/>
        </w:rPr>
        <w:t xml:space="preserve">(toliau – </w:t>
      </w:r>
      <w:r w:rsidR="00DA6EE0">
        <w:rPr>
          <w:szCs w:val="24"/>
        </w:rPr>
        <w:t>Saugusis</w:t>
      </w:r>
      <w:r w:rsidRPr="00810347">
        <w:rPr>
          <w:szCs w:val="24"/>
        </w:rPr>
        <w:t xml:space="preserve"> tinklas) –</w:t>
      </w:r>
      <w:r w:rsidR="0053359D">
        <w:rPr>
          <w:szCs w:val="24"/>
        </w:rPr>
        <w:t xml:space="preserve"> </w:t>
      </w:r>
      <w:r w:rsidR="00AB4611" w:rsidRPr="00810347">
        <w:rPr>
          <w:szCs w:val="24"/>
        </w:rPr>
        <w:t xml:space="preserve">valstybei </w:t>
      </w:r>
      <w:r w:rsidR="00AB4611">
        <w:rPr>
          <w:szCs w:val="24"/>
        </w:rPr>
        <w:t xml:space="preserve">nuosavybės teise </w:t>
      </w:r>
      <w:r w:rsidR="00AB4611" w:rsidRPr="00810347">
        <w:rPr>
          <w:szCs w:val="24"/>
        </w:rPr>
        <w:t>priklausantis</w:t>
      </w:r>
      <w:r w:rsidR="00AB4611">
        <w:rPr>
          <w:szCs w:val="24"/>
        </w:rPr>
        <w:t xml:space="preserve"> ir biudžetinės įstaigos valdomas, </w:t>
      </w:r>
      <w:r w:rsidRPr="00810347">
        <w:rPr>
          <w:szCs w:val="24"/>
        </w:rPr>
        <w:t xml:space="preserve">Lietuvos Respublikos Vyriausybės </w:t>
      </w:r>
      <w:r w:rsidR="00D07A2D" w:rsidRPr="00810347">
        <w:rPr>
          <w:color w:val="000000"/>
          <w:szCs w:val="24"/>
        </w:rPr>
        <w:t>s</w:t>
      </w:r>
      <w:r w:rsidR="00D07A2D" w:rsidRPr="00810347">
        <w:rPr>
          <w:szCs w:val="24"/>
        </w:rPr>
        <w:t>peciali</w:t>
      </w:r>
      <w:r w:rsidR="00515291">
        <w:rPr>
          <w:szCs w:val="24"/>
        </w:rPr>
        <w:t>u</w:t>
      </w:r>
      <w:r w:rsidR="00AB4611">
        <w:rPr>
          <w:szCs w:val="24"/>
        </w:rPr>
        <w:t>osiu</w:t>
      </w:r>
      <w:r w:rsidR="00515291">
        <w:rPr>
          <w:szCs w:val="24"/>
        </w:rPr>
        <w:t>s</w:t>
      </w:r>
      <w:r w:rsidR="00D07A2D">
        <w:rPr>
          <w:szCs w:val="24"/>
        </w:rPr>
        <w:t xml:space="preserve"> organizacinius ir techninius reikalavimus atitinkantis</w:t>
      </w:r>
      <w:r w:rsidRPr="00810347">
        <w:rPr>
          <w:szCs w:val="24"/>
        </w:rPr>
        <w:t xml:space="preserve">, su telematikos paslaugų tarp Europos administracijų (TESTA) tinklu sujungtas, </w:t>
      </w:r>
      <w:r w:rsidR="00547409">
        <w:rPr>
          <w:szCs w:val="24"/>
        </w:rPr>
        <w:t>nuo</w:t>
      </w:r>
      <w:r w:rsidR="00225213">
        <w:rPr>
          <w:szCs w:val="24"/>
        </w:rPr>
        <w:t xml:space="preserve"> vieš</w:t>
      </w:r>
      <w:r w:rsidR="00547409">
        <w:rPr>
          <w:szCs w:val="24"/>
        </w:rPr>
        <w:t xml:space="preserve">ųjų </w:t>
      </w:r>
      <w:r w:rsidRPr="00810347">
        <w:rPr>
          <w:szCs w:val="24"/>
        </w:rPr>
        <w:t>elektroninių ryšių tinkl</w:t>
      </w:r>
      <w:r w:rsidR="00547409">
        <w:rPr>
          <w:szCs w:val="24"/>
        </w:rPr>
        <w:t>ų</w:t>
      </w:r>
      <w:r w:rsidR="00DA6EE0" w:rsidRPr="00DA6EE0">
        <w:rPr>
          <w:szCs w:val="24"/>
        </w:rPr>
        <w:t xml:space="preserve"> </w:t>
      </w:r>
      <w:r w:rsidR="00DA6EE0">
        <w:rPr>
          <w:szCs w:val="24"/>
        </w:rPr>
        <w:t>nepriklausomas</w:t>
      </w:r>
      <w:r w:rsidRPr="00810347">
        <w:rPr>
          <w:szCs w:val="24"/>
        </w:rPr>
        <w:t xml:space="preserve">, </w:t>
      </w:r>
      <w:r w:rsidR="00547409">
        <w:rPr>
          <w:szCs w:val="24"/>
        </w:rPr>
        <w:t xml:space="preserve">viešai neteikiamas elektroninių ryšių tinklas, </w:t>
      </w:r>
      <w:r w:rsidR="00D07A2D" w:rsidRPr="00810347">
        <w:rPr>
          <w:szCs w:val="24"/>
        </w:rPr>
        <w:t>kuri</w:t>
      </w:r>
      <w:r w:rsidR="00D07A2D">
        <w:rPr>
          <w:szCs w:val="24"/>
        </w:rPr>
        <w:t>o</w:t>
      </w:r>
      <w:r w:rsidR="00D07A2D" w:rsidRPr="00810347">
        <w:rPr>
          <w:szCs w:val="24"/>
        </w:rPr>
        <w:t xml:space="preserve"> </w:t>
      </w:r>
      <w:r w:rsidRPr="00810347">
        <w:rPr>
          <w:szCs w:val="24"/>
        </w:rPr>
        <w:t>paslaugomis privalomai naudojasi</w:t>
      </w:r>
      <w:r w:rsidR="00557EC9" w:rsidRPr="00810347">
        <w:rPr>
          <w:szCs w:val="24"/>
        </w:rPr>
        <w:t xml:space="preserve"> </w:t>
      </w:r>
      <w:r w:rsidR="000B6A2D" w:rsidRPr="0076335A">
        <w:rPr>
          <w:szCs w:val="24"/>
        </w:rPr>
        <w:t xml:space="preserve">Lietuvos Respublikos </w:t>
      </w:r>
      <w:r w:rsidR="007C6B4A" w:rsidRPr="0076335A">
        <w:rPr>
          <w:szCs w:val="24"/>
        </w:rPr>
        <w:t>Vyriausybės patvirtintus kriterijus</w:t>
      </w:r>
      <w:r w:rsidR="007C6B4A" w:rsidRPr="0076335A" w:rsidDel="00CD6F5C">
        <w:rPr>
          <w:szCs w:val="24"/>
        </w:rPr>
        <w:t xml:space="preserve"> </w:t>
      </w:r>
      <w:r w:rsidR="007C6B4A" w:rsidRPr="0076335A">
        <w:rPr>
          <w:szCs w:val="24"/>
        </w:rPr>
        <w:t xml:space="preserve">atitinkančios </w:t>
      </w:r>
      <w:r w:rsidR="002C6D55" w:rsidRPr="0076335A">
        <w:rPr>
          <w:szCs w:val="24"/>
        </w:rPr>
        <w:t>Lietuvos Respublikos valstybės ir savivaldybių institucijos</w:t>
      </w:r>
      <w:r w:rsidR="00C129D2">
        <w:rPr>
          <w:szCs w:val="24"/>
        </w:rPr>
        <w:t>,</w:t>
      </w:r>
      <w:r w:rsidR="006F709D" w:rsidRPr="0076335A">
        <w:rPr>
          <w:szCs w:val="24"/>
        </w:rPr>
        <w:t xml:space="preserve"> </w:t>
      </w:r>
      <w:r w:rsidR="00C129D2" w:rsidRPr="0076335A">
        <w:t xml:space="preserve">valstybės ir savivaldybių </w:t>
      </w:r>
      <w:r w:rsidR="002C6D55" w:rsidRPr="0076335A">
        <w:rPr>
          <w:szCs w:val="24"/>
        </w:rPr>
        <w:t>įstaigos</w:t>
      </w:r>
      <w:r w:rsidR="00D33913" w:rsidRPr="0076335A">
        <w:rPr>
          <w:szCs w:val="24"/>
        </w:rPr>
        <w:t xml:space="preserve">, </w:t>
      </w:r>
      <w:r w:rsidR="00C129D2" w:rsidRPr="0076335A">
        <w:t>valstybės ir savivaldybių</w:t>
      </w:r>
      <w:r w:rsidR="00C129D2">
        <w:t xml:space="preserve"> </w:t>
      </w:r>
      <w:r w:rsidR="00D33913" w:rsidRPr="0076335A">
        <w:rPr>
          <w:szCs w:val="24"/>
        </w:rPr>
        <w:t>valdomos</w:t>
      </w:r>
      <w:r w:rsidR="002C6D55" w:rsidRPr="0076335A">
        <w:rPr>
          <w:szCs w:val="24"/>
        </w:rPr>
        <w:t xml:space="preserve"> įmonės</w:t>
      </w:r>
      <w:r w:rsidR="00D33913" w:rsidRPr="0076335A">
        <w:rPr>
          <w:szCs w:val="24"/>
        </w:rPr>
        <w:t xml:space="preserve"> ir</w:t>
      </w:r>
      <w:r w:rsidR="00DF68C3" w:rsidRPr="0076335A">
        <w:rPr>
          <w:szCs w:val="24"/>
        </w:rPr>
        <w:t xml:space="preserve"> viešosios įstaigos</w:t>
      </w:r>
      <w:r w:rsidR="00D07A2D" w:rsidRPr="0076335A">
        <w:rPr>
          <w:szCs w:val="24"/>
        </w:rPr>
        <w:t>.</w:t>
      </w:r>
      <w:r w:rsidR="008E0382" w:rsidRPr="0076335A">
        <w:rPr>
          <w:szCs w:val="24"/>
        </w:rPr>
        <w:t>“</w:t>
      </w:r>
    </w:p>
    <w:p w14:paraId="207A448E" w14:textId="040AFC96" w:rsidR="0016047D" w:rsidRPr="00620A04" w:rsidRDefault="007C6B4A" w:rsidP="00F25521">
      <w:pPr>
        <w:ind w:firstLine="709"/>
        <w:jc w:val="both"/>
        <w:rPr>
          <w:szCs w:val="24"/>
        </w:rPr>
      </w:pPr>
      <w:r w:rsidRPr="00620A04">
        <w:rPr>
          <w:szCs w:val="24"/>
        </w:rPr>
        <w:t>3</w:t>
      </w:r>
      <w:r w:rsidR="0016047D" w:rsidRPr="00620A04">
        <w:rPr>
          <w:szCs w:val="24"/>
        </w:rPr>
        <w:t xml:space="preserve">. </w:t>
      </w:r>
      <w:r w:rsidR="00B222C4" w:rsidRPr="00620A04">
        <w:rPr>
          <w:szCs w:val="24"/>
        </w:rPr>
        <w:t xml:space="preserve">Papildyti 2 straipsnį </w:t>
      </w:r>
      <w:r w:rsidRPr="00620A04">
        <w:rPr>
          <w:szCs w:val="24"/>
        </w:rPr>
        <w:t>19</w:t>
      </w:r>
      <w:r w:rsidRPr="00620A04">
        <w:rPr>
          <w:szCs w:val="24"/>
          <w:vertAlign w:val="superscript"/>
        </w:rPr>
        <w:t>1</w:t>
      </w:r>
      <w:r w:rsidRPr="00620A04">
        <w:rPr>
          <w:szCs w:val="24"/>
        </w:rPr>
        <w:t xml:space="preserve"> </w:t>
      </w:r>
      <w:r w:rsidR="00B222C4" w:rsidRPr="00620A04">
        <w:rPr>
          <w:szCs w:val="24"/>
        </w:rPr>
        <w:t>dalimi:</w:t>
      </w:r>
      <w:r w:rsidR="00EE63F8" w:rsidRPr="00620A04">
        <w:rPr>
          <w:szCs w:val="24"/>
        </w:rPr>
        <w:t xml:space="preserve"> </w:t>
      </w:r>
    </w:p>
    <w:p w14:paraId="0DA4BFC6" w14:textId="44A429E4" w:rsidR="00F25521" w:rsidRDefault="00B222C4" w:rsidP="00F25521">
      <w:pPr>
        <w:ind w:firstLine="709"/>
        <w:jc w:val="both"/>
        <w:rPr>
          <w:szCs w:val="24"/>
        </w:rPr>
      </w:pPr>
      <w:r w:rsidRPr="00620A04">
        <w:rPr>
          <w:szCs w:val="24"/>
        </w:rPr>
        <w:t>„</w:t>
      </w:r>
      <w:r w:rsidR="007C6B4A" w:rsidRPr="00810347">
        <w:rPr>
          <w:szCs w:val="24"/>
        </w:rPr>
        <w:t>19</w:t>
      </w:r>
      <w:r w:rsidR="007C6B4A" w:rsidRPr="00810347">
        <w:rPr>
          <w:szCs w:val="24"/>
          <w:vertAlign w:val="superscript"/>
        </w:rPr>
        <w:t>1</w:t>
      </w:r>
      <w:r w:rsidR="00F25521" w:rsidRPr="00810347">
        <w:rPr>
          <w:szCs w:val="24"/>
        </w:rPr>
        <w:t xml:space="preserve">. </w:t>
      </w:r>
      <w:r w:rsidR="00F25521" w:rsidRPr="00D07A2D">
        <w:rPr>
          <w:b/>
          <w:szCs w:val="24"/>
        </w:rPr>
        <w:t>Valstybinis duomenų centras</w:t>
      </w:r>
      <w:r w:rsidR="00F25521" w:rsidRPr="00810347">
        <w:rPr>
          <w:szCs w:val="24"/>
        </w:rPr>
        <w:t xml:space="preserve"> – biudžetin</w:t>
      </w:r>
      <w:r w:rsidR="00547409">
        <w:rPr>
          <w:szCs w:val="24"/>
        </w:rPr>
        <w:t>ės</w:t>
      </w:r>
      <w:r w:rsidR="00F25521" w:rsidRPr="00810347">
        <w:rPr>
          <w:szCs w:val="24"/>
        </w:rPr>
        <w:t xml:space="preserve"> įstaig</w:t>
      </w:r>
      <w:r w:rsidR="00547409">
        <w:rPr>
          <w:szCs w:val="24"/>
        </w:rPr>
        <w:t>os</w:t>
      </w:r>
      <w:r w:rsidR="00F25521" w:rsidRPr="00810347">
        <w:rPr>
          <w:szCs w:val="24"/>
        </w:rPr>
        <w:t xml:space="preserve"> patikėjimo teise valdomose patalpose įrengtas ir biudžetinės įstaigos eksploatuojamas duomenų centras</w:t>
      </w:r>
      <w:r w:rsidR="00D4228E" w:rsidRPr="00810347">
        <w:rPr>
          <w:szCs w:val="24"/>
        </w:rPr>
        <w:t xml:space="preserve">, įrašytas į </w:t>
      </w:r>
      <w:r w:rsidR="0076335A">
        <w:rPr>
          <w:szCs w:val="24"/>
        </w:rPr>
        <w:t>v</w:t>
      </w:r>
      <w:r w:rsidR="00D4228E" w:rsidRPr="00810347">
        <w:rPr>
          <w:szCs w:val="24"/>
        </w:rPr>
        <w:t>alstybinių duomenų centrų sąrašą</w:t>
      </w:r>
      <w:r w:rsidR="006F709D">
        <w:rPr>
          <w:szCs w:val="24"/>
        </w:rPr>
        <w:t>.</w:t>
      </w:r>
      <w:r w:rsidR="0076335A">
        <w:rPr>
          <w:szCs w:val="24"/>
        </w:rPr>
        <w:t>“</w:t>
      </w:r>
      <w:r>
        <w:rPr>
          <w:szCs w:val="24"/>
        </w:rPr>
        <w:t xml:space="preserve"> </w:t>
      </w:r>
    </w:p>
    <w:p w14:paraId="045DCDA6" w14:textId="77777777" w:rsidR="00A86BB1" w:rsidRDefault="00A86BB1" w:rsidP="00F25521">
      <w:pPr>
        <w:ind w:firstLine="709"/>
        <w:jc w:val="both"/>
        <w:rPr>
          <w:szCs w:val="24"/>
        </w:rPr>
      </w:pPr>
    </w:p>
    <w:p w14:paraId="1DA70E0E" w14:textId="34B531E7" w:rsidR="00A86BB1" w:rsidRDefault="0076335A" w:rsidP="00A86BB1">
      <w:pPr>
        <w:tabs>
          <w:tab w:val="left" w:pos="1134"/>
        </w:tabs>
        <w:ind w:firstLine="709"/>
        <w:jc w:val="both"/>
        <w:rPr>
          <w:b/>
        </w:rPr>
      </w:pPr>
      <w:r>
        <w:rPr>
          <w:b/>
        </w:rPr>
        <w:t>3</w:t>
      </w:r>
      <w:r w:rsidR="00A86BB1">
        <w:rPr>
          <w:b/>
        </w:rPr>
        <w:t xml:space="preserve"> straipsnis. 4 straipsnio pakeitimas</w:t>
      </w:r>
    </w:p>
    <w:p w14:paraId="1C1F8699" w14:textId="77777777" w:rsidR="00DA6EE0" w:rsidRDefault="003B7142" w:rsidP="00DA6EE0">
      <w:pPr>
        <w:ind w:firstLine="709"/>
        <w:jc w:val="both"/>
      </w:pPr>
      <w:r>
        <w:rPr>
          <w:szCs w:val="24"/>
        </w:rPr>
        <w:t xml:space="preserve">1. </w:t>
      </w:r>
      <w:r w:rsidR="00A86BB1">
        <w:rPr>
          <w:szCs w:val="24"/>
        </w:rPr>
        <w:t>Papildyti 4 straipsnį 6 punktu:</w:t>
      </w:r>
      <w:r w:rsidR="00DA6EE0" w:rsidRPr="00DA6EE0">
        <w:t xml:space="preserve"> </w:t>
      </w:r>
    </w:p>
    <w:p w14:paraId="041A0F17" w14:textId="007B4998" w:rsidR="00DA6EE0" w:rsidRPr="00DA6EE0" w:rsidRDefault="00DA6EE0" w:rsidP="00DA6EE0">
      <w:pPr>
        <w:ind w:firstLine="709"/>
        <w:jc w:val="both"/>
        <w:rPr>
          <w:szCs w:val="24"/>
        </w:rPr>
      </w:pPr>
      <w:r w:rsidRPr="00DA6EE0">
        <w:rPr>
          <w:szCs w:val="24"/>
        </w:rPr>
        <w:lastRenderedPageBreak/>
        <w:t>„6) tvirtina kriterijus, kuriuos atitinkančios institucijos privalo naudoti Saugųjį tinklą ir visų jų valdomų tarnybinių stočių ir (arba) registrų ir valstybės bei kitų informacinių sistemų įrangą ar duomenis laikyti valstybiniuose duomenų centruose;“.</w:t>
      </w:r>
    </w:p>
    <w:p w14:paraId="76C18892" w14:textId="77777777" w:rsidR="00DA6EE0" w:rsidRPr="00DA6EE0" w:rsidRDefault="00DA6EE0" w:rsidP="00DA6EE0">
      <w:pPr>
        <w:ind w:firstLine="709"/>
        <w:jc w:val="both"/>
        <w:rPr>
          <w:szCs w:val="24"/>
        </w:rPr>
      </w:pPr>
      <w:r w:rsidRPr="00DA6EE0">
        <w:rPr>
          <w:szCs w:val="24"/>
        </w:rPr>
        <w:t>2. Papildyti 4 straipsnį 7 punktu:</w:t>
      </w:r>
    </w:p>
    <w:p w14:paraId="79A1311C" w14:textId="77777777" w:rsidR="00DA6EE0" w:rsidRPr="00DA6EE0" w:rsidRDefault="00DA6EE0" w:rsidP="00DA6EE0">
      <w:pPr>
        <w:ind w:firstLine="709"/>
        <w:jc w:val="both"/>
        <w:rPr>
          <w:szCs w:val="24"/>
        </w:rPr>
      </w:pPr>
      <w:r w:rsidRPr="00DA6EE0">
        <w:rPr>
          <w:szCs w:val="24"/>
        </w:rPr>
        <w:t>„7) tvirtina specialiuosius organizacinius ir techninius reikalavimus, taikomus Saugiajam tinklui;“.</w:t>
      </w:r>
    </w:p>
    <w:p w14:paraId="37E60AEA" w14:textId="77777777" w:rsidR="00DA6EE0" w:rsidRPr="00DA6EE0" w:rsidRDefault="00DA6EE0" w:rsidP="00DA6EE0">
      <w:pPr>
        <w:ind w:firstLine="709"/>
        <w:jc w:val="both"/>
        <w:rPr>
          <w:szCs w:val="24"/>
        </w:rPr>
      </w:pPr>
      <w:r w:rsidRPr="00DA6EE0">
        <w:rPr>
          <w:szCs w:val="24"/>
        </w:rPr>
        <w:t>3. Papildyti 4 straipsnį 8 punktu:</w:t>
      </w:r>
    </w:p>
    <w:p w14:paraId="0F3D83B5" w14:textId="77777777" w:rsidR="00DA6EE0" w:rsidRPr="00DA6EE0" w:rsidRDefault="00DA6EE0" w:rsidP="00DA6EE0">
      <w:pPr>
        <w:ind w:firstLine="709"/>
        <w:jc w:val="both"/>
        <w:rPr>
          <w:szCs w:val="24"/>
        </w:rPr>
      </w:pPr>
      <w:r w:rsidRPr="00DA6EE0">
        <w:rPr>
          <w:szCs w:val="24"/>
        </w:rPr>
        <w:t>„8) tvirtina valstybinių duomenų centrų sąrašą;“.</w:t>
      </w:r>
    </w:p>
    <w:p w14:paraId="45F28248" w14:textId="77777777" w:rsidR="00DA6EE0" w:rsidRPr="00DA6EE0" w:rsidRDefault="00DA6EE0" w:rsidP="00DA6EE0">
      <w:pPr>
        <w:ind w:firstLine="709"/>
        <w:jc w:val="both"/>
        <w:rPr>
          <w:szCs w:val="24"/>
        </w:rPr>
      </w:pPr>
      <w:r w:rsidRPr="00DA6EE0">
        <w:rPr>
          <w:szCs w:val="24"/>
        </w:rPr>
        <w:t>4. Papildyti 4 straipsnį 9 punktu:</w:t>
      </w:r>
    </w:p>
    <w:p w14:paraId="037CE199" w14:textId="77777777" w:rsidR="00DA6EE0" w:rsidRPr="00DA6EE0" w:rsidRDefault="00DA6EE0" w:rsidP="00DA6EE0">
      <w:pPr>
        <w:ind w:firstLine="709"/>
        <w:jc w:val="both"/>
        <w:rPr>
          <w:szCs w:val="24"/>
        </w:rPr>
      </w:pPr>
      <w:r w:rsidRPr="00DA6EE0">
        <w:rPr>
          <w:szCs w:val="24"/>
        </w:rPr>
        <w:t>„9) tvirtina Saugiojo tinklo ir valstybinių duomenų centrų naudotojų sąrašą.“</w:t>
      </w:r>
    </w:p>
    <w:p w14:paraId="68E74B19" w14:textId="77777777" w:rsidR="00DA6EE0" w:rsidRPr="00DA6EE0" w:rsidRDefault="00DA6EE0" w:rsidP="00DA6EE0">
      <w:pPr>
        <w:ind w:firstLine="709"/>
        <w:jc w:val="both"/>
        <w:rPr>
          <w:szCs w:val="24"/>
        </w:rPr>
      </w:pPr>
      <w:r w:rsidRPr="00DA6EE0">
        <w:rPr>
          <w:szCs w:val="24"/>
        </w:rPr>
        <w:t>5. Papildyti 4 straipsnį 10 punktu:</w:t>
      </w:r>
    </w:p>
    <w:p w14:paraId="339B93FB" w14:textId="3A2C29CF" w:rsidR="003F6686" w:rsidRPr="00810347" w:rsidRDefault="00DA6EE0" w:rsidP="00DA6EE0">
      <w:pPr>
        <w:ind w:firstLine="709"/>
        <w:jc w:val="both"/>
        <w:rPr>
          <w:szCs w:val="24"/>
        </w:rPr>
      </w:pPr>
      <w:r w:rsidRPr="00DA6EE0">
        <w:rPr>
          <w:szCs w:val="24"/>
        </w:rPr>
        <w:t>10) tvirtina atlyginimo už naudojimąsi Saugiuoju tinklu dydžių kriterijus.</w:t>
      </w:r>
      <w:r>
        <w:rPr>
          <w:szCs w:val="24"/>
        </w:rPr>
        <w:t>“</w:t>
      </w:r>
    </w:p>
    <w:p w14:paraId="6479C648" w14:textId="77777777" w:rsidR="002B52D3" w:rsidRDefault="002B52D3">
      <w:pPr>
        <w:jc w:val="both"/>
      </w:pPr>
    </w:p>
    <w:p w14:paraId="2EB8B3DD" w14:textId="3EAD8AB3" w:rsidR="000C5503" w:rsidRDefault="0076335A">
      <w:pPr>
        <w:tabs>
          <w:tab w:val="left" w:pos="1134"/>
        </w:tabs>
        <w:ind w:firstLine="709"/>
        <w:jc w:val="both"/>
        <w:rPr>
          <w:b/>
        </w:rPr>
      </w:pPr>
      <w:r>
        <w:rPr>
          <w:b/>
        </w:rPr>
        <w:t>4</w:t>
      </w:r>
      <w:r w:rsidR="00FA17F1">
        <w:rPr>
          <w:b/>
        </w:rPr>
        <w:t xml:space="preserve"> </w:t>
      </w:r>
      <w:r w:rsidR="00067C90">
        <w:rPr>
          <w:b/>
        </w:rPr>
        <w:t>straipsnis. 5 straipsnio pakeitimas</w:t>
      </w:r>
    </w:p>
    <w:p w14:paraId="7ED8FADA" w14:textId="77777777" w:rsidR="000C5503" w:rsidRDefault="00067C90">
      <w:pPr>
        <w:tabs>
          <w:tab w:val="left" w:pos="993"/>
        </w:tabs>
        <w:ind w:firstLine="709"/>
        <w:jc w:val="both"/>
      </w:pPr>
      <w:r>
        <w:t>1.</w:t>
      </w:r>
      <w:r>
        <w:tab/>
        <w:t>Pakeisti 5 straipsnio 1 dalį ir ją išdėstyti taip:</w:t>
      </w:r>
    </w:p>
    <w:p w14:paraId="651C67AB" w14:textId="47CEC122" w:rsidR="000C5503" w:rsidRPr="00810347" w:rsidRDefault="008B44D0" w:rsidP="00356888">
      <w:pPr>
        <w:ind w:firstLine="567"/>
        <w:jc w:val="both"/>
        <w:rPr>
          <w:color w:val="000000"/>
          <w:szCs w:val="24"/>
          <w:lang w:eastAsia="lt-LT"/>
        </w:rPr>
      </w:pPr>
      <w:r w:rsidRPr="00810347">
        <w:rPr>
          <w:bCs/>
          <w:color w:val="000000"/>
          <w:szCs w:val="24"/>
          <w:lang w:eastAsia="lt-LT"/>
        </w:rPr>
        <w:t xml:space="preserve"> </w:t>
      </w:r>
      <w:r w:rsidR="00067C90" w:rsidRPr="00810347">
        <w:rPr>
          <w:bCs/>
          <w:color w:val="000000"/>
          <w:szCs w:val="24"/>
          <w:lang w:eastAsia="lt-LT"/>
        </w:rPr>
        <w:t>„</w:t>
      </w:r>
      <w:bookmarkStart w:id="0" w:name="part_1c77243b20bb4257ba68e14aba2ed8e9"/>
      <w:bookmarkEnd w:id="0"/>
      <w:r w:rsidRPr="00810347">
        <w:rPr>
          <w:color w:val="000000"/>
          <w:szCs w:val="24"/>
        </w:rPr>
        <w:t xml:space="preserve">1. Valstybės informacinių išteklių politiką pagal kompetenciją formuoja </w:t>
      </w:r>
      <w:r w:rsidR="00356888" w:rsidRPr="00810347">
        <w:rPr>
          <w:color w:val="000000"/>
          <w:szCs w:val="24"/>
        </w:rPr>
        <w:t>Lietuvos Respublikos</w:t>
      </w:r>
      <w:r w:rsidRPr="00810347">
        <w:rPr>
          <w:color w:val="000000"/>
          <w:szCs w:val="24"/>
        </w:rPr>
        <w:t xml:space="preserve"> </w:t>
      </w:r>
      <w:r w:rsidR="00356888" w:rsidRPr="00810347">
        <w:rPr>
          <w:color w:val="000000"/>
          <w:szCs w:val="24"/>
        </w:rPr>
        <w:t>ūkio ministerija</w:t>
      </w:r>
      <w:r w:rsidRPr="00810347">
        <w:rPr>
          <w:color w:val="000000"/>
          <w:szCs w:val="24"/>
        </w:rPr>
        <w:t xml:space="preserve"> </w:t>
      </w:r>
      <w:r w:rsidR="008A4A52" w:rsidRPr="00810347">
        <w:rPr>
          <w:color w:val="000000"/>
          <w:szCs w:val="24"/>
        </w:rPr>
        <w:t>(toliau – Ūkio ministerija)</w:t>
      </w:r>
      <w:r w:rsidR="00890568" w:rsidRPr="00810347">
        <w:rPr>
          <w:color w:val="000000"/>
          <w:szCs w:val="24"/>
        </w:rPr>
        <w:t xml:space="preserve"> </w:t>
      </w:r>
      <w:r w:rsidR="00BF07E4" w:rsidRPr="00810347">
        <w:rPr>
          <w:color w:val="000000"/>
          <w:szCs w:val="24"/>
        </w:rPr>
        <w:t>ir</w:t>
      </w:r>
      <w:r w:rsidRPr="00810347">
        <w:rPr>
          <w:color w:val="000000"/>
          <w:szCs w:val="24"/>
        </w:rPr>
        <w:t xml:space="preserve"> Lietuvos Respublikos krašto apsaugos ministerija (toliau – Krašto apsaugos ministerija)</w:t>
      </w:r>
      <w:r w:rsidR="00810347" w:rsidRPr="00810347">
        <w:rPr>
          <w:color w:val="000000"/>
          <w:szCs w:val="24"/>
        </w:rPr>
        <w:t>.</w:t>
      </w:r>
      <w:r w:rsidR="00067C90" w:rsidRPr="00810347">
        <w:rPr>
          <w:bCs/>
          <w:color w:val="000000"/>
          <w:szCs w:val="24"/>
          <w:lang w:eastAsia="lt-LT"/>
        </w:rPr>
        <w:t>“</w:t>
      </w:r>
      <w:r w:rsidR="00067C90" w:rsidRPr="00810347">
        <w:rPr>
          <w:color w:val="000000"/>
          <w:szCs w:val="24"/>
          <w:lang w:eastAsia="lt-LT"/>
        </w:rPr>
        <w:t xml:space="preserve"> </w:t>
      </w:r>
    </w:p>
    <w:p w14:paraId="0DC1E94F" w14:textId="77777777" w:rsidR="000C5503" w:rsidRDefault="00067C90">
      <w:pPr>
        <w:tabs>
          <w:tab w:val="left" w:pos="993"/>
        </w:tabs>
        <w:ind w:firstLine="709"/>
        <w:jc w:val="both"/>
        <w:rPr>
          <w:bCs/>
          <w:color w:val="000000"/>
          <w:szCs w:val="24"/>
          <w:lang w:eastAsia="lt-LT"/>
        </w:rPr>
      </w:pPr>
      <w:r>
        <w:rPr>
          <w:bCs/>
          <w:color w:val="000000"/>
          <w:szCs w:val="24"/>
          <w:lang w:eastAsia="lt-LT"/>
        </w:rPr>
        <w:t>2.</w:t>
      </w:r>
      <w:r>
        <w:rPr>
          <w:bCs/>
          <w:color w:val="000000"/>
          <w:szCs w:val="24"/>
          <w:lang w:eastAsia="lt-LT"/>
        </w:rPr>
        <w:tab/>
      </w:r>
      <w:r>
        <w:t xml:space="preserve">Pakeisti 5 straipsnio </w:t>
      </w:r>
      <w:r w:rsidR="00737376">
        <w:t>2 dal</w:t>
      </w:r>
      <w:r w:rsidR="00CD3D55">
        <w:t xml:space="preserve">į </w:t>
      </w:r>
      <w:r>
        <w:t>ir ją išdėstyti taip:</w:t>
      </w:r>
    </w:p>
    <w:p w14:paraId="63203B89" w14:textId="77777777" w:rsidR="00737376" w:rsidRPr="00B01C0A" w:rsidRDefault="00067C90" w:rsidP="00737376">
      <w:pPr>
        <w:tabs>
          <w:tab w:val="left" w:pos="1134"/>
        </w:tabs>
        <w:ind w:firstLine="709"/>
        <w:jc w:val="both"/>
        <w:rPr>
          <w:szCs w:val="24"/>
        </w:rPr>
      </w:pPr>
      <w:r>
        <w:t>„</w:t>
      </w:r>
      <w:r w:rsidR="00810347">
        <w:rPr>
          <w:szCs w:val="24"/>
        </w:rPr>
        <w:t xml:space="preserve">2. </w:t>
      </w:r>
      <w:r w:rsidR="00737376" w:rsidRPr="00810347">
        <w:rPr>
          <w:szCs w:val="24"/>
        </w:rPr>
        <w:t>Ūkio ministerija</w:t>
      </w:r>
      <w:r w:rsidR="00737376" w:rsidRPr="00737376">
        <w:rPr>
          <w:szCs w:val="24"/>
        </w:rPr>
        <w:t xml:space="preserve"> formuoja valstybės informacinių išteklių politiką ir pagal kompetenciją:</w:t>
      </w:r>
      <w:bookmarkStart w:id="1" w:name="part_28982a7d26344bf1a9e5efbfefb21740"/>
      <w:bookmarkEnd w:id="1"/>
    </w:p>
    <w:p w14:paraId="6698EDAE" w14:textId="77777777" w:rsidR="00AD6D01" w:rsidRPr="00DA6EE0" w:rsidRDefault="00AD6D01" w:rsidP="00AD6D01">
      <w:pPr>
        <w:ind w:firstLine="709"/>
        <w:jc w:val="both"/>
        <w:rPr>
          <w:szCs w:val="24"/>
          <w:lang w:val="en-US"/>
        </w:rPr>
      </w:pPr>
      <w:r w:rsidRPr="00CD3D55">
        <w:rPr>
          <w:szCs w:val="24"/>
        </w:rPr>
        <w:t>1) rengia ir teikia siūlymus Vyriausybei dėl valstybės informacinių išteklių veiklos prioritetų, plėtros krypčių, siektinų rezultatų ir jų pasiekimo būdų, taikomų informacinių ir ryšių technologijų tobulinimo ir plėtros krypčių, rekomenduojamų taikyti techninių reikalavimų (standartų);</w:t>
      </w:r>
    </w:p>
    <w:p w14:paraId="08F000F0" w14:textId="237B3E69" w:rsidR="00AD6D01" w:rsidRPr="00B01C0A" w:rsidRDefault="006E1043" w:rsidP="00AD6D01">
      <w:pPr>
        <w:ind w:firstLine="709"/>
        <w:jc w:val="both"/>
        <w:rPr>
          <w:szCs w:val="24"/>
        </w:rPr>
      </w:pPr>
      <w:r>
        <w:rPr>
          <w:szCs w:val="24"/>
        </w:rPr>
        <w:t>2</w:t>
      </w:r>
      <w:r w:rsidR="00AD6D01" w:rsidRPr="00CD3D55">
        <w:rPr>
          <w:szCs w:val="24"/>
        </w:rPr>
        <w:t>) planuoja lėšų paskirstymą valstybės informacinių išteklių plėtrai;</w:t>
      </w:r>
    </w:p>
    <w:p w14:paraId="7A60BD51" w14:textId="4BC6B508" w:rsidR="00AD6D01" w:rsidRDefault="006E1043" w:rsidP="00AD6D01">
      <w:pPr>
        <w:ind w:firstLine="709"/>
        <w:jc w:val="both"/>
        <w:rPr>
          <w:szCs w:val="24"/>
        </w:rPr>
      </w:pPr>
      <w:r>
        <w:rPr>
          <w:szCs w:val="24"/>
        </w:rPr>
        <w:t>3</w:t>
      </w:r>
      <w:r w:rsidR="00AD6D01" w:rsidRPr="00CD3D55">
        <w:rPr>
          <w:szCs w:val="24"/>
        </w:rPr>
        <w:t>) koordinuoja valstybės informacinių išteklių sąveikumą ir pakartotinį naudojimą užtikrinančių technologinių priemonių kūrimą ir funkcionavimą;</w:t>
      </w:r>
    </w:p>
    <w:p w14:paraId="6C4BCD3A" w14:textId="426BED2A" w:rsidR="00AD6D01" w:rsidRPr="00654FD4" w:rsidRDefault="006E1043" w:rsidP="00AD6D01">
      <w:pPr>
        <w:ind w:firstLine="709"/>
        <w:jc w:val="both"/>
        <w:rPr>
          <w:szCs w:val="24"/>
        </w:rPr>
      </w:pPr>
      <w:r>
        <w:rPr>
          <w:color w:val="000000"/>
          <w:szCs w:val="24"/>
        </w:rPr>
        <w:t>4</w:t>
      </w:r>
      <w:r w:rsidR="00AD6D01" w:rsidRPr="00654FD4">
        <w:rPr>
          <w:color w:val="000000"/>
          <w:szCs w:val="24"/>
        </w:rPr>
        <w:t>) derina registrų steigimo teisinius pagrindus nustatančių Lietuvos Respublikos</w:t>
      </w:r>
      <w:r w:rsidR="00AD6D01" w:rsidRPr="00CD3D55">
        <w:rPr>
          <w:b/>
          <w:color w:val="000000"/>
          <w:szCs w:val="24"/>
        </w:rPr>
        <w:t xml:space="preserve"> </w:t>
      </w:r>
      <w:r w:rsidR="00AD6D01" w:rsidRPr="00654FD4">
        <w:rPr>
          <w:color w:val="000000"/>
          <w:szCs w:val="24"/>
        </w:rPr>
        <w:t>įstatymų ir kitų teisės aktų projektus;</w:t>
      </w:r>
    </w:p>
    <w:p w14:paraId="330D0D34" w14:textId="6DBAF376" w:rsidR="00AD6D01" w:rsidRPr="00654FD4" w:rsidRDefault="006E1043" w:rsidP="00AD6D01">
      <w:pPr>
        <w:ind w:firstLine="709"/>
        <w:jc w:val="both"/>
        <w:rPr>
          <w:szCs w:val="24"/>
        </w:rPr>
      </w:pPr>
      <w:r>
        <w:rPr>
          <w:color w:val="000000"/>
          <w:szCs w:val="24"/>
        </w:rPr>
        <w:t>5</w:t>
      </w:r>
      <w:r w:rsidR="00AD6D01" w:rsidRPr="00654FD4">
        <w:rPr>
          <w:color w:val="000000"/>
          <w:szCs w:val="24"/>
        </w:rPr>
        <w:t xml:space="preserve">) derina registrų </w:t>
      </w:r>
      <w:r w:rsidR="0035590F" w:rsidRPr="00654FD4">
        <w:rPr>
          <w:color w:val="000000"/>
          <w:szCs w:val="24"/>
        </w:rPr>
        <w:t xml:space="preserve">ir valstybės informacinių sistemų </w:t>
      </w:r>
      <w:r w:rsidR="00AD6D01" w:rsidRPr="00654FD4">
        <w:rPr>
          <w:color w:val="000000"/>
          <w:szCs w:val="24"/>
        </w:rPr>
        <w:t>nuostatų projekt</w:t>
      </w:r>
      <w:r w:rsidR="0035590F" w:rsidRPr="00654FD4">
        <w:rPr>
          <w:color w:val="000000"/>
          <w:szCs w:val="24"/>
        </w:rPr>
        <w:t>us</w:t>
      </w:r>
      <w:r w:rsidR="00AD6D01" w:rsidRPr="00654FD4">
        <w:rPr>
          <w:color w:val="000000"/>
          <w:szCs w:val="24"/>
        </w:rPr>
        <w:t>;</w:t>
      </w:r>
    </w:p>
    <w:p w14:paraId="16C0435C" w14:textId="7C6D6D25" w:rsidR="00AD6D01" w:rsidRPr="00654FD4" w:rsidRDefault="006E1043" w:rsidP="00AD6D01">
      <w:pPr>
        <w:ind w:firstLine="709"/>
        <w:jc w:val="both"/>
        <w:rPr>
          <w:szCs w:val="24"/>
        </w:rPr>
      </w:pPr>
      <w:r>
        <w:rPr>
          <w:color w:val="000000"/>
          <w:szCs w:val="24"/>
        </w:rPr>
        <w:t>6</w:t>
      </w:r>
      <w:r w:rsidR="00AD6D01" w:rsidRPr="00654FD4">
        <w:rPr>
          <w:color w:val="000000"/>
          <w:szCs w:val="24"/>
        </w:rPr>
        <w:t xml:space="preserve">) konsultuoja registrų </w:t>
      </w:r>
      <w:r w:rsidR="0035590F" w:rsidRPr="00654FD4">
        <w:rPr>
          <w:color w:val="000000"/>
          <w:szCs w:val="24"/>
        </w:rPr>
        <w:t xml:space="preserve">ir valstybės informacinių sistemų </w:t>
      </w:r>
      <w:r w:rsidR="00AD6D01" w:rsidRPr="00654FD4">
        <w:rPr>
          <w:color w:val="000000"/>
          <w:szCs w:val="24"/>
        </w:rPr>
        <w:t xml:space="preserve">valdytojus </w:t>
      </w:r>
      <w:r w:rsidR="0035590F" w:rsidRPr="00654FD4">
        <w:rPr>
          <w:color w:val="000000"/>
          <w:szCs w:val="24"/>
        </w:rPr>
        <w:t xml:space="preserve">ir </w:t>
      </w:r>
      <w:r w:rsidR="00AD6D01" w:rsidRPr="00654FD4">
        <w:rPr>
          <w:color w:val="000000"/>
          <w:szCs w:val="24"/>
        </w:rPr>
        <w:t>tvarkytojus</w:t>
      </w:r>
      <w:r w:rsidR="0035590F" w:rsidRPr="00654FD4">
        <w:rPr>
          <w:color w:val="000000"/>
          <w:szCs w:val="24"/>
        </w:rPr>
        <w:t xml:space="preserve">, prireikus, </w:t>
      </w:r>
      <w:r w:rsidR="00AD6D01" w:rsidRPr="00654FD4">
        <w:rPr>
          <w:color w:val="000000"/>
          <w:szCs w:val="24"/>
        </w:rPr>
        <w:t xml:space="preserve">ir kitas institucijas registrų </w:t>
      </w:r>
      <w:r w:rsidR="0035590F" w:rsidRPr="00654FD4">
        <w:rPr>
          <w:color w:val="000000"/>
          <w:szCs w:val="24"/>
        </w:rPr>
        <w:t xml:space="preserve">ir valstybės informacinių sistemų </w:t>
      </w:r>
      <w:r w:rsidR="00AD6D01" w:rsidRPr="00654FD4">
        <w:rPr>
          <w:color w:val="000000"/>
          <w:szCs w:val="24"/>
        </w:rPr>
        <w:t>steigimo klausimais;</w:t>
      </w:r>
    </w:p>
    <w:p w14:paraId="68E4CE20" w14:textId="010432F7" w:rsidR="00AD6D01" w:rsidRPr="00654FD4" w:rsidRDefault="006E1043" w:rsidP="00AD6D01">
      <w:pPr>
        <w:ind w:firstLine="709"/>
        <w:jc w:val="both"/>
        <w:rPr>
          <w:szCs w:val="24"/>
        </w:rPr>
      </w:pPr>
      <w:r>
        <w:rPr>
          <w:color w:val="000000"/>
          <w:szCs w:val="24"/>
        </w:rPr>
        <w:t>7</w:t>
      </w:r>
      <w:r w:rsidR="00AD6D01" w:rsidRPr="00654FD4">
        <w:rPr>
          <w:color w:val="000000"/>
          <w:szCs w:val="24"/>
        </w:rPr>
        <w:t xml:space="preserve">) teikia pasiūlymus dėl registrų </w:t>
      </w:r>
      <w:r w:rsidR="0035590F" w:rsidRPr="00654FD4">
        <w:rPr>
          <w:color w:val="000000"/>
          <w:szCs w:val="24"/>
        </w:rPr>
        <w:t xml:space="preserve">ir valstybės informacinių sistemų </w:t>
      </w:r>
      <w:r w:rsidR="00AD6D01" w:rsidRPr="00654FD4">
        <w:rPr>
          <w:color w:val="000000"/>
          <w:szCs w:val="24"/>
        </w:rPr>
        <w:t xml:space="preserve">steigimo </w:t>
      </w:r>
      <w:r w:rsidR="0035590F" w:rsidRPr="00654FD4">
        <w:rPr>
          <w:color w:val="000000"/>
          <w:szCs w:val="24"/>
        </w:rPr>
        <w:t xml:space="preserve">ir likvidavimo </w:t>
      </w:r>
      <w:r w:rsidR="00AD6D01" w:rsidRPr="00654FD4">
        <w:rPr>
          <w:color w:val="000000"/>
          <w:szCs w:val="24"/>
        </w:rPr>
        <w:t>tikslingumo;</w:t>
      </w:r>
    </w:p>
    <w:p w14:paraId="2CC49A30" w14:textId="0EE2B2AF" w:rsidR="00AD6D01" w:rsidRPr="00B01C0A" w:rsidRDefault="006E1043" w:rsidP="00AD6D01">
      <w:pPr>
        <w:ind w:firstLine="709"/>
        <w:jc w:val="both"/>
        <w:rPr>
          <w:szCs w:val="24"/>
        </w:rPr>
      </w:pPr>
      <w:r>
        <w:rPr>
          <w:szCs w:val="24"/>
        </w:rPr>
        <w:t>8</w:t>
      </w:r>
      <w:r w:rsidR="0000632B" w:rsidRPr="00654FD4">
        <w:rPr>
          <w:szCs w:val="24"/>
        </w:rPr>
        <w:t>)</w:t>
      </w:r>
      <w:r w:rsidR="00AD6D01" w:rsidRPr="00CD3D55">
        <w:rPr>
          <w:szCs w:val="24"/>
        </w:rPr>
        <w:t xml:space="preserve"> atlieka kitas Lietuvos Respublikos įstatymų ir kitų teisės aktų nustatytas funkcijas</w:t>
      </w:r>
      <w:r w:rsidR="00D541DB">
        <w:rPr>
          <w:szCs w:val="24"/>
        </w:rPr>
        <w:t>.</w:t>
      </w:r>
      <w:r w:rsidR="00753541">
        <w:rPr>
          <w:szCs w:val="24"/>
        </w:rPr>
        <w:t xml:space="preserve">“ </w:t>
      </w:r>
    </w:p>
    <w:p w14:paraId="0D5BE0E2" w14:textId="77777777" w:rsidR="00737376" w:rsidRDefault="00CC4DDB">
      <w:pPr>
        <w:tabs>
          <w:tab w:val="left" w:pos="1134"/>
        </w:tabs>
        <w:ind w:firstLine="709"/>
        <w:jc w:val="both"/>
      </w:pPr>
      <w:r>
        <w:t>3. Pripažinti netekusia galios 5 straipsnio 3 dalį</w:t>
      </w:r>
      <w:r w:rsidR="00654FD4">
        <w:t xml:space="preserve">. </w:t>
      </w:r>
    </w:p>
    <w:p w14:paraId="18CEEF7B" w14:textId="77777777" w:rsidR="00753541" w:rsidRDefault="005A72FC" w:rsidP="00753541">
      <w:pPr>
        <w:ind w:firstLine="709"/>
        <w:jc w:val="both"/>
      </w:pPr>
      <w:r w:rsidRPr="005A72FC">
        <w:rPr>
          <w:color w:val="000000"/>
          <w:szCs w:val="24"/>
        </w:rPr>
        <w:t xml:space="preserve">4. </w:t>
      </w:r>
      <w:r w:rsidR="00753541">
        <w:t xml:space="preserve">Pakeisti 5 straipsnio 4 dalies 3 punktą ir jį išdėstyti taip: </w:t>
      </w:r>
    </w:p>
    <w:p w14:paraId="55C6100F" w14:textId="2DCF28EC" w:rsidR="00753541" w:rsidRPr="00CD05C6" w:rsidRDefault="00753541" w:rsidP="00D743C7">
      <w:pPr>
        <w:ind w:firstLine="709"/>
        <w:jc w:val="both"/>
        <w:rPr>
          <w:szCs w:val="24"/>
        </w:rPr>
      </w:pPr>
      <w:bookmarkStart w:id="2" w:name="part_e65e32cb43b54b28a9f3c1dd4596adbe"/>
      <w:bookmarkEnd w:id="2"/>
      <w:r>
        <w:rPr>
          <w:color w:val="000000"/>
          <w:szCs w:val="24"/>
        </w:rPr>
        <w:t>„</w:t>
      </w:r>
      <w:r w:rsidRPr="00004A14">
        <w:rPr>
          <w:color w:val="000000"/>
          <w:szCs w:val="24"/>
        </w:rPr>
        <w:t xml:space="preserve">3) </w:t>
      </w:r>
      <w:r w:rsidRPr="00004A14">
        <w:rPr>
          <w:szCs w:val="24"/>
        </w:rPr>
        <w:t xml:space="preserve">valdo </w:t>
      </w:r>
      <w:r w:rsidR="00DA6EE0">
        <w:rPr>
          <w:szCs w:val="24"/>
        </w:rPr>
        <w:t>Saugųjį</w:t>
      </w:r>
      <w:r w:rsidRPr="00654FD4">
        <w:rPr>
          <w:szCs w:val="24"/>
        </w:rPr>
        <w:t xml:space="preserve"> tinklą</w:t>
      </w:r>
      <w:r w:rsidR="00A05B7F">
        <w:rPr>
          <w:szCs w:val="24"/>
        </w:rPr>
        <w:t xml:space="preserve"> ir skiria jo tvarkytoją</w:t>
      </w:r>
      <w:r w:rsidR="00694885">
        <w:rPr>
          <w:szCs w:val="24"/>
        </w:rPr>
        <w:t>;</w:t>
      </w:r>
      <w:r w:rsidRPr="00654FD4">
        <w:rPr>
          <w:szCs w:val="24"/>
        </w:rPr>
        <w:t xml:space="preserve"> </w:t>
      </w:r>
      <w:r w:rsidR="00D541DB">
        <w:rPr>
          <w:szCs w:val="24"/>
        </w:rPr>
        <w:t>Lietuvos Respublikos</w:t>
      </w:r>
      <w:r w:rsidR="00D541DB" w:rsidRPr="00D541DB">
        <w:rPr>
          <w:color w:val="000000"/>
          <w:szCs w:val="24"/>
        </w:rPr>
        <w:t xml:space="preserve"> </w:t>
      </w:r>
      <w:r w:rsidR="00D541DB" w:rsidRPr="00D541DB">
        <w:rPr>
          <w:szCs w:val="24"/>
        </w:rPr>
        <w:t>krašto apsaugos ministr</w:t>
      </w:r>
      <w:r w:rsidR="00167A02">
        <w:rPr>
          <w:szCs w:val="24"/>
        </w:rPr>
        <w:t>as</w:t>
      </w:r>
      <w:r w:rsidR="00D541DB" w:rsidRPr="00D541DB">
        <w:rPr>
          <w:szCs w:val="24"/>
        </w:rPr>
        <w:t xml:space="preserve"> </w:t>
      </w:r>
      <w:r w:rsidR="00D541DB">
        <w:rPr>
          <w:szCs w:val="24"/>
        </w:rPr>
        <w:t>(toliau –</w:t>
      </w:r>
      <w:r w:rsidR="006F709D">
        <w:rPr>
          <w:szCs w:val="24"/>
        </w:rPr>
        <w:t xml:space="preserve"> </w:t>
      </w:r>
      <w:r w:rsidR="00D541DB">
        <w:rPr>
          <w:szCs w:val="24"/>
        </w:rPr>
        <w:t>k</w:t>
      </w:r>
      <w:r w:rsidRPr="00004A14">
        <w:rPr>
          <w:szCs w:val="24"/>
        </w:rPr>
        <w:t>rašto apsaugos ministras</w:t>
      </w:r>
      <w:r w:rsidR="00D541DB">
        <w:rPr>
          <w:szCs w:val="24"/>
        </w:rPr>
        <w:t>)</w:t>
      </w:r>
      <w:r w:rsidRPr="00004A14">
        <w:rPr>
          <w:color w:val="000000"/>
          <w:szCs w:val="24"/>
        </w:rPr>
        <w:t xml:space="preserve"> tvirtina</w:t>
      </w:r>
      <w:r w:rsidR="00654FD4">
        <w:rPr>
          <w:color w:val="000000"/>
          <w:szCs w:val="24"/>
        </w:rPr>
        <w:t xml:space="preserve"> </w:t>
      </w:r>
      <w:r w:rsidR="00DA6EE0">
        <w:rPr>
          <w:color w:val="000000"/>
          <w:szCs w:val="24"/>
        </w:rPr>
        <w:t>Saugiojo</w:t>
      </w:r>
      <w:r w:rsidRPr="00654FD4">
        <w:rPr>
          <w:color w:val="000000"/>
          <w:szCs w:val="24"/>
        </w:rPr>
        <w:t xml:space="preserve"> tinklo</w:t>
      </w:r>
      <w:r w:rsidRPr="00004A14">
        <w:rPr>
          <w:color w:val="000000"/>
          <w:szCs w:val="24"/>
        </w:rPr>
        <w:t xml:space="preserve"> nuostatus</w:t>
      </w:r>
      <w:r w:rsidR="006F709D">
        <w:rPr>
          <w:color w:val="000000"/>
          <w:szCs w:val="24"/>
        </w:rPr>
        <w:t>,</w:t>
      </w:r>
      <w:r w:rsidR="006F709D" w:rsidRPr="006F709D">
        <w:t xml:space="preserve"> </w:t>
      </w:r>
      <w:r w:rsidR="00DA6EE0">
        <w:rPr>
          <w:szCs w:val="24"/>
        </w:rPr>
        <w:t>Saugiuoju</w:t>
      </w:r>
      <w:r w:rsidR="00F82129" w:rsidRPr="00694885">
        <w:rPr>
          <w:szCs w:val="24"/>
        </w:rPr>
        <w:t xml:space="preserve"> tinklu teikiam</w:t>
      </w:r>
      <w:r w:rsidR="00F82129">
        <w:rPr>
          <w:szCs w:val="24"/>
        </w:rPr>
        <w:t>ų</w:t>
      </w:r>
      <w:r w:rsidR="00F82129" w:rsidRPr="00694885">
        <w:rPr>
          <w:szCs w:val="24"/>
        </w:rPr>
        <w:t xml:space="preserve"> paslaugu sąrašą,</w:t>
      </w:r>
      <w:r w:rsidR="00F82129" w:rsidRPr="00070829">
        <w:rPr>
          <w:szCs w:val="24"/>
        </w:rPr>
        <w:t xml:space="preserve"> paslaugų teikimo </w:t>
      </w:r>
      <w:r w:rsidR="00DA6EE0">
        <w:rPr>
          <w:szCs w:val="24"/>
        </w:rPr>
        <w:t>Saugiuoju</w:t>
      </w:r>
      <w:r w:rsidR="00F82129" w:rsidRPr="00070829">
        <w:rPr>
          <w:szCs w:val="24"/>
        </w:rPr>
        <w:t xml:space="preserve"> tinklu taisykles</w:t>
      </w:r>
      <w:r w:rsidR="00F82129">
        <w:rPr>
          <w:szCs w:val="24"/>
        </w:rPr>
        <w:t>,</w:t>
      </w:r>
      <w:r w:rsidR="00F82129">
        <w:rPr>
          <w:color w:val="000000"/>
          <w:szCs w:val="24"/>
        </w:rPr>
        <w:t xml:space="preserve"> </w:t>
      </w:r>
      <w:r w:rsidR="006F709D">
        <w:rPr>
          <w:color w:val="000000"/>
          <w:szCs w:val="24"/>
        </w:rPr>
        <w:t>i</w:t>
      </w:r>
      <w:r w:rsidR="006F709D" w:rsidRPr="006F709D">
        <w:rPr>
          <w:color w:val="000000"/>
          <w:szCs w:val="24"/>
        </w:rPr>
        <w:t xml:space="preserve">nstitucijų prijungimo į </w:t>
      </w:r>
      <w:r w:rsidR="00DA6EE0">
        <w:rPr>
          <w:color w:val="000000"/>
          <w:szCs w:val="24"/>
        </w:rPr>
        <w:t>Saugųjį</w:t>
      </w:r>
      <w:r w:rsidR="006F709D" w:rsidRPr="006F709D">
        <w:rPr>
          <w:color w:val="000000"/>
          <w:szCs w:val="24"/>
        </w:rPr>
        <w:t xml:space="preserve"> tinklą ir atjungimo iš jo sąlygas, planą ir terminus</w:t>
      </w:r>
      <w:r w:rsidRPr="00004A14">
        <w:rPr>
          <w:color w:val="000000"/>
          <w:szCs w:val="24"/>
        </w:rPr>
        <w:t xml:space="preserve"> ir, vadovaudamasis </w:t>
      </w:r>
      <w:r w:rsidR="003F6686">
        <w:rPr>
          <w:color w:val="000000"/>
          <w:szCs w:val="24"/>
        </w:rPr>
        <w:t>šio įstatymo 4 straipsnio 10 punkte nurodytais kriterijais</w:t>
      </w:r>
      <w:r w:rsidRPr="00004A14">
        <w:rPr>
          <w:color w:val="000000"/>
          <w:szCs w:val="24"/>
        </w:rPr>
        <w:t xml:space="preserve">, atlyginimo už naudojimąsi </w:t>
      </w:r>
      <w:r w:rsidR="00DA6EE0">
        <w:rPr>
          <w:color w:val="000000"/>
          <w:szCs w:val="24"/>
        </w:rPr>
        <w:t>Saugiuoju</w:t>
      </w:r>
      <w:r w:rsidRPr="00654FD4">
        <w:rPr>
          <w:color w:val="000000"/>
          <w:szCs w:val="24"/>
        </w:rPr>
        <w:t xml:space="preserve"> tinklu</w:t>
      </w:r>
      <w:r>
        <w:rPr>
          <w:color w:val="000000"/>
          <w:szCs w:val="24"/>
        </w:rPr>
        <w:t xml:space="preserve"> </w:t>
      </w:r>
      <w:r w:rsidRPr="00004A14">
        <w:rPr>
          <w:color w:val="000000"/>
          <w:szCs w:val="24"/>
        </w:rPr>
        <w:t>dydį</w:t>
      </w:r>
      <w:r w:rsidR="00D743C7">
        <w:rPr>
          <w:color w:val="000000"/>
          <w:szCs w:val="24"/>
        </w:rPr>
        <w:t xml:space="preserve">. </w:t>
      </w:r>
      <w:r w:rsidR="00D743C7" w:rsidRPr="00763EFD">
        <w:rPr>
          <w:szCs w:val="24"/>
        </w:rPr>
        <w:t xml:space="preserve">Atlyginimas </w:t>
      </w:r>
      <w:r w:rsidR="00D743C7">
        <w:rPr>
          <w:szCs w:val="24"/>
        </w:rPr>
        <w:t xml:space="preserve">už </w:t>
      </w:r>
      <w:r w:rsidR="00DA6EE0">
        <w:rPr>
          <w:szCs w:val="24"/>
        </w:rPr>
        <w:t>Saugiuoju</w:t>
      </w:r>
      <w:r w:rsidR="00D743C7">
        <w:rPr>
          <w:szCs w:val="24"/>
        </w:rPr>
        <w:t xml:space="preserve"> tinklu teikiamų paslaugų sąraše nurodytas papildomas paslaugas </w:t>
      </w:r>
      <w:r w:rsidR="00D743C7" w:rsidRPr="00763EFD">
        <w:rPr>
          <w:szCs w:val="24"/>
        </w:rPr>
        <w:t xml:space="preserve">neturi viršyti sąnaudų, patiriamų </w:t>
      </w:r>
      <w:r w:rsidR="00D743C7">
        <w:rPr>
          <w:szCs w:val="24"/>
        </w:rPr>
        <w:t>teikiant šias paslaugas</w:t>
      </w:r>
      <w:r w:rsidRPr="00004A14">
        <w:rPr>
          <w:color w:val="000000"/>
          <w:szCs w:val="24"/>
        </w:rPr>
        <w:t>;</w:t>
      </w:r>
      <w:r>
        <w:rPr>
          <w:color w:val="000000"/>
          <w:szCs w:val="24"/>
        </w:rPr>
        <w:t>“</w:t>
      </w:r>
      <w:r w:rsidR="00167A02">
        <w:rPr>
          <w:color w:val="000000"/>
          <w:szCs w:val="24"/>
        </w:rPr>
        <w:t>.</w:t>
      </w:r>
      <w:r>
        <w:rPr>
          <w:color w:val="000000"/>
          <w:szCs w:val="24"/>
        </w:rPr>
        <w:t xml:space="preserve"> </w:t>
      </w:r>
    </w:p>
    <w:p w14:paraId="2A62E924" w14:textId="77777777" w:rsidR="00753541" w:rsidRDefault="005A72FC" w:rsidP="00CC4DDB">
      <w:pPr>
        <w:ind w:firstLine="709"/>
        <w:jc w:val="both"/>
        <w:rPr>
          <w:color w:val="000000"/>
          <w:szCs w:val="24"/>
        </w:rPr>
      </w:pPr>
      <w:r>
        <w:rPr>
          <w:color w:val="000000"/>
          <w:szCs w:val="24"/>
        </w:rPr>
        <w:t>5</w:t>
      </w:r>
      <w:r w:rsidR="00753541">
        <w:rPr>
          <w:color w:val="000000"/>
          <w:szCs w:val="24"/>
        </w:rPr>
        <w:t>. Pripažinti netekusia galios 5 s</w:t>
      </w:r>
      <w:r w:rsidR="00654FD4">
        <w:rPr>
          <w:color w:val="000000"/>
          <w:szCs w:val="24"/>
        </w:rPr>
        <w:t xml:space="preserve">traipsnio 5 dalį. </w:t>
      </w:r>
    </w:p>
    <w:p w14:paraId="2F96CDD1" w14:textId="77777777" w:rsidR="00CC4DDB" w:rsidRPr="00CD3D55" w:rsidRDefault="00CC4DDB" w:rsidP="00CC4DDB">
      <w:pPr>
        <w:tabs>
          <w:tab w:val="left" w:pos="1134"/>
        </w:tabs>
        <w:ind w:firstLine="709"/>
        <w:jc w:val="both"/>
        <w:rPr>
          <w:szCs w:val="24"/>
        </w:rPr>
      </w:pPr>
    </w:p>
    <w:p w14:paraId="47628632" w14:textId="2634B87B" w:rsidR="00737376" w:rsidRDefault="0076335A" w:rsidP="00737376">
      <w:pPr>
        <w:tabs>
          <w:tab w:val="left" w:pos="1134"/>
        </w:tabs>
        <w:ind w:firstLine="709"/>
        <w:jc w:val="both"/>
        <w:rPr>
          <w:b/>
        </w:rPr>
      </w:pPr>
      <w:r>
        <w:rPr>
          <w:b/>
        </w:rPr>
        <w:t>5</w:t>
      </w:r>
      <w:r w:rsidR="00FA17F1">
        <w:rPr>
          <w:b/>
        </w:rPr>
        <w:t xml:space="preserve"> </w:t>
      </w:r>
      <w:r w:rsidR="00737376">
        <w:rPr>
          <w:b/>
        </w:rPr>
        <w:t>straipsnis. 6 straipsnio pakeitimas</w:t>
      </w:r>
    </w:p>
    <w:p w14:paraId="29C2F9A4" w14:textId="77777777" w:rsidR="00737376" w:rsidRDefault="00737376" w:rsidP="00737376">
      <w:pPr>
        <w:pStyle w:val="ListParagraph"/>
        <w:numPr>
          <w:ilvl w:val="0"/>
          <w:numId w:val="1"/>
        </w:numPr>
        <w:tabs>
          <w:tab w:val="left" w:pos="1134"/>
        </w:tabs>
        <w:jc w:val="both"/>
      </w:pPr>
      <w:r>
        <w:t>Pakeisti 6 straipsnio 1 dalį ir ją išdėstyti taip:</w:t>
      </w:r>
    </w:p>
    <w:p w14:paraId="37EFDB60" w14:textId="55DFADCC" w:rsidR="00737376" w:rsidRDefault="00737376" w:rsidP="00737376">
      <w:pPr>
        <w:ind w:firstLine="709"/>
        <w:jc w:val="both"/>
      </w:pPr>
      <w:r>
        <w:t>„</w:t>
      </w:r>
      <w:r w:rsidRPr="00737376">
        <w:rPr>
          <w:color w:val="000000"/>
          <w:szCs w:val="24"/>
        </w:rPr>
        <w:t>1. Valstybės informacin</w:t>
      </w:r>
      <w:r w:rsidR="00654FD4">
        <w:rPr>
          <w:color w:val="000000"/>
          <w:szCs w:val="24"/>
        </w:rPr>
        <w:t>ių išteklių politiką įgyvendina</w:t>
      </w:r>
      <w:r>
        <w:rPr>
          <w:color w:val="000000"/>
          <w:szCs w:val="24"/>
        </w:rPr>
        <w:t xml:space="preserve"> </w:t>
      </w:r>
      <w:r w:rsidR="009F684D">
        <w:rPr>
          <w:color w:val="000000"/>
          <w:szCs w:val="24"/>
        </w:rPr>
        <w:t xml:space="preserve">Lietuvos Respublikos ūkio ministro (toliau – </w:t>
      </w:r>
      <w:r w:rsidRPr="00654FD4">
        <w:rPr>
          <w:color w:val="000000"/>
          <w:szCs w:val="24"/>
        </w:rPr>
        <w:t>ūkio ministr</w:t>
      </w:r>
      <w:r w:rsidR="009F684D">
        <w:rPr>
          <w:color w:val="000000"/>
          <w:szCs w:val="24"/>
        </w:rPr>
        <w:t>as)</w:t>
      </w:r>
      <w:r w:rsidRPr="00737376">
        <w:rPr>
          <w:color w:val="000000"/>
          <w:szCs w:val="24"/>
        </w:rPr>
        <w:t xml:space="preserve"> įgaliota institucija, krašto apsaugos ministro įgaliota institucija ir Valstybinė duomenų apsaugos inspekcija.</w:t>
      </w:r>
      <w:r>
        <w:t xml:space="preserve">“ </w:t>
      </w:r>
    </w:p>
    <w:p w14:paraId="07BFC0B4" w14:textId="77777777" w:rsidR="00737376" w:rsidRDefault="00737376" w:rsidP="00737376">
      <w:pPr>
        <w:pStyle w:val="ListParagraph"/>
        <w:numPr>
          <w:ilvl w:val="0"/>
          <w:numId w:val="1"/>
        </w:numPr>
        <w:tabs>
          <w:tab w:val="left" w:pos="1134"/>
        </w:tabs>
        <w:jc w:val="both"/>
      </w:pPr>
      <w:r>
        <w:t xml:space="preserve">Pakeisti 6 straipsnio 2 dalies </w:t>
      </w:r>
      <w:r w:rsidR="006211D6">
        <w:t>pirmąją pastraipą ir ją išdėstyti taip:</w:t>
      </w:r>
    </w:p>
    <w:p w14:paraId="62507029" w14:textId="77777777" w:rsidR="006211D6" w:rsidRDefault="006211D6" w:rsidP="006211D6">
      <w:pPr>
        <w:ind w:firstLine="709"/>
        <w:jc w:val="both"/>
        <w:rPr>
          <w:szCs w:val="24"/>
        </w:rPr>
      </w:pPr>
      <w:r>
        <w:rPr>
          <w:szCs w:val="24"/>
        </w:rPr>
        <w:lastRenderedPageBreak/>
        <w:t>„</w:t>
      </w:r>
      <w:r w:rsidRPr="006211D6">
        <w:rPr>
          <w:szCs w:val="24"/>
        </w:rPr>
        <w:t xml:space="preserve">2. </w:t>
      </w:r>
      <w:r w:rsidRPr="00654FD4">
        <w:rPr>
          <w:szCs w:val="24"/>
        </w:rPr>
        <w:t>Ūkio ministro</w:t>
      </w:r>
      <w:r w:rsidRPr="006211D6">
        <w:rPr>
          <w:szCs w:val="24"/>
        </w:rPr>
        <w:t xml:space="preserve"> įgaliota institucija atsako už valstybės informacinių išteklių funkcinį suderinamumą, kūrimą, tvarkymą ir plėtrą ir pagal kompetenciją:</w:t>
      </w:r>
      <w:r>
        <w:rPr>
          <w:szCs w:val="24"/>
        </w:rPr>
        <w:t>“</w:t>
      </w:r>
      <w:r w:rsidR="0078295D">
        <w:rPr>
          <w:szCs w:val="24"/>
        </w:rPr>
        <w:t>.</w:t>
      </w:r>
    </w:p>
    <w:p w14:paraId="42EBCCA1" w14:textId="77777777" w:rsidR="00FE7905" w:rsidRPr="00FE7905" w:rsidRDefault="00FE7905" w:rsidP="00FE7905">
      <w:pPr>
        <w:pStyle w:val="ListParagraph"/>
        <w:numPr>
          <w:ilvl w:val="0"/>
          <w:numId w:val="1"/>
        </w:numPr>
        <w:jc w:val="both"/>
        <w:rPr>
          <w:szCs w:val="24"/>
        </w:rPr>
      </w:pPr>
      <w:r>
        <w:rPr>
          <w:szCs w:val="24"/>
        </w:rPr>
        <w:t>Pakeisti 6 straipsnio 4 dalies 4 punktą ir jį išdėstyti taip:</w:t>
      </w:r>
    </w:p>
    <w:p w14:paraId="6B16205E" w14:textId="100DFE29" w:rsidR="00FE7905" w:rsidRPr="00CD05C6" w:rsidRDefault="00FE7905" w:rsidP="00FE7905">
      <w:pPr>
        <w:ind w:firstLine="709"/>
        <w:jc w:val="both"/>
        <w:rPr>
          <w:szCs w:val="24"/>
        </w:rPr>
      </w:pPr>
      <w:bookmarkStart w:id="3" w:name="part_b704211d08814925bc351882c740679b"/>
      <w:bookmarkEnd w:id="3"/>
      <w:r>
        <w:rPr>
          <w:szCs w:val="24"/>
        </w:rPr>
        <w:t>„</w:t>
      </w:r>
      <w:r w:rsidRPr="00FE7905">
        <w:rPr>
          <w:szCs w:val="24"/>
        </w:rPr>
        <w:t>4) tvarko</w:t>
      </w:r>
      <w:r>
        <w:rPr>
          <w:szCs w:val="24"/>
        </w:rPr>
        <w:t xml:space="preserve"> </w:t>
      </w:r>
      <w:r w:rsidR="00DA6EE0">
        <w:rPr>
          <w:szCs w:val="24"/>
        </w:rPr>
        <w:t>Saugųjį</w:t>
      </w:r>
      <w:r w:rsidRPr="00654FD4">
        <w:rPr>
          <w:szCs w:val="24"/>
        </w:rPr>
        <w:t xml:space="preserve"> tinklą</w:t>
      </w:r>
      <w:r w:rsidR="00694885">
        <w:rPr>
          <w:szCs w:val="24"/>
        </w:rPr>
        <w:t xml:space="preserve"> ir teikia </w:t>
      </w:r>
      <w:r w:rsidR="002945EF">
        <w:rPr>
          <w:szCs w:val="24"/>
        </w:rPr>
        <w:t xml:space="preserve">šio </w:t>
      </w:r>
      <w:r w:rsidR="00694885">
        <w:rPr>
          <w:szCs w:val="24"/>
        </w:rPr>
        <w:t>tinklo paslaugas</w:t>
      </w:r>
      <w:r w:rsidRPr="00FE7905">
        <w:rPr>
          <w:szCs w:val="24"/>
        </w:rPr>
        <w:t>;</w:t>
      </w:r>
      <w:r>
        <w:rPr>
          <w:szCs w:val="24"/>
        </w:rPr>
        <w:t>“</w:t>
      </w:r>
      <w:r w:rsidR="00A33928">
        <w:rPr>
          <w:szCs w:val="24"/>
        </w:rPr>
        <w:t>.</w:t>
      </w:r>
    </w:p>
    <w:p w14:paraId="4AE494DC" w14:textId="77777777" w:rsidR="00737376" w:rsidRDefault="00737376" w:rsidP="00737376">
      <w:pPr>
        <w:tabs>
          <w:tab w:val="left" w:pos="1134"/>
        </w:tabs>
        <w:jc w:val="both"/>
      </w:pPr>
      <w:bookmarkStart w:id="4" w:name="part_2c54613b3739482b82b6dbdb395ac1ca"/>
      <w:bookmarkEnd w:id="4"/>
    </w:p>
    <w:p w14:paraId="3E2F862D" w14:textId="482942E0" w:rsidR="009C6DEB" w:rsidRDefault="0076335A" w:rsidP="009C6DEB">
      <w:pPr>
        <w:tabs>
          <w:tab w:val="left" w:pos="1134"/>
        </w:tabs>
        <w:ind w:firstLine="709"/>
        <w:jc w:val="both"/>
        <w:rPr>
          <w:b/>
        </w:rPr>
      </w:pPr>
      <w:r>
        <w:rPr>
          <w:b/>
        </w:rPr>
        <w:t>6</w:t>
      </w:r>
      <w:r w:rsidR="00FA17F1" w:rsidRPr="009C6DEB">
        <w:rPr>
          <w:b/>
        </w:rPr>
        <w:t xml:space="preserve"> </w:t>
      </w:r>
      <w:r w:rsidR="009C6DEB" w:rsidRPr="009C6DEB">
        <w:rPr>
          <w:b/>
        </w:rPr>
        <w:t>straipsnis. 22 straipsnio pakeitimas</w:t>
      </w:r>
    </w:p>
    <w:p w14:paraId="403B4669" w14:textId="77777777" w:rsidR="009C6DEB" w:rsidRDefault="009C6DEB" w:rsidP="009C6DEB">
      <w:pPr>
        <w:tabs>
          <w:tab w:val="left" w:pos="1134"/>
        </w:tabs>
        <w:ind w:firstLine="709"/>
        <w:jc w:val="both"/>
      </w:pPr>
      <w:r w:rsidRPr="009C6DEB">
        <w:t xml:space="preserve">Pakeisti 22 straipsnio 4 dalį ir ją išdėstyti taip: </w:t>
      </w:r>
    </w:p>
    <w:p w14:paraId="3D0910B9" w14:textId="77777777" w:rsidR="00C74A30" w:rsidRPr="00B01C0A" w:rsidRDefault="00C74A30" w:rsidP="00C74A30">
      <w:pPr>
        <w:ind w:firstLine="709"/>
        <w:jc w:val="both"/>
        <w:rPr>
          <w:szCs w:val="24"/>
        </w:rPr>
      </w:pPr>
      <w:r>
        <w:rPr>
          <w:color w:val="000000"/>
          <w:szCs w:val="24"/>
        </w:rPr>
        <w:t>„</w:t>
      </w:r>
      <w:r w:rsidRPr="009C6DEB">
        <w:rPr>
          <w:color w:val="000000"/>
          <w:szCs w:val="24"/>
        </w:rPr>
        <w:t>4. Registrų ir valstybės informacinių sistemų registro valdytojas yra</w:t>
      </w:r>
      <w:r w:rsidR="00070829">
        <w:rPr>
          <w:color w:val="000000"/>
          <w:szCs w:val="24"/>
        </w:rPr>
        <w:t xml:space="preserve"> </w:t>
      </w:r>
      <w:r w:rsidRPr="00070829">
        <w:rPr>
          <w:color w:val="000000"/>
          <w:szCs w:val="24"/>
        </w:rPr>
        <w:t>Ūkio ministerija.</w:t>
      </w:r>
      <w:r w:rsidRPr="009C6DEB">
        <w:rPr>
          <w:color w:val="000000"/>
          <w:szCs w:val="24"/>
        </w:rPr>
        <w:t xml:space="preserve"> Registrų ir valstybės informacinių sistemų registro tvarkytoją skiria Vyriausybė.</w:t>
      </w:r>
      <w:r w:rsidR="001B4D27">
        <w:rPr>
          <w:color w:val="000000"/>
          <w:szCs w:val="24"/>
        </w:rPr>
        <w:t>“</w:t>
      </w:r>
    </w:p>
    <w:p w14:paraId="1FD3563C" w14:textId="77777777" w:rsidR="009C6DEB" w:rsidRDefault="009C6DEB" w:rsidP="009C6DEB">
      <w:pPr>
        <w:tabs>
          <w:tab w:val="left" w:pos="1134"/>
        </w:tabs>
        <w:ind w:firstLine="709"/>
        <w:jc w:val="both"/>
      </w:pPr>
    </w:p>
    <w:p w14:paraId="09A00B26" w14:textId="3C73EF53" w:rsidR="00C74A30" w:rsidRDefault="0076335A" w:rsidP="009C6DEB">
      <w:pPr>
        <w:tabs>
          <w:tab w:val="left" w:pos="1134"/>
        </w:tabs>
        <w:ind w:firstLine="709"/>
        <w:jc w:val="both"/>
        <w:rPr>
          <w:b/>
        </w:rPr>
      </w:pPr>
      <w:r>
        <w:rPr>
          <w:b/>
        </w:rPr>
        <w:t>7</w:t>
      </w:r>
      <w:r w:rsidR="00FA17F1" w:rsidRPr="00090B91">
        <w:rPr>
          <w:b/>
        </w:rPr>
        <w:t xml:space="preserve"> </w:t>
      </w:r>
      <w:r w:rsidR="00090B91" w:rsidRPr="00090B91">
        <w:rPr>
          <w:b/>
        </w:rPr>
        <w:t>straipsnis. 39 straipsnio pakeitimas</w:t>
      </w:r>
    </w:p>
    <w:p w14:paraId="5BD871FE" w14:textId="77777777" w:rsidR="00EA3304" w:rsidRPr="00D472C8" w:rsidRDefault="00D472C8" w:rsidP="009C6DEB">
      <w:pPr>
        <w:tabs>
          <w:tab w:val="left" w:pos="1134"/>
        </w:tabs>
        <w:ind w:firstLine="709"/>
        <w:jc w:val="both"/>
      </w:pPr>
      <w:r w:rsidRPr="00D472C8">
        <w:t xml:space="preserve">Pakeisti </w:t>
      </w:r>
      <w:r>
        <w:t xml:space="preserve">39 straipsnio 1 dalį ir ją išdėstyti taip: </w:t>
      </w:r>
    </w:p>
    <w:p w14:paraId="1999F82A" w14:textId="77777777" w:rsidR="00302643" w:rsidRDefault="00D472C8" w:rsidP="00D472C8">
      <w:pPr>
        <w:ind w:firstLine="709"/>
        <w:jc w:val="both"/>
        <w:rPr>
          <w:color w:val="000000"/>
          <w:szCs w:val="24"/>
        </w:rPr>
      </w:pPr>
      <w:bookmarkStart w:id="5" w:name="part_6d32435c7051462fa06a421c3f21b3b6"/>
      <w:bookmarkEnd w:id="5"/>
      <w:r>
        <w:rPr>
          <w:color w:val="000000"/>
          <w:szCs w:val="24"/>
        </w:rPr>
        <w:t>„</w:t>
      </w:r>
      <w:r w:rsidR="00090B91" w:rsidRPr="00090B91">
        <w:rPr>
          <w:color w:val="000000"/>
          <w:szCs w:val="24"/>
        </w:rPr>
        <w:t xml:space="preserve">1. Valstybės informacinių išteklių sąveikumo platforma yra valstybės informacinė sistema, kurios paskirtis – užtikrinti galimybę asmenims vieno langelio principu gauti institucijų teikiamas viešąsias ir administracines elektronines paslaugas ir institucijoms teikti šio įstatymo 40 straipsnio 1 dalyje nurodytas paslaugas. Valstybės informacinių išteklių sąveikumo platformą steigia, valdo ir jos tvarkytoją skiria </w:t>
      </w:r>
      <w:r w:rsidRPr="00070829">
        <w:rPr>
          <w:color w:val="000000"/>
          <w:szCs w:val="24"/>
        </w:rPr>
        <w:t>Ūkio ministerija</w:t>
      </w:r>
      <w:r w:rsidR="00090B91" w:rsidRPr="00090B91">
        <w:rPr>
          <w:color w:val="000000"/>
          <w:szCs w:val="24"/>
        </w:rPr>
        <w:t>.</w:t>
      </w:r>
      <w:r>
        <w:rPr>
          <w:color w:val="000000"/>
          <w:szCs w:val="24"/>
        </w:rPr>
        <w:t>“</w:t>
      </w:r>
    </w:p>
    <w:p w14:paraId="42D22366" w14:textId="77777777" w:rsidR="00EE44D2" w:rsidRDefault="00EE44D2">
      <w:pPr>
        <w:tabs>
          <w:tab w:val="left" w:pos="1134"/>
        </w:tabs>
        <w:ind w:firstLine="709"/>
        <w:jc w:val="both"/>
        <w:rPr>
          <w:bCs/>
          <w:color w:val="000000"/>
          <w:szCs w:val="24"/>
          <w:lang w:eastAsia="lt-LT"/>
        </w:rPr>
      </w:pPr>
    </w:p>
    <w:p w14:paraId="12A4C61E" w14:textId="115C28D9" w:rsidR="00E75DC3" w:rsidRPr="006940CB" w:rsidRDefault="0076335A" w:rsidP="00E75DC3">
      <w:pPr>
        <w:tabs>
          <w:tab w:val="left" w:pos="1134"/>
        </w:tabs>
        <w:ind w:firstLine="709"/>
        <w:jc w:val="both"/>
        <w:rPr>
          <w:b/>
        </w:rPr>
      </w:pPr>
      <w:r>
        <w:rPr>
          <w:b/>
        </w:rPr>
        <w:t>8</w:t>
      </w:r>
      <w:r w:rsidR="003B7142" w:rsidRPr="00E31D8D">
        <w:rPr>
          <w:b/>
        </w:rPr>
        <w:t xml:space="preserve"> </w:t>
      </w:r>
      <w:r w:rsidR="00E75DC3">
        <w:rPr>
          <w:b/>
        </w:rPr>
        <w:t>straipsnis. Įstatymo papildymas 43</w:t>
      </w:r>
      <w:r w:rsidR="00E75DC3">
        <w:rPr>
          <w:b/>
          <w:vertAlign w:val="superscript"/>
        </w:rPr>
        <w:t xml:space="preserve">2 </w:t>
      </w:r>
      <w:r w:rsidR="00E75DC3">
        <w:rPr>
          <w:b/>
        </w:rPr>
        <w:t xml:space="preserve">straipsniu </w:t>
      </w:r>
    </w:p>
    <w:p w14:paraId="56511A01" w14:textId="77777777" w:rsidR="00E75DC3" w:rsidRDefault="00E75DC3" w:rsidP="00E75DC3">
      <w:pPr>
        <w:ind w:firstLine="709"/>
        <w:jc w:val="both"/>
      </w:pPr>
      <w:r>
        <w:t xml:space="preserve">Papildyti įstatymą </w:t>
      </w:r>
      <w:r w:rsidRPr="006940CB">
        <w:t>43</w:t>
      </w:r>
      <w:r w:rsidRPr="006940CB">
        <w:rPr>
          <w:vertAlign w:val="superscript"/>
        </w:rPr>
        <w:t xml:space="preserve">2 </w:t>
      </w:r>
      <w:r w:rsidRPr="006940CB">
        <w:t>straipsniu</w:t>
      </w:r>
      <w:r>
        <w:t xml:space="preserve">: </w:t>
      </w:r>
    </w:p>
    <w:p w14:paraId="005F7F8B" w14:textId="00D55B8F" w:rsidR="00E75DC3" w:rsidRDefault="00E75DC3" w:rsidP="00E75DC3">
      <w:pPr>
        <w:ind w:firstLine="709"/>
        <w:jc w:val="both"/>
        <w:rPr>
          <w:b/>
          <w:bCs/>
          <w:szCs w:val="24"/>
        </w:rPr>
      </w:pPr>
      <w:r w:rsidRPr="006940CB">
        <w:t>„</w:t>
      </w:r>
      <w:r>
        <w:rPr>
          <w:b/>
        </w:rPr>
        <w:t>43</w:t>
      </w:r>
      <w:r>
        <w:rPr>
          <w:b/>
          <w:vertAlign w:val="superscript"/>
        </w:rPr>
        <w:t xml:space="preserve">2 </w:t>
      </w:r>
      <w:r w:rsidRPr="002B52D3">
        <w:rPr>
          <w:b/>
          <w:bCs/>
          <w:szCs w:val="24"/>
        </w:rPr>
        <w:t xml:space="preserve">straipsnis. </w:t>
      </w:r>
      <w:r w:rsidR="00DA6EE0">
        <w:rPr>
          <w:b/>
          <w:bCs/>
          <w:szCs w:val="24"/>
        </w:rPr>
        <w:t>Saugusi</w:t>
      </w:r>
      <w:r w:rsidR="00886976">
        <w:rPr>
          <w:b/>
          <w:bCs/>
          <w:szCs w:val="24"/>
        </w:rPr>
        <w:t>s</w:t>
      </w:r>
      <w:r w:rsidRPr="002B52D3">
        <w:rPr>
          <w:b/>
          <w:bCs/>
          <w:szCs w:val="24"/>
        </w:rPr>
        <w:t xml:space="preserve"> </w:t>
      </w:r>
      <w:r w:rsidR="00886976" w:rsidRPr="002B52D3">
        <w:rPr>
          <w:b/>
          <w:bCs/>
          <w:szCs w:val="24"/>
        </w:rPr>
        <w:t>tinkl</w:t>
      </w:r>
      <w:r w:rsidR="00886976">
        <w:rPr>
          <w:b/>
          <w:bCs/>
          <w:szCs w:val="24"/>
        </w:rPr>
        <w:t>as</w:t>
      </w:r>
    </w:p>
    <w:p w14:paraId="41689F6A" w14:textId="77777777" w:rsidR="00DA6EE0" w:rsidRPr="00DA6EE0" w:rsidRDefault="00DA6EE0" w:rsidP="00DA6EE0">
      <w:pPr>
        <w:ind w:firstLine="709"/>
        <w:jc w:val="both"/>
        <w:rPr>
          <w:szCs w:val="24"/>
        </w:rPr>
      </w:pPr>
      <w:r w:rsidRPr="00DA6EE0">
        <w:rPr>
          <w:szCs w:val="24"/>
        </w:rPr>
        <w:t>1. Saugiojo tinklo tvarkytojas užtikrina, kad būtų įgyvendinti Vyriausybės patvirtinti specialieji organizaciniai ir techniniai reikalavimai, taikomi Saugiajam tinklui.</w:t>
      </w:r>
    </w:p>
    <w:p w14:paraId="65B88DCE" w14:textId="77777777" w:rsidR="00DA6EE0" w:rsidRPr="00DA6EE0" w:rsidRDefault="00DA6EE0" w:rsidP="00DA6EE0">
      <w:pPr>
        <w:ind w:firstLine="709"/>
        <w:jc w:val="both"/>
        <w:rPr>
          <w:szCs w:val="24"/>
        </w:rPr>
      </w:pPr>
      <w:r w:rsidRPr="00DA6EE0">
        <w:rPr>
          <w:szCs w:val="24"/>
        </w:rPr>
        <w:t>2. Institucijos, atitinkančios šio įstatymo 4 straipsnio 6 punkte nurodytus kriterijus ir įrašytos į šio įstatymo 4 straipsnio 9 punkte nurodytą sąrašą, privalo naudotis tik Saugiuoju tinklu teikiamomis elektroninių ryšių paslaugomis ir jungtis prie viešųjų elektroninių ryšių tinklų tik per Saugųjį tinklą.</w:t>
      </w:r>
    </w:p>
    <w:p w14:paraId="712A0587" w14:textId="7425120B" w:rsidR="00335B5D" w:rsidRPr="00070829" w:rsidRDefault="00DA6EE0" w:rsidP="00DA6EE0">
      <w:pPr>
        <w:ind w:firstLine="709"/>
        <w:jc w:val="both"/>
        <w:rPr>
          <w:szCs w:val="24"/>
        </w:rPr>
      </w:pPr>
      <w:r w:rsidRPr="00DA6EE0">
        <w:rPr>
          <w:szCs w:val="24"/>
        </w:rPr>
        <w:t>3. Institucijoms, atitinkančioms šio įstatymo 4 straipsnio 6 dalyje nurodytus kriterijus ir įrašytoms į šio įstatymo 4 straipsnio 9 punkte nurodytą sąrašą, Saugiuoju tinklu teikiamų paslaugų sąraše nurodytos standartinės paslaugos teikiamos neatlygintinai. Išlaidos, Saugiojo tinklo tvarkytojo patirtos dėl neatlygintinai Saugiuoju tinklu teikiamų standartinių paslaugų, finansuojamos iš Saugiojo tinklo tvarkytojui skiriamų valstybės biudžeto lėšų ir (arba) kitų teisės aktuose nustatytų finansavimo šaltinių.“</w:t>
      </w:r>
    </w:p>
    <w:p w14:paraId="7D0D1BEA" w14:textId="77777777" w:rsidR="003B7142" w:rsidRDefault="003B7142" w:rsidP="003B7142">
      <w:pPr>
        <w:ind w:firstLine="709"/>
        <w:jc w:val="both"/>
        <w:rPr>
          <w:b/>
          <w:color w:val="000000"/>
          <w:szCs w:val="24"/>
        </w:rPr>
      </w:pPr>
    </w:p>
    <w:p w14:paraId="7AF4C83B" w14:textId="35A21263" w:rsidR="003B7142" w:rsidRDefault="0076335A" w:rsidP="003B7142">
      <w:pPr>
        <w:ind w:firstLine="709"/>
        <w:jc w:val="both"/>
        <w:rPr>
          <w:b/>
          <w:color w:val="000000"/>
          <w:szCs w:val="24"/>
        </w:rPr>
      </w:pPr>
      <w:r>
        <w:rPr>
          <w:b/>
          <w:color w:val="000000"/>
          <w:szCs w:val="24"/>
        </w:rPr>
        <w:t>9</w:t>
      </w:r>
      <w:r w:rsidR="003B7142" w:rsidRPr="00302643">
        <w:rPr>
          <w:b/>
          <w:color w:val="000000"/>
          <w:szCs w:val="24"/>
        </w:rPr>
        <w:t xml:space="preserve"> straipsni</w:t>
      </w:r>
      <w:r w:rsidR="00F02249">
        <w:rPr>
          <w:b/>
          <w:color w:val="000000"/>
          <w:szCs w:val="24"/>
        </w:rPr>
        <w:t>s</w:t>
      </w:r>
      <w:r w:rsidR="003B7142" w:rsidRPr="00302643">
        <w:rPr>
          <w:b/>
          <w:color w:val="000000"/>
          <w:szCs w:val="24"/>
        </w:rPr>
        <w:t xml:space="preserve">. </w:t>
      </w:r>
      <w:r w:rsidR="00F02249">
        <w:rPr>
          <w:b/>
        </w:rPr>
        <w:t>Įstatymo papildymas 43</w:t>
      </w:r>
      <w:r w:rsidR="00F02249">
        <w:rPr>
          <w:b/>
          <w:vertAlign w:val="superscript"/>
        </w:rPr>
        <w:t xml:space="preserve">3 </w:t>
      </w:r>
      <w:r w:rsidR="00F02249">
        <w:rPr>
          <w:b/>
        </w:rPr>
        <w:t>straipsniu</w:t>
      </w:r>
    </w:p>
    <w:p w14:paraId="1BB272C0" w14:textId="77777777" w:rsidR="003B7142" w:rsidRDefault="003B7142" w:rsidP="003B7142">
      <w:pPr>
        <w:ind w:firstLine="709"/>
        <w:jc w:val="both"/>
        <w:rPr>
          <w:szCs w:val="24"/>
        </w:rPr>
      </w:pPr>
      <w:r>
        <w:rPr>
          <w:szCs w:val="24"/>
        </w:rPr>
        <w:t>Papildyti įstatymą 43</w:t>
      </w:r>
      <w:r>
        <w:rPr>
          <w:szCs w:val="24"/>
          <w:vertAlign w:val="superscript"/>
        </w:rPr>
        <w:t xml:space="preserve">3 </w:t>
      </w:r>
      <w:r>
        <w:rPr>
          <w:szCs w:val="24"/>
        </w:rPr>
        <w:t>straipsniu:</w:t>
      </w:r>
    </w:p>
    <w:p w14:paraId="27E8F835" w14:textId="77777777" w:rsidR="003B7142" w:rsidRDefault="003B7142" w:rsidP="003B7142">
      <w:pPr>
        <w:ind w:firstLine="709"/>
        <w:jc w:val="both"/>
        <w:rPr>
          <w:szCs w:val="24"/>
        </w:rPr>
      </w:pPr>
      <w:r w:rsidRPr="00A86BB1">
        <w:rPr>
          <w:szCs w:val="24"/>
        </w:rPr>
        <w:t>„</w:t>
      </w:r>
      <w:r>
        <w:rPr>
          <w:b/>
        </w:rPr>
        <w:t>43</w:t>
      </w:r>
      <w:r>
        <w:rPr>
          <w:b/>
          <w:vertAlign w:val="superscript"/>
        </w:rPr>
        <w:t xml:space="preserve">3 </w:t>
      </w:r>
      <w:r w:rsidRPr="002B52D3">
        <w:rPr>
          <w:b/>
          <w:bCs/>
          <w:szCs w:val="24"/>
        </w:rPr>
        <w:t xml:space="preserve">straipsnis. </w:t>
      </w:r>
      <w:r>
        <w:rPr>
          <w:b/>
          <w:bCs/>
          <w:szCs w:val="24"/>
        </w:rPr>
        <w:t>Valstybinis duomenų centras</w:t>
      </w:r>
    </w:p>
    <w:p w14:paraId="2F86D588" w14:textId="3A5EBDD8" w:rsidR="002B2965" w:rsidRPr="00070829" w:rsidRDefault="003B7142" w:rsidP="00342042">
      <w:pPr>
        <w:ind w:firstLine="709"/>
        <w:jc w:val="both"/>
        <w:rPr>
          <w:szCs w:val="24"/>
        </w:rPr>
      </w:pPr>
      <w:r w:rsidRPr="00070829">
        <w:rPr>
          <w:szCs w:val="24"/>
        </w:rPr>
        <w:t xml:space="preserve">1. Institucijos, atitinkančios </w:t>
      </w:r>
      <w:r w:rsidR="00DC53E4">
        <w:rPr>
          <w:szCs w:val="24"/>
        </w:rPr>
        <w:t>šio įstatymo 4 straipsnio 6 dalyje nurodytus</w:t>
      </w:r>
      <w:r w:rsidRPr="00070829">
        <w:rPr>
          <w:szCs w:val="24"/>
        </w:rPr>
        <w:t xml:space="preserve"> kriterijus</w:t>
      </w:r>
      <w:r w:rsidR="00A91C14" w:rsidRPr="00A91C14">
        <w:rPr>
          <w:szCs w:val="24"/>
        </w:rPr>
        <w:t xml:space="preserve"> ir įrašytos į šio įstatymo 4 straipsnio 9 punkte nurodytą sąrašą</w:t>
      </w:r>
      <w:r w:rsidRPr="00070829">
        <w:rPr>
          <w:szCs w:val="24"/>
        </w:rPr>
        <w:t xml:space="preserve">, privalo </w:t>
      </w:r>
      <w:r w:rsidR="00C129D2" w:rsidRPr="00810347">
        <w:rPr>
          <w:szCs w:val="24"/>
        </w:rPr>
        <w:t>vis</w:t>
      </w:r>
      <w:r w:rsidR="00C129D2">
        <w:rPr>
          <w:szCs w:val="24"/>
        </w:rPr>
        <w:t>ų</w:t>
      </w:r>
      <w:r w:rsidR="00C129D2" w:rsidRPr="00810347">
        <w:rPr>
          <w:szCs w:val="24"/>
        </w:rPr>
        <w:t xml:space="preserve"> jų valdom</w:t>
      </w:r>
      <w:r w:rsidR="00C129D2">
        <w:rPr>
          <w:szCs w:val="24"/>
        </w:rPr>
        <w:t>ų</w:t>
      </w:r>
      <w:r w:rsidR="00C129D2" w:rsidRPr="00810347">
        <w:rPr>
          <w:szCs w:val="24"/>
        </w:rPr>
        <w:t xml:space="preserve"> </w:t>
      </w:r>
      <w:r w:rsidR="00C129D2">
        <w:rPr>
          <w:szCs w:val="24"/>
        </w:rPr>
        <w:t>tarnybinių stočių ir (arba) registrų ir valstybės bei</w:t>
      </w:r>
      <w:r w:rsidR="00C129D2" w:rsidRPr="00810347">
        <w:rPr>
          <w:szCs w:val="24"/>
        </w:rPr>
        <w:t xml:space="preserve"> kit</w:t>
      </w:r>
      <w:r w:rsidR="00C129D2">
        <w:rPr>
          <w:szCs w:val="24"/>
        </w:rPr>
        <w:t>ų</w:t>
      </w:r>
      <w:r w:rsidR="00C129D2" w:rsidRPr="00810347">
        <w:rPr>
          <w:szCs w:val="24"/>
        </w:rPr>
        <w:t xml:space="preserve"> informacin</w:t>
      </w:r>
      <w:r w:rsidR="00C129D2">
        <w:rPr>
          <w:szCs w:val="24"/>
        </w:rPr>
        <w:t>es</w:t>
      </w:r>
      <w:r w:rsidR="00C129D2" w:rsidRPr="00810347">
        <w:rPr>
          <w:szCs w:val="24"/>
        </w:rPr>
        <w:t xml:space="preserve"> sistem</w:t>
      </w:r>
      <w:r w:rsidR="00C129D2">
        <w:rPr>
          <w:szCs w:val="24"/>
        </w:rPr>
        <w:t>ų įrangą</w:t>
      </w:r>
      <w:r w:rsidR="00C129D2" w:rsidRPr="00810347">
        <w:rPr>
          <w:szCs w:val="24"/>
        </w:rPr>
        <w:t xml:space="preserve"> </w:t>
      </w:r>
      <w:r w:rsidR="006E1043">
        <w:rPr>
          <w:szCs w:val="24"/>
        </w:rPr>
        <w:t>i</w:t>
      </w:r>
      <w:r w:rsidR="00C129D2">
        <w:rPr>
          <w:szCs w:val="24"/>
        </w:rPr>
        <w:t>r</w:t>
      </w:r>
      <w:r w:rsidR="00C129D2" w:rsidRPr="00810347">
        <w:rPr>
          <w:szCs w:val="24"/>
        </w:rPr>
        <w:t xml:space="preserve"> duomenis laikyti valstyb</w:t>
      </w:r>
      <w:r w:rsidR="00C129D2">
        <w:rPr>
          <w:szCs w:val="24"/>
        </w:rPr>
        <w:t>iniuose</w:t>
      </w:r>
      <w:r w:rsidR="00C129D2" w:rsidRPr="00810347">
        <w:rPr>
          <w:szCs w:val="24"/>
        </w:rPr>
        <w:t xml:space="preserve"> duomenų centruose</w:t>
      </w:r>
      <w:r w:rsidRPr="00070829">
        <w:rPr>
          <w:szCs w:val="24"/>
        </w:rPr>
        <w:t>.</w:t>
      </w:r>
      <w:r w:rsidR="00297E39">
        <w:rPr>
          <w:szCs w:val="24"/>
        </w:rPr>
        <w:t xml:space="preserve"> </w:t>
      </w:r>
    </w:p>
    <w:p w14:paraId="62BA98CC" w14:textId="56C10B05" w:rsidR="00297E39" w:rsidRDefault="003A168D" w:rsidP="00342042">
      <w:pPr>
        <w:ind w:firstLine="709"/>
        <w:jc w:val="both"/>
        <w:rPr>
          <w:szCs w:val="24"/>
        </w:rPr>
      </w:pPr>
      <w:r w:rsidRPr="00070829">
        <w:rPr>
          <w:szCs w:val="24"/>
        </w:rPr>
        <w:t>2.</w:t>
      </w:r>
      <w:r w:rsidR="00EA78CA" w:rsidRPr="00070829">
        <w:rPr>
          <w:szCs w:val="24"/>
        </w:rPr>
        <w:t xml:space="preserve"> </w:t>
      </w:r>
      <w:r w:rsidR="00A91C14">
        <w:rPr>
          <w:szCs w:val="24"/>
        </w:rPr>
        <w:t>Institucijoms, atitinkančioms šio įstatymo 4 straipsnio 6 dalyje nurodytus</w:t>
      </w:r>
      <w:r w:rsidR="00A91C14" w:rsidRPr="00070829">
        <w:rPr>
          <w:szCs w:val="24"/>
        </w:rPr>
        <w:t xml:space="preserve"> kriterijus</w:t>
      </w:r>
      <w:r w:rsidR="00A91C14">
        <w:rPr>
          <w:szCs w:val="24"/>
        </w:rPr>
        <w:t xml:space="preserve"> ir įrašytoms į </w:t>
      </w:r>
      <w:r w:rsidR="00A91C14" w:rsidRPr="00A91C14">
        <w:rPr>
          <w:szCs w:val="24"/>
        </w:rPr>
        <w:t>šio įstatymo 4 straipsnio 9 punkte nurodytą sąrašą</w:t>
      </w:r>
      <w:r w:rsidR="00A91C14">
        <w:rPr>
          <w:szCs w:val="24"/>
        </w:rPr>
        <w:t xml:space="preserve">, </w:t>
      </w:r>
      <w:r w:rsidR="005108E9">
        <w:rPr>
          <w:szCs w:val="24"/>
        </w:rPr>
        <w:t>v</w:t>
      </w:r>
      <w:r w:rsidR="00297E39">
        <w:rPr>
          <w:szCs w:val="24"/>
        </w:rPr>
        <w:t xml:space="preserve">alstybinio duomenų centro paslaugos teikiamos neatlygintinai. Išlaidos, biudžetinės įstaigos, eksploatuojančios valstybinį duomenų centrą, patirtos dėl neatlygintinai teikiamų valstybinio duomenų centro paslaugų, </w:t>
      </w:r>
      <w:r w:rsidR="00297E39" w:rsidRPr="00853ECD">
        <w:rPr>
          <w:szCs w:val="24"/>
        </w:rPr>
        <w:t xml:space="preserve">finansuojamos iš </w:t>
      </w:r>
      <w:r w:rsidR="00297E39">
        <w:rPr>
          <w:szCs w:val="24"/>
        </w:rPr>
        <w:t xml:space="preserve">biudžetinei įstaigai, eksploatuojančiai valstybinį duomenų centrą, </w:t>
      </w:r>
      <w:r w:rsidR="00297E39" w:rsidRPr="00853ECD">
        <w:rPr>
          <w:szCs w:val="24"/>
        </w:rPr>
        <w:t>skiriamų valstybės biudžeto lėšų ir (arba) kitų teisės aktuose nustatytų finansavimo šaltinių</w:t>
      </w:r>
      <w:r w:rsidR="00297E39">
        <w:rPr>
          <w:szCs w:val="24"/>
        </w:rPr>
        <w:t>.</w:t>
      </w:r>
    </w:p>
    <w:p w14:paraId="2B84B482" w14:textId="77777777" w:rsidR="00F63846" w:rsidRPr="00070829" w:rsidRDefault="00297E39" w:rsidP="00342042">
      <w:pPr>
        <w:ind w:firstLine="709"/>
        <w:jc w:val="both"/>
        <w:rPr>
          <w:szCs w:val="24"/>
        </w:rPr>
      </w:pPr>
      <w:r>
        <w:rPr>
          <w:szCs w:val="24"/>
        </w:rPr>
        <w:t xml:space="preserve">3. </w:t>
      </w:r>
      <w:r w:rsidR="00EA78CA" w:rsidRPr="00070829">
        <w:rPr>
          <w:szCs w:val="24"/>
        </w:rPr>
        <w:t>Vyriausybė ar jos įgaliot</w:t>
      </w:r>
      <w:r w:rsidR="00481DE4" w:rsidRPr="00070829">
        <w:rPr>
          <w:szCs w:val="24"/>
        </w:rPr>
        <w:t>a</w:t>
      </w:r>
      <w:r w:rsidR="00EA78CA" w:rsidRPr="00070829">
        <w:rPr>
          <w:szCs w:val="24"/>
        </w:rPr>
        <w:t xml:space="preserve"> institucij</w:t>
      </w:r>
      <w:r w:rsidR="00481DE4" w:rsidRPr="00070829">
        <w:rPr>
          <w:szCs w:val="24"/>
        </w:rPr>
        <w:t>a tvirtin</w:t>
      </w:r>
      <w:r w:rsidR="00EA78CA" w:rsidRPr="00070829">
        <w:rPr>
          <w:szCs w:val="24"/>
        </w:rPr>
        <w:t>a</w:t>
      </w:r>
      <w:r w:rsidR="003A168D" w:rsidRPr="00070829">
        <w:rPr>
          <w:szCs w:val="24"/>
        </w:rPr>
        <w:t xml:space="preserve"> </w:t>
      </w:r>
      <w:r w:rsidR="00EA78CA" w:rsidRPr="00070829">
        <w:rPr>
          <w:szCs w:val="24"/>
        </w:rPr>
        <w:t>valstyb</w:t>
      </w:r>
      <w:r w:rsidR="00481DE4" w:rsidRPr="00070829">
        <w:rPr>
          <w:szCs w:val="24"/>
        </w:rPr>
        <w:t>inių</w:t>
      </w:r>
      <w:r w:rsidR="00EA78CA" w:rsidRPr="00070829">
        <w:rPr>
          <w:szCs w:val="24"/>
        </w:rPr>
        <w:t xml:space="preserve"> duomenų centrų naudojimo tvarką. </w:t>
      </w:r>
    </w:p>
    <w:p w14:paraId="1D0DB65F" w14:textId="56D89DAD" w:rsidR="00CD05C6" w:rsidRPr="00070829" w:rsidRDefault="00297E39" w:rsidP="00342042">
      <w:pPr>
        <w:ind w:firstLine="709"/>
        <w:jc w:val="both"/>
        <w:rPr>
          <w:szCs w:val="24"/>
        </w:rPr>
      </w:pPr>
      <w:r>
        <w:rPr>
          <w:szCs w:val="24"/>
        </w:rPr>
        <w:t>4</w:t>
      </w:r>
      <w:r w:rsidR="00F63846" w:rsidRPr="00070829">
        <w:rPr>
          <w:szCs w:val="24"/>
        </w:rPr>
        <w:t xml:space="preserve">. </w:t>
      </w:r>
      <w:r w:rsidR="00EA78CA" w:rsidRPr="00070829">
        <w:rPr>
          <w:szCs w:val="24"/>
        </w:rPr>
        <w:t>Vyriausybė ar jos įgaliot</w:t>
      </w:r>
      <w:r w:rsidR="00481DE4" w:rsidRPr="00070829">
        <w:rPr>
          <w:szCs w:val="24"/>
        </w:rPr>
        <w:t>a</w:t>
      </w:r>
      <w:r w:rsidR="00EA78CA" w:rsidRPr="00070829">
        <w:rPr>
          <w:szCs w:val="24"/>
        </w:rPr>
        <w:t xml:space="preserve"> institucija nustato </w:t>
      </w:r>
      <w:r w:rsidR="00E667B9" w:rsidRPr="00070829">
        <w:rPr>
          <w:szCs w:val="24"/>
        </w:rPr>
        <w:t>techninius reikalavimus, taikomus valstybiniams duomenų centrams.</w:t>
      </w:r>
      <w:r w:rsidR="007A567E" w:rsidRPr="00070829">
        <w:rPr>
          <w:szCs w:val="24"/>
        </w:rPr>
        <w:t>“</w:t>
      </w:r>
      <w:r w:rsidR="003B7142" w:rsidRPr="00070829">
        <w:rPr>
          <w:szCs w:val="24"/>
        </w:rPr>
        <w:t xml:space="preserve"> </w:t>
      </w:r>
    </w:p>
    <w:p w14:paraId="321A1781" w14:textId="77777777" w:rsidR="00E75DC3" w:rsidRDefault="00E75DC3">
      <w:pPr>
        <w:tabs>
          <w:tab w:val="left" w:pos="1134"/>
        </w:tabs>
        <w:ind w:firstLine="709"/>
        <w:jc w:val="both"/>
        <w:rPr>
          <w:bCs/>
          <w:color w:val="000000"/>
          <w:szCs w:val="24"/>
          <w:lang w:eastAsia="lt-LT"/>
        </w:rPr>
      </w:pPr>
    </w:p>
    <w:p w14:paraId="2E048429" w14:textId="402BF79D" w:rsidR="000C5503" w:rsidRDefault="0076335A">
      <w:pPr>
        <w:tabs>
          <w:tab w:val="left" w:pos="1134"/>
        </w:tabs>
        <w:ind w:firstLine="709"/>
        <w:jc w:val="both"/>
        <w:rPr>
          <w:b/>
          <w:color w:val="000000"/>
          <w:szCs w:val="24"/>
          <w:lang w:eastAsia="lt-LT"/>
        </w:rPr>
      </w:pPr>
      <w:r>
        <w:rPr>
          <w:b/>
          <w:color w:val="000000"/>
          <w:szCs w:val="24"/>
          <w:lang w:eastAsia="lt-LT"/>
        </w:rPr>
        <w:lastRenderedPageBreak/>
        <w:t>10</w:t>
      </w:r>
      <w:r w:rsidR="00302643">
        <w:rPr>
          <w:b/>
          <w:color w:val="000000"/>
          <w:szCs w:val="24"/>
          <w:lang w:eastAsia="lt-LT"/>
        </w:rPr>
        <w:t xml:space="preserve"> </w:t>
      </w:r>
      <w:r w:rsidR="00067C90">
        <w:rPr>
          <w:b/>
          <w:color w:val="000000"/>
          <w:szCs w:val="24"/>
          <w:lang w:eastAsia="lt-LT"/>
        </w:rPr>
        <w:t xml:space="preserve">straipsnis. Įstatymo įsigaliojimas ir įgyvendinimas </w:t>
      </w:r>
    </w:p>
    <w:p w14:paraId="7E4ED9A1" w14:textId="3224C820" w:rsidR="000C5503" w:rsidRDefault="00067C90" w:rsidP="007A1F00">
      <w:pPr>
        <w:tabs>
          <w:tab w:val="left" w:pos="993"/>
        </w:tabs>
        <w:ind w:firstLine="709"/>
        <w:jc w:val="both"/>
        <w:rPr>
          <w:color w:val="000000"/>
          <w:szCs w:val="24"/>
          <w:lang w:eastAsia="lt-LT"/>
        </w:rPr>
      </w:pPr>
      <w:r>
        <w:rPr>
          <w:color w:val="000000"/>
          <w:szCs w:val="24"/>
          <w:lang w:eastAsia="lt-LT"/>
        </w:rPr>
        <w:t>1.</w:t>
      </w:r>
      <w:r>
        <w:rPr>
          <w:color w:val="000000"/>
          <w:szCs w:val="24"/>
          <w:lang w:eastAsia="lt-LT"/>
        </w:rPr>
        <w:tab/>
        <w:t xml:space="preserve">Šis įstatymas, išskyrus šio straipsnio 2 dalį, </w:t>
      </w:r>
      <w:r w:rsidRPr="0076335A">
        <w:rPr>
          <w:color w:val="000000"/>
          <w:szCs w:val="24"/>
          <w:lang w:eastAsia="lt-LT"/>
        </w:rPr>
        <w:t>įsigalioja 201</w:t>
      </w:r>
      <w:r w:rsidR="000E6EA4">
        <w:rPr>
          <w:color w:val="000000"/>
          <w:szCs w:val="24"/>
          <w:lang w:eastAsia="lt-LT"/>
        </w:rPr>
        <w:t>8</w:t>
      </w:r>
      <w:r w:rsidRPr="0076335A">
        <w:rPr>
          <w:color w:val="000000"/>
          <w:szCs w:val="24"/>
          <w:lang w:eastAsia="lt-LT"/>
        </w:rPr>
        <w:t xml:space="preserve"> m. </w:t>
      </w:r>
      <w:r w:rsidR="000E6EA4">
        <w:rPr>
          <w:color w:val="000000"/>
          <w:szCs w:val="24"/>
          <w:lang w:eastAsia="lt-LT"/>
        </w:rPr>
        <w:t>rugsėjo</w:t>
      </w:r>
      <w:r w:rsidR="009C359B" w:rsidRPr="0076335A">
        <w:rPr>
          <w:color w:val="000000"/>
          <w:szCs w:val="24"/>
          <w:lang w:eastAsia="lt-LT"/>
        </w:rPr>
        <w:t xml:space="preserve"> </w:t>
      </w:r>
      <w:r w:rsidRPr="0076335A">
        <w:rPr>
          <w:color w:val="000000"/>
          <w:szCs w:val="24"/>
          <w:lang w:eastAsia="lt-LT"/>
        </w:rPr>
        <w:t>1 d.</w:t>
      </w:r>
    </w:p>
    <w:p w14:paraId="31FFF34B" w14:textId="6F753D68" w:rsidR="000C5503" w:rsidRDefault="00067C90" w:rsidP="007A1F00">
      <w:pPr>
        <w:tabs>
          <w:tab w:val="left" w:pos="993"/>
        </w:tabs>
        <w:ind w:firstLine="709"/>
        <w:jc w:val="both"/>
        <w:rPr>
          <w:color w:val="000000"/>
          <w:szCs w:val="24"/>
          <w:lang w:eastAsia="lt-LT"/>
        </w:rPr>
      </w:pPr>
      <w:r>
        <w:rPr>
          <w:color w:val="000000"/>
          <w:szCs w:val="24"/>
          <w:lang w:eastAsia="lt-LT"/>
        </w:rPr>
        <w:t>2.</w:t>
      </w:r>
      <w:r>
        <w:rPr>
          <w:color w:val="000000"/>
          <w:szCs w:val="24"/>
          <w:lang w:eastAsia="lt-LT"/>
        </w:rPr>
        <w:tab/>
        <w:t>Lie</w:t>
      </w:r>
      <w:r w:rsidR="00EC59F9">
        <w:rPr>
          <w:color w:val="000000"/>
          <w:szCs w:val="24"/>
          <w:lang w:eastAsia="lt-LT"/>
        </w:rPr>
        <w:t xml:space="preserve">tuvos Respublikos Vyriausybė, krašto apsaugos ministras, </w:t>
      </w:r>
      <w:r w:rsidR="00D472C8">
        <w:rPr>
          <w:color w:val="000000"/>
          <w:szCs w:val="24"/>
          <w:lang w:eastAsia="lt-LT"/>
        </w:rPr>
        <w:t>ūkio</w:t>
      </w:r>
      <w:r>
        <w:rPr>
          <w:color w:val="000000"/>
          <w:szCs w:val="24"/>
          <w:lang w:eastAsia="lt-LT"/>
        </w:rPr>
        <w:t xml:space="preserve"> ministras iki </w:t>
      </w:r>
      <w:r w:rsidRPr="0076335A">
        <w:rPr>
          <w:color w:val="000000"/>
          <w:szCs w:val="24"/>
          <w:lang w:eastAsia="lt-LT"/>
        </w:rPr>
        <w:t>201</w:t>
      </w:r>
      <w:r w:rsidR="009C359B" w:rsidRPr="0076335A">
        <w:rPr>
          <w:color w:val="000000"/>
          <w:szCs w:val="24"/>
          <w:lang w:eastAsia="lt-LT"/>
        </w:rPr>
        <w:t>8</w:t>
      </w:r>
      <w:r w:rsidRPr="0076335A">
        <w:rPr>
          <w:color w:val="000000"/>
          <w:szCs w:val="24"/>
          <w:lang w:eastAsia="lt-LT"/>
        </w:rPr>
        <w:t xml:space="preserve"> m. </w:t>
      </w:r>
      <w:r w:rsidR="000E6EA4">
        <w:rPr>
          <w:color w:val="000000"/>
          <w:szCs w:val="24"/>
          <w:lang w:eastAsia="lt-LT"/>
        </w:rPr>
        <w:t>rugpjūčio</w:t>
      </w:r>
      <w:r w:rsidR="009C359B" w:rsidRPr="0076335A">
        <w:rPr>
          <w:color w:val="000000"/>
          <w:szCs w:val="24"/>
          <w:lang w:eastAsia="lt-LT"/>
        </w:rPr>
        <w:t xml:space="preserve"> </w:t>
      </w:r>
      <w:r w:rsidRPr="0076335A">
        <w:rPr>
          <w:color w:val="000000"/>
          <w:szCs w:val="24"/>
          <w:lang w:eastAsia="lt-LT"/>
        </w:rPr>
        <w:t>31 d. priima šio įstatymo įgyvendinamuosius teisės aktus.</w:t>
      </w:r>
    </w:p>
    <w:p w14:paraId="43255D30" w14:textId="77777777" w:rsidR="007A1F00" w:rsidRDefault="007A1F00">
      <w:pPr>
        <w:ind w:firstLine="1125"/>
        <w:jc w:val="both"/>
        <w:rPr>
          <w:color w:val="000000"/>
          <w:szCs w:val="24"/>
          <w:lang w:eastAsia="lt-LT"/>
        </w:rPr>
      </w:pPr>
    </w:p>
    <w:p w14:paraId="0B74C538" w14:textId="7EAD703C" w:rsidR="002945EF" w:rsidRDefault="002945EF" w:rsidP="002945EF">
      <w:pPr>
        <w:tabs>
          <w:tab w:val="left" w:pos="1134"/>
        </w:tabs>
        <w:ind w:firstLine="709"/>
        <w:jc w:val="both"/>
        <w:rPr>
          <w:b/>
          <w:color w:val="000000"/>
          <w:szCs w:val="24"/>
          <w:lang w:eastAsia="lt-LT"/>
        </w:rPr>
      </w:pPr>
      <w:r>
        <w:rPr>
          <w:b/>
          <w:color w:val="000000"/>
          <w:szCs w:val="24"/>
          <w:lang w:eastAsia="lt-LT"/>
        </w:rPr>
        <w:t>1</w:t>
      </w:r>
      <w:r w:rsidR="0076335A">
        <w:rPr>
          <w:b/>
          <w:color w:val="000000"/>
          <w:szCs w:val="24"/>
          <w:lang w:eastAsia="lt-LT"/>
        </w:rPr>
        <w:t>1</w:t>
      </w:r>
      <w:r>
        <w:rPr>
          <w:b/>
          <w:color w:val="000000"/>
          <w:szCs w:val="24"/>
          <w:lang w:eastAsia="lt-LT"/>
        </w:rPr>
        <w:t xml:space="preserve"> straipsnis. Įstatymo taikymas</w:t>
      </w:r>
    </w:p>
    <w:p w14:paraId="6943F817" w14:textId="1249A00C" w:rsidR="00A05B7F" w:rsidRDefault="00A05B7F" w:rsidP="00A05B7F">
      <w:pPr>
        <w:ind w:firstLine="720"/>
        <w:jc w:val="both"/>
        <w:rPr>
          <w:color w:val="000000"/>
          <w:szCs w:val="24"/>
          <w:lang w:eastAsia="lt-LT"/>
        </w:rPr>
      </w:pPr>
      <w:r>
        <w:rPr>
          <w:color w:val="000000"/>
          <w:szCs w:val="24"/>
          <w:lang w:eastAsia="lt-LT"/>
        </w:rPr>
        <w:t xml:space="preserve">1. </w:t>
      </w:r>
      <w:r w:rsidRPr="00ED71E6">
        <w:rPr>
          <w:color w:val="000000"/>
          <w:szCs w:val="24"/>
          <w:lang w:eastAsia="lt-LT"/>
        </w:rPr>
        <w:t>Šiuo įstaty</w:t>
      </w:r>
      <w:bookmarkStart w:id="6" w:name="_GoBack"/>
      <w:bookmarkEnd w:id="6"/>
      <w:r w:rsidRPr="00ED71E6">
        <w:rPr>
          <w:color w:val="000000"/>
          <w:szCs w:val="24"/>
          <w:lang w:eastAsia="lt-LT"/>
        </w:rPr>
        <w:t xml:space="preserve">mu keičiamo </w:t>
      </w:r>
      <w:r w:rsidR="006A655B">
        <w:rPr>
          <w:color w:val="000000"/>
          <w:szCs w:val="24"/>
          <w:lang w:eastAsia="lt-LT"/>
        </w:rPr>
        <w:t>Lietuvos Respublikos v</w:t>
      </w:r>
      <w:r w:rsidRPr="00ED71E6">
        <w:rPr>
          <w:color w:val="000000"/>
          <w:szCs w:val="24"/>
          <w:lang w:eastAsia="lt-LT"/>
        </w:rPr>
        <w:t xml:space="preserve">alstybės informacinių išteklių valdymo įstatymo </w:t>
      </w:r>
      <w:r w:rsidR="006A655B">
        <w:rPr>
          <w:color w:val="000000"/>
          <w:szCs w:val="24"/>
          <w:lang w:eastAsia="lt-LT"/>
        </w:rPr>
        <w:t xml:space="preserve">(toliau – keičiamas įstatymas) </w:t>
      </w:r>
      <w:r w:rsidRPr="00ED71E6">
        <w:rPr>
          <w:color w:val="000000"/>
          <w:szCs w:val="24"/>
          <w:lang w:eastAsia="lt-LT"/>
        </w:rPr>
        <w:t xml:space="preserve">4 straipsnio 6 punkte įtvirtintus kriterijus atitinkančios institucijos </w:t>
      </w:r>
      <w:r w:rsidR="00542453">
        <w:rPr>
          <w:color w:val="000000"/>
          <w:szCs w:val="24"/>
          <w:lang w:eastAsia="lt-LT"/>
        </w:rPr>
        <w:t>prijungiamos</w:t>
      </w:r>
      <w:r w:rsidRPr="00ED71E6">
        <w:rPr>
          <w:color w:val="000000"/>
          <w:szCs w:val="24"/>
          <w:lang w:eastAsia="lt-LT"/>
        </w:rPr>
        <w:t xml:space="preserve"> į </w:t>
      </w:r>
      <w:r w:rsidR="00DA6EE0">
        <w:rPr>
          <w:color w:val="000000"/>
          <w:szCs w:val="24"/>
          <w:lang w:eastAsia="lt-LT"/>
        </w:rPr>
        <w:t>Saugųjį</w:t>
      </w:r>
      <w:r w:rsidRPr="00ED71E6">
        <w:rPr>
          <w:color w:val="000000"/>
          <w:szCs w:val="24"/>
          <w:lang w:eastAsia="lt-LT"/>
        </w:rPr>
        <w:t xml:space="preserve"> tinklą ir pradeda naudoti valstybinio duomenų centro paslaugas ne vėliau kaip per tris metus nuo įtraukimo į </w:t>
      </w:r>
      <w:r w:rsidR="006A655B">
        <w:rPr>
          <w:color w:val="000000"/>
          <w:szCs w:val="24"/>
          <w:lang w:eastAsia="lt-LT"/>
        </w:rPr>
        <w:t xml:space="preserve">keičiamo įstatymo </w:t>
      </w:r>
      <w:r w:rsidRPr="00ED71E6">
        <w:rPr>
          <w:color w:val="000000"/>
          <w:szCs w:val="24"/>
          <w:lang w:eastAsia="lt-LT"/>
        </w:rPr>
        <w:t xml:space="preserve">4 straipsnio 9 punkte nurodytą sąrašą dienos. </w:t>
      </w:r>
    </w:p>
    <w:p w14:paraId="43F77F99" w14:textId="5F2501F3" w:rsidR="0044757B" w:rsidRDefault="00A05B7F" w:rsidP="00A05B7F">
      <w:pPr>
        <w:ind w:firstLine="720"/>
        <w:jc w:val="both"/>
        <w:rPr>
          <w:color w:val="000000"/>
          <w:szCs w:val="24"/>
          <w:lang w:eastAsia="lt-LT"/>
        </w:rPr>
      </w:pPr>
      <w:r>
        <w:rPr>
          <w:color w:val="000000"/>
          <w:szCs w:val="24"/>
          <w:lang w:eastAsia="lt-LT"/>
        </w:rPr>
        <w:t xml:space="preserve">2. </w:t>
      </w:r>
      <w:r w:rsidR="004C286B">
        <w:rPr>
          <w:color w:val="000000"/>
          <w:szCs w:val="24"/>
          <w:lang w:eastAsia="lt-LT"/>
        </w:rPr>
        <w:t>K</w:t>
      </w:r>
      <w:r w:rsidRPr="00ED71E6">
        <w:rPr>
          <w:color w:val="000000"/>
          <w:szCs w:val="24"/>
          <w:lang w:eastAsia="lt-LT"/>
        </w:rPr>
        <w:t>eičiamo įstatymo 4 straipsnio 6 punkte įtvirtintus kriterijus atitinkančios</w:t>
      </w:r>
      <w:r w:rsidR="00A91C14" w:rsidRPr="00A91C14">
        <w:rPr>
          <w:color w:val="000000"/>
          <w:szCs w:val="24"/>
          <w:lang w:eastAsia="lt-LT"/>
        </w:rPr>
        <w:t xml:space="preserve"> </w:t>
      </w:r>
      <w:r w:rsidR="00A91C14">
        <w:rPr>
          <w:color w:val="000000"/>
          <w:szCs w:val="24"/>
          <w:lang w:eastAsia="lt-LT"/>
        </w:rPr>
        <w:t xml:space="preserve">ir įrašytos į </w:t>
      </w:r>
      <w:r w:rsidR="000E15A5">
        <w:rPr>
          <w:color w:val="000000"/>
          <w:szCs w:val="24"/>
          <w:lang w:eastAsia="lt-LT"/>
        </w:rPr>
        <w:t>keičiamo</w:t>
      </w:r>
      <w:r w:rsidR="000E15A5" w:rsidRPr="00ED71E6">
        <w:rPr>
          <w:color w:val="000000"/>
          <w:szCs w:val="24"/>
          <w:lang w:eastAsia="lt-LT"/>
        </w:rPr>
        <w:t xml:space="preserve"> </w:t>
      </w:r>
      <w:r w:rsidR="00A91C14" w:rsidRPr="00ED71E6">
        <w:rPr>
          <w:color w:val="000000"/>
          <w:szCs w:val="24"/>
          <w:lang w:eastAsia="lt-LT"/>
        </w:rPr>
        <w:t>įstatym</w:t>
      </w:r>
      <w:r w:rsidR="000E15A5">
        <w:rPr>
          <w:color w:val="000000"/>
          <w:szCs w:val="24"/>
          <w:lang w:eastAsia="lt-LT"/>
        </w:rPr>
        <w:t>o</w:t>
      </w:r>
      <w:r w:rsidR="00A91C14" w:rsidRPr="00ED71E6">
        <w:rPr>
          <w:color w:val="000000"/>
          <w:szCs w:val="24"/>
          <w:lang w:eastAsia="lt-LT"/>
        </w:rPr>
        <w:t xml:space="preserve"> </w:t>
      </w:r>
      <w:r w:rsidR="00A91C14" w:rsidRPr="00A91C14">
        <w:rPr>
          <w:szCs w:val="24"/>
        </w:rPr>
        <w:t>4 straipsnio 9 punkte nurodytą sąrašą</w:t>
      </w:r>
      <w:r w:rsidRPr="00ED71E6">
        <w:rPr>
          <w:color w:val="000000"/>
          <w:szCs w:val="24"/>
          <w:lang w:eastAsia="lt-LT"/>
        </w:rPr>
        <w:t xml:space="preserve"> institucijos</w:t>
      </w:r>
      <w:r>
        <w:rPr>
          <w:color w:val="000000"/>
          <w:szCs w:val="24"/>
          <w:lang w:eastAsia="lt-LT"/>
        </w:rPr>
        <w:t>,</w:t>
      </w:r>
      <w:r w:rsidRPr="00ED71E6">
        <w:rPr>
          <w:color w:val="000000"/>
          <w:szCs w:val="24"/>
          <w:lang w:eastAsia="lt-LT"/>
        </w:rPr>
        <w:t xml:space="preserve"> </w:t>
      </w:r>
      <w:r>
        <w:rPr>
          <w:color w:val="000000"/>
          <w:szCs w:val="24"/>
          <w:lang w:eastAsia="lt-LT"/>
        </w:rPr>
        <w:t>i</w:t>
      </w:r>
      <w:r w:rsidRPr="00ED71E6">
        <w:rPr>
          <w:color w:val="000000"/>
          <w:szCs w:val="24"/>
          <w:lang w:eastAsia="lt-LT"/>
        </w:rPr>
        <w:t xml:space="preserve">ki šio įstatymo įsigaliojimo sudariusios elektroninių ryšių paslaugų teikimo ar duomenų centro paslaugų teikimo sutartis, turi </w:t>
      </w:r>
      <w:r>
        <w:rPr>
          <w:color w:val="000000"/>
          <w:szCs w:val="24"/>
          <w:lang w:eastAsia="lt-LT"/>
        </w:rPr>
        <w:t xml:space="preserve">teisę nenaudoti atitinkamai </w:t>
      </w:r>
      <w:r w:rsidR="00DA6EE0">
        <w:rPr>
          <w:color w:val="000000"/>
          <w:szCs w:val="24"/>
          <w:lang w:eastAsia="lt-LT"/>
        </w:rPr>
        <w:t>Saugiojo</w:t>
      </w:r>
      <w:r>
        <w:rPr>
          <w:color w:val="000000"/>
          <w:szCs w:val="24"/>
          <w:lang w:eastAsia="lt-LT"/>
        </w:rPr>
        <w:t xml:space="preserve"> tinklo ar</w:t>
      </w:r>
      <w:r w:rsidRPr="00ED71E6">
        <w:rPr>
          <w:color w:val="000000"/>
          <w:szCs w:val="24"/>
          <w:lang w:eastAsia="lt-LT"/>
        </w:rPr>
        <w:t xml:space="preserve"> valstybinio duomenų centro paslaugų iki sutarties termino pabaigos.</w:t>
      </w:r>
    </w:p>
    <w:p w14:paraId="535D9096" w14:textId="77777777" w:rsidR="00A05B7F" w:rsidRDefault="00A05B7F">
      <w:pPr>
        <w:ind w:firstLine="1125"/>
        <w:jc w:val="both"/>
        <w:rPr>
          <w:color w:val="000000"/>
          <w:szCs w:val="24"/>
          <w:lang w:eastAsia="lt-LT"/>
        </w:rPr>
      </w:pPr>
    </w:p>
    <w:p w14:paraId="4780A754" w14:textId="77777777" w:rsidR="00A05B7F" w:rsidRDefault="00A05B7F">
      <w:pPr>
        <w:ind w:firstLine="1125"/>
        <w:jc w:val="both"/>
        <w:rPr>
          <w:color w:val="000000"/>
          <w:szCs w:val="24"/>
          <w:lang w:eastAsia="lt-LT"/>
        </w:rPr>
      </w:pPr>
    </w:p>
    <w:p w14:paraId="08E6E03C" w14:textId="77777777" w:rsidR="000C5503" w:rsidRDefault="00067C90" w:rsidP="004E4B7A">
      <w:pPr>
        <w:ind w:firstLine="709"/>
        <w:jc w:val="both"/>
        <w:rPr>
          <w:i/>
          <w:iCs/>
          <w:szCs w:val="24"/>
          <w:lang w:eastAsia="lt-LT"/>
        </w:rPr>
      </w:pPr>
      <w:r>
        <w:rPr>
          <w:i/>
          <w:iCs/>
          <w:szCs w:val="24"/>
          <w:lang w:eastAsia="lt-LT"/>
        </w:rPr>
        <w:t xml:space="preserve">Skelbiu šį Lietuvos Respublikos Seimo priimtą įstatymą. </w:t>
      </w:r>
    </w:p>
    <w:p w14:paraId="1C35147F" w14:textId="77777777" w:rsidR="000C5503" w:rsidRDefault="000C5503">
      <w:pPr>
        <w:jc w:val="both"/>
        <w:rPr>
          <w:i/>
          <w:iCs/>
          <w:szCs w:val="24"/>
          <w:lang w:eastAsia="lt-LT"/>
        </w:rPr>
      </w:pPr>
    </w:p>
    <w:p w14:paraId="3B60168B" w14:textId="77777777" w:rsidR="001E05EA" w:rsidRDefault="001E05EA">
      <w:pPr>
        <w:jc w:val="both"/>
        <w:rPr>
          <w:i/>
          <w:iCs/>
          <w:szCs w:val="24"/>
          <w:lang w:eastAsia="lt-LT"/>
        </w:rPr>
      </w:pPr>
    </w:p>
    <w:p w14:paraId="704D9421" w14:textId="77777777" w:rsidR="0044757B" w:rsidRDefault="0044757B">
      <w:pPr>
        <w:jc w:val="both"/>
        <w:rPr>
          <w:i/>
          <w:iCs/>
          <w:szCs w:val="24"/>
          <w:lang w:eastAsia="lt-LT"/>
        </w:rPr>
      </w:pPr>
    </w:p>
    <w:p w14:paraId="6B38BAAF" w14:textId="77777777" w:rsidR="000C5503" w:rsidRDefault="00067C90">
      <w:r>
        <w:rPr>
          <w:szCs w:val="24"/>
          <w:lang w:eastAsia="lt-LT"/>
        </w:rPr>
        <w:t>Respublikos Prezidentas</w:t>
      </w:r>
      <w:r w:rsidR="00D472C8">
        <w:rPr>
          <w:szCs w:val="24"/>
          <w:lang w:eastAsia="lt-LT"/>
        </w:rPr>
        <w:t xml:space="preserve"> </w:t>
      </w:r>
    </w:p>
    <w:sectPr w:rsidR="000C5503" w:rsidSect="005C6E9A">
      <w:headerReference w:type="default" r:id="rId9"/>
      <w:headerReference w:type="first" r:id="rId10"/>
      <w:pgSz w:w="11906" w:h="16838"/>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64A0A5" w15:done="0"/>
  <w15:commentEx w15:paraId="5EE9F1D0" w15:done="0"/>
  <w15:commentEx w15:paraId="3E664005" w15:done="0"/>
  <w15:commentEx w15:paraId="09B28AB1" w15:done="0"/>
  <w15:commentEx w15:paraId="760406F4" w15:done="0"/>
  <w15:commentEx w15:paraId="0F3BCC19" w15:done="0"/>
  <w15:commentEx w15:paraId="2F1147E4" w15:done="0"/>
  <w15:commentEx w15:paraId="003EA90C" w15:done="0"/>
  <w15:commentEx w15:paraId="317AA4A2" w15:done="0"/>
  <w15:commentEx w15:paraId="7077BF7E" w15:done="0"/>
  <w15:commentEx w15:paraId="700BD056" w15:done="0"/>
  <w15:commentEx w15:paraId="2639103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BC7B9" w14:textId="77777777" w:rsidR="0036169C" w:rsidRDefault="0036169C" w:rsidP="0031235A">
      <w:r>
        <w:separator/>
      </w:r>
    </w:p>
  </w:endnote>
  <w:endnote w:type="continuationSeparator" w:id="0">
    <w:p w14:paraId="5EEF9E44" w14:textId="77777777" w:rsidR="0036169C" w:rsidRDefault="0036169C" w:rsidP="00312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altName w:val="Calibri"/>
    <w:charset w:val="BA"/>
    <w:family w:val="swiss"/>
    <w:pitch w:val="variable"/>
    <w:sig w:usb0="00000001" w:usb1="4000207B"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CA74B" w14:textId="77777777" w:rsidR="0036169C" w:rsidRDefault="0036169C" w:rsidP="0031235A">
      <w:r>
        <w:separator/>
      </w:r>
    </w:p>
  </w:footnote>
  <w:footnote w:type="continuationSeparator" w:id="0">
    <w:p w14:paraId="5018DE04" w14:textId="77777777" w:rsidR="0036169C" w:rsidRDefault="0036169C" w:rsidP="00312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378700"/>
      <w:docPartObj>
        <w:docPartGallery w:val="Page Numbers (Top of Page)"/>
        <w:docPartUnique/>
      </w:docPartObj>
    </w:sdtPr>
    <w:sdtEndPr/>
    <w:sdtContent>
      <w:p w14:paraId="1480FA0E" w14:textId="6981B4C1" w:rsidR="0031235A" w:rsidRDefault="0031235A" w:rsidP="005C6E9A">
        <w:pPr>
          <w:pStyle w:val="Header"/>
          <w:jc w:val="center"/>
        </w:pPr>
        <w:r>
          <w:fldChar w:fldCharType="begin"/>
        </w:r>
        <w:r>
          <w:instrText>PAGE   \* MERGEFORMAT</w:instrText>
        </w:r>
        <w:r>
          <w:fldChar w:fldCharType="separate"/>
        </w:r>
        <w:r w:rsidR="00DA6EE0">
          <w:rPr>
            <w:noProof/>
          </w:rPr>
          <w:t>4</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9D76B" w14:textId="77777777" w:rsidR="005C6E9A" w:rsidRDefault="005C6E9A" w:rsidP="005C6E9A">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2899"/>
    <w:multiLevelType w:val="hybridMultilevel"/>
    <w:tmpl w:val="4256605C"/>
    <w:lvl w:ilvl="0" w:tplc="5614C0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kna Arunas">
    <w15:presenceInfo w15:providerId="AD" w15:userId="S-1-5-21-1010461775-1311123373-317593308-4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363"/>
    <w:rsid w:val="00002231"/>
    <w:rsid w:val="000044B5"/>
    <w:rsid w:val="00004A14"/>
    <w:rsid w:val="0000632B"/>
    <w:rsid w:val="00015DDE"/>
    <w:rsid w:val="00016189"/>
    <w:rsid w:val="00024C47"/>
    <w:rsid w:val="000261F3"/>
    <w:rsid w:val="0003041B"/>
    <w:rsid w:val="00035B9C"/>
    <w:rsid w:val="000570CC"/>
    <w:rsid w:val="00060771"/>
    <w:rsid w:val="00061B5E"/>
    <w:rsid w:val="00067C90"/>
    <w:rsid w:val="00070829"/>
    <w:rsid w:val="00071748"/>
    <w:rsid w:val="000808EB"/>
    <w:rsid w:val="00090B91"/>
    <w:rsid w:val="000931A5"/>
    <w:rsid w:val="00094DB7"/>
    <w:rsid w:val="000A6677"/>
    <w:rsid w:val="000B6A2D"/>
    <w:rsid w:val="000C5503"/>
    <w:rsid w:val="000D7B0A"/>
    <w:rsid w:val="000E15A5"/>
    <w:rsid w:val="000E6EA4"/>
    <w:rsid w:val="000F0639"/>
    <w:rsid w:val="00103E4C"/>
    <w:rsid w:val="0010531B"/>
    <w:rsid w:val="0010542D"/>
    <w:rsid w:val="0011794E"/>
    <w:rsid w:val="00131192"/>
    <w:rsid w:val="0014134B"/>
    <w:rsid w:val="0016047D"/>
    <w:rsid w:val="00167A02"/>
    <w:rsid w:val="00186BED"/>
    <w:rsid w:val="00190A75"/>
    <w:rsid w:val="0019141C"/>
    <w:rsid w:val="001A10A6"/>
    <w:rsid w:val="001A3635"/>
    <w:rsid w:val="001A793A"/>
    <w:rsid w:val="001A79EE"/>
    <w:rsid w:val="001B1027"/>
    <w:rsid w:val="001B4620"/>
    <w:rsid w:val="001B4D27"/>
    <w:rsid w:val="001C083A"/>
    <w:rsid w:val="001C1E13"/>
    <w:rsid w:val="001C2360"/>
    <w:rsid w:val="001D59C0"/>
    <w:rsid w:val="001E05EA"/>
    <w:rsid w:val="001E5088"/>
    <w:rsid w:val="001E6253"/>
    <w:rsid w:val="00202667"/>
    <w:rsid w:val="00203443"/>
    <w:rsid w:val="0021542E"/>
    <w:rsid w:val="00222BB3"/>
    <w:rsid w:val="00225213"/>
    <w:rsid w:val="00231A27"/>
    <w:rsid w:val="00256E24"/>
    <w:rsid w:val="00257E37"/>
    <w:rsid w:val="002713C9"/>
    <w:rsid w:val="00272F42"/>
    <w:rsid w:val="00275CDA"/>
    <w:rsid w:val="00276F7D"/>
    <w:rsid w:val="002945EF"/>
    <w:rsid w:val="00297E39"/>
    <w:rsid w:val="002B1F54"/>
    <w:rsid w:val="002B2965"/>
    <w:rsid w:val="002B2F61"/>
    <w:rsid w:val="002B52D3"/>
    <w:rsid w:val="002C14C9"/>
    <w:rsid w:val="002C6D55"/>
    <w:rsid w:val="002D3AC3"/>
    <w:rsid w:val="002D3C57"/>
    <w:rsid w:val="002D4B38"/>
    <w:rsid w:val="002E5131"/>
    <w:rsid w:val="002E660C"/>
    <w:rsid w:val="00302643"/>
    <w:rsid w:val="003044D2"/>
    <w:rsid w:val="00307E94"/>
    <w:rsid w:val="0031235A"/>
    <w:rsid w:val="00335A1A"/>
    <w:rsid w:val="00335B5D"/>
    <w:rsid w:val="00342042"/>
    <w:rsid w:val="00345305"/>
    <w:rsid w:val="0035590F"/>
    <w:rsid w:val="00356888"/>
    <w:rsid w:val="00356E5D"/>
    <w:rsid w:val="0036169C"/>
    <w:rsid w:val="00361D79"/>
    <w:rsid w:val="003652FC"/>
    <w:rsid w:val="0036720B"/>
    <w:rsid w:val="00377790"/>
    <w:rsid w:val="003A168D"/>
    <w:rsid w:val="003A379D"/>
    <w:rsid w:val="003B7142"/>
    <w:rsid w:val="003C7E55"/>
    <w:rsid w:val="003F6686"/>
    <w:rsid w:val="003F712D"/>
    <w:rsid w:val="00407E92"/>
    <w:rsid w:val="00412436"/>
    <w:rsid w:val="00415A78"/>
    <w:rsid w:val="00422901"/>
    <w:rsid w:val="00422E08"/>
    <w:rsid w:val="00447363"/>
    <w:rsid w:val="0044757B"/>
    <w:rsid w:val="00473692"/>
    <w:rsid w:val="00477C3D"/>
    <w:rsid w:val="00481DE4"/>
    <w:rsid w:val="00484B28"/>
    <w:rsid w:val="004A350C"/>
    <w:rsid w:val="004C286B"/>
    <w:rsid w:val="004D313D"/>
    <w:rsid w:val="004D74A6"/>
    <w:rsid w:val="004E244C"/>
    <w:rsid w:val="004E4B7A"/>
    <w:rsid w:val="004F7D39"/>
    <w:rsid w:val="00505F99"/>
    <w:rsid w:val="005108E9"/>
    <w:rsid w:val="00515291"/>
    <w:rsid w:val="005152AE"/>
    <w:rsid w:val="0053359D"/>
    <w:rsid w:val="00536F0F"/>
    <w:rsid w:val="00542453"/>
    <w:rsid w:val="00544F52"/>
    <w:rsid w:val="00546014"/>
    <w:rsid w:val="00547409"/>
    <w:rsid w:val="00557EC9"/>
    <w:rsid w:val="0057191C"/>
    <w:rsid w:val="0057236C"/>
    <w:rsid w:val="005908A9"/>
    <w:rsid w:val="005949AE"/>
    <w:rsid w:val="005A72FC"/>
    <w:rsid w:val="005A77B0"/>
    <w:rsid w:val="005B09CB"/>
    <w:rsid w:val="005B0D12"/>
    <w:rsid w:val="005C6E9A"/>
    <w:rsid w:val="005E6FF5"/>
    <w:rsid w:val="0060705C"/>
    <w:rsid w:val="00610409"/>
    <w:rsid w:val="00613CA4"/>
    <w:rsid w:val="00615CC4"/>
    <w:rsid w:val="00616F03"/>
    <w:rsid w:val="00620A04"/>
    <w:rsid w:val="0062106E"/>
    <w:rsid w:val="006211D6"/>
    <w:rsid w:val="00623616"/>
    <w:rsid w:val="0062478D"/>
    <w:rsid w:val="006511A0"/>
    <w:rsid w:val="00654FD4"/>
    <w:rsid w:val="00655C5E"/>
    <w:rsid w:val="00664E0A"/>
    <w:rsid w:val="006658EF"/>
    <w:rsid w:val="00675854"/>
    <w:rsid w:val="00677D81"/>
    <w:rsid w:val="006801E0"/>
    <w:rsid w:val="00692385"/>
    <w:rsid w:val="006940CB"/>
    <w:rsid w:val="006940F3"/>
    <w:rsid w:val="006943AA"/>
    <w:rsid w:val="00694885"/>
    <w:rsid w:val="006962C8"/>
    <w:rsid w:val="006A655B"/>
    <w:rsid w:val="006B7000"/>
    <w:rsid w:val="006E1043"/>
    <w:rsid w:val="006F1FB0"/>
    <w:rsid w:val="006F709D"/>
    <w:rsid w:val="00731C7A"/>
    <w:rsid w:val="00732020"/>
    <w:rsid w:val="00737376"/>
    <w:rsid w:val="00753541"/>
    <w:rsid w:val="0076335A"/>
    <w:rsid w:val="00763EFD"/>
    <w:rsid w:val="0078295D"/>
    <w:rsid w:val="00787744"/>
    <w:rsid w:val="00794F1E"/>
    <w:rsid w:val="007A0F66"/>
    <w:rsid w:val="007A1F00"/>
    <w:rsid w:val="007A350D"/>
    <w:rsid w:val="007A48CD"/>
    <w:rsid w:val="007A567E"/>
    <w:rsid w:val="007C6B4A"/>
    <w:rsid w:val="007E2649"/>
    <w:rsid w:val="007E5335"/>
    <w:rsid w:val="007E5B97"/>
    <w:rsid w:val="00806E12"/>
    <w:rsid w:val="00810347"/>
    <w:rsid w:val="008229C0"/>
    <w:rsid w:val="008452C6"/>
    <w:rsid w:val="00853ECD"/>
    <w:rsid w:val="008631EA"/>
    <w:rsid w:val="008701FD"/>
    <w:rsid w:val="008779BD"/>
    <w:rsid w:val="00886976"/>
    <w:rsid w:val="00887834"/>
    <w:rsid w:val="00890568"/>
    <w:rsid w:val="008930F8"/>
    <w:rsid w:val="00894DEF"/>
    <w:rsid w:val="00895ECE"/>
    <w:rsid w:val="008A4A52"/>
    <w:rsid w:val="008B1AA1"/>
    <w:rsid w:val="008B44D0"/>
    <w:rsid w:val="008C1942"/>
    <w:rsid w:val="008E0382"/>
    <w:rsid w:val="008E7738"/>
    <w:rsid w:val="008F33C5"/>
    <w:rsid w:val="00922A19"/>
    <w:rsid w:val="00922D11"/>
    <w:rsid w:val="0093501B"/>
    <w:rsid w:val="00935F48"/>
    <w:rsid w:val="00955261"/>
    <w:rsid w:val="00966BE3"/>
    <w:rsid w:val="0096753A"/>
    <w:rsid w:val="00970BE5"/>
    <w:rsid w:val="009810BB"/>
    <w:rsid w:val="00982A41"/>
    <w:rsid w:val="009905EF"/>
    <w:rsid w:val="009A321A"/>
    <w:rsid w:val="009C359B"/>
    <w:rsid w:val="009C6DEB"/>
    <w:rsid w:val="009D1B78"/>
    <w:rsid w:val="009D3FD5"/>
    <w:rsid w:val="009E1CB0"/>
    <w:rsid w:val="009F684D"/>
    <w:rsid w:val="00A046C0"/>
    <w:rsid w:val="00A05B7F"/>
    <w:rsid w:val="00A061BC"/>
    <w:rsid w:val="00A33928"/>
    <w:rsid w:val="00A40F7A"/>
    <w:rsid w:val="00A443A3"/>
    <w:rsid w:val="00A46173"/>
    <w:rsid w:val="00A81BD2"/>
    <w:rsid w:val="00A86BB1"/>
    <w:rsid w:val="00A87C84"/>
    <w:rsid w:val="00A91C14"/>
    <w:rsid w:val="00A93743"/>
    <w:rsid w:val="00AB4611"/>
    <w:rsid w:val="00AD6D01"/>
    <w:rsid w:val="00AE10E6"/>
    <w:rsid w:val="00AE644A"/>
    <w:rsid w:val="00AF1FAD"/>
    <w:rsid w:val="00AF29EB"/>
    <w:rsid w:val="00B00946"/>
    <w:rsid w:val="00B016BD"/>
    <w:rsid w:val="00B01C0A"/>
    <w:rsid w:val="00B05BE5"/>
    <w:rsid w:val="00B222C4"/>
    <w:rsid w:val="00B236C1"/>
    <w:rsid w:val="00B2477A"/>
    <w:rsid w:val="00B3472D"/>
    <w:rsid w:val="00B4408A"/>
    <w:rsid w:val="00B44142"/>
    <w:rsid w:val="00B55A90"/>
    <w:rsid w:val="00B63622"/>
    <w:rsid w:val="00B63CEB"/>
    <w:rsid w:val="00B76385"/>
    <w:rsid w:val="00B85FEE"/>
    <w:rsid w:val="00B92251"/>
    <w:rsid w:val="00BB700C"/>
    <w:rsid w:val="00BD2D64"/>
    <w:rsid w:val="00BE3B3E"/>
    <w:rsid w:val="00BE42C2"/>
    <w:rsid w:val="00BE687D"/>
    <w:rsid w:val="00BF07E4"/>
    <w:rsid w:val="00C129D2"/>
    <w:rsid w:val="00C21392"/>
    <w:rsid w:val="00C47FB9"/>
    <w:rsid w:val="00C55420"/>
    <w:rsid w:val="00C61422"/>
    <w:rsid w:val="00C738A6"/>
    <w:rsid w:val="00C74A30"/>
    <w:rsid w:val="00C86BA0"/>
    <w:rsid w:val="00CC4DDB"/>
    <w:rsid w:val="00CC5287"/>
    <w:rsid w:val="00CC709F"/>
    <w:rsid w:val="00CD05C6"/>
    <w:rsid w:val="00CD3D55"/>
    <w:rsid w:val="00CD6DAF"/>
    <w:rsid w:val="00CD6F5C"/>
    <w:rsid w:val="00D012A0"/>
    <w:rsid w:val="00D0728E"/>
    <w:rsid w:val="00D07A2D"/>
    <w:rsid w:val="00D33913"/>
    <w:rsid w:val="00D4228E"/>
    <w:rsid w:val="00D4319F"/>
    <w:rsid w:val="00D472C8"/>
    <w:rsid w:val="00D541DB"/>
    <w:rsid w:val="00D739E9"/>
    <w:rsid w:val="00D743C7"/>
    <w:rsid w:val="00D76BDE"/>
    <w:rsid w:val="00D81F93"/>
    <w:rsid w:val="00D91279"/>
    <w:rsid w:val="00DA6EE0"/>
    <w:rsid w:val="00DB232C"/>
    <w:rsid w:val="00DC53E4"/>
    <w:rsid w:val="00DF0ADC"/>
    <w:rsid w:val="00DF3AA1"/>
    <w:rsid w:val="00DF57A2"/>
    <w:rsid w:val="00DF68C3"/>
    <w:rsid w:val="00E01284"/>
    <w:rsid w:val="00E12FDB"/>
    <w:rsid w:val="00E16783"/>
    <w:rsid w:val="00E23A47"/>
    <w:rsid w:val="00E2402C"/>
    <w:rsid w:val="00E24B15"/>
    <w:rsid w:val="00E31D8D"/>
    <w:rsid w:val="00E364FD"/>
    <w:rsid w:val="00E421C9"/>
    <w:rsid w:val="00E51D57"/>
    <w:rsid w:val="00E53CBC"/>
    <w:rsid w:val="00E64625"/>
    <w:rsid w:val="00E667B9"/>
    <w:rsid w:val="00E75DC3"/>
    <w:rsid w:val="00E76E95"/>
    <w:rsid w:val="00E86E8D"/>
    <w:rsid w:val="00EA06FD"/>
    <w:rsid w:val="00EA3304"/>
    <w:rsid w:val="00EA78CA"/>
    <w:rsid w:val="00EC59F9"/>
    <w:rsid w:val="00ED549E"/>
    <w:rsid w:val="00EE3FBF"/>
    <w:rsid w:val="00EE44D2"/>
    <w:rsid w:val="00EE63F8"/>
    <w:rsid w:val="00F02249"/>
    <w:rsid w:val="00F06F07"/>
    <w:rsid w:val="00F07BCF"/>
    <w:rsid w:val="00F10C3B"/>
    <w:rsid w:val="00F222C5"/>
    <w:rsid w:val="00F22D7E"/>
    <w:rsid w:val="00F25521"/>
    <w:rsid w:val="00F37A68"/>
    <w:rsid w:val="00F55B37"/>
    <w:rsid w:val="00F63846"/>
    <w:rsid w:val="00F6465E"/>
    <w:rsid w:val="00F734E9"/>
    <w:rsid w:val="00F82129"/>
    <w:rsid w:val="00F9754D"/>
    <w:rsid w:val="00FA0A8B"/>
    <w:rsid w:val="00FA17F1"/>
    <w:rsid w:val="00FB1C42"/>
    <w:rsid w:val="00FB773A"/>
    <w:rsid w:val="00FC0002"/>
    <w:rsid w:val="00FC098E"/>
    <w:rsid w:val="00FC330D"/>
    <w:rsid w:val="00FC52B8"/>
    <w:rsid w:val="00FC56ED"/>
    <w:rsid w:val="00FD1474"/>
    <w:rsid w:val="00FD1CB3"/>
    <w:rsid w:val="00FE2884"/>
    <w:rsid w:val="00FE5039"/>
    <w:rsid w:val="00FE7905"/>
    <w:rsid w:val="00FF139C"/>
    <w:rsid w:val="00FF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F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737376"/>
    <w:pPr>
      <w:ind w:left="720"/>
      <w:contextualSpacing/>
    </w:pPr>
  </w:style>
  <w:style w:type="character" w:styleId="CommentReference">
    <w:name w:val="annotation reference"/>
    <w:basedOn w:val="DefaultParagraphFont"/>
    <w:semiHidden/>
    <w:unhideWhenUsed/>
    <w:rsid w:val="00E364FD"/>
    <w:rPr>
      <w:sz w:val="16"/>
      <w:szCs w:val="16"/>
    </w:rPr>
  </w:style>
  <w:style w:type="paragraph" w:styleId="CommentText">
    <w:name w:val="annotation text"/>
    <w:basedOn w:val="Normal"/>
    <w:link w:val="CommentTextChar"/>
    <w:unhideWhenUsed/>
    <w:rsid w:val="00E364FD"/>
    <w:rPr>
      <w:sz w:val="20"/>
    </w:rPr>
  </w:style>
  <w:style w:type="character" w:customStyle="1" w:styleId="CommentTextChar">
    <w:name w:val="Comment Text Char"/>
    <w:basedOn w:val="DefaultParagraphFont"/>
    <w:link w:val="CommentText"/>
    <w:rsid w:val="00E364FD"/>
    <w:rPr>
      <w:sz w:val="20"/>
    </w:rPr>
  </w:style>
  <w:style w:type="paragraph" w:styleId="CommentSubject">
    <w:name w:val="annotation subject"/>
    <w:basedOn w:val="CommentText"/>
    <w:next w:val="CommentText"/>
    <w:link w:val="CommentSubjectChar"/>
    <w:semiHidden/>
    <w:unhideWhenUsed/>
    <w:rsid w:val="00E364FD"/>
    <w:rPr>
      <w:b/>
      <w:bCs/>
    </w:rPr>
  </w:style>
  <w:style w:type="character" w:customStyle="1" w:styleId="CommentSubjectChar">
    <w:name w:val="Comment Subject Char"/>
    <w:basedOn w:val="CommentTextChar"/>
    <w:link w:val="CommentSubject"/>
    <w:semiHidden/>
    <w:rsid w:val="00E364FD"/>
    <w:rPr>
      <w:b/>
      <w:bCs/>
      <w:sz w:val="20"/>
    </w:rPr>
  </w:style>
  <w:style w:type="paragraph" w:styleId="BalloonText">
    <w:name w:val="Balloon Text"/>
    <w:basedOn w:val="Normal"/>
    <w:link w:val="BalloonTextChar"/>
    <w:rsid w:val="00E364FD"/>
    <w:rPr>
      <w:rFonts w:ascii="Tahoma" w:hAnsi="Tahoma" w:cs="Tahoma"/>
      <w:sz w:val="16"/>
      <w:szCs w:val="16"/>
    </w:rPr>
  </w:style>
  <w:style w:type="character" w:customStyle="1" w:styleId="BalloonTextChar">
    <w:name w:val="Balloon Text Char"/>
    <w:basedOn w:val="DefaultParagraphFont"/>
    <w:link w:val="BalloonText"/>
    <w:rsid w:val="00E364FD"/>
    <w:rPr>
      <w:rFonts w:ascii="Tahoma" w:hAnsi="Tahoma" w:cs="Tahoma"/>
      <w:sz w:val="16"/>
      <w:szCs w:val="16"/>
    </w:rPr>
  </w:style>
  <w:style w:type="paragraph" w:styleId="Revision">
    <w:name w:val="Revision"/>
    <w:hidden/>
    <w:semiHidden/>
    <w:rsid w:val="00EA06FD"/>
  </w:style>
  <w:style w:type="paragraph" w:styleId="Header">
    <w:name w:val="header"/>
    <w:basedOn w:val="Normal"/>
    <w:link w:val="HeaderChar"/>
    <w:uiPriority w:val="99"/>
    <w:unhideWhenUsed/>
    <w:rsid w:val="0031235A"/>
    <w:pPr>
      <w:tabs>
        <w:tab w:val="center" w:pos="4819"/>
        <w:tab w:val="right" w:pos="9638"/>
      </w:tabs>
    </w:pPr>
  </w:style>
  <w:style w:type="character" w:customStyle="1" w:styleId="HeaderChar">
    <w:name w:val="Header Char"/>
    <w:basedOn w:val="DefaultParagraphFont"/>
    <w:link w:val="Header"/>
    <w:uiPriority w:val="99"/>
    <w:rsid w:val="0031235A"/>
  </w:style>
  <w:style w:type="paragraph" w:styleId="Footer">
    <w:name w:val="footer"/>
    <w:basedOn w:val="Normal"/>
    <w:link w:val="FooterChar"/>
    <w:unhideWhenUsed/>
    <w:rsid w:val="0031235A"/>
    <w:pPr>
      <w:tabs>
        <w:tab w:val="center" w:pos="4819"/>
        <w:tab w:val="right" w:pos="9638"/>
      </w:tabs>
    </w:pPr>
  </w:style>
  <w:style w:type="character" w:customStyle="1" w:styleId="FooterChar">
    <w:name w:val="Footer Char"/>
    <w:basedOn w:val="DefaultParagraphFont"/>
    <w:link w:val="Footer"/>
    <w:rsid w:val="0031235A"/>
  </w:style>
  <w:style w:type="character" w:styleId="Hyperlink">
    <w:name w:val="Hyperlink"/>
    <w:basedOn w:val="DefaultParagraphFont"/>
    <w:unhideWhenUsed/>
    <w:rsid w:val="00F55B3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737376"/>
    <w:pPr>
      <w:ind w:left="720"/>
      <w:contextualSpacing/>
    </w:pPr>
  </w:style>
  <w:style w:type="character" w:styleId="CommentReference">
    <w:name w:val="annotation reference"/>
    <w:basedOn w:val="DefaultParagraphFont"/>
    <w:semiHidden/>
    <w:unhideWhenUsed/>
    <w:rsid w:val="00E364FD"/>
    <w:rPr>
      <w:sz w:val="16"/>
      <w:szCs w:val="16"/>
    </w:rPr>
  </w:style>
  <w:style w:type="paragraph" w:styleId="CommentText">
    <w:name w:val="annotation text"/>
    <w:basedOn w:val="Normal"/>
    <w:link w:val="CommentTextChar"/>
    <w:unhideWhenUsed/>
    <w:rsid w:val="00E364FD"/>
    <w:rPr>
      <w:sz w:val="20"/>
    </w:rPr>
  </w:style>
  <w:style w:type="character" w:customStyle="1" w:styleId="CommentTextChar">
    <w:name w:val="Comment Text Char"/>
    <w:basedOn w:val="DefaultParagraphFont"/>
    <w:link w:val="CommentText"/>
    <w:rsid w:val="00E364FD"/>
    <w:rPr>
      <w:sz w:val="20"/>
    </w:rPr>
  </w:style>
  <w:style w:type="paragraph" w:styleId="CommentSubject">
    <w:name w:val="annotation subject"/>
    <w:basedOn w:val="CommentText"/>
    <w:next w:val="CommentText"/>
    <w:link w:val="CommentSubjectChar"/>
    <w:semiHidden/>
    <w:unhideWhenUsed/>
    <w:rsid w:val="00E364FD"/>
    <w:rPr>
      <w:b/>
      <w:bCs/>
    </w:rPr>
  </w:style>
  <w:style w:type="character" w:customStyle="1" w:styleId="CommentSubjectChar">
    <w:name w:val="Comment Subject Char"/>
    <w:basedOn w:val="CommentTextChar"/>
    <w:link w:val="CommentSubject"/>
    <w:semiHidden/>
    <w:rsid w:val="00E364FD"/>
    <w:rPr>
      <w:b/>
      <w:bCs/>
      <w:sz w:val="20"/>
    </w:rPr>
  </w:style>
  <w:style w:type="paragraph" w:styleId="BalloonText">
    <w:name w:val="Balloon Text"/>
    <w:basedOn w:val="Normal"/>
    <w:link w:val="BalloonTextChar"/>
    <w:rsid w:val="00E364FD"/>
    <w:rPr>
      <w:rFonts w:ascii="Tahoma" w:hAnsi="Tahoma" w:cs="Tahoma"/>
      <w:sz w:val="16"/>
      <w:szCs w:val="16"/>
    </w:rPr>
  </w:style>
  <w:style w:type="character" w:customStyle="1" w:styleId="BalloonTextChar">
    <w:name w:val="Balloon Text Char"/>
    <w:basedOn w:val="DefaultParagraphFont"/>
    <w:link w:val="BalloonText"/>
    <w:rsid w:val="00E364FD"/>
    <w:rPr>
      <w:rFonts w:ascii="Tahoma" w:hAnsi="Tahoma" w:cs="Tahoma"/>
      <w:sz w:val="16"/>
      <w:szCs w:val="16"/>
    </w:rPr>
  </w:style>
  <w:style w:type="paragraph" w:styleId="Revision">
    <w:name w:val="Revision"/>
    <w:hidden/>
    <w:semiHidden/>
    <w:rsid w:val="00EA06FD"/>
  </w:style>
  <w:style w:type="paragraph" w:styleId="Header">
    <w:name w:val="header"/>
    <w:basedOn w:val="Normal"/>
    <w:link w:val="HeaderChar"/>
    <w:uiPriority w:val="99"/>
    <w:unhideWhenUsed/>
    <w:rsid w:val="0031235A"/>
    <w:pPr>
      <w:tabs>
        <w:tab w:val="center" w:pos="4819"/>
        <w:tab w:val="right" w:pos="9638"/>
      </w:tabs>
    </w:pPr>
  </w:style>
  <w:style w:type="character" w:customStyle="1" w:styleId="HeaderChar">
    <w:name w:val="Header Char"/>
    <w:basedOn w:val="DefaultParagraphFont"/>
    <w:link w:val="Header"/>
    <w:uiPriority w:val="99"/>
    <w:rsid w:val="0031235A"/>
  </w:style>
  <w:style w:type="paragraph" w:styleId="Footer">
    <w:name w:val="footer"/>
    <w:basedOn w:val="Normal"/>
    <w:link w:val="FooterChar"/>
    <w:unhideWhenUsed/>
    <w:rsid w:val="0031235A"/>
    <w:pPr>
      <w:tabs>
        <w:tab w:val="center" w:pos="4819"/>
        <w:tab w:val="right" w:pos="9638"/>
      </w:tabs>
    </w:pPr>
  </w:style>
  <w:style w:type="character" w:customStyle="1" w:styleId="FooterChar">
    <w:name w:val="Footer Char"/>
    <w:basedOn w:val="DefaultParagraphFont"/>
    <w:link w:val="Footer"/>
    <w:rsid w:val="0031235A"/>
  </w:style>
  <w:style w:type="character" w:styleId="Hyperlink">
    <w:name w:val="Hyperlink"/>
    <w:basedOn w:val="DefaultParagraphFont"/>
    <w:unhideWhenUsed/>
    <w:rsid w:val="00F55B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89638">
      <w:bodyDiv w:val="1"/>
      <w:marLeft w:val="0"/>
      <w:marRight w:val="0"/>
      <w:marTop w:val="0"/>
      <w:marBottom w:val="0"/>
      <w:divBdr>
        <w:top w:val="none" w:sz="0" w:space="0" w:color="auto"/>
        <w:left w:val="none" w:sz="0" w:space="0" w:color="auto"/>
        <w:bottom w:val="none" w:sz="0" w:space="0" w:color="auto"/>
        <w:right w:val="none" w:sz="0" w:space="0" w:color="auto"/>
      </w:divBdr>
      <w:divsChild>
        <w:div w:id="621157618">
          <w:marLeft w:val="0"/>
          <w:marRight w:val="0"/>
          <w:marTop w:val="0"/>
          <w:marBottom w:val="0"/>
          <w:divBdr>
            <w:top w:val="none" w:sz="0" w:space="0" w:color="auto"/>
            <w:left w:val="none" w:sz="0" w:space="0" w:color="auto"/>
            <w:bottom w:val="none" w:sz="0" w:space="0" w:color="auto"/>
            <w:right w:val="none" w:sz="0" w:space="0" w:color="auto"/>
          </w:divBdr>
          <w:divsChild>
            <w:div w:id="230384261">
              <w:marLeft w:val="0"/>
              <w:marRight w:val="0"/>
              <w:marTop w:val="0"/>
              <w:marBottom w:val="0"/>
              <w:divBdr>
                <w:top w:val="none" w:sz="0" w:space="0" w:color="auto"/>
                <w:left w:val="none" w:sz="0" w:space="0" w:color="auto"/>
                <w:bottom w:val="none" w:sz="0" w:space="0" w:color="auto"/>
                <w:right w:val="none" w:sz="0" w:space="0" w:color="auto"/>
              </w:divBdr>
              <w:divsChild>
                <w:div w:id="768236310">
                  <w:marLeft w:val="0"/>
                  <w:marRight w:val="0"/>
                  <w:marTop w:val="0"/>
                  <w:marBottom w:val="0"/>
                  <w:divBdr>
                    <w:top w:val="none" w:sz="0" w:space="0" w:color="auto"/>
                    <w:left w:val="none" w:sz="0" w:space="0" w:color="auto"/>
                    <w:bottom w:val="none" w:sz="0" w:space="0" w:color="auto"/>
                    <w:right w:val="none" w:sz="0" w:space="0" w:color="auto"/>
                  </w:divBdr>
                  <w:divsChild>
                    <w:div w:id="1480993682">
                      <w:marLeft w:val="0"/>
                      <w:marRight w:val="0"/>
                      <w:marTop w:val="0"/>
                      <w:marBottom w:val="0"/>
                      <w:divBdr>
                        <w:top w:val="none" w:sz="0" w:space="0" w:color="auto"/>
                        <w:left w:val="none" w:sz="0" w:space="0" w:color="auto"/>
                        <w:bottom w:val="none" w:sz="0" w:space="0" w:color="auto"/>
                        <w:right w:val="none" w:sz="0" w:space="0" w:color="auto"/>
                      </w:divBdr>
                    </w:div>
                    <w:div w:id="153300440">
                      <w:marLeft w:val="0"/>
                      <w:marRight w:val="0"/>
                      <w:marTop w:val="0"/>
                      <w:marBottom w:val="0"/>
                      <w:divBdr>
                        <w:top w:val="none" w:sz="0" w:space="0" w:color="auto"/>
                        <w:left w:val="none" w:sz="0" w:space="0" w:color="auto"/>
                        <w:bottom w:val="none" w:sz="0" w:space="0" w:color="auto"/>
                        <w:right w:val="none" w:sz="0" w:space="0" w:color="auto"/>
                      </w:divBdr>
                    </w:div>
                    <w:div w:id="1374110875">
                      <w:marLeft w:val="0"/>
                      <w:marRight w:val="0"/>
                      <w:marTop w:val="0"/>
                      <w:marBottom w:val="0"/>
                      <w:divBdr>
                        <w:top w:val="none" w:sz="0" w:space="0" w:color="auto"/>
                        <w:left w:val="none" w:sz="0" w:space="0" w:color="auto"/>
                        <w:bottom w:val="none" w:sz="0" w:space="0" w:color="auto"/>
                        <w:right w:val="none" w:sz="0" w:space="0" w:color="auto"/>
                      </w:divBdr>
                    </w:div>
                    <w:div w:id="199978706">
                      <w:marLeft w:val="0"/>
                      <w:marRight w:val="0"/>
                      <w:marTop w:val="0"/>
                      <w:marBottom w:val="0"/>
                      <w:divBdr>
                        <w:top w:val="none" w:sz="0" w:space="0" w:color="auto"/>
                        <w:left w:val="none" w:sz="0" w:space="0" w:color="auto"/>
                        <w:bottom w:val="none" w:sz="0" w:space="0" w:color="auto"/>
                        <w:right w:val="none" w:sz="0" w:space="0" w:color="auto"/>
                      </w:divBdr>
                    </w:div>
                    <w:div w:id="567421457">
                      <w:marLeft w:val="0"/>
                      <w:marRight w:val="0"/>
                      <w:marTop w:val="0"/>
                      <w:marBottom w:val="0"/>
                      <w:divBdr>
                        <w:top w:val="none" w:sz="0" w:space="0" w:color="auto"/>
                        <w:left w:val="none" w:sz="0" w:space="0" w:color="auto"/>
                        <w:bottom w:val="none" w:sz="0" w:space="0" w:color="auto"/>
                        <w:right w:val="none" w:sz="0" w:space="0" w:color="auto"/>
                      </w:divBdr>
                    </w:div>
                    <w:div w:id="1938053568">
                      <w:marLeft w:val="0"/>
                      <w:marRight w:val="0"/>
                      <w:marTop w:val="0"/>
                      <w:marBottom w:val="0"/>
                      <w:divBdr>
                        <w:top w:val="none" w:sz="0" w:space="0" w:color="auto"/>
                        <w:left w:val="none" w:sz="0" w:space="0" w:color="auto"/>
                        <w:bottom w:val="none" w:sz="0" w:space="0" w:color="auto"/>
                        <w:right w:val="none" w:sz="0" w:space="0" w:color="auto"/>
                      </w:divBdr>
                    </w:div>
                    <w:div w:id="1107240759">
                      <w:marLeft w:val="0"/>
                      <w:marRight w:val="0"/>
                      <w:marTop w:val="0"/>
                      <w:marBottom w:val="0"/>
                      <w:divBdr>
                        <w:top w:val="none" w:sz="0" w:space="0" w:color="auto"/>
                        <w:left w:val="none" w:sz="0" w:space="0" w:color="auto"/>
                        <w:bottom w:val="none" w:sz="0" w:space="0" w:color="auto"/>
                        <w:right w:val="none" w:sz="0" w:space="0" w:color="auto"/>
                      </w:divBdr>
                    </w:div>
                    <w:div w:id="236403869">
                      <w:marLeft w:val="0"/>
                      <w:marRight w:val="0"/>
                      <w:marTop w:val="0"/>
                      <w:marBottom w:val="0"/>
                      <w:divBdr>
                        <w:top w:val="none" w:sz="0" w:space="0" w:color="auto"/>
                        <w:left w:val="none" w:sz="0" w:space="0" w:color="auto"/>
                        <w:bottom w:val="none" w:sz="0" w:space="0" w:color="auto"/>
                        <w:right w:val="none" w:sz="0" w:space="0" w:color="auto"/>
                      </w:divBdr>
                    </w:div>
                    <w:div w:id="1551385392">
                      <w:marLeft w:val="0"/>
                      <w:marRight w:val="0"/>
                      <w:marTop w:val="0"/>
                      <w:marBottom w:val="0"/>
                      <w:divBdr>
                        <w:top w:val="none" w:sz="0" w:space="0" w:color="auto"/>
                        <w:left w:val="none" w:sz="0" w:space="0" w:color="auto"/>
                        <w:bottom w:val="none" w:sz="0" w:space="0" w:color="auto"/>
                        <w:right w:val="none" w:sz="0" w:space="0" w:color="auto"/>
                      </w:divBdr>
                    </w:div>
                    <w:div w:id="722750844">
                      <w:marLeft w:val="0"/>
                      <w:marRight w:val="0"/>
                      <w:marTop w:val="0"/>
                      <w:marBottom w:val="0"/>
                      <w:divBdr>
                        <w:top w:val="none" w:sz="0" w:space="0" w:color="auto"/>
                        <w:left w:val="none" w:sz="0" w:space="0" w:color="auto"/>
                        <w:bottom w:val="none" w:sz="0" w:space="0" w:color="auto"/>
                        <w:right w:val="none" w:sz="0" w:space="0" w:color="auto"/>
                      </w:divBdr>
                    </w:div>
                    <w:div w:id="751660179">
                      <w:marLeft w:val="0"/>
                      <w:marRight w:val="0"/>
                      <w:marTop w:val="0"/>
                      <w:marBottom w:val="0"/>
                      <w:divBdr>
                        <w:top w:val="none" w:sz="0" w:space="0" w:color="auto"/>
                        <w:left w:val="none" w:sz="0" w:space="0" w:color="auto"/>
                        <w:bottom w:val="none" w:sz="0" w:space="0" w:color="auto"/>
                        <w:right w:val="none" w:sz="0" w:space="0" w:color="auto"/>
                      </w:divBdr>
                    </w:div>
                    <w:div w:id="2107339390">
                      <w:marLeft w:val="0"/>
                      <w:marRight w:val="0"/>
                      <w:marTop w:val="0"/>
                      <w:marBottom w:val="0"/>
                      <w:divBdr>
                        <w:top w:val="none" w:sz="0" w:space="0" w:color="auto"/>
                        <w:left w:val="none" w:sz="0" w:space="0" w:color="auto"/>
                        <w:bottom w:val="none" w:sz="0" w:space="0" w:color="auto"/>
                        <w:right w:val="none" w:sz="0" w:space="0" w:color="auto"/>
                      </w:divBdr>
                    </w:div>
                    <w:div w:id="1696080003">
                      <w:marLeft w:val="0"/>
                      <w:marRight w:val="0"/>
                      <w:marTop w:val="0"/>
                      <w:marBottom w:val="0"/>
                      <w:divBdr>
                        <w:top w:val="none" w:sz="0" w:space="0" w:color="auto"/>
                        <w:left w:val="none" w:sz="0" w:space="0" w:color="auto"/>
                        <w:bottom w:val="none" w:sz="0" w:space="0" w:color="auto"/>
                        <w:right w:val="none" w:sz="0" w:space="0" w:color="auto"/>
                      </w:divBdr>
                    </w:div>
                    <w:div w:id="1580749377">
                      <w:marLeft w:val="0"/>
                      <w:marRight w:val="0"/>
                      <w:marTop w:val="0"/>
                      <w:marBottom w:val="0"/>
                      <w:divBdr>
                        <w:top w:val="none" w:sz="0" w:space="0" w:color="auto"/>
                        <w:left w:val="none" w:sz="0" w:space="0" w:color="auto"/>
                        <w:bottom w:val="none" w:sz="0" w:space="0" w:color="auto"/>
                        <w:right w:val="none" w:sz="0" w:space="0" w:color="auto"/>
                      </w:divBdr>
                    </w:div>
                    <w:div w:id="528421700">
                      <w:marLeft w:val="0"/>
                      <w:marRight w:val="0"/>
                      <w:marTop w:val="0"/>
                      <w:marBottom w:val="0"/>
                      <w:divBdr>
                        <w:top w:val="none" w:sz="0" w:space="0" w:color="auto"/>
                        <w:left w:val="none" w:sz="0" w:space="0" w:color="auto"/>
                        <w:bottom w:val="none" w:sz="0" w:space="0" w:color="auto"/>
                        <w:right w:val="none" w:sz="0" w:space="0" w:color="auto"/>
                      </w:divBdr>
                    </w:div>
                    <w:div w:id="685443728">
                      <w:marLeft w:val="0"/>
                      <w:marRight w:val="0"/>
                      <w:marTop w:val="0"/>
                      <w:marBottom w:val="0"/>
                      <w:divBdr>
                        <w:top w:val="none" w:sz="0" w:space="0" w:color="auto"/>
                        <w:left w:val="none" w:sz="0" w:space="0" w:color="auto"/>
                        <w:bottom w:val="none" w:sz="0" w:space="0" w:color="auto"/>
                        <w:right w:val="none" w:sz="0" w:space="0" w:color="auto"/>
                      </w:divBdr>
                    </w:div>
                    <w:div w:id="993292884">
                      <w:marLeft w:val="0"/>
                      <w:marRight w:val="0"/>
                      <w:marTop w:val="0"/>
                      <w:marBottom w:val="0"/>
                      <w:divBdr>
                        <w:top w:val="none" w:sz="0" w:space="0" w:color="auto"/>
                        <w:left w:val="none" w:sz="0" w:space="0" w:color="auto"/>
                        <w:bottom w:val="none" w:sz="0" w:space="0" w:color="auto"/>
                        <w:right w:val="none" w:sz="0" w:space="0" w:color="auto"/>
                      </w:divBdr>
                    </w:div>
                    <w:div w:id="936863786">
                      <w:marLeft w:val="0"/>
                      <w:marRight w:val="0"/>
                      <w:marTop w:val="0"/>
                      <w:marBottom w:val="0"/>
                      <w:divBdr>
                        <w:top w:val="none" w:sz="0" w:space="0" w:color="auto"/>
                        <w:left w:val="none" w:sz="0" w:space="0" w:color="auto"/>
                        <w:bottom w:val="none" w:sz="0" w:space="0" w:color="auto"/>
                        <w:right w:val="none" w:sz="0" w:space="0" w:color="auto"/>
                      </w:divBdr>
                    </w:div>
                    <w:div w:id="979114179">
                      <w:marLeft w:val="0"/>
                      <w:marRight w:val="0"/>
                      <w:marTop w:val="0"/>
                      <w:marBottom w:val="0"/>
                      <w:divBdr>
                        <w:top w:val="none" w:sz="0" w:space="0" w:color="auto"/>
                        <w:left w:val="none" w:sz="0" w:space="0" w:color="auto"/>
                        <w:bottom w:val="none" w:sz="0" w:space="0" w:color="auto"/>
                        <w:right w:val="none" w:sz="0" w:space="0" w:color="auto"/>
                      </w:divBdr>
                    </w:div>
                    <w:div w:id="202486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2093">
      <w:bodyDiv w:val="1"/>
      <w:marLeft w:val="0"/>
      <w:marRight w:val="0"/>
      <w:marTop w:val="0"/>
      <w:marBottom w:val="0"/>
      <w:divBdr>
        <w:top w:val="none" w:sz="0" w:space="0" w:color="auto"/>
        <w:left w:val="none" w:sz="0" w:space="0" w:color="auto"/>
        <w:bottom w:val="none" w:sz="0" w:space="0" w:color="auto"/>
        <w:right w:val="none" w:sz="0" w:space="0" w:color="auto"/>
      </w:divBdr>
      <w:divsChild>
        <w:div w:id="1291865617">
          <w:marLeft w:val="0"/>
          <w:marRight w:val="0"/>
          <w:marTop w:val="0"/>
          <w:marBottom w:val="0"/>
          <w:divBdr>
            <w:top w:val="none" w:sz="0" w:space="0" w:color="auto"/>
            <w:left w:val="none" w:sz="0" w:space="0" w:color="auto"/>
            <w:bottom w:val="none" w:sz="0" w:space="0" w:color="auto"/>
            <w:right w:val="none" w:sz="0" w:space="0" w:color="auto"/>
          </w:divBdr>
          <w:divsChild>
            <w:div w:id="1490250344">
              <w:marLeft w:val="0"/>
              <w:marRight w:val="0"/>
              <w:marTop w:val="0"/>
              <w:marBottom w:val="0"/>
              <w:divBdr>
                <w:top w:val="none" w:sz="0" w:space="0" w:color="auto"/>
                <w:left w:val="none" w:sz="0" w:space="0" w:color="auto"/>
                <w:bottom w:val="none" w:sz="0" w:space="0" w:color="auto"/>
                <w:right w:val="none" w:sz="0" w:space="0" w:color="auto"/>
              </w:divBdr>
              <w:divsChild>
                <w:div w:id="1537429635">
                  <w:marLeft w:val="0"/>
                  <w:marRight w:val="0"/>
                  <w:marTop w:val="0"/>
                  <w:marBottom w:val="0"/>
                  <w:divBdr>
                    <w:top w:val="none" w:sz="0" w:space="0" w:color="auto"/>
                    <w:left w:val="none" w:sz="0" w:space="0" w:color="auto"/>
                    <w:bottom w:val="none" w:sz="0" w:space="0" w:color="auto"/>
                    <w:right w:val="none" w:sz="0" w:space="0" w:color="auto"/>
                  </w:divBdr>
                  <w:divsChild>
                    <w:div w:id="1146629339">
                      <w:marLeft w:val="0"/>
                      <w:marRight w:val="0"/>
                      <w:marTop w:val="0"/>
                      <w:marBottom w:val="0"/>
                      <w:divBdr>
                        <w:top w:val="none" w:sz="0" w:space="0" w:color="auto"/>
                        <w:left w:val="none" w:sz="0" w:space="0" w:color="auto"/>
                        <w:bottom w:val="none" w:sz="0" w:space="0" w:color="auto"/>
                        <w:right w:val="none" w:sz="0" w:space="0" w:color="auto"/>
                      </w:divBdr>
                      <w:divsChild>
                        <w:div w:id="1455294554">
                          <w:marLeft w:val="0"/>
                          <w:marRight w:val="0"/>
                          <w:marTop w:val="0"/>
                          <w:marBottom w:val="0"/>
                          <w:divBdr>
                            <w:top w:val="none" w:sz="0" w:space="0" w:color="auto"/>
                            <w:left w:val="none" w:sz="0" w:space="0" w:color="auto"/>
                            <w:bottom w:val="none" w:sz="0" w:space="0" w:color="auto"/>
                            <w:right w:val="none" w:sz="0" w:space="0" w:color="auto"/>
                          </w:divBdr>
                        </w:div>
                        <w:div w:id="1598518872">
                          <w:marLeft w:val="0"/>
                          <w:marRight w:val="0"/>
                          <w:marTop w:val="0"/>
                          <w:marBottom w:val="0"/>
                          <w:divBdr>
                            <w:top w:val="none" w:sz="0" w:space="0" w:color="auto"/>
                            <w:left w:val="none" w:sz="0" w:space="0" w:color="auto"/>
                            <w:bottom w:val="none" w:sz="0" w:space="0" w:color="auto"/>
                            <w:right w:val="none" w:sz="0" w:space="0" w:color="auto"/>
                          </w:divBdr>
                        </w:div>
                        <w:div w:id="912668464">
                          <w:marLeft w:val="0"/>
                          <w:marRight w:val="0"/>
                          <w:marTop w:val="0"/>
                          <w:marBottom w:val="0"/>
                          <w:divBdr>
                            <w:top w:val="none" w:sz="0" w:space="0" w:color="auto"/>
                            <w:left w:val="none" w:sz="0" w:space="0" w:color="auto"/>
                            <w:bottom w:val="none" w:sz="0" w:space="0" w:color="auto"/>
                            <w:right w:val="none" w:sz="0" w:space="0" w:color="auto"/>
                          </w:divBdr>
                        </w:div>
                        <w:div w:id="1241602817">
                          <w:marLeft w:val="0"/>
                          <w:marRight w:val="0"/>
                          <w:marTop w:val="0"/>
                          <w:marBottom w:val="0"/>
                          <w:divBdr>
                            <w:top w:val="none" w:sz="0" w:space="0" w:color="auto"/>
                            <w:left w:val="none" w:sz="0" w:space="0" w:color="auto"/>
                            <w:bottom w:val="none" w:sz="0" w:space="0" w:color="auto"/>
                            <w:right w:val="none" w:sz="0" w:space="0" w:color="auto"/>
                          </w:divBdr>
                        </w:div>
                        <w:div w:id="17968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673469">
      <w:bodyDiv w:val="1"/>
      <w:marLeft w:val="0"/>
      <w:marRight w:val="0"/>
      <w:marTop w:val="0"/>
      <w:marBottom w:val="0"/>
      <w:divBdr>
        <w:top w:val="none" w:sz="0" w:space="0" w:color="auto"/>
        <w:left w:val="none" w:sz="0" w:space="0" w:color="auto"/>
        <w:bottom w:val="none" w:sz="0" w:space="0" w:color="auto"/>
        <w:right w:val="none" w:sz="0" w:space="0" w:color="auto"/>
      </w:divBdr>
      <w:divsChild>
        <w:div w:id="1205874738">
          <w:marLeft w:val="0"/>
          <w:marRight w:val="0"/>
          <w:marTop w:val="0"/>
          <w:marBottom w:val="0"/>
          <w:divBdr>
            <w:top w:val="none" w:sz="0" w:space="0" w:color="auto"/>
            <w:left w:val="none" w:sz="0" w:space="0" w:color="auto"/>
            <w:bottom w:val="none" w:sz="0" w:space="0" w:color="auto"/>
            <w:right w:val="none" w:sz="0" w:space="0" w:color="auto"/>
          </w:divBdr>
          <w:divsChild>
            <w:div w:id="50740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19131">
      <w:bodyDiv w:val="1"/>
      <w:marLeft w:val="0"/>
      <w:marRight w:val="0"/>
      <w:marTop w:val="0"/>
      <w:marBottom w:val="0"/>
      <w:divBdr>
        <w:top w:val="none" w:sz="0" w:space="0" w:color="auto"/>
        <w:left w:val="none" w:sz="0" w:space="0" w:color="auto"/>
        <w:bottom w:val="none" w:sz="0" w:space="0" w:color="auto"/>
        <w:right w:val="none" w:sz="0" w:space="0" w:color="auto"/>
      </w:divBdr>
      <w:divsChild>
        <w:div w:id="508183794">
          <w:marLeft w:val="0"/>
          <w:marRight w:val="0"/>
          <w:marTop w:val="0"/>
          <w:marBottom w:val="0"/>
          <w:divBdr>
            <w:top w:val="none" w:sz="0" w:space="0" w:color="auto"/>
            <w:left w:val="none" w:sz="0" w:space="0" w:color="auto"/>
            <w:bottom w:val="none" w:sz="0" w:space="0" w:color="auto"/>
            <w:right w:val="none" w:sz="0" w:space="0" w:color="auto"/>
          </w:divBdr>
          <w:divsChild>
            <w:div w:id="609315825">
              <w:marLeft w:val="0"/>
              <w:marRight w:val="0"/>
              <w:marTop w:val="0"/>
              <w:marBottom w:val="0"/>
              <w:divBdr>
                <w:top w:val="none" w:sz="0" w:space="0" w:color="auto"/>
                <w:left w:val="none" w:sz="0" w:space="0" w:color="auto"/>
                <w:bottom w:val="none" w:sz="0" w:space="0" w:color="auto"/>
                <w:right w:val="none" w:sz="0" w:space="0" w:color="auto"/>
              </w:divBdr>
              <w:divsChild>
                <w:div w:id="792138971">
                  <w:marLeft w:val="0"/>
                  <w:marRight w:val="0"/>
                  <w:marTop w:val="0"/>
                  <w:marBottom w:val="0"/>
                  <w:divBdr>
                    <w:top w:val="none" w:sz="0" w:space="0" w:color="auto"/>
                    <w:left w:val="none" w:sz="0" w:space="0" w:color="auto"/>
                    <w:bottom w:val="none" w:sz="0" w:space="0" w:color="auto"/>
                    <w:right w:val="none" w:sz="0" w:space="0" w:color="auto"/>
                  </w:divBdr>
                  <w:divsChild>
                    <w:div w:id="707879190">
                      <w:marLeft w:val="0"/>
                      <w:marRight w:val="0"/>
                      <w:marTop w:val="0"/>
                      <w:marBottom w:val="0"/>
                      <w:divBdr>
                        <w:top w:val="none" w:sz="0" w:space="0" w:color="auto"/>
                        <w:left w:val="none" w:sz="0" w:space="0" w:color="auto"/>
                        <w:bottom w:val="none" w:sz="0" w:space="0" w:color="auto"/>
                        <w:right w:val="none" w:sz="0" w:space="0" w:color="auto"/>
                      </w:divBdr>
                      <w:divsChild>
                        <w:div w:id="1050492063">
                          <w:marLeft w:val="0"/>
                          <w:marRight w:val="0"/>
                          <w:marTop w:val="0"/>
                          <w:marBottom w:val="0"/>
                          <w:divBdr>
                            <w:top w:val="none" w:sz="0" w:space="0" w:color="auto"/>
                            <w:left w:val="none" w:sz="0" w:space="0" w:color="auto"/>
                            <w:bottom w:val="none" w:sz="0" w:space="0" w:color="auto"/>
                            <w:right w:val="none" w:sz="0" w:space="0" w:color="auto"/>
                          </w:divBdr>
                        </w:div>
                        <w:div w:id="655499057">
                          <w:marLeft w:val="0"/>
                          <w:marRight w:val="0"/>
                          <w:marTop w:val="0"/>
                          <w:marBottom w:val="0"/>
                          <w:divBdr>
                            <w:top w:val="none" w:sz="0" w:space="0" w:color="auto"/>
                            <w:left w:val="none" w:sz="0" w:space="0" w:color="auto"/>
                            <w:bottom w:val="none" w:sz="0" w:space="0" w:color="auto"/>
                            <w:right w:val="none" w:sz="0" w:space="0" w:color="auto"/>
                          </w:divBdr>
                        </w:div>
                        <w:div w:id="859389400">
                          <w:marLeft w:val="0"/>
                          <w:marRight w:val="0"/>
                          <w:marTop w:val="0"/>
                          <w:marBottom w:val="0"/>
                          <w:divBdr>
                            <w:top w:val="none" w:sz="0" w:space="0" w:color="auto"/>
                            <w:left w:val="none" w:sz="0" w:space="0" w:color="auto"/>
                            <w:bottom w:val="none" w:sz="0" w:space="0" w:color="auto"/>
                            <w:right w:val="none" w:sz="0" w:space="0" w:color="auto"/>
                          </w:divBdr>
                        </w:div>
                        <w:div w:id="620305469">
                          <w:marLeft w:val="0"/>
                          <w:marRight w:val="0"/>
                          <w:marTop w:val="0"/>
                          <w:marBottom w:val="0"/>
                          <w:divBdr>
                            <w:top w:val="none" w:sz="0" w:space="0" w:color="auto"/>
                            <w:left w:val="none" w:sz="0" w:space="0" w:color="auto"/>
                            <w:bottom w:val="none" w:sz="0" w:space="0" w:color="auto"/>
                            <w:right w:val="none" w:sz="0" w:space="0" w:color="auto"/>
                          </w:divBdr>
                        </w:div>
                        <w:div w:id="1650816758">
                          <w:marLeft w:val="0"/>
                          <w:marRight w:val="0"/>
                          <w:marTop w:val="0"/>
                          <w:marBottom w:val="0"/>
                          <w:divBdr>
                            <w:top w:val="none" w:sz="0" w:space="0" w:color="auto"/>
                            <w:left w:val="none" w:sz="0" w:space="0" w:color="auto"/>
                            <w:bottom w:val="none" w:sz="0" w:space="0" w:color="auto"/>
                            <w:right w:val="none" w:sz="0" w:space="0" w:color="auto"/>
                          </w:divBdr>
                        </w:div>
                        <w:div w:id="203202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977148">
      <w:bodyDiv w:val="1"/>
      <w:marLeft w:val="0"/>
      <w:marRight w:val="0"/>
      <w:marTop w:val="0"/>
      <w:marBottom w:val="0"/>
      <w:divBdr>
        <w:top w:val="none" w:sz="0" w:space="0" w:color="auto"/>
        <w:left w:val="none" w:sz="0" w:space="0" w:color="auto"/>
        <w:bottom w:val="none" w:sz="0" w:space="0" w:color="auto"/>
        <w:right w:val="none" w:sz="0" w:space="0" w:color="auto"/>
      </w:divBdr>
      <w:divsChild>
        <w:div w:id="187447555">
          <w:marLeft w:val="0"/>
          <w:marRight w:val="0"/>
          <w:marTop w:val="0"/>
          <w:marBottom w:val="0"/>
          <w:divBdr>
            <w:top w:val="none" w:sz="0" w:space="0" w:color="auto"/>
            <w:left w:val="none" w:sz="0" w:space="0" w:color="auto"/>
            <w:bottom w:val="none" w:sz="0" w:space="0" w:color="auto"/>
            <w:right w:val="none" w:sz="0" w:space="0" w:color="auto"/>
          </w:divBdr>
          <w:divsChild>
            <w:div w:id="1314872694">
              <w:marLeft w:val="0"/>
              <w:marRight w:val="0"/>
              <w:marTop w:val="0"/>
              <w:marBottom w:val="0"/>
              <w:divBdr>
                <w:top w:val="none" w:sz="0" w:space="0" w:color="auto"/>
                <w:left w:val="none" w:sz="0" w:space="0" w:color="auto"/>
                <w:bottom w:val="none" w:sz="0" w:space="0" w:color="auto"/>
                <w:right w:val="none" w:sz="0" w:space="0" w:color="auto"/>
              </w:divBdr>
              <w:divsChild>
                <w:div w:id="1916820709">
                  <w:marLeft w:val="0"/>
                  <w:marRight w:val="0"/>
                  <w:marTop w:val="0"/>
                  <w:marBottom w:val="0"/>
                  <w:divBdr>
                    <w:top w:val="none" w:sz="0" w:space="0" w:color="auto"/>
                    <w:left w:val="none" w:sz="0" w:space="0" w:color="auto"/>
                    <w:bottom w:val="none" w:sz="0" w:space="0" w:color="auto"/>
                    <w:right w:val="none" w:sz="0" w:space="0" w:color="auto"/>
                  </w:divBdr>
                  <w:divsChild>
                    <w:div w:id="1961258722">
                      <w:marLeft w:val="0"/>
                      <w:marRight w:val="0"/>
                      <w:marTop w:val="0"/>
                      <w:marBottom w:val="0"/>
                      <w:divBdr>
                        <w:top w:val="none" w:sz="0" w:space="0" w:color="auto"/>
                        <w:left w:val="none" w:sz="0" w:space="0" w:color="auto"/>
                        <w:bottom w:val="none" w:sz="0" w:space="0" w:color="auto"/>
                        <w:right w:val="none" w:sz="0" w:space="0" w:color="auto"/>
                      </w:divBdr>
                      <w:divsChild>
                        <w:div w:id="134343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922059">
      <w:bodyDiv w:val="1"/>
      <w:marLeft w:val="0"/>
      <w:marRight w:val="0"/>
      <w:marTop w:val="0"/>
      <w:marBottom w:val="0"/>
      <w:divBdr>
        <w:top w:val="none" w:sz="0" w:space="0" w:color="auto"/>
        <w:left w:val="none" w:sz="0" w:space="0" w:color="auto"/>
        <w:bottom w:val="none" w:sz="0" w:space="0" w:color="auto"/>
        <w:right w:val="none" w:sz="0" w:space="0" w:color="auto"/>
      </w:divBdr>
      <w:divsChild>
        <w:div w:id="929241454">
          <w:marLeft w:val="0"/>
          <w:marRight w:val="0"/>
          <w:marTop w:val="0"/>
          <w:marBottom w:val="0"/>
          <w:divBdr>
            <w:top w:val="none" w:sz="0" w:space="0" w:color="auto"/>
            <w:left w:val="none" w:sz="0" w:space="0" w:color="auto"/>
            <w:bottom w:val="none" w:sz="0" w:space="0" w:color="auto"/>
            <w:right w:val="none" w:sz="0" w:space="0" w:color="auto"/>
          </w:divBdr>
          <w:divsChild>
            <w:div w:id="1079405277">
              <w:marLeft w:val="0"/>
              <w:marRight w:val="0"/>
              <w:marTop w:val="0"/>
              <w:marBottom w:val="0"/>
              <w:divBdr>
                <w:top w:val="none" w:sz="0" w:space="0" w:color="auto"/>
                <w:left w:val="none" w:sz="0" w:space="0" w:color="auto"/>
                <w:bottom w:val="none" w:sz="0" w:space="0" w:color="auto"/>
                <w:right w:val="none" w:sz="0" w:space="0" w:color="auto"/>
              </w:divBdr>
              <w:divsChild>
                <w:div w:id="318582345">
                  <w:marLeft w:val="0"/>
                  <w:marRight w:val="0"/>
                  <w:marTop w:val="0"/>
                  <w:marBottom w:val="0"/>
                  <w:divBdr>
                    <w:top w:val="none" w:sz="0" w:space="0" w:color="auto"/>
                    <w:left w:val="none" w:sz="0" w:space="0" w:color="auto"/>
                    <w:bottom w:val="none" w:sz="0" w:space="0" w:color="auto"/>
                    <w:right w:val="none" w:sz="0" w:space="0" w:color="auto"/>
                  </w:divBdr>
                  <w:divsChild>
                    <w:div w:id="1099913900">
                      <w:marLeft w:val="0"/>
                      <w:marRight w:val="0"/>
                      <w:marTop w:val="0"/>
                      <w:marBottom w:val="0"/>
                      <w:divBdr>
                        <w:top w:val="none" w:sz="0" w:space="0" w:color="auto"/>
                        <w:left w:val="none" w:sz="0" w:space="0" w:color="auto"/>
                        <w:bottom w:val="none" w:sz="0" w:space="0" w:color="auto"/>
                        <w:right w:val="none" w:sz="0" w:space="0" w:color="auto"/>
                      </w:divBdr>
                      <w:divsChild>
                        <w:div w:id="763232627">
                          <w:marLeft w:val="0"/>
                          <w:marRight w:val="0"/>
                          <w:marTop w:val="0"/>
                          <w:marBottom w:val="0"/>
                          <w:divBdr>
                            <w:top w:val="none" w:sz="0" w:space="0" w:color="auto"/>
                            <w:left w:val="none" w:sz="0" w:space="0" w:color="auto"/>
                            <w:bottom w:val="none" w:sz="0" w:space="0" w:color="auto"/>
                            <w:right w:val="none" w:sz="0" w:space="0" w:color="auto"/>
                          </w:divBdr>
                        </w:div>
                        <w:div w:id="819735662">
                          <w:marLeft w:val="0"/>
                          <w:marRight w:val="0"/>
                          <w:marTop w:val="0"/>
                          <w:marBottom w:val="0"/>
                          <w:divBdr>
                            <w:top w:val="none" w:sz="0" w:space="0" w:color="auto"/>
                            <w:left w:val="none" w:sz="0" w:space="0" w:color="auto"/>
                            <w:bottom w:val="none" w:sz="0" w:space="0" w:color="auto"/>
                            <w:right w:val="none" w:sz="0" w:space="0" w:color="auto"/>
                          </w:divBdr>
                        </w:div>
                        <w:div w:id="2066834595">
                          <w:marLeft w:val="0"/>
                          <w:marRight w:val="0"/>
                          <w:marTop w:val="0"/>
                          <w:marBottom w:val="0"/>
                          <w:divBdr>
                            <w:top w:val="none" w:sz="0" w:space="0" w:color="auto"/>
                            <w:left w:val="none" w:sz="0" w:space="0" w:color="auto"/>
                            <w:bottom w:val="none" w:sz="0" w:space="0" w:color="auto"/>
                            <w:right w:val="none" w:sz="0" w:space="0" w:color="auto"/>
                          </w:divBdr>
                        </w:div>
                        <w:div w:id="19759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735300">
      <w:bodyDiv w:val="1"/>
      <w:marLeft w:val="0"/>
      <w:marRight w:val="0"/>
      <w:marTop w:val="0"/>
      <w:marBottom w:val="0"/>
      <w:divBdr>
        <w:top w:val="none" w:sz="0" w:space="0" w:color="auto"/>
        <w:left w:val="none" w:sz="0" w:space="0" w:color="auto"/>
        <w:bottom w:val="none" w:sz="0" w:space="0" w:color="auto"/>
        <w:right w:val="none" w:sz="0" w:space="0" w:color="auto"/>
      </w:divBdr>
      <w:divsChild>
        <w:div w:id="1106148035">
          <w:marLeft w:val="0"/>
          <w:marRight w:val="0"/>
          <w:marTop w:val="0"/>
          <w:marBottom w:val="0"/>
          <w:divBdr>
            <w:top w:val="none" w:sz="0" w:space="0" w:color="auto"/>
            <w:left w:val="none" w:sz="0" w:space="0" w:color="auto"/>
            <w:bottom w:val="none" w:sz="0" w:space="0" w:color="auto"/>
            <w:right w:val="none" w:sz="0" w:space="0" w:color="auto"/>
          </w:divBdr>
          <w:divsChild>
            <w:div w:id="1746033152">
              <w:marLeft w:val="0"/>
              <w:marRight w:val="0"/>
              <w:marTop w:val="0"/>
              <w:marBottom w:val="0"/>
              <w:divBdr>
                <w:top w:val="none" w:sz="0" w:space="0" w:color="auto"/>
                <w:left w:val="none" w:sz="0" w:space="0" w:color="auto"/>
                <w:bottom w:val="none" w:sz="0" w:space="0" w:color="auto"/>
                <w:right w:val="none" w:sz="0" w:space="0" w:color="auto"/>
              </w:divBdr>
              <w:divsChild>
                <w:div w:id="1855537413">
                  <w:marLeft w:val="0"/>
                  <w:marRight w:val="0"/>
                  <w:marTop w:val="0"/>
                  <w:marBottom w:val="0"/>
                  <w:divBdr>
                    <w:top w:val="none" w:sz="0" w:space="0" w:color="auto"/>
                    <w:left w:val="none" w:sz="0" w:space="0" w:color="auto"/>
                    <w:bottom w:val="none" w:sz="0" w:space="0" w:color="auto"/>
                    <w:right w:val="none" w:sz="0" w:space="0" w:color="auto"/>
                  </w:divBdr>
                  <w:divsChild>
                    <w:div w:id="1321693215">
                      <w:marLeft w:val="0"/>
                      <w:marRight w:val="0"/>
                      <w:marTop w:val="0"/>
                      <w:marBottom w:val="0"/>
                      <w:divBdr>
                        <w:top w:val="none" w:sz="0" w:space="0" w:color="auto"/>
                        <w:left w:val="none" w:sz="0" w:space="0" w:color="auto"/>
                        <w:bottom w:val="none" w:sz="0" w:space="0" w:color="auto"/>
                        <w:right w:val="none" w:sz="0" w:space="0" w:color="auto"/>
                      </w:divBdr>
                      <w:divsChild>
                        <w:div w:id="1347830257">
                          <w:marLeft w:val="0"/>
                          <w:marRight w:val="0"/>
                          <w:marTop w:val="0"/>
                          <w:marBottom w:val="0"/>
                          <w:divBdr>
                            <w:top w:val="none" w:sz="0" w:space="0" w:color="auto"/>
                            <w:left w:val="none" w:sz="0" w:space="0" w:color="auto"/>
                            <w:bottom w:val="none" w:sz="0" w:space="0" w:color="auto"/>
                            <w:right w:val="none" w:sz="0" w:space="0" w:color="auto"/>
                          </w:divBdr>
                        </w:div>
                        <w:div w:id="150466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777414">
      <w:bodyDiv w:val="1"/>
      <w:marLeft w:val="0"/>
      <w:marRight w:val="0"/>
      <w:marTop w:val="0"/>
      <w:marBottom w:val="0"/>
      <w:divBdr>
        <w:top w:val="none" w:sz="0" w:space="0" w:color="auto"/>
        <w:left w:val="none" w:sz="0" w:space="0" w:color="auto"/>
        <w:bottom w:val="none" w:sz="0" w:space="0" w:color="auto"/>
        <w:right w:val="none" w:sz="0" w:space="0" w:color="auto"/>
      </w:divBdr>
      <w:divsChild>
        <w:div w:id="1057781767">
          <w:marLeft w:val="0"/>
          <w:marRight w:val="0"/>
          <w:marTop w:val="0"/>
          <w:marBottom w:val="0"/>
          <w:divBdr>
            <w:top w:val="none" w:sz="0" w:space="0" w:color="auto"/>
            <w:left w:val="none" w:sz="0" w:space="0" w:color="auto"/>
            <w:bottom w:val="none" w:sz="0" w:space="0" w:color="auto"/>
            <w:right w:val="none" w:sz="0" w:space="0" w:color="auto"/>
          </w:divBdr>
          <w:divsChild>
            <w:div w:id="495727815">
              <w:marLeft w:val="0"/>
              <w:marRight w:val="0"/>
              <w:marTop w:val="0"/>
              <w:marBottom w:val="0"/>
              <w:divBdr>
                <w:top w:val="none" w:sz="0" w:space="0" w:color="auto"/>
                <w:left w:val="none" w:sz="0" w:space="0" w:color="auto"/>
                <w:bottom w:val="none" w:sz="0" w:space="0" w:color="auto"/>
                <w:right w:val="none" w:sz="0" w:space="0" w:color="auto"/>
              </w:divBdr>
              <w:divsChild>
                <w:div w:id="1392000138">
                  <w:marLeft w:val="0"/>
                  <w:marRight w:val="0"/>
                  <w:marTop w:val="0"/>
                  <w:marBottom w:val="0"/>
                  <w:divBdr>
                    <w:top w:val="none" w:sz="0" w:space="0" w:color="auto"/>
                    <w:left w:val="none" w:sz="0" w:space="0" w:color="auto"/>
                    <w:bottom w:val="none" w:sz="0" w:space="0" w:color="auto"/>
                    <w:right w:val="none" w:sz="0" w:space="0" w:color="auto"/>
                  </w:divBdr>
                  <w:divsChild>
                    <w:div w:id="1653750093">
                      <w:marLeft w:val="0"/>
                      <w:marRight w:val="0"/>
                      <w:marTop w:val="0"/>
                      <w:marBottom w:val="0"/>
                      <w:divBdr>
                        <w:top w:val="none" w:sz="0" w:space="0" w:color="auto"/>
                        <w:left w:val="none" w:sz="0" w:space="0" w:color="auto"/>
                        <w:bottom w:val="none" w:sz="0" w:space="0" w:color="auto"/>
                        <w:right w:val="none" w:sz="0" w:space="0" w:color="auto"/>
                      </w:divBdr>
                      <w:divsChild>
                        <w:div w:id="1551653086">
                          <w:marLeft w:val="0"/>
                          <w:marRight w:val="0"/>
                          <w:marTop w:val="0"/>
                          <w:marBottom w:val="0"/>
                          <w:divBdr>
                            <w:top w:val="none" w:sz="0" w:space="0" w:color="auto"/>
                            <w:left w:val="none" w:sz="0" w:space="0" w:color="auto"/>
                            <w:bottom w:val="none" w:sz="0" w:space="0" w:color="auto"/>
                            <w:right w:val="none" w:sz="0" w:space="0" w:color="auto"/>
                          </w:divBdr>
                        </w:div>
                        <w:div w:id="1496533195">
                          <w:marLeft w:val="0"/>
                          <w:marRight w:val="0"/>
                          <w:marTop w:val="0"/>
                          <w:marBottom w:val="0"/>
                          <w:divBdr>
                            <w:top w:val="none" w:sz="0" w:space="0" w:color="auto"/>
                            <w:left w:val="none" w:sz="0" w:space="0" w:color="auto"/>
                            <w:bottom w:val="none" w:sz="0" w:space="0" w:color="auto"/>
                            <w:right w:val="none" w:sz="0" w:space="0" w:color="auto"/>
                          </w:divBdr>
                        </w:div>
                        <w:div w:id="6123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981202">
      <w:bodyDiv w:val="1"/>
      <w:marLeft w:val="0"/>
      <w:marRight w:val="0"/>
      <w:marTop w:val="0"/>
      <w:marBottom w:val="0"/>
      <w:divBdr>
        <w:top w:val="none" w:sz="0" w:space="0" w:color="auto"/>
        <w:left w:val="none" w:sz="0" w:space="0" w:color="auto"/>
        <w:bottom w:val="none" w:sz="0" w:space="0" w:color="auto"/>
        <w:right w:val="none" w:sz="0" w:space="0" w:color="auto"/>
      </w:divBdr>
      <w:divsChild>
        <w:div w:id="1418136135">
          <w:marLeft w:val="0"/>
          <w:marRight w:val="0"/>
          <w:marTop w:val="0"/>
          <w:marBottom w:val="0"/>
          <w:divBdr>
            <w:top w:val="none" w:sz="0" w:space="0" w:color="auto"/>
            <w:left w:val="none" w:sz="0" w:space="0" w:color="auto"/>
            <w:bottom w:val="none" w:sz="0" w:space="0" w:color="auto"/>
            <w:right w:val="none" w:sz="0" w:space="0" w:color="auto"/>
          </w:divBdr>
          <w:divsChild>
            <w:div w:id="178155063">
              <w:marLeft w:val="0"/>
              <w:marRight w:val="0"/>
              <w:marTop w:val="0"/>
              <w:marBottom w:val="0"/>
              <w:divBdr>
                <w:top w:val="none" w:sz="0" w:space="0" w:color="auto"/>
                <w:left w:val="none" w:sz="0" w:space="0" w:color="auto"/>
                <w:bottom w:val="none" w:sz="0" w:space="0" w:color="auto"/>
                <w:right w:val="none" w:sz="0" w:space="0" w:color="auto"/>
              </w:divBdr>
              <w:divsChild>
                <w:div w:id="448934649">
                  <w:marLeft w:val="0"/>
                  <w:marRight w:val="0"/>
                  <w:marTop w:val="0"/>
                  <w:marBottom w:val="0"/>
                  <w:divBdr>
                    <w:top w:val="none" w:sz="0" w:space="0" w:color="auto"/>
                    <w:left w:val="none" w:sz="0" w:space="0" w:color="auto"/>
                    <w:bottom w:val="none" w:sz="0" w:space="0" w:color="auto"/>
                    <w:right w:val="none" w:sz="0" w:space="0" w:color="auto"/>
                  </w:divBdr>
                  <w:divsChild>
                    <w:div w:id="1713263332">
                      <w:marLeft w:val="0"/>
                      <w:marRight w:val="0"/>
                      <w:marTop w:val="0"/>
                      <w:marBottom w:val="0"/>
                      <w:divBdr>
                        <w:top w:val="none" w:sz="0" w:space="0" w:color="auto"/>
                        <w:left w:val="none" w:sz="0" w:space="0" w:color="auto"/>
                        <w:bottom w:val="none" w:sz="0" w:space="0" w:color="auto"/>
                        <w:right w:val="none" w:sz="0" w:space="0" w:color="auto"/>
                      </w:divBdr>
                      <w:divsChild>
                        <w:div w:id="1510363656">
                          <w:marLeft w:val="0"/>
                          <w:marRight w:val="0"/>
                          <w:marTop w:val="0"/>
                          <w:marBottom w:val="0"/>
                          <w:divBdr>
                            <w:top w:val="none" w:sz="0" w:space="0" w:color="auto"/>
                            <w:left w:val="none" w:sz="0" w:space="0" w:color="auto"/>
                            <w:bottom w:val="none" w:sz="0" w:space="0" w:color="auto"/>
                            <w:right w:val="none" w:sz="0" w:space="0" w:color="auto"/>
                          </w:divBdr>
                        </w:div>
                        <w:div w:id="395476654">
                          <w:marLeft w:val="0"/>
                          <w:marRight w:val="0"/>
                          <w:marTop w:val="0"/>
                          <w:marBottom w:val="0"/>
                          <w:divBdr>
                            <w:top w:val="none" w:sz="0" w:space="0" w:color="auto"/>
                            <w:left w:val="none" w:sz="0" w:space="0" w:color="auto"/>
                            <w:bottom w:val="none" w:sz="0" w:space="0" w:color="auto"/>
                            <w:right w:val="none" w:sz="0" w:space="0" w:color="auto"/>
                          </w:divBdr>
                        </w:div>
                        <w:div w:id="256839002">
                          <w:marLeft w:val="0"/>
                          <w:marRight w:val="0"/>
                          <w:marTop w:val="0"/>
                          <w:marBottom w:val="0"/>
                          <w:divBdr>
                            <w:top w:val="none" w:sz="0" w:space="0" w:color="auto"/>
                            <w:left w:val="none" w:sz="0" w:space="0" w:color="auto"/>
                            <w:bottom w:val="none" w:sz="0" w:space="0" w:color="auto"/>
                            <w:right w:val="none" w:sz="0" w:space="0" w:color="auto"/>
                          </w:divBdr>
                        </w:div>
                        <w:div w:id="1190490681">
                          <w:marLeft w:val="0"/>
                          <w:marRight w:val="0"/>
                          <w:marTop w:val="0"/>
                          <w:marBottom w:val="0"/>
                          <w:divBdr>
                            <w:top w:val="none" w:sz="0" w:space="0" w:color="auto"/>
                            <w:left w:val="none" w:sz="0" w:space="0" w:color="auto"/>
                            <w:bottom w:val="none" w:sz="0" w:space="0" w:color="auto"/>
                            <w:right w:val="none" w:sz="0" w:space="0" w:color="auto"/>
                          </w:divBdr>
                        </w:div>
                        <w:div w:id="6344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663887">
      <w:bodyDiv w:val="1"/>
      <w:marLeft w:val="0"/>
      <w:marRight w:val="0"/>
      <w:marTop w:val="0"/>
      <w:marBottom w:val="0"/>
      <w:divBdr>
        <w:top w:val="none" w:sz="0" w:space="0" w:color="auto"/>
        <w:left w:val="none" w:sz="0" w:space="0" w:color="auto"/>
        <w:bottom w:val="none" w:sz="0" w:space="0" w:color="auto"/>
        <w:right w:val="none" w:sz="0" w:space="0" w:color="auto"/>
      </w:divBdr>
      <w:divsChild>
        <w:div w:id="244926057">
          <w:marLeft w:val="0"/>
          <w:marRight w:val="0"/>
          <w:marTop w:val="0"/>
          <w:marBottom w:val="0"/>
          <w:divBdr>
            <w:top w:val="none" w:sz="0" w:space="0" w:color="auto"/>
            <w:left w:val="none" w:sz="0" w:space="0" w:color="auto"/>
            <w:bottom w:val="none" w:sz="0" w:space="0" w:color="auto"/>
            <w:right w:val="none" w:sz="0" w:space="0" w:color="auto"/>
          </w:divBdr>
          <w:divsChild>
            <w:div w:id="489442493">
              <w:marLeft w:val="0"/>
              <w:marRight w:val="0"/>
              <w:marTop w:val="0"/>
              <w:marBottom w:val="0"/>
              <w:divBdr>
                <w:top w:val="none" w:sz="0" w:space="0" w:color="auto"/>
                <w:left w:val="none" w:sz="0" w:space="0" w:color="auto"/>
                <w:bottom w:val="none" w:sz="0" w:space="0" w:color="auto"/>
                <w:right w:val="none" w:sz="0" w:space="0" w:color="auto"/>
              </w:divBdr>
              <w:divsChild>
                <w:div w:id="334261093">
                  <w:marLeft w:val="0"/>
                  <w:marRight w:val="0"/>
                  <w:marTop w:val="0"/>
                  <w:marBottom w:val="0"/>
                  <w:divBdr>
                    <w:top w:val="none" w:sz="0" w:space="0" w:color="auto"/>
                    <w:left w:val="none" w:sz="0" w:space="0" w:color="auto"/>
                    <w:bottom w:val="none" w:sz="0" w:space="0" w:color="auto"/>
                    <w:right w:val="none" w:sz="0" w:space="0" w:color="auto"/>
                  </w:divBdr>
                  <w:divsChild>
                    <w:div w:id="655693696">
                      <w:marLeft w:val="0"/>
                      <w:marRight w:val="0"/>
                      <w:marTop w:val="0"/>
                      <w:marBottom w:val="0"/>
                      <w:divBdr>
                        <w:top w:val="none" w:sz="0" w:space="0" w:color="auto"/>
                        <w:left w:val="none" w:sz="0" w:space="0" w:color="auto"/>
                        <w:bottom w:val="none" w:sz="0" w:space="0" w:color="auto"/>
                        <w:right w:val="none" w:sz="0" w:space="0" w:color="auto"/>
                      </w:divBdr>
                    </w:div>
                    <w:div w:id="1790052279">
                      <w:marLeft w:val="0"/>
                      <w:marRight w:val="0"/>
                      <w:marTop w:val="0"/>
                      <w:marBottom w:val="0"/>
                      <w:divBdr>
                        <w:top w:val="none" w:sz="0" w:space="0" w:color="auto"/>
                        <w:left w:val="none" w:sz="0" w:space="0" w:color="auto"/>
                        <w:bottom w:val="none" w:sz="0" w:space="0" w:color="auto"/>
                        <w:right w:val="none" w:sz="0" w:space="0" w:color="auto"/>
                      </w:divBdr>
                      <w:divsChild>
                        <w:div w:id="665010683">
                          <w:marLeft w:val="0"/>
                          <w:marRight w:val="0"/>
                          <w:marTop w:val="0"/>
                          <w:marBottom w:val="0"/>
                          <w:divBdr>
                            <w:top w:val="none" w:sz="0" w:space="0" w:color="auto"/>
                            <w:left w:val="none" w:sz="0" w:space="0" w:color="auto"/>
                            <w:bottom w:val="none" w:sz="0" w:space="0" w:color="auto"/>
                            <w:right w:val="none" w:sz="0" w:space="0" w:color="auto"/>
                          </w:divBdr>
                        </w:div>
                        <w:div w:id="1214079615">
                          <w:marLeft w:val="0"/>
                          <w:marRight w:val="0"/>
                          <w:marTop w:val="0"/>
                          <w:marBottom w:val="0"/>
                          <w:divBdr>
                            <w:top w:val="none" w:sz="0" w:space="0" w:color="auto"/>
                            <w:left w:val="none" w:sz="0" w:space="0" w:color="auto"/>
                            <w:bottom w:val="none" w:sz="0" w:space="0" w:color="auto"/>
                            <w:right w:val="none" w:sz="0" w:space="0" w:color="auto"/>
                          </w:divBdr>
                        </w:div>
                        <w:div w:id="1427536299">
                          <w:marLeft w:val="0"/>
                          <w:marRight w:val="0"/>
                          <w:marTop w:val="0"/>
                          <w:marBottom w:val="0"/>
                          <w:divBdr>
                            <w:top w:val="none" w:sz="0" w:space="0" w:color="auto"/>
                            <w:left w:val="none" w:sz="0" w:space="0" w:color="auto"/>
                            <w:bottom w:val="none" w:sz="0" w:space="0" w:color="auto"/>
                            <w:right w:val="none" w:sz="0" w:space="0" w:color="auto"/>
                          </w:divBdr>
                        </w:div>
                        <w:div w:id="1124038078">
                          <w:marLeft w:val="0"/>
                          <w:marRight w:val="0"/>
                          <w:marTop w:val="0"/>
                          <w:marBottom w:val="0"/>
                          <w:divBdr>
                            <w:top w:val="none" w:sz="0" w:space="0" w:color="auto"/>
                            <w:left w:val="none" w:sz="0" w:space="0" w:color="auto"/>
                            <w:bottom w:val="none" w:sz="0" w:space="0" w:color="auto"/>
                            <w:right w:val="none" w:sz="0" w:space="0" w:color="auto"/>
                          </w:divBdr>
                        </w:div>
                        <w:div w:id="771626157">
                          <w:marLeft w:val="0"/>
                          <w:marRight w:val="0"/>
                          <w:marTop w:val="0"/>
                          <w:marBottom w:val="0"/>
                          <w:divBdr>
                            <w:top w:val="none" w:sz="0" w:space="0" w:color="auto"/>
                            <w:left w:val="none" w:sz="0" w:space="0" w:color="auto"/>
                            <w:bottom w:val="none" w:sz="0" w:space="0" w:color="auto"/>
                            <w:right w:val="none" w:sz="0" w:space="0" w:color="auto"/>
                          </w:divBdr>
                        </w:div>
                        <w:div w:id="873468339">
                          <w:marLeft w:val="0"/>
                          <w:marRight w:val="0"/>
                          <w:marTop w:val="0"/>
                          <w:marBottom w:val="0"/>
                          <w:divBdr>
                            <w:top w:val="none" w:sz="0" w:space="0" w:color="auto"/>
                            <w:left w:val="none" w:sz="0" w:space="0" w:color="auto"/>
                            <w:bottom w:val="none" w:sz="0" w:space="0" w:color="auto"/>
                            <w:right w:val="none" w:sz="0" w:space="0" w:color="auto"/>
                          </w:divBdr>
                        </w:div>
                        <w:div w:id="2896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870190">
      <w:bodyDiv w:val="1"/>
      <w:marLeft w:val="0"/>
      <w:marRight w:val="0"/>
      <w:marTop w:val="0"/>
      <w:marBottom w:val="0"/>
      <w:divBdr>
        <w:top w:val="none" w:sz="0" w:space="0" w:color="auto"/>
        <w:left w:val="none" w:sz="0" w:space="0" w:color="auto"/>
        <w:bottom w:val="none" w:sz="0" w:space="0" w:color="auto"/>
        <w:right w:val="none" w:sz="0" w:space="0" w:color="auto"/>
      </w:divBdr>
      <w:divsChild>
        <w:div w:id="251814691">
          <w:marLeft w:val="0"/>
          <w:marRight w:val="0"/>
          <w:marTop w:val="0"/>
          <w:marBottom w:val="0"/>
          <w:divBdr>
            <w:top w:val="none" w:sz="0" w:space="0" w:color="auto"/>
            <w:left w:val="none" w:sz="0" w:space="0" w:color="auto"/>
            <w:bottom w:val="none" w:sz="0" w:space="0" w:color="auto"/>
            <w:right w:val="none" w:sz="0" w:space="0" w:color="auto"/>
          </w:divBdr>
          <w:divsChild>
            <w:div w:id="576407611">
              <w:marLeft w:val="0"/>
              <w:marRight w:val="0"/>
              <w:marTop w:val="0"/>
              <w:marBottom w:val="0"/>
              <w:divBdr>
                <w:top w:val="none" w:sz="0" w:space="0" w:color="auto"/>
                <w:left w:val="none" w:sz="0" w:space="0" w:color="auto"/>
                <w:bottom w:val="none" w:sz="0" w:space="0" w:color="auto"/>
                <w:right w:val="none" w:sz="0" w:space="0" w:color="auto"/>
              </w:divBdr>
              <w:divsChild>
                <w:div w:id="1952661099">
                  <w:marLeft w:val="0"/>
                  <w:marRight w:val="0"/>
                  <w:marTop w:val="0"/>
                  <w:marBottom w:val="0"/>
                  <w:divBdr>
                    <w:top w:val="none" w:sz="0" w:space="0" w:color="auto"/>
                    <w:left w:val="none" w:sz="0" w:space="0" w:color="auto"/>
                    <w:bottom w:val="none" w:sz="0" w:space="0" w:color="auto"/>
                    <w:right w:val="none" w:sz="0" w:space="0" w:color="auto"/>
                  </w:divBdr>
                  <w:divsChild>
                    <w:div w:id="2117749318">
                      <w:marLeft w:val="0"/>
                      <w:marRight w:val="0"/>
                      <w:marTop w:val="0"/>
                      <w:marBottom w:val="0"/>
                      <w:divBdr>
                        <w:top w:val="none" w:sz="0" w:space="0" w:color="auto"/>
                        <w:left w:val="none" w:sz="0" w:space="0" w:color="auto"/>
                        <w:bottom w:val="none" w:sz="0" w:space="0" w:color="auto"/>
                        <w:right w:val="none" w:sz="0" w:space="0" w:color="auto"/>
                      </w:divBdr>
                      <w:divsChild>
                        <w:div w:id="117349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604592">
      <w:bodyDiv w:val="1"/>
      <w:marLeft w:val="0"/>
      <w:marRight w:val="0"/>
      <w:marTop w:val="0"/>
      <w:marBottom w:val="0"/>
      <w:divBdr>
        <w:top w:val="none" w:sz="0" w:space="0" w:color="auto"/>
        <w:left w:val="none" w:sz="0" w:space="0" w:color="auto"/>
        <w:bottom w:val="none" w:sz="0" w:space="0" w:color="auto"/>
        <w:right w:val="none" w:sz="0" w:space="0" w:color="auto"/>
      </w:divBdr>
    </w:div>
    <w:div w:id="1987852086">
      <w:bodyDiv w:val="1"/>
      <w:marLeft w:val="0"/>
      <w:marRight w:val="0"/>
      <w:marTop w:val="0"/>
      <w:marBottom w:val="0"/>
      <w:divBdr>
        <w:top w:val="none" w:sz="0" w:space="0" w:color="auto"/>
        <w:left w:val="none" w:sz="0" w:space="0" w:color="auto"/>
        <w:bottom w:val="none" w:sz="0" w:space="0" w:color="auto"/>
        <w:right w:val="none" w:sz="0" w:space="0" w:color="auto"/>
      </w:divBdr>
      <w:divsChild>
        <w:div w:id="629361619">
          <w:marLeft w:val="0"/>
          <w:marRight w:val="0"/>
          <w:marTop w:val="0"/>
          <w:marBottom w:val="0"/>
          <w:divBdr>
            <w:top w:val="none" w:sz="0" w:space="0" w:color="auto"/>
            <w:left w:val="none" w:sz="0" w:space="0" w:color="auto"/>
            <w:bottom w:val="none" w:sz="0" w:space="0" w:color="auto"/>
            <w:right w:val="none" w:sz="0" w:space="0" w:color="auto"/>
          </w:divBdr>
          <w:divsChild>
            <w:div w:id="1181427812">
              <w:marLeft w:val="0"/>
              <w:marRight w:val="0"/>
              <w:marTop w:val="0"/>
              <w:marBottom w:val="0"/>
              <w:divBdr>
                <w:top w:val="none" w:sz="0" w:space="0" w:color="auto"/>
                <w:left w:val="none" w:sz="0" w:space="0" w:color="auto"/>
                <w:bottom w:val="none" w:sz="0" w:space="0" w:color="auto"/>
                <w:right w:val="none" w:sz="0" w:space="0" w:color="auto"/>
              </w:divBdr>
              <w:divsChild>
                <w:div w:id="1756323575">
                  <w:marLeft w:val="0"/>
                  <w:marRight w:val="0"/>
                  <w:marTop w:val="0"/>
                  <w:marBottom w:val="0"/>
                  <w:divBdr>
                    <w:top w:val="none" w:sz="0" w:space="0" w:color="auto"/>
                    <w:left w:val="none" w:sz="0" w:space="0" w:color="auto"/>
                    <w:bottom w:val="none" w:sz="0" w:space="0" w:color="auto"/>
                    <w:right w:val="none" w:sz="0" w:space="0" w:color="auto"/>
                  </w:divBdr>
                  <w:divsChild>
                    <w:div w:id="13341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145608">
      <w:bodyDiv w:val="1"/>
      <w:marLeft w:val="0"/>
      <w:marRight w:val="0"/>
      <w:marTop w:val="0"/>
      <w:marBottom w:val="0"/>
      <w:divBdr>
        <w:top w:val="none" w:sz="0" w:space="0" w:color="auto"/>
        <w:left w:val="none" w:sz="0" w:space="0" w:color="auto"/>
        <w:bottom w:val="none" w:sz="0" w:space="0" w:color="auto"/>
        <w:right w:val="none" w:sz="0" w:space="0" w:color="auto"/>
      </w:divBdr>
      <w:divsChild>
        <w:div w:id="1703941081">
          <w:marLeft w:val="0"/>
          <w:marRight w:val="0"/>
          <w:marTop w:val="0"/>
          <w:marBottom w:val="0"/>
          <w:divBdr>
            <w:top w:val="none" w:sz="0" w:space="0" w:color="auto"/>
            <w:left w:val="none" w:sz="0" w:space="0" w:color="auto"/>
            <w:bottom w:val="none" w:sz="0" w:space="0" w:color="auto"/>
            <w:right w:val="none" w:sz="0" w:space="0" w:color="auto"/>
          </w:divBdr>
          <w:divsChild>
            <w:div w:id="1904634586">
              <w:marLeft w:val="0"/>
              <w:marRight w:val="0"/>
              <w:marTop w:val="0"/>
              <w:marBottom w:val="0"/>
              <w:divBdr>
                <w:top w:val="none" w:sz="0" w:space="0" w:color="auto"/>
                <w:left w:val="none" w:sz="0" w:space="0" w:color="auto"/>
                <w:bottom w:val="none" w:sz="0" w:space="0" w:color="auto"/>
                <w:right w:val="none" w:sz="0" w:space="0" w:color="auto"/>
              </w:divBdr>
              <w:divsChild>
                <w:div w:id="14794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6683">
      <w:bodyDiv w:val="1"/>
      <w:marLeft w:val="0"/>
      <w:marRight w:val="0"/>
      <w:marTop w:val="0"/>
      <w:marBottom w:val="0"/>
      <w:divBdr>
        <w:top w:val="none" w:sz="0" w:space="0" w:color="auto"/>
        <w:left w:val="none" w:sz="0" w:space="0" w:color="auto"/>
        <w:bottom w:val="none" w:sz="0" w:space="0" w:color="auto"/>
        <w:right w:val="none" w:sz="0" w:space="0" w:color="auto"/>
      </w:divBdr>
      <w:divsChild>
        <w:div w:id="151483453">
          <w:marLeft w:val="0"/>
          <w:marRight w:val="0"/>
          <w:marTop w:val="0"/>
          <w:marBottom w:val="0"/>
          <w:divBdr>
            <w:top w:val="none" w:sz="0" w:space="0" w:color="auto"/>
            <w:left w:val="none" w:sz="0" w:space="0" w:color="auto"/>
            <w:bottom w:val="none" w:sz="0" w:space="0" w:color="auto"/>
            <w:right w:val="none" w:sz="0" w:space="0" w:color="auto"/>
          </w:divBdr>
          <w:divsChild>
            <w:div w:id="1847401190">
              <w:marLeft w:val="0"/>
              <w:marRight w:val="0"/>
              <w:marTop w:val="0"/>
              <w:marBottom w:val="0"/>
              <w:divBdr>
                <w:top w:val="none" w:sz="0" w:space="0" w:color="auto"/>
                <w:left w:val="none" w:sz="0" w:space="0" w:color="auto"/>
                <w:bottom w:val="none" w:sz="0" w:space="0" w:color="auto"/>
                <w:right w:val="none" w:sz="0" w:space="0" w:color="auto"/>
              </w:divBdr>
              <w:divsChild>
                <w:div w:id="582035959">
                  <w:marLeft w:val="0"/>
                  <w:marRight w:val="0"/>
                  <w:marTop w:val="0"/>
                  <w:marBottom w:val="0"/>
                  <w:divBdr>
                    <w:top w:val="none" w:sz="0" w:space="0" w:color="auto"/>
                    <w:left w:val="none" w:sz="0" w:space="0" w:color="auto"/>
                    <w:bottom w:val="none" w:sz="0" w:space="0" w:color="auto"/>
                    <w:right w:val="none" w:sz="0" w:space="0" w:color="auto"/>
                  </w:divBdr>
                  <w:divsChild>
                    <w:div w:id="1000817042">
                      <w:marLeft w:val="0"/>
                      <w:marRight w:val="0"/>
                      <w:marTop w:val="0"/>
                      <w:marBottom w:val="0"/>
                      <w:divBdr>
                        <w:top w:val="none" w:sz="0" w:space="0" w:color="auto"/>
                        <w:left w:val="none" w:sz="0" w:space="0" w:color="auto"/>
                        <w:bottom w:val="none" w:sz="0" w:space="0" w:color="auto"/>
                        <w:right w:val="none" w:sz="0" w:space="0" w:color="auto"/>
                      </w:divBdr>
                    </w:div>
                    <w:div w:id="1488209302">
                      <w:marLeft w:val="0"/>
                      <w:marRight w:val="0"/>
                      <w:marTop w:val="0"/>
                      <w:marBottom w:val="0"/>
                      <w:divBdr>
                        <w:top w:val="none" w:sz="0" w:space="0" w:color="auto"/>
                        <w:left w:val="none" w:sz="0" w:space="0" w:color="auto"/>
                        <w:bottom w:val="none" w:sz="0" w:space="0" w:color="auto"/>
                        <w:right w:val="none" w:sz="0" w:space="0" w:color="auto"/>
                      </w:divBdr>
                      <w:divsChild>
                        <w:div w:id="193884650">
                          <w:marLeft w:val="0"/>
                          <w:marRight w:val="0"/>
                          <w:marTop w:val="0"/>
                          <w:marBottom w:val="0"/>
                          <w:divBdr>
                            <w:top w:val="none" w:sz="0" w:space="0" w:color="auto"/>
                            <w:left w:val="none" w:sz="0" w:space="0" w:color="auto"/>
                            <w:bottom w:val="none" w:sz="0" w:space="0" w:color="auto"/>
                            <w:right w:val="none" w:sz="0" w:space="0" w:color="auto"/>
                          </w:divBdr>
                        </w:div>
                        <w:div w:id="1330055788">
                          <w:marLeft w:val="0"/>
                          <w:marRight w:val="0"/>
                          <w:marTop w:val="0"/>
                          <w:marBottom w:val="0"/>
                          <w:divBdr>
                            <w:top w:val="none" w:sz="0" w:space="0" w:color="auto"/>
                            <w:left w:val="none" w:sz="0" w:space="0" w:color="auto"/>
                            <w:bottom w:val="none" w:sz="0" w:space="0" w:color="auto"/>
                            <w:right w:val="none" w:sz="0" w:space="0" w:color="auto"/>
                          </w:divBdr>
                        </w:div>
                        <w:div w:id="1765615814">
                          <w:marLeft w:val="0"/>
                          <w:marRight w:val="0"/>
                          <w:marTop w:val="0"/>
                          <w:marBottom w:val="0"/>
                          <w:divBdr>
                            <w:top w:val="none" w:sz="0" w:space="0" w:color="auto"/>
                            <w:left w:val="none" w:sz="0" w:space="0" w:color="auto"/>
                            <w:bottom w:val="none" w:sz="0" w:space="0" w:color="auto"/>
                            <w:right w:val="none" w:sz="0" w:space="0" w:color="auto"/>
                          </w:divBdr>
                        </w:div>
                        <w:div w:id="957950240">
                          <w:marLeft w:val="0"/>
                          <w:marRight w:val="0"/>
                          <w:marTop w:val="0"/>
                          <w:marBottom w:val="0"/>
                          <w:divBdr>
                            <w:top w:val="none" w:sz="0" w:space="0" w:color="auto"/>
                            <w:left w:val="none" w:sz="0" w:space="0" w:color="auto"/>
                            <w:bottom w:val="none" w:sz="0" w:space="0" w:color="auto"/>
                            <w:right w:val="none" w:sz="0" w:space="0" w:color="auto"/>
                          </w:divBdr>
                        </w:div>
                        <w:div w:id="1169364592">
                          <w:marLeft w:val="0"/>
                          <w:marRight w:val="0"/>
                          <w:marTop w:val="0"/>
                          <w:marBottom w:val="0"/>
                          <w:divBdr>
                            <w:top w:val="none" w:sz="0" w:space="0" w:color="auto"/>
                            <w:left w:val="none" w:sz="0" w:space="0" w:color="auto"/>
                            <w:bottom w:val="none" w:sz="0" w:space="0" w:color="auto"/>
                            <w:right w:val="none" w:sz="0" w:space="0" w:color="auto"/>
                          </w:divBdr>
                        </w:div>
                        <w:div w:id="1292057259">
                          <w:marLeft w:val="0"/>
                          <w:marRight w:val="0"/>
                          <w:marTop w:val="0"/>
                          <w:marBottom w:val="0"/>
                          <w:divBdr>
                            <w:top w:val="none" w:sz="0" w:space="0" w:color="auto"/>
                            <w:left w:val="none" w:sz="0" w:space="0" w:color="auto"/>
                            <w:bottom w:val="none" w:sz="0" w:space="0" w:color="auto"/>
                            <w:right w:val="none" w:sz="0" w:space="0" w:color="auto"/>
                          </w:divBdr>
                        </w:div>
                      </w:divsChild>
                    </w:div>
                    <w:div w:id="77944721">
                      <w:marLeft w:val="0"/>
                      <w:marRight w:val="0"/>
                      <w:marTop w:val="0"/>
                      <w:marBottom w:val="0"/>
                      <w:divBdr>
                        <w:top w:val="none" w:sz="0" w:space="0" w:color="auto"/>
                        <w:left w:val="none" w:sz="0" w:space="0" w:color="auto"/>
                        <w:bottom w:val="none" w:sz="0" w:space="0" w:color="auto"/>
                        <w:right w:val="none" w:sz="0" w:space="0" w:color="auto"/>
                      </w:divBdr>
                      <w:divsChild>
                        <w:div w:id="986859142">
                          <w:marLeft w:val="0"/>
                          <w:marRight w:val="0"/>
                          <w:marTop w:val="0"/>
                          <w:marBottom w:val="0"/>
                          <w:divBdr>
                            <w:top w:val="none" w:sz="0" w:space="0" w:color="auto"/>
                            <w:left w:val="none" w:sz="0" w:space="0" w:color="auto"/>
                            <w:bottom w:val="none" w:sz="0" w:space="0" w:color="auto"/>
                            <w:right w:val="none" w:sz="0" w:space="0" w:color="auto"/>
                          </w:divBdr>
                        </w:div>
                        <w:div w:id="404306400">
                          <w:marLeft w:val="0"/>
                          <w:marRight w:val="0"/>
                          <w:marTop w:val="0"/>
                          <w:marBottom w:val="0"/>
                          <w:divBdr>
                            <w:top w:val="none" w:sz="0" w:space="0" w:color="auto"/>
                            <w:left w:val="none" w:sz="0" w:space="0" w:color="auto"/>
                            <w:bottom w:val="none" w:sz="0" w:space="0" w:color="auto"/>
                            <w:right w:val="none" w:sz="0" w:space="0" w:color="auto"/>
                          </w:divBdr>
                        </w:div>
                        <w:div w:id="1528367758">
                          <w:marLeft w:val="0"/>
                          <w:marRight w:val="0"/>
                          <w:marTop w:val="0"/>
                          <w:marBottom w:val="0"/>
                          <w:divBdr>
                            <w:top w:val="none" w:sz="0" w:space="0" w:color="auto"/>
                            <w:left w:val="none" w:sz="0" w:space="0" w:color="auto"/>
                            <w:bottom w:val="none" w:sz="0" w:space="0" w:color="auto"/>
                            <w:right w:val="none" w:sz="0" w:space="0" w:color="auto"/>
                          </w:divBdr>
                        </w:div>
                        <w:div w:id="1643852013">
                          <w:marLeft w:val="0"/>
                          <w:marRight w:val="0"/>
                          <w:marTop w:val="0"/>
                          <w:marBottom w:val="0"/>
                          <w:divBdr>
                            <w:top w:val="none" w:sz="0" w:space="0" w:color="auto"/>
                            <w:left w:val="none" w:sz="0" w:space="0" w:color="auto"/>
                            <w:bottom w:val="none" w:sz="0" w:space="0" w:color="auto"/>
                            <w:right w:val="none" w:sz="0" w:space="0" w:color="auto"/>
                          </w:divBdr>
                        </w:div>
                        <w:div w:id="2133086000">
                          <w:marLeft w:val="0"/>
                          <w:marRight w:val="0"/>
                          <w:marTop w:val="0"/>
                          <w:marBottom w:val="0"/>
                          <w:divBdr>
                            <w:top w:val="none" w:sz="0" w:space="0" w:color="auto"/>
                            <w:left w:val="none" w:sz="0" w:space="0" w:color="auto"/>
                            <w:bottom w:val="none" w:sz="0" w:space="0" w:color="auto"/>
                            <w:right w:val="none" w:sz="0" w:space="0" w:color="auto"/>
                          </w:divBdr>
                        </w:div>
                      </w:divsChild>
                    </w:div>
                    <w:div w:id="4678300">
                      <w:marLeft w:val="0"/>
                      <w:marRight w:val="0"/>
                      <w:marTop w:val="0"/>
                      <w:marBottom w:val="0"/>
                      <w:divBdr>
                        <w:top w:val="none" w:sz="0" w:space="0" w:color="auto"/>
                        <w:left w:val="none" w:sz="0" w:space="0" w:color="auto"/>
                        <w:bottom w:val="none" w:sz="0" w:space="0" w:color="auto"/>
                        <w:right w:val="none" w:sz="0" w:space="0" w:color="auto"/>
                      </w:divBdr>
                      <w:divsChild>
                        <w:div w:id="157769808">
                          <w:marLeft w:val="0"/>
                          <w:marRight w:val="0"/>
                          <w:marTop w:val="0"/>
                          <w:marBottom w:val="0"/>
                          <w:divBdr>
                            <w:top w:val="none" w:sz="0" w:space="0" w:color="auto"/>
                            <w:left w:val="none" w:sz="0" w:space="0" w:color="auto"/>
                            <w:bottom w:val="none" w:sz="0" w:space="0" w:color="auto"/>
                            <w:right w:val="none" w:sz="0" w:space="0" w:color="auto"/>
                          </w:divBdr>
                        </w:div>
                        <w:div w:id="184713102">
                          <w:marLeft w:val="0"/>
                          <w:marRight w:val="0"/>
                          <w:marTop w:val="0"/>
                          <w:marBottom w:val="0"/>
                          <w:divBdr>
                            <w:top w:val="none" w:sz="0" w:space="0" w:color="auto"/>
                            <w:left w:val="none" w:sz="0" w:space="0" w:color="auto"/>
                            <w:bottom w:val="none" w:sz="0" w:space="0" w:color="auto"/>
                            <w:right w:val="none" w:sz="0" w:space="0" w:color="auto"/>
                          </w:divBdr>
                        </w:div>
                        <w:div w:id="325406748">
                          <w:marLeft w:val="0"/>
                          <w:marRight w:val="0"/>
                          <w:marTop w:val="0"/>
                          <w:marBottom w:val="0"/>
                          <w:divBdr>
                            <w:top w:val="none" w:sz="0" w:space="0" w:color="auto"/>
                            <w:left w:val="none" w:sz="0" w:space="0" w:color="auto"/>
                            <w:bottom w:val="none" w:sz="0" w:space="0" w:color="auto"/>
                            <w:right w:val="none" w:sz="0" w:space="0" w:color="auto"/>
                          </w:divBdr>
                        </w:div>
                        <w:div w:id="1535967856">
                          <w:marLeft w:val="0"/>
                          <w:marRight w:val="0"/>
                          <w:marTop w:val="0"/>
                          <w:marBottom w:val="0"/>
                          <w:divBdr>
                            <w:top w:val="none" w:sz="0" w:space="0" w:color="auto"/>
                            <w:left w:val="none" w:sz="0" w:space="0" w:color="auto"/>
                            <w:bottom w:val="none" w:sz="0" w:space="0" w:color="auto"/>
                            <w:right w:val="none" w:sz="0" w:space="0" w:color="auto"/>
                          </w:divBdr>
                        </w:div>
                      </w:divsChild>
                    </w:div>
                    <w:div w:id="74117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4" Target="people.xml"
                 Type="http://schemas.microsoft.com/office/2011/relationships/people"/>
   <Relationship Id="rId15"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BA3B0-EC19-487C-908F-5E2013D96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7332</Words>
  <Characters>4180</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11490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2018-05-31T12:45:00Z</dcterms:created>
  <dc:creator>Renata Mačiulevičienė</dc:creator>
  <cp:lastModifiedBy>Mantas Keliotis</cp:lastModifiedBy>
  <cp:lastPrinted>2018-05-18T08:44:00Z</cp:lastPrinted>
  <dcterms:modified xsi:type="dcterms:W3CDTF">2018-05-31T12:45:00Z</dcterms:modified>
  <cp:revision>2</cp:revision>
</cp:coreProperties>
</file>