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D56CBD" w14:paraId="7DD6918E" w14:textId="77777777" w:rsidTr="00AC24B0">
        <w:trPr>
          <w:trHeight w:val="832"/>
        </w:trPr>
        <w:tc>
          <w:tcPr>
            <w:tcW w:w="2399" w:type="dxa"/>
          </w:tcPr>
          <w:p w14:paraId="4A9AD9C2" w14:textId="77777777" w:rsidR="0013092D" w:rsidRPr="00D56CBD" w:rsidRDefault="0013092D" w:rsidP="0013092D">
            <w:pPr>
              <w:pStyle w:val="Betarp"/>
              <w:spacing w:line="240" w:lineRule="atLeast"/>
              <w:ind w:left="-107"/>
              <w:rPr>
                <w:rFonts w:ascii="Tahoma" w:hAnsi="Tahoma" w:cs="Tahoma"/>
                <w:sz w:val="20"/>
                <w:szCs w:val="20"/>
                <w:lang w:eastAsia="lt-LT"/>
              </w:rPr>
            </w:pPr>
            <w:bookmarkStart w:id="0" w:name="_GoBack"/>
            <w:bookmarkEnd w:id="0"/>
            <w:r w:rsidRPr="00D56CBD">
              <w:rPr>
                <w:rFonts w:ascii="Tahoma" w:hAnsi="Tahoma" w:cs="Tahoma"/>
                <w:noProof/>
                <w:sz w:val="20"/>
                <w:szCs w:val="20"/>
                <w:lang w:eastAsia="lt-LT"/>
              </w:rPr>
              <w:drawing>
                <wp:anchor distT="0" distB="0" distL="114300" distR="114300" simplePos="0" relativeHeight="251659264" behindDoc="0" locked="0" layoutInCell="1" allowOverlap="1" wp14:anchorId="1279B9D7" wp14:editId="62DB2F5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31A0C404" w14:textId="77777777" w:rsidR="0013092D" w:rsidRPr="00D56CBD" w:rsidRDefault="0013092D" w:rsidP="00C52B41">
            <w:pPr>
              <w:spacing w:after="120"/>
              <w:jc w:val="center"/>
              <w:rPr>
                <w:rFonts w:ascii="Tahoma" w:hAnsi="Tahoma" w:cs="Tahoma"/>
                <w:b/>
                <w:color w:val="5A5A5A"/>
                <w:sz w:val="22"/>
                <w:szCs w:val="22"/>
                <w:lang w:val="lt-LT"/>
              </w:rPr>
            </w:pPr>
            <w:r w:rsidRPr="00D56CBD">
              <w:rPr>
                <w:rFonts w:ascii="Tahoma" w:hAnsi="Tahoma" w:cs="Tahoma"/>
                <w:b/>
                <w:color w:val="5A5A5A"/>
                <w:sz w:val="22"/>
                <w:szCs w:val="22"/>
                <w:lang w:val="lt-LT"/>
              </w:rPr>
              <w:t>VALSTYBĖS ĮMONĖ REGISTRŲ CENTRAS</w:t>
            </w:r>
          </w:p>
          <w:p w14:paraId="7F8C8D70" w14:textId="77777777" w:rsidR="0013092D" w:rsidRPr="00D56CBD" w:rsidRDefault="0013092D" w:rsidP="0013092D">
            <w:pPr>
              <w:jc w:val="center"/>
              <w:rPr>
                <w:rFonts w:ascii="Tahoma" w:hAnsi="Tahoma" w:cs="Tahoma"/>
                <w:color w:val="5A5A5A"/>
                <w:sz w:val="18"/>
                <w:szCs w:val="18"/>
                <w:lang w:val="lt-LT"/>
              </w:rPr>
            </w:pPr>
            <w:r w:rsidRPr="00D56CBD">
              <w:rPr>
                <w:rFonts w:ascii="Tahoma" w:hAnsi="Tahoma" w:cs="Tahoma"/>
                <w:color w:val="5A5A5A"/>
                <w:sz w:val="18"/>
                <w:szCs w:val="18"/>
                <w:lang w:val="lt-LT"/>
              </w:rPr>
              <w:t xml:space="preserve">Lvovo g. 25-101, 09320 Vilnius, tel. (8 5) 268 8262, el. p. </w:t>
            </w:r>
            <w:hyperlink r:id="rId10" w:history="1">
              <w:r w:rsidRPr="00D56CBD">
                <w:rPr>
                  <w:rStyle w:val="Hipersaitas"/>
                  <w:rFonts w:ascii="Tahoma" w:hAnsi="Tahoma" w:cs="Tahoma"/>
                  <w:color w:val="5A5A5A"/>
                  <w:sz w:val="18"/>
                  <w:szCs w:val="18"/>
                  <w:u w:val="none"/>
                  <w:lang w:val="lt-LT"/>
                </w:rPr>
                <w:t>info@registrucentras.lt</w:t>
              </w:r>
            </w:hyperlink>
          </w:p>
          <w:p w14:paraId="4E1B0689" w14:textId="77777777" w:rsidR="0013092D" w:rsidRPr="00D56CBD" w:rsidRDefault="0013092D" w:rsidP="0013092D">
            <w:pPr>
              <w:pStyle w:val="Betarp"/>
              <w:spacing w:line="240" w:lineRule="atLeast"/>
              <w:ind w:right="450" w:firstLine="463"/>
              <w:jc w:val="center"/>
              <w:rPr>
                <w:rFonts w:ascii="Tahoma" w:hAnsi="Tahoma" w:cs="Tahoma"/>
                <w:sz w:val="20"/>
                <w:szCs w:val="20"/>
                <w:lang w:eastAsia="lt-LT"/>
              </w:rPr>
            </w:pPr>
            <w:r w:rsidRPr="00D56CBD">
              <w:rPr>
                <w:rFonts w:ascii="Tahoma" w:hAnsi="Tahoma" w:cs="Tahoma"/>
                <w:color w:val="5A5A5A"/>
                <w:sz w:val="18"/>
                <w:szCs w:val="18"/>
              </w:rPr>
              <w:t>Duomenys kaupiami ir saugomi Juridinių asmenų registre, kodas 124110246</w:t>
            </w:r>
          </w:p>
        </w:tc>
      </w:tr>
    </w:tbl>
    <w:p w14:paraId="6FDC3B83" w14:textId="77777777" w:rsidR="0066216A" w:rsidRPr="00D56CBD" w:rsidRDefault="0066216A">
      <w:pPr>
        <w:rPr>
          <w:rFonts w:ascii="Tahoma" w:hAnsi="Tahoma" w:cs="Tahoma"/>
          <w:sz w:val="24"/>
          <w:lang w:val="lt-LT"/>
        </w:rPr>
      </w:pPr>
    </w:p>
    <w:tbl>
      <w:tblPr>
        <w:tblStyle w:val="Lentelstinklelis"/>
        <w:tblpPr w:leftFromText="180" w:rightFromText="180" w:vertAnchor="text" w:horzAnchor="margin" w:tblpX="-5" w:tblpY="19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1565"/>
        <w:gridCol w:w="2404"/>
      </w:tblGrid>
      <w:tr w:rsidR="004A4B9A" w14:paraId="5F547180" w14:textId="77777777" w:rsidTr="00FE0EEB">
        <w:trPr>
          <w:trHeight w:val="127"/>
        </w:trPr>
        <w:tc>
          <w:tcPr>
            <w:tcW w:w="5665" w:type="dxa"/>
            <w:hideMark/>
          </w:tcPr>
          <w:p w14:paraId="3E1D30CD" w14:textId="4CAE45E1" w:rsidR="004A4B9A" w:rsidRPr="009877FD" w:rsidRDefault="00796C3B" w:rsidP="007E0D73">
            <w:pPr>
              <w:pStyle w:val="Pagrindinistekstas3"/>
              <w:spacing w:line="240" w:lineRule="auto"/>
              <w:ind w:left="-110"/>
              <w:rPr>
                <w:rFonts w:ascii="Tahoma" w:hAnsi="Tahoma" w:cs="Tahoma"/>
                <w:sz w:val="22"/>
                <w:szCs w:val="22"/>
              </w:rPr>
            </w:pPr>
            <w:r w:rsidRPr="009877FD">
              <w:rPr>
                <w:rFonts w:ascii="Tahoma" w:hAnsi="Tahoma" w:cs="Tahoma"/>
                <w:sz w:val="22"/>
                <w:szCs w:val="22"/>
              </w:rPr>
              <w:t xml:space="preserve">Lietuvos Respublikos </w:t>
            </w:r>
            <w:r w:rsidR="007E0D73" w:rsidRPr="009877FD">
              <w:rPr>
                <w:rFonts w:ascii="Tahoma" w:hAnsi="Tahoma" w:cs="Tahoma"/>
                <w:sz w:val="22"/>
                <w:szCs w:val="22"/>
              </w:rPr>
              <w:t>finansų</w:t>
            </w:r>
            <w:r w:rsidRPr="009877FD">
              <w:rPr>
                <w:rFonts w:ascii="Tahoma" w:hAnsi="Tahoma" w:cs="Tahoma"/>
                <w:sz w:val="22"/>
                <w:szCs w:val="22"/>
              </w:rPr>
              <w:t xml:space="preserve"> ministerijai</w:t>
            </w:r>
          </w:p>
        </w:tc>
        <w:tc>
          <w:tcPr>
            <w:tcW w:w="1565" w:type="dxa"/>
          </w:tcPr>
          <w:p w14:paraId="132D0627" w14:textId="0CFBA5E9" w:rsidR="004A4B9A" w:rsidRPr="009877FD" w:rsidRDefault="009877FD" w:rsidP="0063083F">
            <w:pPr>
              <w:pStyle w:val="Pagrindinistekstas3"/>
              <w:spacing w:line="240" w:lineRule="auto"/>
              <w:rPr>
                <w:rFonts w:ascii="Tahoma" w:hAnsi="Tahoma" w:cs="Tahoma"/>
                <w:sz w:val="22"/>
                <w:szCs w:val="22"/>
              </w:rPr>
            </w:pPr>
            <w:r w:rsidRPr="009877FD">
              <w:rPr>
                <w:rFonts w:ascii="Tahoma" w:hAnsi="Tahoma" w:cs="Tahoma"/>
                <w:sz w:val="22"/>
                <w:szCs w:val="22"/>
              </w:rPr>
              <w:t>Į  2020-08-26</w:t>
            </w:r>
          </w:p>
        </w:tc>
        <w:tc>
          <w:tcPr>
            <w:tcW w:w="2404" w:type="dxa"/>
            <w:hideMark/>
          </w:tcPr>
          <w:p w14:paraId="766016B7" w14:textId="57C087E4" w:rsidR="004A4B9A" w:rsidRPr="009877FD" w:rsidRDefault="004A4B9A" w:rsidP="009877FD">
            <w:pPr>
              <w:pStyle w:val="Pagrindinistekstas3"/>
              <w:spacing w:line="240" w:lineRule="auto"/>
              <w:rPr>
                <w:rFonts w:ascii="Tahoma" w:hAnsi="Tahoma" w:cs="Tahoma"/>
                <w:sz w:val="22"/>
                <w:szCs w:val="22"/>
              </w:rPr>
            </w:pPr>
            <w:r w:rsidRPr="009877FD">
              <w:rPr>
                <w:rFonts w:ascii="Tahoma" w:hAnsi="Tahoma" w:cs="Tahoma"/>
                <w:sz w:val="22"/>
                <w:szCs w:val="22"/>
              </w:rPr>
              <w:t>Nr.</w:t>
            </w:r>
            <w:r w:rsidR="009877FD" w:rsidRPr="009877FD">
              <w:rPr>
                <w:rFonts w:ascii="Tahoma" w:hAnsi="Tahoma" w:cs="Tahoma"/>
                <w:sz w:val="22"/>
                <w:szCs w:val="22"/>
              </w:rPr>
              <w:t xml:space="preserve"> ((27.18E-02)-5K-2014489)-6K-2004839</w:t>
            </w:r>
          </w:p>
        </w:tc>
      </w:tr>
      <w:tr w:rsidR="004A4B9A" w14:paraId="51165F40" w14:textId="77777777" w:rsidTr="00FE0EEB">
        <w:tc>
          <w:tcPr>
            <w:tcW w:w="5665" w:type="dxa"/>
          </w:tcPr>
          <w:p w14:paraId="459321A1" w14:textId="5F34257E" w:rsidR="004A4B9A" w:rsidRPr="009877FD" w:rsidRDefault="009877FD" w:rsidP="009877FD">
            <w:pPr>
              <w:pStyle w:val="Pagrindinistekstas3"/>
              <w:spacing w:line="240" w:lineRule="auto"/>
              <w:ind w:left="-108"/>
              <w:rPr>
                <w:rFonts w:ascii="Tahoma" w:hAnsi="Tahoma" w:cs="Tahoma"/>
                <w:sz w:val="22"/>
                <w:szCs w:val="22"/>
              </w:rPr>
            </w:pPr>
            <w:r w:rsidRPr="009877FD">
              <w:rPr>
                <w:rFonts w:ascii="Tahoma" w:hAnsi="Tahoma" w:cs="Tahoma"/>
                <w:sz w:val="22"/>
                <w:szCs w:val="22"/>
              </w:rPr>
              <w:t>Siunčiama per E. pristatymo sistemą</w:t>
            </w:r>
          </w:p>
        </w:tc>
        <w:tc>
          <w:tcPr>
            <w:tcW w:w="3969" w:type="dxa"/>
            <w:gridSpan w:val="2"/>
          </w:tcPr>
          <w:p w14:paraId="387DE712" w14:textId="77777777" w:rsidR="004A4B9A" w:rsidRPr="009877FD" w:rsidRDefault="004A4B9A">
            <w:pPr>
              <w:pStyle w:val="Pagrindinistekstas3"/>
              <w:spacing w:line="240" w:lineRule="auto"/>
              <w:rPr>
                <w:rFonts w:ascii="Tahoma" w:hAnsi="Tahoma" w:cs="Tahoma"/>
                <w:sz w:val="22"/>
                <w:szCs w:val="22"/>
              </w:rPr>
            </w:pPr>
          </w:p>
        </w:tc>
      </w:tr>
    </w:tbl>
    <w:p w14:paraId="6250FF8D" w14:textId="77777777" w:rsidR="004A2FF0" w:rsidRDefault="004A2FF0">
      <w:pPr>
        <w:pStyle w:val="Pagrindinistekstas3"/>
        <w:spacing w:line="240" w:lineRule="auto"/>
        <w:rPr>
          <w:rFonts w:ascii="Tahoma" w:hAnsi="Tahoma" w:cs="Tahoma"/>
          <w:b/>
          <w:bCs/>
          <w:sz w:val="22"/>
          <w:szCs w:val="22"/>
        </w:rPr>
      </w:pPr>
    </w:p>
    <w:p w14:paraId="539F52B4" w14:textId="77777777" w:rsidR="00FB6FDA" w:rsidRPr="00D56CBD" w:rsidRDefault="00FB6FDA">
      <w:pPr>
        <w:pStyle w:val="Pagrindinistekstas3"/>
        <w:spacing w:line="240" w:lineRule="auto"/>
        <w:rPr>
          <w:rFonts w:ascii="Tahoma" w:hAnsi="Tahoma" w:cs="Tahoma"/>
          <w:b/>
          <w:bCs/>
          <w:sz w:val="22"/>
          <w:szCs w:val="22"/>
        </w:rPr>
      </w:pPr>
    </w:p>
    <w:p w14:paraId="5868B43D" w14:textId="77777777" w:rsidR="007F7822" w:rsidRDefault="007F7822" w:rsidP="00BC79D9">
      <w:pPr>
        <w:pStyle w:val="Pagrindinistekstas3"/>
        <w:spacing w:line="240" w:lineRule="auto"/>
        <w:rPr>
          <w:rFonts w:ascii="Tahoma" w:hAnsi="Tahoma" w:cs="Tahoma"/>
          <w:b/>
          <w:bCs/>
          <w:sz w:val="22"/>
          <w:szCs w:val="22"/>
        </w:rPr>
      </w:pPr>
    </w:p>
    <w:p w14:paraId="23218DEF" w14:textId="0C1F3A3F" w:rsidR="00C554B9" w:rsidRPr="009877FD" w:rsidRDefault="009877FD" w:rsidP="00C554B9">
      <w:pPr>
        <w:rPr>
          <w:rFonts w:ascii="Tahoma" w:hAnsi="Tahoma" w:cs="Tahoma"/>
          <w:sz w:val="22"/>
          <w:szCs w:val="22"/>
          <w:lang w:val="lt-LT"/>
        </w:rPr>
      </w:pPr>
      <w:r w:rsidRPr="009877FD">
        <w:rPr>
          <w:rFonts w:ascii="Tahoma" w:hAnsi="Tahoma" w:cs="Tahoma"/>
          <w:b/>
          <w:bCs/>
          <w:sz w:val="22"/>
          <w:szCs w:val="22"/>
        </w:rPr>
        <w:t>DĖL VYRIAUSYBĖS NUTARIMŲ DĖL TURTO PERDAVIMO IR NUTARIMO PAKEITIMO PROJEKTŲ</w:t>
      </w:r>
    </w:p>
    <w:p w14:paraId="123F1241" w14:textId="77777777" w:rsidR="008F79AF" w:rsidRDefault="008F79AF" w:rsidP="00C554B9">
      <w:pPr>
        <w:rPr>
          <w:rFonts w:ascii="Tahoma" w:hAnsi="Tahoma" w:cs="Tahoma"/>
          <w:lang w:val="lt-LT"/>
        </w:rPr>
      </w:pPr>
    </w:p>
    <w:p w14:paraId="1BFAD3CC" w14:textId="77777777" w:rsidR="009877FD" w:rsidRPr="00D56CBD" w:rsidRDefault="009877FD" w:rsidP="00FB6FDA">
      <w:pPr>
        <w:ind w:firstLine="720"/>
        <w:rPr>
          <w:rFonts w:ascii="Tahoma" w:hAnsi="Tahoma" w:cs="Tahoma"/>
          <w:lang w:val="lt-LT"/>
        </w:rPr>
      </w:pPr>
    </w:p>
    <w:p w14:paraId="7D0C92AB" w14:textId="531394D1" w:rsidR="009877FD" w:rsidRPr="009877FD" w:rsidRDefault="001F503B" w:rsidP="00FB6FDA">
      <w:pPr>
        <w:pStyle w:val="Pagrindinistekstas3"/>
        <w:spacing w:line="240" w:lineRule="auto"/>
        <w:ind w:firstLine="720"/>
        <w:rPr>
          <w:rFonts w:ascii="Tahoma" w:hAnsi="Tahoma" w:cs="Tahoma"/>
          <w:sz w:val="22"/>
          <w:szCs w:val="22"/>
        </w:rPr>
      </w:pPr>
      <w:r w:rsidRPr="009877FD">
        <w:rPr>
          <w:rFonts w:ascii="Tahoma" w:hAnsi="Tahoma" w:cs="Tahoma"/>
          <w:sz w:val="22"/>
          <w:szCs w:val="22"/>
        </w:rPr>
        <w:t>Valstybės įmonė Registrų centras</w:t>
      </w:r>
      <w:r w:rsidR="007E0D73" w:rsidRPr="009877FD">
        <w:rPr>
          <w:rFonts w:ascii="Tahoma" w:hAnsi="Tahoma" w:cs="Tahoma"/>
          <w:sz w:val="22"/>
          <w:szCs w:val="22"/>
        </w:rPr>
        <w:t>,</w:t>
      </w:r>
      <w:r w:rsidR="008F79AF" w:rsidRPr="009877FD">
        <w:rPr>
          <w:rFonts w:ascii="Tahoma" w:hAnsi="Tahoma" w:cs="Tahoma"/>
          <w:sz w:val="22"/>
          <w:szCs w:val="22"/>
        </w:rPr>
        <w:t xml:space="preserve"> pagal kompetenciją </w:t>
      </w:r>
      <w:r w:rsidR="000B2FD4" w:rsidRPr="009877FD">
        <w:rPr>
          <w:rFonts w:ascii="Tahoma" w:hAnsi="Tahoma" w:cs="Tahoma"/>
          <w:sz w:val="22"/>
          <w:szCs w:val="22"/>
        </w:rPr>
        <w:t>įvertin</w:t>
      </w:r>
      <w:r w:rsidR="007E0D73" w:rsidRPr="009877FD">
        <w:rPr>
          <w:rFonts w:ascii="Tahoma" w:hAnsi="Tahoma" w:cs="Tahoma"/>
          <w:sz w:val="22"/>
          <w:szCs w:val="22"/>
        </w:rPr>
        <w:t xml:space="preserve">usi Lietuvos Respublikos finansų ministerijos per </w:t>
      </w:r>
      <w:r w:rsidR="00254BE6" w:rsidRPr="009877FD">
        <w:rPr>
          <w:rFonts w:ascii="Tahoma" w:hAnsi="Tahoma" w:cs="Tahoma"/>
          <w:color w:val="000000"/>
          <w:sz w:val="22"/>
          <w:szCs w:val="22"/>
        </w:rPr>
        <w:t>Lietuvos Respublikos Seimo kanceliarijos teisės aktų informacin</w:t>
      </w:r>
      <w:r w:rsidR="009877FD">
        <w:rPr>
          <w:rFonts w:ascii="Tahoma" w:hAnsi="Tahoma" w:cs="Tahoma"/>
          <w:color w:val="000000"/>
          <w:sz w:val="22"/>
          <w:szCs w:val="22"/>
        </w:rPr>
        <w:t>ę</w:t>
      </w:r>
      <w:r w:rsidR="00254BE6" w:rsidRPr="009877FD">
        <w:rPr>
          <w:rFonts w:ascii="Tahoma" w:hAnsi="Tahoma" w:cs="Tahoma"/>
          <w:color w:val="000000"/>
          <w:sz w:val="22"/>
          <w:szCs w:val="22"/>
        </w:rPr>
        <w:t xml:space="preserve"> sistem</w:t>
      </w:r>
      <w:r w:rsidR="009877FD">
        <w:rPr>
          <w:rFonts w:ascii="Tahoma" w:hAnsi="Tahoma" w:cs="Tahoma"/>
          <w:color w:val="000000"/>
          <w:sz w:val="22"/>
          <w:szCs w:val="22"/>
        </w:rPr>
        <w:t>ą</w:t>
      </w:r>
      <w:r w:rsidR="00254BE6" w:rsidRPr="009877FD">
        <w:rPr>
          <w:rFonts w:ascii="Tahoma" w:hAnsi="Tahoma" w:cs="Tahoma"/>
          <w:color w:val="000000"/>
          <w:sz w:val="22"/>
          <w:szCs w:val="22"/>
        </w:rPr>
        <w:t xml:space="preserve"> (toliau – TAIS)</w:t>
      </w:r>
      <w:r w:rsidR="007E0D73" w:rsidRPr="009877FD">
        <w:rPr>
          <w:rFonts w:ascii="Tahoma" w:hAnsi="Tahoma" w:cs="Tahoma"/>
          <w:color w:val="000000"/>
          <w:sz w:val="22"/>
          <w:szCs w:val="22"/>
        </w:rPr>
        <w:t xml:space="preserve"> derinimui pateiktą</w:t>
      </w:r>
      <w:r w:rsidR="00A92485">
        <w:rPr>
          <w:rFonts w:ascii="Tahoma" w:hAnsi="Tahoma" w:cs="Tahoma"/>
          <w:color w:val="000000"/>
          <w:sz w:val="22"/>
          <w:szCs w:val="22"/>
        </w:rPr>
        <w:t xml:space="preserve"> </w:t>
      </w:r>
      <w:r w:rsidR="00A92485" w:rsidRPr="009877FD">
        <w:rPr>
          <w:rFonts w:ascii="Tahoma" w:hAnsi="Tahoma" w:cs="Tahoma"/>
          <w:sz w:val="22"/>
          <w:szCs w:val="22"/>
        </w:rPr>
        <w:t>Lietuvos Respublikos</w:t>
      </w:r>
      <w:r w:rsidR="009877FD" w:rsidRPr="009877FD">
        <w:rPr>
          <w:rFonts w:ascii="Tahoma" w:hAnsi="Tahoma" w:cs="Tahoma"/>
          <w:color w:val="000000"/>
          <w:sz w:val="22"/>
          <w:szCs w:val="22"/>
        </w:rPr>
        <w:t xml:space="preserve"> </w:t>
      </w:r>
      <w:r w:rsidR="009877FD">
        <w:rPr>
          <w:rFonts w:ascii="Tahoma" w:hAnsi="Tahoma" w:cs="Tahoma"/>
          <w:color w:val="000000"/>
          <w:sz w:val="22"/>
          <w:szCs w:val="22"/>
        </w:rPr>
        <w:t>V</w:t>
      </w:r>
      <w:r w:rsidR="009877FD" w:rsidRPr="009877FD">
        <w:rPr>
          <w:rFonts w:ascii="Tahoma" w:hAnsi="Tahoma" w:cs="Tahoma"/>
          <w:sz w:val="22"/>
          <w:szCs w:val="22"/>
        </w:rPr>
        <w:t>yriausybės nutarimo „Dėl valstybės nekilnojamojo turto perdavimo valstybės įmonei Registrų centrui patikėjimo teise valdyti, naudoti ir disponuoti juo“ projektą</w:t>
      </w:r>
      <w:r w:rsidR="00FB6FDA">
        <w:rPr>
          <w:rFonts w:ascii="Tahoma" w:hAnsi="Tahoma" w:cs="Tahoma"/>
          <w:sz w:val="22"/>
          <w:szCs w:val="22"/>
        </w:rPr>
        <w:t xml:space="preserve"> </w:t>
      </w:r>
      <w:r w:rsidR="00FB6FDA" w:rsidRPr="009877FD">
        <w:rPr>
          <w:rFonts w:ascii="Tahoma" w:hAnsi="Tahoma" w:cs="Tahoma"/>
          <w:sz w:val="22"/>
          <w:szCs w:val="22"/>
        </w:rPr>
        <w:t xml:space="preserve">(TAIS </w:t>
      </w:r>
      <w:proofErr w:type="spellStart"/>
      <w:r w:rsidR="00FB6FDA" w:rsidRPr="009877FD">
        <w:rPr>
          <w:rFonts w:ascii="Tahoma" w:hAnsi="Tahoma" w:cs="Tahoma"/>
          <w:sz w:val="22"/>
          <w:szCs w:val="22"/>
        </w:rPr>
        <w:t>Reg</w:t>
      </w:r>
      <w:proofErr w:type="spellEnd"/>
      <w:r w:rsidR="00FB6FDA" w:rsidRPr="009877FD">
        <w:rPr>
          <w:rFonts w:ascii="Tahoma" w:hAnsi="Tahoma" w:cs="Tahoma"/>
          <w:sz w:val="22"/>
          <w:szCs w:val="22"/>
        </w:rPr>
        <w:t xml:space="preserve">. Nr. </w:t>
      </w:r>
      <w:r w:rsidR="00FB6FDA">
        <w:rPr>
          <w:rFonts w:ascii="Tahoma" w:hAnsi="Tahoma" w:cs="Tahoma"/>
          <w:sz w:val="22"/>
          <w:szCs w:val="22"/>
        </w:rPr>
        <w:t>20-11782</w:t>
      </w:r>
      <w:r w:rsidR="00FB6FDA" w:rsidRPr="009877FD">
        <w:rPr>
          <w:rFonts w:ascii="Tahoma" w:hAnsi="Tahoma" w:cs="Tahoma"/>
          <w:sz w:val="22"/>
          <w:szCs w:val="22"/>
        </w:rPr>
        <w:t xml:space="preserve">) </w:t>
      </w:r>
      <w:r w:rsidR="009877FD" w:rsidRPr="009877FD">
        <w:rPr>
          <w:rFonts w:ascii="Tahoma" w:hAnsi="Tahoma" w:cs="Tahoma"/>
          <w:sz w:val="22"/>
          <w:szCs w:val="22"/>
        </w:rPr>
        <w:t xml:space="preserve">ir Lietuvos Respublikos Vyriausybės nutarimo „Dėl Lietuvos Respublikos Vyriausybės 2015 m. vasario 11 d. nutarimo Nr. 163 „Dėl Viešame aukcione parduodamo valstybės nekilnojamojo turto ir kitų nekilnojamųjų daiktų sąrašo patvirtinimo“ pakeitimo“ projektą (TAIS </w:t>
      </w:r>
      <w:proofErr w:type="spellStart"/>
      <w:r w:rsidR="009877FD" w:rsidRPr="009877FD">
        <w:rPr>
          <w:rFonts w:ascii="Tahoma" w:hAnsi="Tahoma" w:cs="Tahoma"/>
          <w:sz w:val="22"/>
          <w:szCs w:val="22"/>
        </w:rPr>
        <w:t>Reg</w:t>
      </w:r>
      <w:proofErr w:type="spellEnd"/>
      <w:r w:rsidR="009877FD" w:rsidRPr="009877FD">
        <w:rPr>
          <w:rFonts w:ascii="Tahoma" w:hAnsi="Tahoma" w:cs="Tahoma"/>
          <w:sz w:val="22"/>
          <w:szCs w:val="22"/>
        </w:rPr>
        <w:t xml:space="preserve">. Nr. </w:t>
      </w:r>
      <w:r w:rsidR="00FB6FDA">
        <w:rPr>
          <w:rFonts w:ascii="Tahoma" w:hAnsi="Tahoma" w:cs="Tahoma"/>
          <w:sz w:val="22"/>
          <w:szCs w:val="22"/>
        </w:rPr>
        <w:t>20-11784</w:t>
      </w:r>
      <w:r w:rsidR="009877FD" w:rsidRPr="009877FD">
        <w:rPr>
          <w:rFonts w:ascii="Tahoma" w:hAnsi="Tahoma" w:cs="Tahoma"/>
          <w:sz w:val="22"/>
          <w:szCs w:val="22"/>
        </w:rPr>
        <w:t>), informuoja, kad pastabų ar pasiūlymų dėl pateiktų projektų neturi.</w:t>
      </w:r>
    </w:p>
    <w:p w14:paraId="6BCC9B8E" w14:textId="77777777" w:rsidR="009877FD" w:rsidRDefault="009877FD" w:rsidP="00900A08">
      <w:pPr>
        <w:pStyle w:val="Pagrindinistekstas3"/>
        <w:spacing w:line="240" w:lineRule="auto"/>
        <w:ind w:firstLine="720"/>
        <w:rPr>
          <w:rFonts w:ascii="Tahoma" w:hAnsi="Tahoma" w:cs="Tahoma"/>
          <w:color w:val="000000"/>
          <w:sz w:val="22"/>
          <w:szCs w:val="22"/>
        </w:rPr>
      </w:pPr>
    </w:p>
    <w:p w14:paraId="4C2AE455" w14:textId="2644F518" w:rsidR="00030C50" w:rsidRPr="00D56CBD" w:rsidRDefault="007E0D73" w:rsidP="009877FD">
      <w:pPr>
        <w:pStyle w:val="Pagrindinistekstas3"/>
        <w:spacing w:line="240" w:lineRule="auto"/>
        <w:ind w:firstLine="720"/>
        <w:rPr>
          <w:rFonts w:ascii="Tahoma" w:hAnsi="Tahoma" w:cs="Tahoma"/>
        </w:rPr>
      </w:pPr>
      <w:r>
        <w:rPr>
          <w:rFonts w:ascii="Tahoma" w:hAnsi="Tahoma" w:cs="Tahoma"/>
          <w:color w:val="000000"/>
          <w:sz w:val="22"/>
          <w:szCs w:val="22"/>
        </w:rPr>
        <w:t xml:space="preserve"> </w:t>
      </w:r>
      <w:r w:rsidR="00254BE6" w:rsidRPr="00254BE6">
        <w:rPr>
          <w:rFonts w:ascii="Tahoma" w:hAnsi="Tahoma" w:cs="Tahoma"/>
          <w:color w:val="000000"/>
          <w:sz w:val="22"/>
          <w:szCs w:val="22"/>
        </w:rPr>
        <w:t xml:space="preserve"> </w:t>
      </w:r>
    </w:p>
    <w:p w14:paraId="24866A7F" w14:textId="77777777" w:rsidR="00030C50" w:rsidRDefault="00030C50" w:rsidP="00941EDB">
      <w:pPr>
        <w:rPr>
          <w:rFonts w:ascii="Tahoma" w:hAnsi="Tahoma" w:cs="Tahoma"/>
          <w:lang w:val="lt-LT"/>
        </w:rPr>
      </w:pPr>
    </w:p>
    <w:p w14:paraId="5C7B57E1" w14:textId="77777777" w:rsidR="0080263D" w:rsidRPr="00D56CBD" w:rsidRDefault="0080263D" w:rsidP="00941EDB">
      <w:pPr>
        <w:rPr>
          <w:rFonts w:ascii="Tahoma" w:hAnsi="Tahoma" w:cs="Tahoma"/>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C0555" w:rsidRPr="00880E93" w14:paraId="1BF02097" w14:textId="77777777" w:rsidTr="00AC24B0">
        <w:tc>
          <w:tcPr>
            <w:tcW w:w="4814" w:type="dxa"/>
          </w:tcPr>
          <w:p w14:paraId="53B046E7" w14:textId="77777777" w:rsidR="00BC0555" w:rsidRPr="00880E93" w:rsidRDefault="0063083F" w:rsidP="00B15CF0">
            <w:pPr>
              <w:spacing w:after="120"/>
              <w:ind w:left="-111"/>
              <w:rPr>
                <w:rFonts w:ascii="Tahoma" w:hAnsi="Tahoma" w:cs="Tahoma"/>
                <w:sz w:val="22"/>
                <w:szCs w:val="22"/>
                <w:lang w:val="lt-LT"/>
              </w:rPr>
            </w:pPr>
            <w:r w:rsidRPr="0063083F">
              <w:rPr>
                <w:rFonts w:ascii="Tahoma" w:hAnsi="Tahoma" w:cs="Tahoma"/>
                <w:sz w:val="22"/>
                <w:szCs w:val="22"/>
                <w:lang w:val="lt-LT"/>
              </w:rPr>
              <w:t>Generalinis direktorius</w:t>
            </w:r>
          </w:p>
        </w:tc>
        <w:tc>
          <w:tcPr>
            <w:tcW w:w="4814" w:type="dxa"/>
          </w:tcPr>
          <w:p w14:paraId="2C9CF1AC" w14:textId="77777777" w:rsidR="00BC0555" w:rsidRPr="00880E93" w:rsidRDefault="0063083F" w:rsidP="00B15CF0">
            <w:pPr>
              <w:spacing w:after="120"/>
              <w:jc w:val="right"/>
              <w:rPr>
                <w:rFonts w:ascii="Tahoma" w:hAnsi="Tahoma" w:cs="Tahoma"/>
                <w:sz w:val="22"/>
                <w:szCs w:val="22"/>
                <w:lang w:val="lt-LT"/>
              </w:rPr>
            </w:pPr>
            <w:r w:rsidRPr="0063083F">
              <w:rPr>
                <w:rFonts w:ascii="Tahoma" w:hAnsi="Tahoma" w:cs="Tahoma"/>
                <w:sz w:val="22"/>
                <w:szCs w:val="22"/>
                <w:lang w:val="lt-LT"/>
              </w:rPr>
              <w:t>Saulius Urbanavičius</w:t>
            </w:r>
          </w:p>
        </w:tc>
      </w:tr>
    </w:tbl>
    <w:p w14:paraId="661EF0CF" w14:textId="77777777" w:rsidR="00CE2109" w:rsidRPr="00A71C6A" w:rsidRDefault="00CE2109" w:rsidP="00941EDB">
      <w:pPr>
        <w:rPr>
          <w:rFonts w:ascii="Tahoma" w:hAnsi="Tahoma" w:cs="Tahoma"/>
          <w:sz w:val="22"/>
          <w:szCs w:val="22"/>
          <w:lang w:val="lt-LT"/>
        </w:rPr>
      </w:pPr>
    </w:p>
    <w:p w14:paraId="02E74C6D" w14:textId="77777777" w:rsidR="0080263D" w:rsidRDefault="0080263D">
      <w:pPr>
        <w:pStyle w:val="Pagrindinistekstas"/>
        <w:spacing w:line="240" w:lineRule="auto"/>
        <w:rPr>
          <w:rFonts w:ascii="Tahoma" w:hAnsi="Tahoma" w:cs="Tahoma"/>
          <w:sz w:val="22"/>
          <w:szCs w:val="22"/>
        </w:rPr>
      </w:pPr>
    </w:p>
    <w:p w14:paraId="027C4848" w14:textId="77777777" w:rsidR="001B51B7" w:rsidRDefault="001B51B7" w:rsidP="00F878D3">
      <w:pPr>
        <w:pStyle w:val="Pagrindinistekstas3"/>
        <w:spacing w:line="240" w:lineRule="auto"/>
        <w:rPr>
          <w:rFonts w:ascii="Tahoma" w:hAnsi="Tahoma" w:cs="Tahoma"/>
          <w:sz w:val="22"/>
          <w:szCs w:val="22"/>
        </w:rPr>
      </w:pPr>
    </w:p>
    <w:p w14:paraId="314109B1" w14:textId="77777777" w:rsidR="00A92485" w:rsidRDefault="00A92485" w:rsidP="00F878D3">
      <w:pPr>
        <w:pStyle w:val="Pagrindinistekstas3"/>
        <w:spacing w:line="240" w:lineRule="auto"/>
        <w:rPr>
          <w:rFonts w:ascii="Tahoma" w:hAnsi="Tahoma" w:cs="Tahoma"/>
          <w:sz w:val="22"/>
          <w:szCs w:val="22"/>
        </w:rPr>
      </w:pPr>
    </w:p>
    <w:p w14:paraId="271D9721" w14:textId="77777777" w:rsidR="00A92485" w:rsidRDefault="00A92485" w:rsidP="00F878D3">
      <w:pPr>
        <w:pStyle w:val="Pagrindinistekstas3"/>
        <w:spacing w:line="240" w:lineRule="auto"/>
        <w:rPr>
          <w:rFonts w:ascii="Tahoma" w:hAnsi="Tahoma" w:cs="Tahoma"/>
          <w:sz w:val="22"/>
          <w:szCs w:val="22"/>
        </w:rPr>
      </w:pPr>
    </w:p>
    <w:p w14:paraId="353B9FEF" w14:textId="77777777" w:rsidR="00A92485" w:rsidRDefault="00A92485" w:rsidP="00F878D3">
      <w:pPr>
        <w:pStyle w:val="Pagrindinistekstas3"/>
        <w:spacing w:line="240" w:lineRule="auto"/>
        <w:rPr>
          <w:rFonts w:ascii="Tahoma" w:hAnsi="Tahoma" w:cs="Tahoma"/>
          <w:sz w:val="22"/>
          <w:szCs w:val="22"/>
        </w:rPr>
      </w:pPr>
    </w:p>
    <w:p w14:paraId="4B737096" w14:textId="77777777" w:rsidR="00A92485" w:rsidRDefault="00A92485" w:rsidP="00F878D3">
      <w:pPr>
        <w:pStyle w:val="Pagrindinistekstas3"/>
        <w:spacing w:line="240" w:lineRule="auto"/>
        <w:rPr>
          <w:rFonts w:ascii="Tahoma" w:hAnsi="Tahoma" w:cs="Tahoma"/>
          <w:sz w:val="22"/>
          <w:szCs w:val="22"/>
        </w:rPr>
      </w:pPr>
    </w:p>
    <w:p w14:paraId="26B2FF63" w14:textId="77777777" w:rsidR="00A92485" w:rsidRDefault="00A92485" w:rsidP="00F878D3">
      <w:pPr>
        <w:pStyle w:val="Pagrindinistekstas3"/>
        <w:spacing w:line="240" w:lineRule="auto"/>
        <w:rPr>
          <w:rFonts w:ascii="Tahoma" w:hAnsi="Tahoma" w:cs="Tahoma"/>
          <w:sz w:val="22"/>
          <w:szCs w:val="22"/>
        </w:rPr>
      </w:pPr>
    </w:p>
    <w:p w14:paraId="3BFC4B16" w14:textId="77777777" w:rsidR="00A92485" w:rsidRDefault="00A92485" w:rsidP="00F878D3">
      <w:pPr>
        <w:pStyle w:val="Pagrindinistekstas3"/>
        <w:spacing w:line="240" w:lineRule="auto"/>
        <w:rPr>
          <w:rFonts w:ascii="Tahoma" w:hAnsi="Tahoma" w:cs="Tahoma"/>
          <w:sz w:val="22"/>
          <w:szCs w:val="22"/>
        </w:rPr>
      </w:pPr>
    </w:p>
    <w:p w14:paraId="58D967D4" w14:textId="77777777" w:rsidR="00A92485" w:rsidRDefault="00A92485" w:rsidP="00F878D3">
      <w:pPr>
        <w:pStyle w:val="Pagrindinistekstas3"/>
        <w:spacing w:line="240" w:lineRule="auto"/>
        <w:rPr>
          <w:rFonts w:ascii="Tahoma" w:hAnsi="Tahoma" w:cs="Tahoma"/>
          <w:sz w:val="22"/>
          <w:szCs w:val="22"/>
        </w:rPr>
      </w:pPr>
    </w:p>
    <w:p w14:paraId="27710BE1" w14:textId="77777777" w:rsidR="00A92485" w:rsidRDefault="00A92485" w:rsidP="00F878D3">
      <w:pPr>
        <w:pStyle w:val="Pagrindinistekstas3"/>
        <w:spacing w:line="240" w:lineRule="auto"/>
        <w:rPr>
          <w:rFonts w:ascii="Tahoma" w:hAnsi="Tahoma" w:cs="Tahoma"/>
          <w:sz w:val="22"/>
          <w:szCs w:val="22"/>
        </w:rPr>
      </w:pPr>
    </w:p>
    <w:p w14:paraId="36E184BD" w14:textId="77777777" w:rsidR="00A92485" w:rsidRDefault="00A92485" w:rsidP="00F878D3">
      <w:pPr>
        <w:pStyle w:val="Pagrindinistekstas3"/>
        <w:spacing w:line="240" w:lineRule="auto"/>
        <w:rPr>
          <w:rFonts w:ascii="Tahoma" w:hAnsi="Tahoma" w:cs="Tahoma"/>
          <w:sz w:val="22"/>
          <w:szCs w:val="22"/>
        </w:rPr>
      </w:pPr>
    </w:p>
    <w:p w14:paraId="04AE23E0" w14:textId="77777777" w:rsidR="00A92485" w:rsidRDefault="00A92485" w:rsidP="00F878D3">
      <w:pPr>
        <w:pStyle w:val="Pagrindinistekstas3"/>
        <w:spacing w:line="240" w:lineRule="auto"/>
        <w:rPr>
          <w:rFonts w:ascii="Tahoma" w:hAnsi="Tahoma" w:cs="Tahoma"/>
          <w:sz w:val="22"/>
          <w:szCs w:val="22"/>
        </w:rPr>
      </w:pPr>
    </w:p>
    <w:p w14:paraId="27A2FA5B" w14:textId="77777777" w:rsidR="00A92485" w:rsidRDefault="00A92485" w:rsidP="00F878D3">
      <w:pPr>
        <w:pStyle w:val="Pagrindinistekstas3"/>
        <w:spacing w:line="240" w:lineRule="auto"/>
        <w:rPr>
          <w:rFonts w:ascii="Tahoma" w:hAnsi="Tahoma" w:cs="Tahoma"/>
          <w:sz w:val="22"/>
          <w:szCs w:val="22"/>
        </w:rPr>
      </w:pPr>
    </w:p>
    <w:p w14:paraId="326B2E74" w14:textId="77777777" w:rsidR="00A92485" w:rsidRDefault="00A92485" w:rsidP="00F878D3">
      <w:pPr>
        <w:pStyle w:val="Pagrindinistekstas3"/>
        <w:spacing w:line="240" w:lineRule="auto"/>
        <w:rPr>
          <w:rFonts w:ascii="Tahoma" w:hAnsi="Tahoma" w:cs="Tahoma"/>
          <w:sz w:val="22"/>
          <w:szCs w:val="22"/>
        </w:rPr>
      </w:pPr>
    </w:p>
    <w:p w14:paraId="54E1F739" w14:textId="77777777" w:rsidR="00A92485" w:rsidRDefault="00A92485" w:rsidP="00F878D3">
      <w:pPr>
        <w:pStyle w:val="Pagrindinistekstas3"/>
        <w:spacing w:line="240" w:lineRule="auto"/>
        <w:rPr>
          <w:rFonts w:ascii="Tahoma" w:hAnsi="Tahoma" w:cs="Tahoma"/>
          <w:sz w:val="22"/>
          <w:szCs w:val="22"/>
        </w:rPr>
      </w:pPr>
    </w:p>
    <w:p w14:paraId="7BD632CD" w14:textId="77777777" w:rsidR="00A92485" w:rsidRDefault="00A92485" w:rsidP="00F878D3">
      <w:pPr>
        <w:pStyle w:val="Pagrindinistekstas3"/>
        <w:spacing w:line="240" w:lineRule="auto"/>
        <w:rPr>
          <w:rFonts w:ascii="Tahoma" w:hAnsi="Tahoma" w:cs="Tahoma"/>
          <w:sz w:val="22"/>
          <w:szCs w:val="22"/>
        </w:rPr>
      </w:pPr>
    </w:p>
    <w:p w14:paraId="6367CE4B" w14:textId="77777777" w:rsidR="00A92485" w:rsidRDefault="00A92485" w:rsidP="00F878D3">
      <w:pPr>
        <w:pStyle w:val="Pagrindinistekstas3"/>
        <w:spacing w:line="240" w:lineRule="auto"/>
        <w:rPr>
          <w:rFonts w:ascii="Tahoma" w:hAnsi="Tahoma" w:cs="Tahoma"/>
          <w:sz w:val="22"/>
          <w:szCs w:val="22"/>
        </w:rPr>
      </w:pPr>
    </w:p>
    <w:p w14:paraId="2061FBC6" w14:textId="77777777" w:rsidR="00A92485" w:rsidRDefault="00A92485" w:rsidP="00F878D3">
      <w:pPr>
        <w:pStyle w:val="Pagrindinistekstas3"/>
        <w:spacing w:line="240" w:lineRule="auto"/>
        <w:rPr>
          <w:rFonts w:ascii="Tahoma" w:hAnsi="Tahoma" w:cs="Tahoma"/>
          <w:sz w:val="22"/>
          <w:szCs w:val="22"/>
        </w:rPr>
      </w:pPr>
    </w:p>
    <w:p w14:paraId="6A049D50" w14:textId="77777777" w:rsidR="00A92485" w:rsidRDefault="00A92485" w:rsidP="00F878D3">
      <w:pPr>
        <w:pStyle w:val="Pagrindinistekstas3"/>
        <w:spacing w:line="240" w:lineRule="auto"/>
        <w:rPr>
          <w:rFonts w:ascii="Tahoma" w:hAnsi="Tahoma" w:cs="Tahoma"/>
          <w:sz w:val="22"/>
          <w:szCs w:val="22"/>
        </w:rPr>
      </w:pPr>
    </w:p>
    <w:p w14:paraId="4E1403B7" w14:textId="77777777" w:rsidR="00A92485" w:rsidRDefault="00A92485" w:rsidP="00F878D3">
      <w:pPr>
        <w:pStyle w:val="Pagrindinistekstas3"/>
        <w:spacing w:line="240" w:lineRule="auto"/>
        <w:rPr>
          <w:rFonts w:ascii="Tahoma" w:hAnsi="Tahoma" w:cs="Tahoma"/>
          <w:sz w:val="22"/>
          <w:szCs w:val="22"/>
        </w:rPr>
      </w:pPr>
    </w:p>
    <w:p w14:paraId="6B5FD41B" w14:textId="77777777" w:rsidR="00A92485" w:rsidRPr="00A71C6A" w:rsidRDefault="00A92485" w:rsidP="00F878D3">
      <w:pPr>
        <w:pStyle w:val="Pagrindinistekstas3"/>
        <w:spacing w:line="240" w:lineRule="auto"/>
        <w:rPr>
          <w:rFonts w:ascii="Tahoma" w:hAnsi="Tahoma" w:cs="Tahoma"/>
          <w:sz w:val="22"/>
          <w:szCs w:val="22"/>
        </w:rPr>
      </w:pPr>
    </w:p>
    <w:p w14:paraId="74EDAB53" w14:textId="77777777" w:rsidR="00796C3B" w:rsidRPr="00796C3B" w:rsidRDefault="00796C3B" w:rsidP="00FE0EEB">
      <w:pPr>
        <w:pStyle w:val="Pagrindinistekstas3"/>
        <w:spacing w:line="240" w:lineRule="auto"/>
        <w:rPr>
          <w:rFonts w:ascii="Tahoma" w:hAnsi="Tahoma" w:cs="Tahoma"/>
          <w:sz w:val="22"/>
          <w:szCs w:val="22"/>
        </w:rPr>
      </w:pPr>
      <w:r w:rsidRPr="00796C3B">
        <w:rPr>
          <w:rFonts w:ascii="Tahoma" w:hAnsi="Tahoma" w:cs="Tahoma"/>
          <w:sz w:val="22"/>
          <w:szCs w:val="22"/>
        </w:rPr>
        <w:t>Dovilė Gaubaitė, tel. (8 5) 236 4528, el. p. Dovile.Gaubaite@registrucentras.lt</w:t>
      </w:r>
    </w:p>
    <w:sectPr w:rsidR="00796C3B" w:rsidRPr="00796C3B" w:rsidSect="00B50EED">
      <w:headerReference w:type="default" r:id="rId11"/>
      <w:headerReference w:type="first" r:id="rId12"/>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ED4D1" w14:textId="77777777" w:rsidR="003712AE" w:rsidRDefault="003712AE" w:rsidP="00C46B06">
      <w:r>
        <w:separator/>
      </w:r>
    </w:p>
  </w:endnote>
  <w:endnote w:type="continuationSeparator" w:id="0">
    <w:p w14:paraId="08931959" w14:textId="77777777" w:rsidR="003712AE" w:rsidRDefault="003712AE"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6C941" w14:textId="77777777" w:rsidR="003712AE" w:rsidRDefault="003712AE" w:rsidP="00C46B06">
      <w:r>
        <w:separator/>
      </w:r>
    </w:p>
  </w:footnote>
  <w:footnote w:type="continuationSeparator" w:id="0">
    <w:p w14:paraId="41C118D4" w14:textId="77777777" w:rsidR="003712AE" w:rsidRDefault="003712AE" w:rsidP="00C4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1318336367"/>
      <w:docPartObj>
        <w:docPartGallery w:val="Page Numbers (Top of Page)"/>
        <w:docPartUnique/>
      </w:docPartObj>
    </w:sdtPr>
    <w:sdtEndPr/>
    <w:sdtContent>
      <w:p w14:paraId="1B27CE5D" w14:textId="77777777" w:rsidR="00B50EED" w:rsidRPr="00FE0EEB" w:rsidRDefault="00B50EED">
        <w:pPr>
          <w:pStyle w:val="Antrats"/>
          <w:jc w:val="right"/>
          <w:rPr>
            <w:rFonts w:ascii="Tahoma" w:hAnsi="Tahoma" w:cs="Tahoma"/>
          </w:rPr>
        </w:pPr>
        <w:r w:rsidRPr="00FE0EEB">
          <w:rPr>
            <w:rFonts w:ascii="Tahoma" w:hAnsi="Tahoma" w:cs="Tahoma"/>
            <w:bCs/>
          </w:rPr>
          <w:fldChar w:fldCharType="begin"/>
        </w:r>
        <w:r w:rsidRPr="00FE0EEB">
          <w:rPr>
            <w:rFonts w:ascii="Tahoma" w:hAnsi="Tahoma" w:cs="Tahoma"/>
            <w:bCs/>
          </w:rPr>
          <w:instrText>PAGE</w:instrText>
        </w:r>
        <w:r w:rsidRPr="00FE0EEB">
          <w:rPr>
            <w:rFonts w:ascii="Tahoma" w:hAnsi="Tahoma" w:cs="Tahoma"/>
            <w:bCs/>
          </w:rPr>
          <w:fldChar w:fldCharType="separate"/>
        </w:r>
        <w:r w:rsidR="009877FD">
          <w:rPr>
            <w:rFonts w:ascii="Tahoma" w:hAnsi="Tahoma" w:cs="Tahoma"/>
            <w:bCs/>
            <w:noProof/>
          </w:rPr>
          <w:t>2</w:t>
        </w:r>
        <w:r w:rsidRPr="00FE0EEB">
          <w:rPr>
            <w:rFonts w:ascii="Tahoma" w:hAnsi="Tahoma" w:cs="Tahoma"/>
            <w:bCs/>
          </w:rPr>
          <w:fldChar w:fldCharType="end"/>
        </w:r>
        <w:r w:rsidRPr="00FE0EEB">
          <w:rPr>
            <w:rFonts w:ascii="Tahoma" w:hAnsi="Tahoma" w:cs="Tahoma"/>
            <w:lang w:val="lt-LT"/>
          </w:rPr>
          <w:t>-</w:t>
        </w:r>
        <w:r w:rsidRPr="00FE0EEB">
          <w:rPr>
            <w:rFonts w:ascii="Tahoma" w:hAnsi="Tahoma" w:cs="Tahoma"/>
            <w:bCs/>
          </w:rPr>
          <w:fldChar w:fldCharType="begin"/>
        </w:r>
        <w:r w:rsidRPr="00FE0EEB">
          <w:rPr>
            <w:rFonts w:ascii="Tahoma" w:hAnsi="Tahoma" w:cs="Tahoma"/>
            <w:bCs/>
          </w:rPr>
          <w:instrText>NUMPAGES</w:instrText>
        </w:r>
        <w:r w:rsidRPr="00FE0EEB">
          <w:rPr>
            <w:rFonts w:ascii="Tahoma" w:hAnsi="Tahoma" w:cs="Tahoma"/>
            <w:bCs/>
          </w:rPr>
          <w:fldChar w:fldCharType="separate"/>
        </w:r>
        <w:r w:rsidR="009877FD">
          <w:rPr>
            <w:rFonts w:ascii="Tahoma" w:hAnsi="Tahoma" w:cs="Tahoma"/>
            <w:bCs/>
            <w:noProof/>
          </w:rPr>
          <w:t>2</w:t>
        </w:r>
        <w:r w:rsidRPr="00FE0EEB">
          <w:rPr>
            <w:rFonts w:ascii="Tahoma" w:hAnsi="Tahoma" w:cs="Tahoma"/>
            <w:bCs/>
          </w:rPr>
          <w:fldChar w:fldCharType="end"/>
        </w:r>
      </w:p>
    </w:sdtContent>
  </w:sdt>
  <w:p w14:paraId="61248F5D" w14:textId="77777777" w:rsidR="00B50EED" w:rsidRPr="00FE0EEB" w:rsidRDefault="00B50EED">
    <w:pPr>
      <w:pStyle w:val="Antrats"/>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F3F39" w14:textId="77777777" w:rsidR="009122D9" w:rsidRDefault="009122D9" w:rsidP="009122D9">
    <w:pPr>
      <w:pStyle w:val="Antrat2"/>
      <w:numPr>
        <w:ilvl w:val="0"/>
        <w:numId w:val="0"/>
      </w:numPr>
      <w:jc w:val="left"/>
    </w:pPr>
  </w:p>
  <w:p w14:paraId="1DC95DBA" w14:textId="77777777" w:rsidR="00F226CF" w:rsidRDefault="00F226CF" w:rsidP="00CE2109">
    <w:pPr>
      <w:pStyle w:val="Antrat1"/>
      <w:numPr>
        <w:ilvl w:val="0"/>
        <w:numId w:val="0"/>
      </w:numPr>
      <w:ind w:left="43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4">
    <w:nsid w:val="3994142C"/>
    <w:multiLevelType w:val="hybridMultilevel"/>
    <w:tmpl w:val="6642667C"/>
    <w:lvl w:ilvl="0" w:tplc="AF2EF60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930356"/>
    <w:multiLevelType w:val="multilevel"/>
    <w:tmpl w:val="1848C6F2"/>
    <w:lvl w:ilvl="0">
      <w:start w:val="1"/>
      <w:numFmt w:val="decimal"/>
      <w:pStyle w:val="Style1"/>
      <w:suff w:val="space"/>
      <w:lvlText w:val="%1."/>
      <w:lvlJc w:val="left"/>
      <w:pPr>
        <w:ind w:left="3958" w:firstLine="720"/>
      </w:pPr>
      <w:rPr>
        <w:rFonts w:hint="default"/>
      </w:rPr>
    </w:lvl>
    <w:lvl w:ilvl="1">
      <w:start w:val="1"/>
      <w:numFmt w:val="decimal"/>
      <w:pStyle w:val="Style2"/>
      <w:suff w:val="space"/>
      <w:lvlText w:val="%1.%2."/>
      <w:lvlJc w:val="left"/>
      <w:pPr>
        <w:ind w:left="840" w:firstLine="720"/>
      </w:pPr>
      <w:rPr>
        <w:rFonts w:hint="default"/>
        <w:b w:val="0"/>
      </w:rPr>
    </w:lvl>
    <w:lvl w:ilvl="2">
      <w:start w:val="1"/>
      <w:numFmt w:val="decimal"/>
      <w:suff w:val="space"/>
      <w:lvlText w:val="%1.%2.%3."/>
      <w:lvlJc w:val="left"/>
      <w:pPr>
        <w:ind w:left="0" w:firstLine="720"/>
      </w:pPr>
      <w:rPr>
        <w:rFonts w:hint="default"/>
        <w:b w:val="0"/>
        <w:i w:val="0"/>
      </w:rPr>
    </w:lvl>
    <w:lvl w:ilvl="3">
      <w:start w:val="1"/>
      <w:numFmt w:val="decimal"/>
      <w:suff w:val="space"/>
      <w:lvlText w:val="%1.%2.%3.%4."/>
      <w:lvlJc w:val="left"/>
      <w:pPr>
        <w:ind w:left="698" w:firstLine="720"/>
      </w:pPr>
      <w:rPr>
        <w:rFonts w:hint="default"/>
        <w:b w:val="0"/>
        <w:sz w:val="24"/>
        <w:szCs w:val="24"/>
      </w:rPr>
    </w:lvl>
    <w:lvl w:ilvl="4">
      <w:start w:val="1"/>
      <w:numFmt w:val="decimal"/>
      <w:suff w:val="space"/>
      <w:lvlText w:val="%1.%2.%3.%4.%5."/>
      <w:lvlJc w:val="left"/>
      <w:pPr>
        <w:ind w:left="0" w:firstLine="720"/>
      </w:pPr>
      <w:rPr>
        <w:rFonts w:hint="default"/>
        <w:sz w:val="22"/>
        <w:szCs w:val="22"/>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1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1">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6"/>
  </w:num>
  <w:num w:numId="5">
    <w:abstractNumId w:val="11"/>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9"/>
  </w:num>
  <w:num w:numId="8">
    <w:abstractNumId w:val="7"/>
  </w:num>
  <w:num w:numId="9">
    <w:abstractNumId w:val="3"/>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99"/>
    <w:rsid w:val="00007007"/>
    <w:rsid w:val="000137BA"/>
    <w:rsid w:val="00016CD7"/>
    <w:rsid w:val="00020583"/>
    <w:rsid w:val="00030C50"/>
    <w:rsid w:val="00036C2B"/>
    <w:rsid w:val="00042D56"/>
    <w:rsid w:val="00070A8A"/>
    <w:rsid w:val="00077512"/>
    <w:rsid w:val="000A05AB"/>
    <w:rsid w:val="000A12E2"/>
    <w:rsid w:val="000B001D"/>
    <w:rsid w:val="000B2FD4"/>
    <w:rsid w:val="000D320B"/>
    <w:rsid w:val="000E16BE"/>
    <w:rsid w:val="000E48DA"/>
    <w:rsid w:val="000E5FD7"/>
    <w:rsid w:val="0010662D"/>
    <w:rsid w:val="00106637"/>
    <w:rsid w:val="0011201D"/>
    <w:rsid w:val="00114E9E"/>
    <w:rsid w:val="00117605"/>
    <w:rsid w:val="0013092D"/>
    <w:rsid w:val="00132EC1"/>
    <w:rsid w:val="00135894"/>
    <w:rsid w:val="00147961"/>
    <w:rsid w:val="001555C1"/>
    <w:rsid w:val="0017457B"/>
    <w:rsid w:val="0018281A"/>
    <w:rsid w:val="0018442C"/>
    <w:rsid w:val="00184A26"/>
    <w:rsid w:val="00184E61"/>
    <w:rsid w:val="00195514"/>
    <w:rsid w:val="00195673"/>
    <w:rsid w:val="001A0D3A"/>
    <w:rsid w:val="001A375B"/>
    <w:rsid w:val="001B51B7"/>
    <w:rsid w:val="001B6B9E"/>
    <w:rsid w:val="001B7AC1"/>
    <w:rsid w:val="001D3AF8"/>
    <w:rsid w:val="001D4817"/>
    <w:rsid w:val="001E61E7"/>
    <w:rsid w:val="001F503B"/>
    <w:rsid w:val="002027B2"/>
    <w:rsid w:val="00203C91"/>
    <w:rsid w:val="00204C07"/>
    <w:rsid w:val="00207C90"/>
    <w:rsid w:val="00211C25"/>
    <w:rsid w:val="00215077"/>
    <w:rsid w:val="0021585E"/>
    <w:rsid w:val="00215882"/>
    <w:rsid w:val="00233248"/>
    <w:rsid w:val="00236A6A"/>
    <w:rsid w:val="00237D70"/>
    <w:rsid w:val="002530AD"/>
    <w:rsid w:val="00254BE6"/>
    <w:rsid w:val="002638F5"/>
    <w:rsid w:val="00275904"/>
    <w:rsid w:val="00281EE3"/>
    <w:rsid w:val="002B738E"/>
    <w:rsid w:val="002C5ADB"/>
    <w:rsid w:val="002C6686"/>
    <w:rsid w:val="002D6143"/>
    <w:rsid w:val="002F0B32"/>
    <w:rsid w:val="002F1346"/>
    <w:rsid w:val="00306D6D"/>
    <w:rsid w:val="003222E7"/>
    <w:rsid w:val="00323077"/>
    <w:rsid w:val="0032780B"/>
    <w:rsid w:val="003450E7"/>
    <w:rsid w:val="003469E4"/>
    <w:rsid w:val="0035302C"/>
    <w:rsid w:val="00367D45"/>
    <w:rsid w:val="00370A3D"/>
    <w:rsid w:val="003712AE"/>
    <w:rsid w:val="003815D7"/>
    <w:rsid w:val="00382CC5"/>
    <w:rsid w:val="003840A2"/>
    <w:rsid w:val="00386F2A"/>
    <w:rsid w:val="003943CB"/>
    <w:rsid w:val="00396A7A"/>
    <w:rsid w:val="003A14ED"/>
    <w:rsid w:val="003B1658"/>
    <w:rsid w:val="003C241D"/>
    <w:rsid w:val="003E36C5"/>
    <w:rsid w:val="003F475C"/>
    <w:rsid w:val="00416E8C"/>
    <w:rsid w:val="00434D49"/>
    <w:rsid w:val="00437393"/>
    <w:rsid w:val="00440783"/>
    <w:rsid w:val="004461E2"/>
    <w:rsid w:val="00451C99"/>
    <w:rsid w:val="00453F09"/>
    <w:rsid w:val="004720B6"/>
    <w:rsid w:val="00477A66"/>
    <w:rsid w:val="00482A07"/>
    <w:rsid w:val="004A067C"/>
    <w:rsid w:val="004A2FF0"/>
    <w:rsid w:val="004A4B9A"/>
    <w:rsid w:val="004C34DC"/>
    <w:rsid w:val="004C48C6"/>
    <w:rsid w:val="004D5F64"/>
    <w:rsid w:val="004E44A9"/>
    <w:rsid w:val="004E55F5"/>
    <w:rsid w:val="004E7DDE"/>
    <w:rsid w:val="004F09E4"/>
    <w:rsid w:val="00520CE6"/>
    <w:rsid w:val="00532E68"/>
    <w:rsid w:val="005349BD"/>
    <w:rsid w:val="005607DA"/>
    <w:rsid w:val="00562970"/>
    <w:rsid w:val="00576D29"/>
    <w:rsid w:val="00584BB1"/>
    <w:rsid w:val="00591463"/>
    <w:rsid w:val="005A35CD"/>
    <w:rsid w:val="005A3A62"/>
    <w:rsid w:val="005C261D"/>
    <w:rsid w:val="005C401D"/>
    <w:rsid w:val="005E0E53"/>
    <w:rsid w:val="005E34C8"/>
    <w:rsid w:val="005E45E7"/>
    <w:rsid w:val="00601A3E"/>
    <w:rsid w:val="00604932"/>
    <w:rsid w:val="00623955"/>
    <w:rsid w:val="0063083F"/>
    <w:rsid w:val="00631FF3"/>
    <w:rsid w:val="0063244F"/>
    <w:rsid w:val="006350BC"/>
    <w:rsid w:val="006415AC"/>
    <w:rsid w:val="00643BAB"/>
    <w:rsid w:val="0066216A"/>
    <w:rsid w:val="00675C4B"/>
    <w:rsid w:val="0067736D"/>
    <w:rsid w:val="00684122"/>
    <w:rsid w:val="006A3199"/>
    <w:rsid w:val="006E583D"/>
    <w:rsid w:val="00712375"/>
    <w:rsid w:val="007371D3"/>
    <w:rsid w:val="00750CBF"/>
    <w:rsid w:val="0075537B"/>
    <w:rsid w:val="00763B79"/>
    <w:rsid w:val="007846C5"/>
    <w:rsid w:val="00794D8E"/>
    <w:rsid w:val="00796C3B"/>
    <w:rsid w:val="007B6954"/>
    <w:rsid w:val="007C1FE8"/>
    <w:rsid w:val="007C6A84"/>
    <w:rsid w:val="007D7D69"/>
    <w:rsid w:val="007E0D73"/>
    <w:rsid w:val="007F4031"/>
    <w:rsid w:val="007F7822"/>
    <w:rsid w:val="0080263D"/>
    <w:rsid w:val="008139D3"/>
    <w:rsid w:val="00823F80"/>
    <w:rsid w:val="008326B6"/>
    <w:rsid w:val="008416F6"/>
    <w:rsid w:val="0084715D"/>
    <w:rsid w:val="00863A28"/>
    <w:rsid w:val="00870C0F"/>
    <w:rsid w:val="008720A5"/>
    <w:rsid w:val="00880E93"/>
    <w:rsid w:val="00882982"/>
    <w:rsid w:val="00886372"/>
    <w:rsid w:val="008A1188"/>
    <w:rsid w:val="008B056A"/>
    <w:rsid w:val="008B44FD"/>
    <w:rsid w:val="008B6517"/>
    <w:rsid w:val="008C0C2A"/>
    <w:rsid w:val="008C0CAA"/>
    <w:rsid w:val="008C5279"/>
    <w:rsid w:val="008E018E"/>
    <w:rsid w:val="008E0958"/>
    <w:rsid w:val="008F34B0"/>
    <w:rsid w:val="008F79AF"/>
    <w:rsid w:val="00900A08"/>
    <w:rsid w:val="009122D9"/>
    <w:rsid w:val="00941EDB"/>
    <w:rsid w:val="00941FCE"/>
    <w:rsid w:val="00964131"/>
    <w:rsid w:val="00964169"/>
    <w:rsid w:val="009667D9"/>
    <w:rsid w:val="00975485"/>
    <w:rsid w:val="009877FD"/>
    <w:rsid w:val="00996E26"/>
    <w:rsid w:val="009A498C"/>
    <w:rsid w:val="009A67D6"/>
    <w:rsid w:val="009B595A"/>
    <w:rsid w:val="009B6B85"/>
    <w:rsid w:val="009C1A65"/>
    <w:rsid w:val="009C65F6"/>
    <w:rsid w:val="009C68E1"/>
    <w:rsid w:val="00A212DB"/>
    <w:rsid w:val="00A27AA9"/>
    <w:rsid w:val="00A27E61"/>
    <w:rsid w:val="00A415CC"/>
    <w:rsid w:val="00A713CA"/>
    <w:rsid w:val="00A71C6A"/>
    <w:rsid w:val="00A74DC1"/>
    <w:rsid w:val="00A805C1"/>
    <w:rsid w:val="00A92485"/>
    <w:rsid w:val="00AA26CD"/>
    <w:rsid w:val="00AB043F"/>
    <w:rsid w:val="00AB26CA"/>
    <w:rsid w:val="00AB2854"/>
    <w:rsid w:val="00AC24B0"/>
    <w:rsid w:val="00AD0A82"/>
    <w:rsid w:val="00AD508A"/>
    <w:rsid w:val="00AE244C"/>
    <w:rsid w:val="00AF0507"/>
    <w:rsid w:val="00AF0804"/>
    <w:rsid w:val="00AF6A7C"/>
    <w:rsid w:val="00B15CF0"/>
    <w:rsid w:val="00B17463"/>
    <w:rsid w:val="00B2293E"/>
    <w:rsid w:val="00B37272"/>
    <w:rsid w:val="00B50EED"/>
    <w:rsid w:val="00B73528"/>
    <w:rsid w:val="00B7730A"/>
    <w:rsid w:val="00B97797"/>
    <w:rsid w:val="00B97FD1"/>
    <w:rsid w:val="00BA1401"/>
    <w:rsid w:val="00BB0619"/>
    <w:rsid w:val="00BB476C"/>
    <w:rsid w:val="00BB481A"/>
    <w:rsid w:val="00BB6316"/>
    <w:rsid w:val="00BB6D73"/>
    <w:rsid w:val="00BC0555"/>
    <w:rsid w:val="00BC5EFA"/>
    <w:rsid w:val="00BC79D9"/>
    <w:rsid w:val="00BE4864"/>
    <w:rsid w:val="00BF221B"/>
    <w:rsid w:val="00BF3212"/>
    <w:rsid w:val="00BF660F"/>
    <w:rsid w:val="00C129A7"/>
    <w:rsid w:val="00C211A6"/>
    <w:rsid w:val="00C240C9"/>
    <w:rsid w:val="00C409B9"/>
    <w:rsid w:val="00C421ED"/>
    <w:rsid w:val="00C466B7"/>
    <w:rsid w:val="00C46B06"/>
    <w:rsid w:val="00C52B41"/>
    <w:rsid w:val="00C53438"/>
    <w:rsid w:val="00C554B9"/>
    <w:rsid w:val="00C60260"/>
    <w:rsid w:val="00C60567"/>
    <w:rsid w:val="00C60CA5"/>
    <w:rsid w:val="00C61FC1"/>
    <w:rsid w:val="00C65DBE"/>
    <w:rsid w:val="00C72776"/>
    <w:rsid w:val="00C821D4"/>
    <w:rsid w:val="00C842EA"/>
    <w:rsid w:val="00C926BB"/>
    <w:rsid w:val="00CD537E"/>
    <w:rsid w:val="00CE2109"/>
    <w:rsid w:val="00CE467E"/>
    <w:rsid w:val="00CF108D"/>
    <w:rsid w:val="00D0207E"/>
    <w:rsid w:val="00D14FF7"/>
    <w:rsid w:val="00D2628C"/>
    <w:rsid w:val="00D26A8C"/>
    <w:rsid w:val="00D42061"/>
    <w:rsid w:val="00D568D3"/>
    <w:rsid w:val="00D56CBD"/>
    <w:rsid w:val="00D63BB7"/>
    <w:rsid w:val="00D74A72"/>
    <w:rsid w:val="00D80F83"/>
    <w:rsid w:val="00DC1E6C"/>
    <w:rsid w:val="00DD23F9"/>
    <w:rsid w:val="00DD4EFB"/>
    <w:rsid w:val="00DE3760"/>
    <w:rsid w:val="00DE5FA1"/>
    <w:rsid w:val="00DF6DCF"/>
    <w:rsid w:val="00E07D7D"/>
    <w:rsid w:val="00E147E6"/>
    <w:rsid w:val="00E2045F"/>
    <w:rsid w:val="00E234DB"/>
    <w:rsid w:val="00E33FFD"/>
    <w:rsid w:val="00E34B33"/>
    <w:rsid w:val="00E44855"/>
    <w:rsid w:val="00E44B48"/>
    <w:rsid w:val="00E46567"/>
    <w:rsid w:val="00E832D9"/>
    <w:rsid w:val="00E90000"/>
    <w:rsid w:val="00EA1AB3"/>
    <w:rsid w:val="00EB044C"/>
    <w:rsid w:val="00EB561E"/>
    <w:rsid w:val="00EC570B"/>
    <w:rsid w:val="00EF5767"/>
    <w:rsid w:val="00F0745A"/>
    <w:rsid w:val="00F226CF"/>
    <w:rsid w:val="00F43E81"/>
    <w:rsid w:val="00F52373"/>
    <w:rsid w:val="00F572AD"/>
    <w:rsid w:val="00F64102"/>
    <w:rsid w:val="00F64A17"/>
    <w:rsid w:val="00F70583"/>
    <w:rsid w:val="00F75B24"/>
    <w:rsid w:val="00F761B6"/>
    <w:rsid w:val="00F806CF"/>
    <w:rsid w:val="00F878D3"/>
    <w:rsid w:val="00F9127F"/>
    <w:rsid w:val="00FA168C"/>
    <w:rsid w:val="00FA2F54"/>
    <w:rsid w:val="00FA734F"/>
    <w:rsid w:val="00FB66EC"/>
    <w:rsid w:val="00FB6FDA"/>
    <w:rsid w:val="00FD76F3"/>
    <w:rsid w:val="00FE0EEB"/>
    <w:rsid w:val="00FE46A4"/>
    <w:rsid w:val="00FE4ABD"/>
    <w:rsid w:val="00FE6FF3"/>
    <w:rsid w:val="00FF0FDE"/>
    <w:rsid w:val="00FF1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EA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22D9"/>
    <w:rPr>
      <w:lang w:val="en-US" w:eastAsia="en-US"/>
    </w:rPr>
  </w:style>
  <w:style w:type="paragraph" w:styleId="Antrat1">
    <w:name w:val="heading 1"/>
    <w:basedOn w:val="prastasis"/>
    <w:next w:val="prastasis"/>
    <w:qFormat/>
    <w:pPr>
      <w:keepNext/>
      <w:numPr>
        <w:numId w:val="10"/>
      </w:numPr>
      <w:jc w:val="center"/>
      <w:outlineLvl w:val="0"/>
    </w:pPr>
    <w:rPr>
      <w:sz w:val="24"/>
      <w:lang w:val="lt-LT"/>
    </w:rPr>
  </w:style>
  <w:style w:type="paragraph" w:styleId="Antrat2">
    <w:name w:val="heading 2"/>
    <w:basedOn w:val="prastasis"/>
    <w:next w:val="prastasis"/>
    <w:qFormat/>
    <w:pPr>
      <w:keepNext/>
      <w:numPr>
        <w:ilvl w:val="1"/>
        <w:numId w:val="10"/>
      </w:numPr>
      <w:jc w:val="center"/>
      <w:outlineLvl w:val="1"/>
    </w:pPr>
    <w:rPr>
      <w:b/>
      <w:sz w:val="24"/>
      <w:lang w:val="lt-LT"/>
    </w:rPr>
  </w:style>
  <w:style w:type="paragraph" w:styleId="Antrat3">
    <w:name w:val="heading 3"/>
    <w:basedOn w:val="prastasis"/>
    <w:next w:val="prastasis"/>
    <w:qFormat/>
    <w:pPr>
      <w:keepNext/>
      <w:numPr>
        <w:ilvl w:val="2"/>
        <w:numId w:val="10"/>
      </w:numPr>
      <w:spacing w:line="360" w:lineRule="auto"/>
      <w:jc w:val="center"/>
      <w:outlineLvl w:val="2"/>
    </w:pPr>
    <w:rPr>
      <w:b/>
      <w:sz w:val="24"/>
      <w:lang w:val="lt-LT"/>
    </w:rPr>
  </w:style>
  <w:style w:type="paragraph" w:styleId="Antrat4">
    <w:name w:val="heading 4"/>
    <w:basedOn w:val="prastasis"/>
    <w:next w:val="prastasis"/>
    <w:qFormat/>
    <w:pPr>
      <w:keepNext/>
      <w:numPr>
        <w:ilvl w:val="3"/>
        <w:numId w:val="10"/>
      </w:numPr>
      <w:outlineLvl w:val="3"/>
    </w:pPr>
    <w:rPr>
      <w:sz w:val="28"/>
      <w:lang w:val="lt-LT"/>
    </w:rPr>
  </w:style>
  <w:style w:type="paragraph" w:styleId="Antrat5">
    <w:name w:val="heading 5"/>
    <w:basedOn w:val="prastasis"/>
    <w:next w:val="prastasis"/>
    <w:qFormat/>
    <w:pPr>
      <w:keepNext/>
      <w:numPr>
        <w:ilvl w:val="4"/>
        <w:numId w:val="10"/>
      </w:numPr>
      <w:spacing w:line="360" w:lineRule="auto"/>
      <w:jc w:val="both"/>
      <w:outlineLvl w:val="4"/>
    </w:pPr>
    <w:rPr>
      <w:sz w:val="28"/>
      <w:lang w:val="lt-LT"/>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customStyle="1" w:styleId="GridTableLight">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lang w:val="lt-LT"/>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uiPriority w:val="99"/>
    <w:semiHidden/>
    <w:unhideWhenUsed/>
    <w:rsid w:val="00576D29"/>
    <w:rPr>
      <w:sz w:val="16"/>
      <w:szCs w:val="16"/>
    </w:rPr>
  </w:style>
  <w:style w:type="paragraph" w:styleId="Komentarotekstas">
    <w:name w:val="annotation text"/>
    <w:basedOn w:val="prastasis"/>
    <w:link w:val="KomentarotekstasDiagrama"/>
    <w:uiPriority w:val="99"/>
    <w:semiHidden/>
    <w:unhideWhenUsed/>
    <w:rsid w:val="00576D29"/>
  </w:style>
  <w:style w:type="character" w:customStyle="1" w:styleId="KomentarotekstasDiagrama">
    <w:name w:val="Komentaro tekstas Diagrama"/>
    <w:basedOn w:val="Numatytasispastraiposriftas"/>
    <w:link w:val="Komentarotekstas"/>
    <w:uiPriority w:val="99"/>
    <w:semiHidden/>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Sraopastraipa">
    <w:name w:val="List Paragraph"/>
    <w:aliases w:val="Bullet EY,Numbering,ERP-List Paragraph,List Paragraph11,List Paragraph21,List Paragraph1,Lentele,List Paragraph2,List Paragraph111,Sąrašo pastraipa.Bullet,Sąrašo pastraipa;Bullet,Table of contents numbered,List not in Table,lp1,Bullet 1"/>
    <w:basedOn w:val="prastasis"/>
    <w:link w:val="SraopastraipaDiagrama"/>
    <w:uiPriority w:val="99"/>
    <w:qFormat/>
    <w:rsid w:val="00796C3B"/>
    <w:pPr>
      <w:spacing w:after="160" w:line="259" w:lineRule="auto"/>
      <w:ind w:left="720"/>
      <w:contextualSpacing/>
    </w:pPr>
    <w:rPr>
      <w:rFonts w:ascii="Calibri" w:eastAsia="Calibri" w:hAnsi="Calibri"/>
      <w:sz w:val="22"/>
      <w:szCs w:val="22"/>
      <w:lang w:val="lt-LT"/>
    </w:rPr>
  </w:style>
  <w:style w:type="paragraph" w:customStyle="1" w:styleId="Style1">
    <w:name w:val="Style1"/>
    <w:basedOn w:val="prastasis"/>
    <w:qFormat/>
    <w:rsid w:val="00796C3B"/>
    <w:pPr>
      <w:numPr>
        <w:numId w:val="11"/>
      </w:numPr>
      <w:tabs>
        <w:tab w:val="left" w:pos="993"/>
      </w:tabs>
      <w:ind w:left="0"/>
      <w:jc w:val="both"/>
    </w:pPr>
    <w:rPr>
      <w:sz w:val="24"/>
      <w:lang w:val="lt-LT"/>
    </w:rPr>
  </w:style>
  <w:style w:type="paragraph" w:customStyle="1" w:styleId="Style2">
    <w:name w:val="Style2"/>
    <w:basedOn w:val="Style1"/>
    <w:qFormat/>
    <w:rsid w:val="00796C3B"/>
    <w:pPr>
      <w:numPr>
        <w:ilvl w:val="1"/>
      </w:numPr>
    </w:pPr>
    <w:rPr>
      <w:rFonts w:eastAsia="SimSun"/>
      <w:color w:val="000000"/>
      <w:lang w:eastAsia="zh-CN"/>
    </w:rPr>
  </w:style>
  <w:style w:type="character" w:customStyle="1" w:styleId="SraopastraipaDiagrama">
    <w:name w:val="Sąrašo pastraipa Diagrama"/>
    <w:aliases w:val="Bullet EY Diagrama,Numbering Diagrama,ERP-List Paragraph Diagrama,List Paragraph11 Diagrama,List Paragraph21 Diagrama,List Paragraph1 Diagrama,Lentele Diagrama,List Paragraph2 Diagrama,List Paragraph111 Diagrama,lp1 Diagrama"/>
    <w:link w:val="Sraopastraipa"/>
    <w:uiPriority w:val="99"/>
    <w:qFormat/>
    <w:locked/>
    <w:rsid w:val="00796C3B"/>
    <w:rPr>
      <w:rFonts w:ascii="Calibri" w:eastAsia="Calibri" w:hAnsi="Calibri"/>
      <w:sz w:val="22"/>
      <w:szCs w:val="22"/>
      <w:lang w:eastAsia="en-US"/>
    </w:rPr>
  </w:style>
  <w:style w:type="character" w:customStyle="1" w:styleId="apple-style-span">
    <w:name w:val="apple-style-span"/>
    <w:rsid w:val="00796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22D9"/>
    <w:rPr>
      <w:lang w:val="en-US" w:eastAsia="en-US"/>
    </w:rPr>
  </w:style>
  <w:style w:type="paragraph" w:styleId="Antrat1">
    <w:name w:val="heading 1"/>
    <w:basedOn w:val="prastasis"/>
    <w:next w:val="prastasis"/>
    <w:qFormat/>
    <w:pPr>
      <w:keepNext/>
      <w:numPr>
        <w:numId w:val="10"/>
      </w:numPr>
      <w:jc w:val="center"/>
      <w:outlineLvl w:val="0"/>
    </w:pPr>
    <w:rPr>
      <w:sz w:val="24"/>
      <w:lang w:val="lt-LT"/>
    </w:rPr>
  </w:style>
  <w:style w:type="paragraph" w:styleId="Antrat2">
    <w:name w:val="heading 2"/>
    <w:basedOn w:val="prastasis"/>
    <w:next w:val="prastasis"/>
    <w:qFormat/>
    <w:pPr>
      <w:keepNext/>
      <w:numPr>
        <w:ilvl w:val="1"/>
        <w:numId w:val="10"/>
      </w:numPr>
      <w:jc w:val="center"/>
      <w:outlineLvl w:val="1"/>
    </w:pPr>
    <w:rPr>
      <w:b/>
      <w:sz w:val="24"/>
      <w:lang w:val="lt-LT"/>
    </w:rPr>
  </w:style>
  <w:style w:type="paragraph" w:styleId="Antrat3">
    <w:name w:val="heading 3"/>
    <w:basedOn w:val="prastasis"/>
    <w:next w:val="prastasis"/>
    <w:qFormat/>
    <w:pPr>
      <w:keepNext/>
      <w:numPr>
        <w:ilvl w:val="2"/>
        <w:numId w:val="10"/>
      </w:numPr>
      <w:spacing w:line="360" w:lineRule="auto"/>
      <w:jc w:val="center"/>
      <w:outlineLvl w:val="2"/>
    </w:pPr>
    <w:rPr>
      <w:b/>
      <w:sz w:val="24"/>
      <w:lang w:val="lt-LT"/>
    </w:rPr>
  </w:style>
  <w:style w:type="paragraph" w:styleId="Antrat4">
    <w:name w:val="heading 4"/>
    <w:basedOn w:val="prastasis"/>
    <w:next w:val="prastasis"/>
    <w:qFormat/>
    <w:pPr>
      <w:keepNext/>
      <w:numPr>
        <w:ilvl w:val="3"/>
        <w:numId w:val="10"/>
      </w:numPr>
      <w:outlineLvl w:val="3"/>
    </w:pPr>
    <w:rPr>
      <w:sz w:val="28"/>
      <w:lang w:val="lt-LT"/>
    </w:rPr>
  </w:style>
  <w:style w:type="paragraph" w:styleId="Antrat5">
    <w:name w:val="heading 5"/>
    <w:basedOn w:val="prastasis"/>
    <w:next w:val="prastasis"/>
    <w:qFormat/>
    <w:pPr>
      <w:keepNext/>
      <w:numPr>
        <w:ilvl w:val="4"/>
        <w:numId w:val="10"/>
      </w:numPr>
      <w:spacing w:line="360" w:lineRule="auto"/>
      <w:jc w:val="both"/>
      <w:outlineLvl w:val="4"/>
    </w:pPr>
    <w:rPr>
      <w:sz w:val="28"/>
      <w:lang w:val="lt-LT"/>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customStyle="1" w:styleId="GridTableLight">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lang w:val="lt-LT"/>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uiPriority w:val="99"/>
    <w:semiHidden/>
    <w:unhideWhenUsed/>
    <w:rsid w:val="00576D29"/>
    <w:rPr>
      <w:sz w:val="16"/>
      <w:szCs w:val="16"/>
    </w:rPr>
  </w:style>
  <w:style w:type="paragraph" w:styleId="Komentarotekstas">
    <w:name w:val="annotation text"/>
    <w:basedOn w:val="prastasis"/>
    <w:link w:val="KomentarotekstasDiagrama"/>
    <w:uiPriority w:val="99"/>
    <w:semiHidden/>
    <w:unhideWhenUsed/>
    <w:rsid w:val="00576D29"/>
  </w:style>
  <w:style w:type="character" w:customStyle="1" w:styleId="KomentarotekstasDiagrama">
    <w:name w:val="Komentaro tekstas Diagrama"/>
    <w:basedOn w:val="Numatytasispastraiposriftas"/>
    <w:link w:val="Komentarotekstas"/>
    <w:uiPriority w:val="99"/>
    <w:semiHidden/>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Sraopastraipa">
    <w:name w:val="List Paragraph"/>
    <w:aliases w:val="Bullet EY,Numbering,ERP-List Paragraph,List Paragraph11,List Paragraph21,List Paragraph1,Lentele,List Paragraph2,List Paragraph111,Sąrašo pastraipa.Bullet,Sąrašo pastraipa;Bullet,Table of contents numbered,List not in Table,lp1,Bullet 1"/>
    <w:basedOn w:val="prastasis"/>
    <w:link w:val="SraopastraipaDiagrama"/>
    <w:uiPriority w:val="99"/>
    <w:qFormat/>
    <w:rsid w:val="00796C3B"/>
    <w:pPr>
      <w:spacing w:after="160" w:line="259" w:lineRule="auto"/>
      <w:ind w:left="720"/>
      <w:contextualSpacing/>
    </w:pPr>
    <w:rPr>
      <w:rFonts w:ascii="Calibri" w:eastAsia="Calibri" w:hAnsi="Calibri"/>
      <w:sz w:val="22"/>
      <w:szCs w:val="22"/>
      <w:lang w:val="lt-LT"/>
    </w:rPr>
  </w:style>
  <w:style w:type="paragraph" w:customStyle="1" w:styleId="Style1">
    <w:name w:val="Style1"/>
    <w:basedOn w:val="prastasis"/>
    <w:qFormat/>
    <w:rsid w:val="00796C3B"/>
    <w:pPr>
      <w:numPr>
        <w:numId w:val="11"/>
      </w:numPr>
      <w:tabs>
        <w:tab w:val="left" w:pos="993"/>
      </w:tabs>
      <w:ind w:left="0"/>
      <w:jc w:val="both"/>
    </w:pPr>
    <w:rPr>
      <w:sz w:val="24"/>
      <w:lang w:val="lt-LT"/>
    </w:rPr>
  </w:style>
  <w:style w:type="paragraph" w:customStyle="1" w:styleId="Style2">
    <w:name w:val="Style2"/>
    <w:basedOn w:val="Style1"/>
    <w:qFormat/>
    <w:rsid w:val="00796C3B"/>
    <w:pPr>
      <w:numPr>
        <w:ilvl w:val="1"/>
      </w:numPr>
    </w:pPr>
    <w:rPr>
      <w:rFonts w:eastAsia="SimSun"/>
      <w:color w:val="000000"/>
      <w:lang w:eastAsia="zh-CN"/>
    </w:rPr>
  </w:style>
  <w:style w:type="character" w:customStyle="1" w:styleId="SraopastraipaDiagrama">
    <w:name w:val="Sąrašo pastraipa Diagrama"/>
    <w:aliases w:val="Bullet EY Diagrama,Numbering Diagrama,ERP-List Paragraph Diagrama,List Paragraph11 Diagrama,List Paragraph21 Diagrama,List Paragraph1 Diagrama,Lentele Diagrama,List Paragraph2 Diagrama,List Paragraph111 Diagrama,lp1 Diagrama"/>
    <w:link w:val="Sraopastraipa"/>
    <w:uiPriority w:val="99"/>
    <w:qFormat/>
    <w:locked/>
    <w:rsid w:val="00796C3B"/>
    <w:rPr>
      <w:rFonts w:ascii="Calibri" w:eastAsia="Calibri" w:hAnsi="Calibri"/>
      <w:sz w:val="22"/>
      <w:szCs w:val="22"/>
      <w:lang w:eastAsia="en-US"/>
    </w:rPr>
  </w:style>
  <w:style w:type="character" w:customStyle="1" w:styleId="apple-style-span">
    <w:name w:val="apple-style-span"/>
    <w:rsid w:val="0079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22441">
      <w:bodyDiv w:val="1"/>
      <w:marLeft w:val="0"/>
      <w:marRight w:val="0"/>
      <w:marTop w:val="0"/>
      <w:marBottom w:val="0"/>
      <w:divBdr>
        <w:top w:val="none" w:sz="0" w:space="0" w:color="auto"/>
        <w:left w:val="none" w:sz="0" w:space="0" w:color="auto"/>
        <w:bottom w:val="none" w:sz="0" w:space="0" w:color="auto"/>
        <w:right w:val="none" w:sz="0" w:space="0" w:color="auto"/>
      </w:divBdr>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1853912847">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registrucentras.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7E66-A753-411A-8DA1-562B8E28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1227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SLCaR</Company>
  <LinksUpToDate>false</LinksUpToDate>
  <CharactersWithSpaces>1382</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Laimutė Raibienė</cp:lastModifiedBy>
  <cp:revision>2</cp:revision>
  <cp:lastPrinted>2020-04-08T21:36:00Z</cp:lastPrinted>
  <dcterms:created xsi:type="dcterms:W3CDTF">2020-09-02T06:19:00Z</dcterms:created>
  <dcterms:modified xsi:type="dcterms:W3CDTF">2020-09-02T06:19:00Z</dcterms:modified>
</cp:coreProperties>
</file>