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12BF8" w14:textId="1C64C7D3" w:rsidR="00BB4D05" w:rsidRPr="00095D2B" w:rsidRDefault="00DF4AAE" w:rsidP="004230A4">
      <w:pPr>
        <w:widowControl w:val="0"/>
        <w:shd w:val="clear" w:color="auto" w:fill="FFFFFF"/>
        <w:ind w:left="5387"/>
        <w:rPr>
          <w:szCs w:val="24"/>
        </w:rPr>
      </w:pPr>
      <w:bookmarkStart w:id="0" w:name="_GoBack"/>
      <w:bookmarkEnd w:id="0"/>
      <w:r w:rsidRPr="00095D2B">
        <w:rPr>
          <w:szCs w:val="24"/>
        </w:rPr>
        <w:t>PATVIRTINTA</w:t>
      </w:r>
    </w:p>
    <w:p w14:paraId="2BB0B5D1" w14:textId="77777777" w:rsidR="00BB4D05" w:rsidRPr="00095D2B" w:rsidRDefault="00DF4AAE" w:rsidP="004230A4">
      <w:pPr>
        <w:widowControl w:val="0"/>
        <w:shd w:val="clear" w:color="auto" w:fill="FFFFFF"/>
        <w:ind w:left="5387"/>
        <w:rPr>
          <w:szCs w:val="24"/>
        </w:rPr>
      </w:pPr>
      <w:r w:rsidRPr="00095D2B">
        <w:rPr>
          <w:szCs w:val="24"/>
        </w:rPr>
        <w:t xml:space="preserve">Lietuvos Respublikos Vyriausybės </w:t>
      </w:r>
    </w:p>
    <w:p w14:paraId="353BDBE8" w14:textId="6471ECA6" w:rsidR="00BB4D05" w:rsidRPr="00095D2B" w:rsidRDefault="00DF4AAE" w:rsidP="004230A4">
      <w:pPr>
        <w:widowControl w:val="0"/>
        <w:shd w:val="clear" w:color="auto" w:fill="FFFFFF"/>
        <w:ind w:left="5387"/>
        <w:rPr>
          <w:szCs w:val="24"/>
        </w:rPr>
      </w:pPr>
      <w:r w:rsidRPr="00095D2B">
        <w:rPr>
          <w:szCs w:val="24"/>
        </w:rPr>
        <w:t>20</w:t>
      </w:r>
      <w:r w:rsidR="00634D7F">
        <w:rPr>
          <w:szCs w:val="24"/>
        </w:rPr>
        <w:t>20</w:t>
      </w:r>
      <w:r w:rsidRPr="00095D2B">
        <w:rPr>
          <w:szCs w:val="24"/>
        </w:rPr>
        <w:t xml:space="preserve"> m. </w:t>
      </w:r>
      <w:r w:rsidR="007F7C0B" w:rsidRPr="00095D2B">
        <w:rPr>
          <w:szCs w:val="24"/>
        </w:rPr>
        <w:t xml:space="preserve">       </w:t>
      </w:r>
      <w:r w:rsidRPr="00095D2B">
        <w:rPr>
          <w:szCs w:val="24"/>
        </w:rPr>
        <w:t xml:space="preserve"> d. </w:t>
      </w:r>
    </w:p>
    <w:p w14:paraId="547029F9" w14:textId="77777777" w:rsidR="00BB4D05" w:rsidRPr="00095D2B" w:rsidRDefault="00DF4AAE" w:rsidP="004230A4">
      <w:pPr>
        <w:widowControl w:val="0"/>
        <w:shd w:val="clear" w:color="auto" w:fill="FFFFFF"/>
        <w:ind w:left="5387"/>
        <w:rPr>
          <w:szCs w:val="24"/>
        </w:rPr>
      </w:pPr>
      <w:r w:rsidRPr="00095D2B">
        <w:rPr>
          <w:szCs w:val="24"/>
        </w:rPr>
        <w:t xml:space="preserve">nutarimu Nr. </w:t>
      </w:r>
    </w:p>
    <w:p w14:paraId="6E07155D" w14:textId="77777777" w:rsidR="00BB4D05" w:rsidRPr="00095D2B" w:rsidRDefault="00BB4D05">
      <w:pPr>
        <w:widowControl w:val="0"/>
        <w:shd w:val="clear" w:color="auto" w:fill="FFFFFF"/>
        <w:ind w:firstLine="5102"/>
        <w:rPr>
          <w:szCs w:val="24"/>
        </w:rPr>
      </w:pPr>
    </w:p>
    <w:p w14:paraId="20CB7DCF" w14:textId="5286F3D9" w:rsidR="00BB4D05" w:rsidRPr="00440FF5" w:rsidRDefault="001F2050">
      <w:pPr>
        <w:widowControl w:val="0"/>
        <w:shd w:val="clear" w:color="auto" w:fill="FFFFFF"/>
        <w:jc w:val="center"/>
        <w:rPr>
          <w:b/>
          <w:bCs/>
          <w:szCs w:val="24"/>
        </w:rPr>
      </w:pPr>
      <w:r w:rsidRPr="00440FF5">
        <w:rPr>
          <w:b/>
          <w:bCs/>
          <w:szCs w:val="24"/>
        </w:rPr>
        <w:t xml:space="preserve">VALSTYBINĖ </w:t>
      </w:r>
      <w:r w:rsidR="00DF4AAE" w:rsidRPr="00440FF5">
        <w:rPr>
          <w:b/>
          <w:bCs/>
          <w:szCs w:val="24"/>
        </w:rPr>
        <w:t>AVIACIJOS SAUGO</w:t>
      </w:r>
      <w:r w:rsidR="001E4B60" w:rsidRPr="00440FF5">
        <w:rPr>
          <w:b/>
          <w:bCs/>
          <w:szCs w:val="24"/>
        </w:rPr>
        <w:t>S</w:t>
      </w:r>
      <w:r w:rsidR="00DF4AAE" w:rsidRPr="00440FF5">
        <w:rPr>
          <w:b/>
          <w:bCs/>
          <w:szCs w:val="24"/>
        </w:rPr>
        <w:t xml:space="preserve"> PROGRAMA </w:t>
      </w:r>
    </w:p>
    <w:p w14:paraId="39A62CC4" w14:textId="77777777" w:rsidR="00BB4D05" w:rsidRPr="00440FF5" w:rsidRDefault="00BB4D05">
      <w:pPr>
        <w:widowControl w:val="0"/>
        <w:shd w:val="clear" w:color="auto" w:fill="FFFFFF"/>
        <w:jc w:val="center"/>
        <w:rPr>
          <w:b/>
          <w:bCs/>
          <w:szCs w:val="24"/>
        </w:rPr>
      </w:pPr>
    </w:p>
    <w:p w14:paraId="37102861" w14:textId="77777777" w:rsidR="003F4DE2" w:rsidRPr="00440FF5" w:rsidRDefault="00DF4AAE">
      <w:pPr>
        <w:widowControl w:val="0"/>
        <w:shd w:val="clear" w:color="auto" w:fill="FFFFFF"/>
        <w:jc w:val="center"/>
        <w:rPr>
          <w:b/>
          <w:bCs/>
          <w:szCs w:val="24"/>
        </w:rPr>
      </w:pPr>
      <w:r w:rsidRPr="00440FF5">
        <w:rPr>
          <w:b/>
          <w:bCs/>
          <w:szCs w:val="24"/>
        </w:rPr>
        <w:t>I</w:t>
      </w:r>
      <w:r w:rsidR="003F4DE2" w:rsidRPr="00440FF5">
        <w:rPr>
          <w:b/>
          <w:bCs/>
          <w:szCs w:val="24"/>
        </w:rPr>
        <w:t xml:space="preserve"> SKYRIUS</w:t>
      </w:r>
    </w:p>
    <w:p w14:paraId="01E9EE87" w14:textId="77777777" w:rsidR="00BB4D05" w:rsidRPr="00440FF5" w:rsidRDefault="00DF4AAE">
      <w:pPr>
        <w:widowControl w:val="0"/>
        <w:shd w:val="clear" w:color="auto" w:fill="FFFFFF"/>
        <w:jc w:val="center"/>
        <w:rPr>
          <w:szCs w:val="24"/>
        </w:rPr>
      </w:pPr>
      <w:r w:rsidRPr="00440FF5">
        <w:rPr>
          <w:b/>
          <w:bCs/>
          <w:szCs w:val="24"/>
        </w:rPr>
        <w:t>BENDROSIOS NUOSTATOS</w:t>
      </w:r>
    </w:p>
    <w:p w14:paraId="067069FE" w14:textId="77777777" w:rsidR="00BB4D05" w:rsidRPr="00440FF5" w:rsidRDefault="00BB4D05">
      <w:pPr>
        <w:rPr>
          <w:szCs w:val="24"/>
        </w:rPr>
      </w:pPr>
    </w:p>
    <w:p w14:paraId="6898F34F" w14:textId="6AA07481" w:rsidR="0011597E" w:rsidRPr="00440FF5" w:rsidRDefault="00DD19A0" w:rsidP="00FC31F3">
      <w:pPr>
        <w:pStyle w:val="Pagrindinistekstas"/>
        <w:ind w:firstLine="567"/>
        <w:rPr>
          <w:rFonts w:ascii="Times New Roman" w:hAnsi="Times New Roman" w:cs="Times New Roman"/>
          <w:color w:val="444444"/>
          <w:sz w:val="24"/>
        </w:rPr>
      </w:pPr>
      <w:r w:rsidRPr="00440FF5">
        <w:rPr>
          <w:rFonts w:ascii="Times New Roman" w:hAnsi="Times New Roman" w:cs="Times New Roman"/>
          <w:sz w:val="24"/>
        </w:rPr>
        <w:t xml:space="preserve">1. </w:t>
      </w:r>
      <w:r w:rsidR="001F2050" w:rsidRPr="00440FF5">
        <w:rPr>
          <w:rFonts w:ascii="Times New Roman" w:hAnsi="Times New Roman" w:cs="Times New Roman"/>
          <w:sz w:val="24"/>
        </w:rPr>
        <w:t xml:space="preserve">Valstybinė </w:t>
      </w:r>
      <w:r w:rsidR="00DF4AAE" w:rsidRPr="00440FF5">
        <w:rPr>
          <w:rFonts w:ascii="Times New Roman" w:hAnsi="Times New Roman" w:cs="Times New Roman"/>
          <w:sz w:val="24"/>
        </w:rPr>
        <w:t>aviacijos saug</w:t>
      </w:r>
      <w:r w:rsidR="00D138DA" w:rsidRPr="00440FF5">
        <w:rPr>
          <w:rFonts w:ascii="Times New Roman" w:hAnsi="Times New Roman" w:cs="Times New Roman"/>
          <w:sz w:val="24"/>
        </w:rPr>
        <w:t>os</w:t>
      </w:r>
      <w:r w:rsidR="00DF4AAE" w:rsidRPr="00440FF5">
        <w:rPr>
          <w:rFonts w:ascii="Times New Roman" w:hAnsi="Times New Roman" w:cs="Times New Roman"/>
          <w:sz w:val="24"/>
        </w:rPr>
        <w:t xml:space="preserve"> programa (toliau – Programa) parengta vadovaujantis Lietuvos Respublikos aviacijos įstatymo</w:t>
      </w:r>
      <w:r w:rsidR="0042071A" w:rsidRPr="00440FF5">
        <w:rPr>
          <w:rFonts w:ascii="Times New Roman" w:hAnsi="Times New Roman" w:cs="Times New Roman"/>
          <w:sz w:val="24"/>
        </w:rPr>
        <w:t xml:space="preserve"> </w:t>
      </w:r>
      <w:r w:rsidR="007C492F" w:rsidRPr="00440FF5">
        <w:rPr>
          <w:rFonts w:ascii="Times New Roman" w:hAnsi="Times New Roman" w:cs="Times New Roman"/>
          <w:sz w:val="24"/>
        </w:rPr>
        <w:t>28 straipsnio 3</w:t>
      </w:r>
      <w:r w:rsidR="00CC4901" w:rsidRPr="00440FF5">
        <w:rPr>
          <w:rFonts w:ascii="Times New Roman" w:hAnsi="Times New Roman" w:cs="Times New Roman"/>
          <w:sz w:val="24"/>
        </w:rPr>
        <w:t xml:space="preserve"> ir 4</w:t>
      </w:r>
      <w:r w:rsidR="007C492F" w:rsidRPr="00440FF5">
        <w:rPr>
          <w:rFonts w:ascii="Times New Roman" w:hAnsi="Times New Roman" w:cs="Times New Roman"/>
          <w:sz w:val="24"/>
        </w:rPr>
        <w:t xml:space="preserve"> dalimi</w:t>
      </w:r>
      <w:r w:rsidR="00ED331C" w:rsidRPr="00440FF5">
        <w:rPr>
          <w:rFonts w:ascii="Times New Roman" w:hAnsi="Times New Roman" w:cs="Times New Roman"/>
          <w:sz w:val="24"/>
        </w:rPr>
        <w:t>s</w:t>
      </w:r>
      <w:r w:rsidR="00382411" w:rsidRPr="00440FF5">
        <w:rPr>
          <w:rFonts w:ascii="Times New Roman" w:hAnsi="Times New Roman" w:cs="Times New Roman"/>
          <w:sz w:val="24"/>
        </w:rPr>
        <w:t xml:space="preserve">, </w:t>
      </w:r>
      <w:r w:rsidR="00AD7AC8" w:rsidRPr="00440FF5">
        <w:rPr>
          <w:rFonts w:ascii="Times New Roman" w:hAnsi="Times New Roman" w:cs="Times New Roman"/>
          <w:sz w:val="24"/>
        </w:rPr>
        <w:t xml:space="preserve">atsižvelgiant į </w:t>
      </w:r>
      <w:r w:rsidR="0057363C" w:rsidRPr="00440FF5">
        <w:rPr>
          <w:rFonts w:ascii="Times New Roman" w:eastAsia="Times New Roman" w:hAnsi="Times New Roman" w:cs="Times New Roman"/>
          <w:sz w:val="24"/>
        </w:rPr>
        <w:t>Tarptautinės civilinės aviacijos konvencijos</w:t>
      </w:r>
      <w:r w:rsidR="00DF376A" w:rsidRPr="00440FF5">
        <w:rPr>
          <w:rFonts w:ascii="Times New Roman" w:eastAsia="Times New Roman" w:hAnsi="Times New Roman" w:cs="Times New Roman"/>
          <w:sz w:val="24"/>
        </w:rPr>
        <w:t>, pasirašytos 1944 m. gruodžio 7 d. Čikagoje</w:t>
      </w:r>
      <w:r w:rsidR="00EC580B" w:rsidRPr="00440FF5">
        <w:rPr>
          <w:rFonts w:ascii="Times New Roman" w:eastAsia="Times New Roman" w:hAnsi="Times New Roman" w:cs="Times New Roman"/>
          <w:sz w:val="24"/>
        </w:rPr>
        <w:t xml:space="preserve"> (</w:t>
      </w:r>
      <w:r w:rsidR="00EC580B" w:rsidRPr="006839BD">
        <w:rPr>
          <w:rFonts w:ascii="Times New Roman" w:eastAsia="Times New Roman" w:hAnsi="Times New Roman" w:cs="Times New Roman"/>
          <w:sz w:val="24"/>
        </w:rPr>
        <w:t>toliau – Čikagos konvencija)</w:t>
      </w:r>
      <w:r w:rsidR="00551291" w:rsidRPr="006839BD">
        <w:rPr>
          <w:rFonts w:ascii="Times New Roman" w:eastAsia="Times New Roman" w:hAnsi="Times New Roman" w:cs="Times New Roman"/>
          <w:sz w:val="24"/>
        </w:rPr>
        <w:t>,</w:t>
      </w:r>
      <w:r w:rsidR="0057363C" w:rsidRPr="006839BD">
        <w:rPr>
          <w:rFonts w:ascii="Times New Roman" w:eastAsia="Times New Roman" w:hAnsi="Times New Roman" w:cs="Times New Roman"/>
          <w:sz w:val="24"/>
        </w:rPr>
        <w:t xml:space="preserve"> </w:t>
      </w:r>
      <w:r w:rsidR="00382411" w:rsidRPr="006839BD">
        <w:rPr>
          <w:rFonts w:ascii="Times New Roman" w:eastAsia="Times New Roman" w:hAnsi="Times New Roman" w:cs="Times New Roman"/>
          <w:sz w:val="24"/>
        </w:rPr>
        <w:t>19 pried</w:t>
      </w:r>
      <w:r w:rsidR="00AD7AC8" w:rsidRPr="006839BD">
        <w:rPr>
          <w:rFonts w:ascii="Times New Roman" w:eastAsia="Times New Roman" w:hAnsi="Times New Roman" w:cs="Times New Roman"/>
          <w:sz w:val="24"/>
        </w:rPr>
        <w:t>ą</w:t>
      </w:r>
      <w:r w:rsidR="004E0299" w:rsidRPr="006839BD">
        <w:rPr>
          <w:rFonts w:ascii="Times New Roman" w:eastAsia="Times New Roman" w:hAnsi="Times New Roman" w:cs="Times New Roman"/>
          <w:sz w:val="24"/>
        </w:rPr>
        <w:t xml:space="preserve"> </w:t>
      </w:r>
      <w:r w:rsidR="00557658" w:rsidRPr="006839BD">
        <w:rPr>
          <w:rFonts w:ascii="Times New Roman" w:eastAsia="Times New Roman" w:hAnsi="Times New Roman" w:cs="Times New Roman"/>
          <w:sz w:val="24"/>
        </w:rPr>
        <w:t>„</w:t>
      </w:r>
      <w:r w:rsidR="00382411" w:rsidRPr="006839BD">
        <w:rPr>
          <w:rFonts w:ascii="Times New Roman" w:eastAsia="Times New Roman" w:hAnsi="Times New Roman" w:cs="Times New Roman"/>
          <w:sz w:val="24"/>
        </w:rPr>
        <w:t>Saugos valdymas</w:t>
      </w:r>
      <w:r w:rsidR="00557658" w:rsidRPr="006839BD">
        <w:rPr>
          <w:rFonts w:ascii="Times New Roman" w:eastAsia="Times New Roman" w:hAnsi="Times New Roman" w:cs="Times New Roman"/>
          <w:sz w:val="24"/>
        </w:rPr>
        <w:t>“</w:t>
      </w:r>
      <w:r w:rsidR="00B81677" w:rsidRPr="006839BD">
        <w:rPr>
          <w:rFonts w:ascii="Times New Roman" w:eastAsia="Times New Roman" w:hAnsi="Times New Roman" w:cs="Times New Roman"/>
          <w:sz w:val="24"/>
        </w:rPr>
        <w:t xml:space="preserve"> (toliau – 19 priedas)</w:t>
      </w:r>
      <w:r w:rsidR="0035184F" w:rsidRPr="006839BD">
        <w:rPr>
          <w:rFonts w:ascii="Times New Roman" w:eastAsia="Times New Roman" w:hAnsi="Times New Roman" w:cs="Times New Roman"/>
          <w:sz w:val="24"/>
        </w:rPr>
        <w:t>,</w:t>
      </w:r>
      <w:r w:rsidR="004E0299" w:rsidRPr="006839BD">
        <w:rPr>
          <w:rFonts w:ascii="Times New Roman" w:eastAsia="Times New Roman" w:hAnsi="Times New Roman" w:cs="Times New Roman"/>
          <w:sz w:val="24"/>
        </w:rPr>
        <w:t xml:space="preserve"> </w:t>
      </w:r>
      <w:r w:rsidR="00AD7AC8" w:rsidRPr="006839BD">
        <w:rPr>
          <w:rFonts w:ascii="Times New Roman" w:eastAsia="Times New Roman" w:hAnsi="Times New Roman" w:cs="Times New Roman"/>
          <w:sz w:val="24"/>
        </w:rPr>
        <w:t xml:space="preserve">įgyvendinant </w:t>
      </w:r>
      <w:r w:rsidR="00D4087B" w:rsidRPr="006839BD">
        <w:rPr>
          <w:rFonts w:ascii="Times New Roman" w:hAnsi="Times New Roman" w:cs="Times New Roman"/>
          <w:sz w:val="24"/>
          <w:lang w:eastAsia="lt-LT"/>
        </w:rPr>
        <w:t>2018 m. liepos 4 d. Europos Parlamento ir Tarybos reglament</w:t>
      </w:r>
      <w:r w:rsidR="007C492F" w:rsidRPr="006839BD">
        <w:rPr>
          <w:rFonts w:ascii="Times New Roman" w:hAnsi="Times New Roman" w:cs="Times New Roman"/>
          <w:sz w:val="24"/>
          <w:lang w:eastAsia="lt-LT"/>
        </w:rPr>
        <w:t>o</w:t>
      </w:r>
      <w:r w:rsidR="00D4087B" w:rsidRPr="006839BD">
        <w:rPr>
          <w:rFonts w:ascii="Times New Roman" w:hAnsi="Times New Roman" w:cs="Times New Roman"/>
          <w:sz w:val="24"/>
          <w:lang w:eastAsia="lt-LT"/>
        </w:rPr>
        <w:t xml:space="preserve"> (ES) 2018/1139 dėl bendrųjų civilinės aviacijos taisyklių, ir kuriuo įsteigiama Europos Sąjungos aviacijos saugos agentūra, iš dalies keičiami Europos Parlamento ir Tarybos reglamentai (EB) </w:t>
      </w:r>
      <w:r w:rsidR="00551291" w:rsidRPr="006839BD">
        <w:rPr>
          <w:rFonts w:ascii="Times New Roman" w:hAnsi="Times New Roman" w:cs="Times New Roman"/>
          <w:sz w:val="24"/>
          <w:lang w:eastAsia="lt-LT"/>
        </w:rPr>
        <w:br/>
      </w:r>
      <w:r w:rsidR="00D4087B" w:rsidRPr="006839BD">
        <w:rPr>
          <w:rFonts w:ascii="Times New Roman" w:hAnsi="Times New Roman" w:cs="Times New Roman"/>
          <w:sz w:val="24"/>
          <w:lang w:eastAsia="lt-LT"/>
        </w:rPr>
        <w:t>Nr. 2111/2005, (EB) Nr. 1008/2008, (ES) Nr. 996/2010, (ES) Nr. 376/2014 ir direktyvos 2014/30/ES ir 2014/53/ES bei panaikinami Europos Parlamento ir Tarybos reglamentai (EB) Nr. 552/2004 ir (EB) Nr. 216/2008 bei Tarybos reglamentas (EEB) Nr. 3922/91</w:t>
      </w:r>
      <w:r w:rsidR="00183AC5" w:rsidRPr="006839BD">
        <w:rPr>
          <w:rFonts w:ascii="Times New Roman" w:hAnsi="Times New Roman" w:cs="Times New Roman"/>
          <w:sz w:val="24"/>
          <w:lang w:eastAsia="lt-LT"/>
        </w:rPr>
        <w:t xml:space="preserve"> </w:t>
      </w:r>
      <w:r w:rsidR="00CB6D24" w:rsidRPr="006839BD">
        <w:rPr>
          <w:rFonts w:ascii="Times New Roman" w:hAnsi="Times New Roman" w:cs="Times New Roman"/>
          <w:sz w:val="24"/>
          <w:lang w:eastAsia="lt-LT"/>
        </w:rPr>
        <w:t xml:space="preserve">(toliau – </w:t>
      </w:r>
      <w:r w:rsidR="00CB6D24" w:rsidRPr="006839BD">
        <w:rPr>
          <w:rFonts w:ascii="Times New Roman" w:hAnsi="Times New Roman" w:cs="Times New Roman"/>
          <w:noProof/>
          <w:sz w:val="24"/>
        </w:rPr>
        <w:t>Reglamentas (ES) 2018/1139)</w:t>
      </w:r>
      <w:r w:rsidR="000946B3" w:rsidRPr="006839BD">
        <w:rPr>
          <w:rFonts w:ascii="Times New Roman" w:hAnsi="Times New Roman" w:cs="Times New Roman"/>
          <w:noProof/>
          <w:sz w:val="24"/>
        </w:rPr>
        <w:t>,</w:t>
      </w:r>
      <w:r w:rsidR="00CB6D24" w:rsidRPr="006839BD">
        <w:rPr>
          <w:rFonts w:ascii="Times New Roman" w:hAnsi="Times New Roman" w:cs="Times New Roman"/>
          <w:noProof/>
          <w:sz w:val="24"/>
        </w:rPr>
        <w:t xml:space="preserve"> </w:t>
      </w:r>
      <w:r w:rsidR="007C492F" w:rsidRPr="006839BD">
        <w:rPr>
          <w:rFonts w:ascii="Times New Roman" w:hAnsi="Times New Roman" w:cs="Times New Roman"/>
          <w:sz w:val="24"/>
          <w:lang w:eastAsia="lt-LT"/>
        </w:rPr>
        <w:t xml:space="preserve">7 </w:t>
      </w:r>
      <w:r w:rsidR="00CB06E9" w:rsidRPr="006839BD">
        <w:rPr>
          <w:rFonts w:ascii="Times New Roman" w:hAnsi="Times New Roman" w:cs="Times New Roman"/>
          <w:sz w:val="24"/>
          <w:lang w:eastAsia="lt-LT"/>
        </w:rPr>
        <w:t xml:space="preserve">ir 8 </w:t>
      </w:r>
      <w:r w:rsidR="007C492F" w:rsidRPr="006839BD">
        <w:rPr>
          <w:rFonts w:ascii="Times New Roman" w:hAnsi="Times New Roman" w:cs="Times New Roman"/>
          <w:sz w:val="24"/>
          <w:lang w:eastAsia="lt-LT"/>
        </w:rPr>
        <w:t>straipsn</w:t>
      </w:r>
      <w:r w:rsidR="00CB06E9" w:rsidRPr="006839BD">
        <w:rPr>
          <w:rFonts w:ascii="Times New Roman" w:hAnsi="Times New Roman" w:cs="Times New Roman"/>
          <w:sz w:val="24"/>
          <w:lang w:eastAsia="lt-LT"/>
        </w:rPr>
        <w:t>ius</w:t>
      </w:r>
      <w:r w:rsidR="0035184F" w:rsidRPr="006839BD">
        <w:rPr>
          <w:rFonts w:ascii="Times New Roman" w:hAnsi="Times New Roman" w:cs="Times New Roman"/>
          <w:sz w:val="24"/>
          <w:lang w:eastAsia="lt-LT"/>
        </w:rPr>
        <w:t xml:space="preserve"> </w:t>
      </w:r>
      <w:r w:rsidR="0035184F" w:rsidRPr="006839BD">
        <w:rPr>
          <w:rFonts w:ascii="Times New Roman" w:hAnsi="Times New Roman" w:cs="Times New Roman"/>
          <w:sz w:val="24"/>
        </w:rPr>
        <w:t>ir Europos aviacijos saugos program</w:t>
      </w:r>
      <w:r w:rsidR="00DA6CEE" w:rsidRPr="006839BD">
        <w:rPr>
          <w:rFonts w:ascii="Times New Roman" w:hAnsi="Times New Roman" w:cs="Times New Roman"/>
          <w:sz w:val="24"/>
        </w:rPr>
        <w:t>os</w:t>
      </w:r>
      <w:r w:rsidR="0035184F" w:rsidRPr="006839BD">
        <w:rPr>
          <w:rFonts w:ascii="Times New Roman" w:hAnsi="Times New Roman" w:cs="Times New Roman"/>
          <w:sz w:val="24"/>
        </w:rPr>
        <w:t xml:space="preserve">, </w:t>
      </w:r>
      <w:r w:rsidR="005B7C34" w:rsidRPr="006839BD">
        <w:rPr>
          <w:rFonts w:ascii="Times New Roman" w:hAnsi="Times New Roman" w:cs="Times New Roman"/>
          <w:sz w:val="24"/>
        </w:rPr>
        <w:t>paskelbt</w:t>
      </w:r>
      <w:r w:rsidR="00DA6CEE" w:rsidRPr="006839BD">
        <w:rPr>
          <w:rFonts w:ascii="Times New Roman" w:hAnsi="Times New Roman" w:cs="Times New Roman"/>
          <w:sz w:val="24"/>
        </w:rPr>
        <w:t>os</w:t>
      </w:r>
      <w:r w:rsidR="005B7C34" w:rsidRPr="006839BD">
        <w:rPr>
          <w:rFonts w:ascii="Times New Roman" w:hAnsi="Times New Roman" w:cs="Times New Roman"/>
          <w:sz w:val="24"/>
        </w:rPr>
        <w:t xml:space="preserve"> Europos Komisijos 2015 m. gruodžio 7 d</w:t>
      </w:r>
      <w:r w:rsidR="005B7C34" w:rsidRPr="006839BD">
        <w:rPr>
          <w:rFonts w:ascii="Times New Roman" w:hAnsi="Times New Roman" w:cs="Times New Roman"/>
          <w:sz w:val="24"/>
          <w:lang w:eastAsia="lt-LT"/>
        </w:rPr>
        <w:t xml:space="preserve">. </w:t>
      </w:r>
      <w:r w:rsidR="005B7C34" w:rsidRPr="006839BD">
        <w:rPr>
          <w:rFonts w:ascii="Times New Roman" w:hAnsi="Times New Roman" w:cs="Times New Roman"/>
          <w:sz w:val="24"/>
        </w:rPr>
        <w:t>ataskaitoje Europos Parlamentui ir Tarybai</w:t>
      </w:r>
      <w:r w:rsidR="005B7C34" w:rsidRPr="006839BD">
        <w:rPr>
          <w:rFonts w:ascii="Times New Roman" w:hAnsi="Times New Roman" w:cs="Times New Roman"/>
          <w:sz w:val="24"/>
          <w:lang w:eastAsia="lt-LT"/>
        </w:rPr>
        <w:t xml:space="preserve"> „</w:t>
      </w:r>
      <w:r w:rsidR="005B7C34" w:rsidRPr="006839BD">
        <w:rPr>
          <w:rFonts w:ascii="Times New Roman" w:hAnsi="Times New Roman" w:cs="Times New Roman"/>
          <w:sz w:val="24"/>
        </w:rPr>
        <w:t>Europos aviacijos saugos programa“</w:t>
      </w:r>
      <w:r w:rsidR="005B7C34" w:rsidRPr="006839BD">
        <w:rPr>
          <w:rFonts w:ascii="Times New Roman" w:hAnsi="Times New Roman" w:cs="Times New Roman"/>
          <w:sz w:val="24"/>
          <w:lang w:eastAsia="lt-LT"/>
        </w:rPr>
        <w:t xml:space="preserve"> (</w:t>
      </w:r>
      <w:r w:rsidR="005B7C34" w:rsidRPr="006839BD">
        <w:rPr>
          <w:rFonts w:ascii="Times New Roman" w:hAnsi="Times New Roman" w:cs="Times New Roman"/>
          <w:sz w:val="24"/>
        </w:rPr>
        <w:t xml:space="preserve">COM/2015/0599 </w:t>
      </w:r>
      <w:r w:rsidR="005B7C34" w:rsidRPr="006839BD">
        <w:rPr>
          <w:rFonts w:ascii="Times New Roman" w:hAnsi="Times New Roman" w:cs="Times New Roman"/>
          <w:i/>
          <w:sz w:val="24"/>
        </w:rPr>
        <w:t>final</w:t>
      </w:r>
      <w:r w:rsidR="005B7C34" w:rsidRPr="006839BD">
        <w:rPr>
          <w:rFonts w:ascii="Times New Roman" w:hAnsi="Times New Roman" w:cs="Times New Roman"/>
          <w:sz w:val="24"/>
        </w:rPr>
        <w:t>)</w:t>
      </w:r>
      <w:r w:rsidR="00551291" w:rsidRPr="006839BD">
        <w:rPr>
          <w:rFonts w:ascii="Times New Roman" w:hAnsi="Times New Roman" w:cs="Times New Roman"/>
          <w:sz w:val="24"/>
        </w:rPr>
        <w:t>,</w:t>
      </w:r>
      <w:r w:rsidR="00DA6CEE" w:rsidRPr="006839BD">
        <w:rPr>
          <w:rFonts w:ascii="Times New Roman" w:hAnsi="Times New Roman" w:cs="Times New Roman"/>
          <w:sz w:val="24"/>
        </w:rPr>
        <w:t xml:space="preserve"> nuostatas</w:t>
      </w:r>
      <w:r w:rsidR="007001E7" w:rsidRPr="006839BD">
        <w:rPr>
          <w:rFonts w:ascii="Times New Roman" w:hAnsi="Times New Roman" w:cs="Times New Roman"/>
          <w:sz w:val="24"/>
        </w:rPr>
        <w:t xml:space="preserve"> ir yra skirta</w:t>
      </w:r>
      <w:r w:rsidR="007001E7" w:rsidRPr="00440FF5">
        <w:rPr>
          <w:rFonts w:ascii="Times New Roman" w:hAnsi="Times New Roman" w:cs="Times New Roman"/>
          <w:sz w:val="24"/>
        </w:rPr>
        <w:t xml:space="preserve"> valstyb</w:t>
      </w:r>
      <w:r w:rsidR="00DA6CEE" w:rsidRPr="00440FF5">
        <w:rPr>
          <w:rFonts w:ascii="Times New Roman" w:hAnsi="Times New Roman" w:cs="Times New Roman"/>
          <w:sz w:val="24"/>
        </w:rPr>
        <w:t>in</w:t>
      </w:r>
      <w:r w:rsidR="007001E7" w:rsidRPr="00440FF5">
        <w:rPr>
          <w:rFonts w:ascii="Times New Roman" w:hAnsi="Times New Roman" w:cs="Times New Roman"/>
          <w:sz w:val="24"/>
        </w:rPr>
        <w:t xml:space="preserve">ės </w:t>
      </w:r>
      <w:r w:rsidR="00DA6CEE" w:rsidRPr="00440FF5">
        <w:rPr>
          <w:rFonts w:ascii="Times New Roman" w:hAnsi="Times New Roman" w:cs="Times New Roman"/>
          <w:sz w:val="24"/>
        </w:rPr>
        <w:t xml:space="preserve">aviacijos </w:t>
      </w:r>
      <w:r w:rsidR="007001E7" w:rsidRPr="00440FF5">
        <w:rPr>
          <w:rFonts w:ascii="Times New Roman" w:hAnsi="Times New Roman" w:cs="Times New Roman"/>
          <w:sz w:val="24"/>
        </w:rPr>
        <w:t>saugos valdymo įpareigojim</w:t>
      </w:r>
      <w:r w:rsidR="00DA6CEE" w:rsidRPr="00440FF5">
        <w:rPr>
          <w:rFonts w:ascii="Times New Roman" w:hAnsi="Times New Roman" w:cs="Times New Roman"/>
          <w:sz w:val="24"/>
        </w:rPr>
        <w:t>ams</w:t>
      </w:r>
      <w:r w:rsidR="007001E7" w:rsidRPr="00440FF5">
        <w:rPr>
          <w:rFonts w:ascii="Times New Roman" w:hAnsi="Times New Roman" w:cs="Times New Roman"/>
          <w:sz w:val="24"/>
        </w:rPr>
        <w:t xml:space="preserve"> užtikrinti</w:t>
      </w:r>
      <w:r w:rsidR="00E70956" w:rsidRPr="00440FF5">
        <w:rPr>
          <w:rFonts w:ascii="Times New Roman" w:hAnsi="Times New Roman" w:cs="Times New Roman"/>
          <w:sz w:val="24"/>
        </w:rPr>
        <w:t>.</w:t>
      </w:r>
      <w:r w:rsidR="007001E7" w:rsidRPr="00440FF5">
        <w:rPr>
          <w:rFonts w:ascii="Times New Roman" w:hAnsi="Times New Roman" w:cs="Times New Roman"/>
          <w:sz w:val="24"/>
        </w:rPr>
        <w:t xml:space="preserve"> </w:t>
      </w:r>
      <w:r w:rsidR="00AE0C78" w:rsidRPr="00440FF5">
        <w:rPr>
          <w:rFonts w:ascii="Times New Roman" w:hAnsi="Times New Roman" w:cs="Times New Roman"/>
          <w:sz w:val="24"/>
          <w:lang w:eastAsia="lt-LT"/>
        </w:rPr>
        <w:t>Programa</w:t>
      </w:r>
      <w:r w:rsidR="00DD35FD" w:rsidRPr="00440FF5">
        <w:rPr>
          <w:rFonts w:ascii="Times New Roman" w:hAnsi="Times New Roman" w:cs="Times New Roman"/>
          <w:sz w:val="24"/>
          <w:lang w:eastAsia="lt-LT"/>
        </w:rPr>
        <w:t xml:space="preserve"> </w:t>
      </w:r>
      <w:r w:rsidR="00235C51" w:rsidRPr="00440FF5">
        <w:rPr>
          <w:rFonts w:ascii="Times New Roman" w:hAnsi="Times New Roman" w:cs="Times New Roman"/>
          <w:sz w:val="24"/>
          <w:lang w:eastAsia="lt-LT"/>
        </w:rPr>
        <w:t>apibendrina</w:t>
      </w:r>
      <w:r w:rsidR="003B12D2" w:rsidRPr="00440FF5">
        <w:rPr>
          <w:rFonts w:ascii="Times New Roman" w:hAnsi="Times New Roman" w:cs="Times New Roman"/>
          <w:sz w:val="24"/>
          <w:lang w:eastAsia="lt-LT"/>
        </w:rPr>
        <w:t xml:space="preserve"> </w:t>
      </w:r>
      <w:r w:rsidR="00235C51" w:rsidRPr="00440FF5">
        <w:rPr>
          <w:rFonts w:ascii="Times New Roman" w:hAnsi="Times New Roman" w:cs="Times New Roman"/>
          <w:sz w:val="24"/>
          <w:lang w:eastAsia="lt-LT"/>
        </w:rPr>
        <w:t xml:space="preserve">aviacijos saugos priemones, </w:t>
      </w:r>
      <w:r w:rsidR="007001E7" w:rsidRPr="00440FF5">
        <w:rPr>
          <w:rFonts w:ascii="Times New Roman" w:hAnsi="Times New Roman" w:cs="Times New Roman"/>
          <w:sz w:val="24"/>
          <w:lang w:eastAsia="lt-LT"/>
        </w:rPr>
        <w:t>taikomas Lietuvos Respublikoje,</w:t>
      </w:r>
      <w:r w:rsidR="00634D7F" w:rsidRPr="00440FF5">
        <w:rPr>
          <w:rFonts w:ascii="Times New Roman" w:hAnsi="Times New Roman" w:cs="Times New Roman"/>
          <w:sz w:val="24"/>
          <w:lang w:eastAsia="lt-LT"/>
        </w:rPr>
        <w:t xml:space="preserve"> </w:t>
      </w:r>
      <w:r w:rsidR="007D7E92" w:rsidRPr="00440FF5">
        <w:rPr>
          <w:rFonts w:ascii="Times New Roman" w:hAnsi="Times New Roman" w:cs="Times New Roman"/>
          <w:sz w:val="24"/>
          <w:lang w:eastAsia="lt-LT"/>
        </w:rPr>
        <w:t>atsižvelgiant į aviacijos veiklos mastą ir sudėtingumą</w:t>
      </w:r>
      <w:r w:rsidR="00235C51" w:rsidRPr="00440FF5">
        <w:rPr>
          <w:rFonts w:ascii="Times New Roman" w:hAnsi="Times New Roman" w:cs="Times New Roman"/>
          <w:sz w:val="24"/>
          <w:lang w:eastAsia="lt-LT"/>
        </w:rPr>
        <w:t xml:space="preserve">, įskaitant </w:t>
      </w:r>
      <w:r w:rsidR="003D0C2B" w:rsidRPr="00440FF5">
        <w:rPr>
          <w:rFonts w:ascii="Times New Roman" w:hAnsi="Times New Roman" w:cs="Times New Roman"/>
          <w:sz w:val="24"/>
          <w:lang w:eastAsia="lt-LT"/>
        </w:rPr>
        <w:t xml:space="preserve">valstybės </w:t>
      </w:r>
      <w:r w:rsidR="003D3721" w:rsidRPr="00440FF5">
        <w:rPr>
          <w:rFonts w:ascii="Times New Roman" w:hAnsi="Times New Roman" w:cs="Times New Roman"/>
          <w:sz w:val="24"/>
          <w:lang w:eastAsia="lt-LT"/>
        </w:rPr>
        <w:t>funkcij</w:t>
      </w:r>
      <w:r w:rsidR="00235C51" w:rsidRPr="00440FF5">
        <w:rPr>
          <w:rFonts w:ascii="Times New Roman" w:hAnsi="Times New Roman" w:cs="Times New Roman"/>
          <w:sz w:val="24"/>
          <w:lang w:eastAsia="lt-LT"/>
        </w:rPr>
        <w:t>ų</w:t>
      </w:r>
      <w:r w:rsidR="003D0C2B" w:rsidRPr="00440FF5">
        <w:rPr>
          <w:rFonts w:ascii="Times New Roman" w:hAnsi="Times New Roman" w:cs="Times New Roman"/>
          <w:sz w:val="24"/>
          <w:lang w:eastAsia="lt-LT"/>
        </w:rPr>
        <w:t xml:space="preserve"> ir atsakomyb</w:t>
      </w:r>
      <w:r w:rsidR="00235C51" w:rsidRPr="00440FF5">
        <w:rPr>
          <w:rFonts w:ascii="Times New Roman" w:hAnsi="Times New Roman" w:cs="Times New Roman"/>
          <w:sz w:val="24"/>
          <w:lang w:eastAsia="lt-LT"/>
        </w:rPr>
        <w:t>ių,</w:t>
      </w:r>
      <w:r w:rsidR="003D0C2B" w:rsidRPr="00440FF5">
        <w:rPr>
          <w:rFonts w:ascii="Times New Roman" w:hAnsi="Times New Roman" w:cs="Times New Roman"/>
          <w:sz w:val="24"/>
          <w:lang w:eastAsia="lt-LT"/>
        </w:rPr>
        <w:t xml:space="preserve"> valdant aviacijos saugą Lietuvos Respublikoje</w:t>
      </w:r>
      <w:r w:rsidR="00235C51" w:rsidRPr="00440FF5">
        <w:rPr>
          <w:rFonts w:ascii="Times New Roman" w:hAnsi="Times New Roman" w:cs="Times New Roman"/>
          <w:sz w:val="24"/>
          <w:lang w:eastAsia="lt-LT"/>
        </w:rPr>
        <w:t>, paskirstymą</w:t>
      </w:r>
      <w:r w:rsidR="007001E7" w:rsidRPr="00440FF5">
        <w:rPr>
          <w:rFonts w:ascii="Times New Roman" w:hAnsi="Times New Roman" w:cs="Times New Roman"/>
          <w:sz w:val="24"/>
          <w:lang w:eastAsia="lt-LT"/>
        </w:rPr>
        <w:t xml:space="preserve"> ir užtikrinimą</w:t>
      </w:r>
      <w:r w:rsidR="00235C51" w:rsidRPr="00440FF5">
        <w:rPr>
          <w:rFonts w:ascii="Times New Roman" w:hAnsi="Times New Roman" w:cs="Times New Roman"/>
          <w:sz w:val="24"/>
          <w:lang w:eastAsia="lt-LT"/>
        </w:rPr>
        <w:t>:</w:t>
      </w:r>
    </w:p>
    <w:p w14:paraId="7A2DD76F" w14:textId="31AEC7A2" w:rsidR="00DA5358" w:rsidRPr="00440FF5" w:rsidRDefault="007001E7" w:rsidP="00FC31F3">
      <w:pPr>
        <w:ind w:firstLine="567"/>
        <w:jc w:val="both"/>
        <w:rPr>
          <w:szCs w:val="24"/>
          <w:lang w:eastAsia="lt-LT"/>
        </w:rPr>
      </w:pPr>
      <w:r w:rsidRPr="00440FF5">
        <w:rPr>
          <w:szCs w:val="24"/>
          <w:lang w:val="en-US" w:eastAsia="lt-LT"/>
        </w:rPr>
        <w:t>1</w:t>
      </w:r>
      <w:r w:rsidR="00EF7AAE" w:rsidRPr="00440FF5">
        <w:rPr>
          <w:szCs w:val="24"/>
          <w:lang w:val="en-US" w:eastAsia="lt-LT"/>
        </w:rPr>
        <w:t xml:space="preserve">.1. </w:t>
      </w:r>
      <w:r w:rsidR="00EF7AAE" w:rsidRPr="00440FF5">
        <w:rPr>
          <w:szCs w:val="24"/>
          <w:lang w:eastAsia="lt-LT"/>
        </w:rPr>
        <w:t>a</w:t>
      </w:r>
      <w:r w:rsidR="00DA5358" w:rsidRPr="00440FF5">
        <w:rPr>
          <w:szCs w:val="24"/>
          <w:lang w:eastAsia="lt-LT"/>
        </w:rPr>
        <w:t>viacijos saugos politik</w:t>
      </w:r>
      <w:r w:rsidR="00AE0C78" w:rsidRPr="00440FF5">
        <w:rPr>
          <w:szCs w:val="24"/>
          <w:lang w:eastAsia="lt-LT"/>
        </w:rPr>
        <w:t>ą</w:t>
      </w:r>
      <w:r w:rsidR="00DA5358" w:rsidRPr="00440FF5">
        <w:rPr>
          <w:szCs w:val="24"/>
          <w:lang w:eastAsia="lt-LT"/>
        </w:rPr>
        <w:t>, jos tiksl</w:t>
      </w:r>
      <w:r w:rsidR="00AE0C78" w:rsidRPr="00440FF5">
        <w:rPr>
          <w:szCs w:val="24"/>
          <w:lang w:eastAsia="lt-LT"/>
        </w:rPr>
        <w:t>us</w:t>
      </w:r>
      <w:r w:rsidR="00DA5358" w:rsidRPr="00440FF5">
        <w:rPr>
          <w:szCs w:val="24"/>
          <w:lang w:eastAsia="lt-LT"/>
        </w:rPr>
        <w:t xml:space="preserve"> ir ištekli</w:t>
      </w:r>
      <w:r w:rsidR="00AE0C78" w:rsidRPr="00440FF5">
        <w:rPr>
          <w:szCs w:val="24"/>
          <w:lang w:eastAsia="lt-LT"/>
        </w:rPr>
        <w:t>us</w:t>
      </w:r>
      <w:r w:rsidR="00DA5358" w:rsidRPr="00440FF5">
        <w:rPr>
          <w:szCs w:val="24"/>
          <w:lang w:eastAsia="lt-LT"/>
        </w:rPr>
        <w:t>;</w:t>
      </w:r>
    </w:p>
    <w:p w14:paraId="4BAEA5B3" w14:textId="7DFF3D2D" w:rsidR="00DA5358" w:rsidRPr="00440FF5" w:rsidRDefault="007001E7" w:rsidP="00FC31F3">
      <w:pPr>
        <w:ind w:firstLine="567"/>
        <w:jc w:val="both"/>
        <w:rPr>
          <w:szCs w:val="24"/>
          <w:lang w:eastAsia="lt-LT"/>
        </w:rPr>
      </w:pPr>
      <w:r w:rsidRPr="00440FF5">
        <w:rPr>
          <w:szCs w:val="24"/>
          <w:lang w:eastAsia="lt-LT"/>
        </w:rPr>
        <w:t>1</w:t>
      </w:r>
      <w:r w:rsidR="00EF7AAE" w:rsidRPr="00440FF5">
        <w:rPr>
          <w:szCs w:val="24"/>
          <w:lang w:eastAsia="lt-LT"/>
        </w:rPr>
        <w:t>.2. a</w:t>
      </w:r>
      <w:r w:rsidR="00DA5358" w:rsidRPr="00440FF5">
        <w:rPr>
          <w:szCs w:val="24"/>
          <w:lang w:eastAsia="lt-LT"/>
        </w:rPr>
        <w:t>viacijos saugos rizikos valdym</w:t>
      </w:r>
      <w:r w:rsidR="00AE0C78" w:rsidRPr="00440FF5">
        <w:rPr>
          <w:szCs w:val="24"/>
          <w:lang w:eastAsia="lt-LT"/>
        </w:rPr>
        <w:t>ą</w:t>
      </w:r>
      <w:r w:rsidR="00DA5358" w:rsidRPr="00440FF5">
        <w:rPr>
          <w:szCs w:val="24"/>
          <w:lang w:eastAsia="lt-LT"/>
        </w:rPr>
        <w:t>;</w:t>
      </w:r>
    </w:p>
    <w:p w14:paraId="06179EEB" w14:textId="40C69466" w:rsidR="00DA5358" w:rsidRPr="00440FF5" w:rsidRDefault="007001E7" w:rsidP="00FC31F3">
      <w:pPr>
        <w:ind w:firstLine="567"/>
        <w:jc w:val="both"/>
        <w:rPr>
          <w:szCs w:val="24"/>
          <w:lang w:eastAsia="lt-LT"/>
        </w:rPr>
      </w:pPr>
      <w:r w:rsidRPr="00440FF5">
        <w:rPr>
          <w:szCs w:val="24"/>
          <w:lang w:eastAsia="lt-LT"/>
        </w:rPr>
        <w:t>1</w:t>
      </w:r>
      <w:r w:rsidR="00EF7AAE" w:rsidRPr="00440FF5">
        <w:rPr>
          <w:szCs w:val="24"/>
          <w:lang w:eastAsia="lt-LT"/>
        </w:rPr>
        <w:t>.3. a</w:t>
      </w:r>
      <w:r w:rsidR="00DA5358" w:rsidRPr="00440FF5">
        <w:rPr>
          <w:szCs w:val="24"/>
          <w:lang w:eastAsia="lt-LT"/>
        </w:rPr>
        <w:t>viacijos saugos užtikrinim</w:t>
      </w:r>
      <w:r w:rsidR="00AE0C78" w:rsidRPr="00440FF5">
        <w:rPr>
          <w:szCs w:val="24"/>
          <w:lang w:eastAsia="lt-LT"/>
        </w:rPr>
        <w:t>ą</w:t>
      </w:r>
      <w:r w:rsidR="00DA5358" w:rsidRPr="00440FF5">
        <w:rPr>
          <w:szCs w:val="24"/>
          <w:lang w:eastAsia="lt-LT"/>
        </w:rPr>
        <w:t>;</w:t>
      </w:r>
    </w:p>
    <w:p w14:paraId="53385D82" w14:textId="05E68241" w:rsidR="00DA5358" w:rsidRPr="00440FF5" w:rsidRDefault="007001E7" w:rsidP="00FC31F3">
      <w:pPr>
        <w:ind w:firstLine="567"/>
        <w:jc w:val="both"/>
        <w:rPr>
          <w:szCs w:val="24"/>
          <w:lang w:eastAsia="lt-LT"/>
        </w:rPr>
      </w:pPr>
      <w:r w:rsidRPr="00440FF5">
        <w:rPr>
          <w:szCs w:val="24"/>
          <w:lang w:eastAsia="lt-LT"/>
        </w:rPr>
        <w:t>1</w:t>
      </w:r>
      <w:r w:rsidR="00EF7AAE" w:rsidRPr="00440FF5">
        <w:rPr>
          <w:szCs w:val="24"/>
          <w:lang w:eastAsia="lt-LT"/>
        </w:rPr>
        <w:t>.4. a</w:t>
      </w:r>
      <w:r w:rsidR="00DA5358" w:rsidRPr="00440FF5">
        <w:rPr>
          <w:szCs w:val="24"/>
          <w:lang w:eastAsia="lt-LT"/>
        </w:rPr>
        <w:t>viacijos saugos skatinim</w:t>
      </w:r>
      <w:r w:rsidR="00AE0C78" w:rsidRPr="00440FF5">
        <w:rPr>
          <w:szCs w:val="24"/>
          <w:lang w:eastAsia="lt-LT"/>
        </w:rPr>
        <w:t>ą</w:t>
      </w:r>
      <w:r w:rsidR="00DA5358" w:rsidRPr="00440FF5">
        <w:rPr>
          <w:szCs w:val="24"/>
          <w:lang w:eastAsia="lt-LT"/>
        </w:rPr>
        <w:t>.</w:t>
      </w:r>
    </w:p>
    <w:p w14:paraId="346830A6" w14:textId="69600B52" w:rsidR="00AE0C78" w:rsidRPr="00440FF5" w:rsidRDefault="007001E7" w:rsidP="00FC31F3">
      <w:pPr>
        <w:ind w:firstLine="567"/>
        <w:jc w:val="both"/>
        <w:rPr>
          <w:szCs w:val="24"/>
          <w:lang w:eastAsia="lt-LT"/>
        </w:rPr>
      </w:pPr>
      <w:r w:rsidRPr="00440FF5">
        <w:rPr>
          <w:szCs w:val="24"/>
          <w:lang w:eastAsia="lt-LT"/>
        </w:rPr>
        <w:t>2</w:t>
      </w:r>
      <w:r w:rsidR="00CB06E9" w:rsidRPr="00440FF5">
        <w:rPr>
          <w:szCs w:val="24"/>
          <w:lang w:eastAsia="lt-LT"/>
        </w:rPr>
        <w:t xml:space="preserve">. </w:t>
      </w:r>
      <w:r w:rsidR="00020E83" w:rsidRPr="00440FF5">
        <w:rPr>
          <w:szCs w:val="24"/>
          <w:lang w:eastAsia="lt-LT"/>
        </w:rPr>
        <w:t xml:space="preserve">Programos </w:t>
      </w:r>
      <w:r w:rsidR="000404B2" w:rsidRPr="00440FF5">
        <w:rPr>
          <w:szCs w:val="24"/>
          <w:lang w:eastAsia="lt-LT"/>
        </w:rPr>
        <w:t xml:space="preserve">1.1–1.4 </w:t>
      </w:r>
      <w:r w:rsidR="00F03017" w:rsidRPr="00440FF5">
        <w:rPr>
          <w:szCs w:val="24"/>
          <w:lang w:eastAsia="lt-LT"/>
        </w:rPr>
        <w:t>papunkčiuose</w:t>
      </w:r>
      <w:r w:rsidR="00CB06E9" w:rsidRPr="00440FF5">
        <w:rPr>
          <w:szCs w:val="24"/>
          <w:lang w:eastAsia="lt-LT"/>
        </w:rPr>
        <w:t xml:space="preserve"> nurodyt</w:t>
      </w:r>
      <w:r w:rsidR="00665B22" w:rsidRPr="00440FF5">
        <w:rPr>
          <w:szCs w:val="24"/>
          <w:lang w:eastAsia="lt-LT"/>
        </w:rPr>
        <w:t xml:space="preserve">os priemonės </w:t>
      </w:r>
      <w:r w:rsidR="00AE0C78" w:rsidRPr="00440FF5">
        <w:rPr>
          <w:szCs w:val="24"/>
          <w:lang w:eastAsia="lt-LT"/>
        </w:rPr>
        <w:t xml:space="preserve">sudaro </w:t>
      </w:r>
      <w:r w:rsidR="008B280B" w:rsidRPr="00440FF5">
        <w:rPr>
          <w:szCs w:val="24"/>
          <w:lang w:eastAsia="lt-LT"/>
        </w:rPr>
        <w:t>valstyb</w:t>
      </w:r>
      <w:r w:rsidR="00326E36" w:rsidRPr="00440FF5">
        <w:rPr>
          <w:szCs w:val="24"/>
          <w:lang w:eastAsia="lt-LT"/>
        </w:rPr>
        <w:t>in</w:t>
      </w:r>
      <w:r w:rsidR="008B280B" w:rsidRPr="00440FF5">
        <w:rPr>
          <w:szCs w:val="24"/>
          <w:lang w:eastAsia="lt-LT"/>
        </w:rPr>
        <w:t xml:space="preserve">ės </w:t>
      </w:r>
      <w:r w:rsidR="00AE0C78" w:rsidRPr="00440FF5">
        <w:rPr>
          <w:szCs w:val="24"/>
          <w:lang w:eastAsia="lt-LT"/>
        </w:rPr>
        <w:t xml:space="preserve">aviacijos saugos valdymo sistemą, kurios schema pateikta Programos 1 priede. </w:t>
      </w:r>
    </w:p>
    <w:p w14:paraId="71AC4A1A" w14:textId="1CC5FCED" w:rsidR="00EF36B9" w:rsidRPr="00440FF5" w:rsidRDefault="00A9771C" w:rsidP="00350AC4">
      <w:pPr>
        <w:pStyle w:val="Pagrindinistekstas"/>
        <w:ind w:firstLine="567"/>
        <w:rPr>
          <w:rFonts w:ascii="Times New Roman" w:eastAsia="Times New Roman" w:hAnsi="Times New Roman" w:cs="Times New Roman"/>
          <w:sz w:val="24"/>
        </w:rPr>
      </w:pPr>
      <w:r w:rsidRPr="00440FF5">
        <w:rPr>
          <w:rFonts w:ascii="Times New Roman" w:eastAsia="Times New Roman" w:hAnsi="Times New Roman" w:cs="Times New Roman"/>
          <w:sz w:val="24"/>
        </w:rPr>
        <w:t>3</w:t>
      </w:r>
      <w:r w:rsidR="00EF36B9" w:rsidRPr="00440FF5">
        <w:rPr>
          <w:rFonts w:ascii="Times New Roman" w:eastAsia="Times New Roman" w:hAnsi="Times New Roman" w:cs="Times New Roman"/>
          <w:sz w:val="24"/>
        </w:rPr>
        <w:t xml:space="preserve">. </w:t>
      </w:r>
      <w:r w:rsidR="00764DD7" w:rsidRPr="00440FF5">
        <w:rPr>
          <w:rFonts w:ascii="Times New Roman" w:eastAsia="Times New Roman" w:hAnsi="Times New Roman" w:cs="Times New Roman"/>
          <w:sz w:val="24"/>
        </w:rPr>
        <w:t xml:space="preserve">Įgyvendinant Programą </w:t>
      </w:r>
      <w:r w:rsidR="00F861E7" w:rsidRPr="00440FF5">
        <w:rPr>
          <w:rFonts w:ascii="Times New Roman" w:eastAsia="Times New Roman" w:hAnsi="Times New Roman" w:cs="Times New Roman"/>
          <w:sz w:val="24"/>
        </w:rPr>
        <w:t>dalyvauja</w:t>
      </w:r>
      <w:r w:rsidR="00350AC4" w:rsidRPr="00440FF5">
        <w:rPr>
          <w:rFonts w:ascii="Times New Roman" w:eastAsia="Times New Roman" w:hAnsi="Times New Roman" w:cs="Times New Roman"/>
          <w:sz w:val="24"/>
        </w:rPr>
        <w:t xml:space="preserve"> </w:t>
      </w:r>
      <w:r w:rsidR="00EF36B9" w:rsidRPr="00440FF5">
        <w:rPr>
          <w:rFonts w:ascii="Times New Roman" w:eastAsia="Times New Roman" w:hAnsi="Times New Roman" w:cs="Times New Roman"/>
          <w:sz w:val="24"/>
        </w:rPr>
        <w:t xml:space="preserve">aviacijos valdymą </w:t>
      </w:r>
      <w:r w:rsidR="00D6342D" w:rsidRPr="00440FF5">
        <w:rPr>
          <w:rFonts w:ascii="Times New Roman" w:eastAsia="Times New Roman" w:hAnsi="Times New Roman" w:cs="Times New Roman"/>
          <w:sz w:val="24"/>
        </w:rPr>
        <w:t xml:space="preserve">Lietuvos Respublikoje vykdančios </w:t>
      </w:r>
      <w:r w:rsidR="00EF36B9" w:rsidRPr="00440FF5">
        <w:rPr>
          <w:rFonts w:ascii="Times New Roman" w:eastAsia="Times New Roman" w:hAnsi="Times New Roman" w:cs="Times New Roman"/>
          <w:sz w:val="24"/>
        </w:rPr>
        <w:t>institucijos</w:t>
      </w:r>
      <w:r w:rsidR="0052089C" w:rsidRPr="00440FF5">
        <w:rPr>
          <w:rFonts w:ascii="Times New Roman" w:eastAsia="Times New Roman" w:hAnsi="Times New Roman" w:cs="Times New Roman"/>
          <w:sz w:val="24"/>
        </w:rPr>
        <w:t xml:space="preserve">, nurodytos </w:t>
      </w:r>
      <w:r w:rsidR="0042071A" w:rsidRPr="00440FF5">
        <w:rPr>
          <w:rFonts w:ascii="Times New Roman" w:eastAsia="Times New Roman" w:hAnsi="Times New Roman" w:cs="Times New Roman"/>
          <w:sz w:val="24"/>
        </w:rPr>
        <w:t>A</w:t>
      </w:r>
      <w:r w:rsidR="0052089C" w:rsidRPr="00440FF5">
        <w:rPr>
          <w:rFonts w:ascii="Times New Roman" w:eastAsia="Times New Roman" w:hAnsi="Times New Roman" w:cs="Times New Roman"/>
          <w:sz w:val="24"/>
        </w:rPr>
        <w:t>viacijos įstatymo 4 straipsnyje</w:t>
      </w:r>
      <w:r w:rsidR="00C917CD" w:rsidRPr="00440FF5">
        <w:rPr>
          <w:rFonts w:ascii="Times New Roman" w:eastAsia="Times New Roman" w:hAnsi="Times New Roman" w:cs="Times New Roman"/>
          <w:sz w:val="24"/>
        </w:rPr>
        <w:t xml:space="preserve"> (toliau – valdymo institucijos)</w:t>
      </w:r>
      <w:r w:rsidR="005F6D31" w:rsidRPr="00440FF5">
        <w:rPr>
          <w:rFonts w:ascii="Times New Roman" w:eastAsia="Times New Roman" w:hAnsi="Times New Roman" w:cs="Times New Roman"/>
          <w:sz w:val="24"/>
        </w:rPr>
        <w:t>, aviacijos veiklą vykdančios organizacijos</w:t>
      </w:r>
      <w:r w:rsidR="00DC3D20" w:rsidRPr="00440FF5">
        <w:rPr>
          <w:rFonts w:ascii="Times New Roman" w:eastAsia="Times New Roman" w:hAnsi="Times New Roman" w:cs="Times New Roman"/>
          <w:sz w:val="24"/>
        </w:rPr>
        <w:t xml:space="preserve"> – </w:t>
      </w:r>
      <w:r w:rsidR="00DC3D20" w:rsidRPr="00440FF5">
        <w:rPr>
          <w:rFonts w:ascii="Times New Roman" w:eastAsia="Times New Roman" w:hAnsi="Times New Roman" w:cs="Times New Roman"/>
          <w:color w:val="000000"/>
          <w:sz w:val="24"/>
        </w:rPr>
        <w:t>oro vežėjai, mokymo organizacijos, techninės priežiūros organizacijos, aerodromų valdytojai, oro eismo paslaugų teikėjai</w:t>
      </w:r>
      <w:r w:rsidR="00DC3D20" w:rsidRPr="00440FF5">
        <w:rPr>
          <w:rFonts w:ascii="Times New Roman" w:eastAsia="Times New Roman" w:hAnsi="Times New Roman" w:cs="Times New Roman"/>
          <w:sz w:val="24"/>
        </w:rPr>
        <w:t xml:space="preserve"> ir kt. </w:t>
      </w:r>
      <w:r w:rsidR="00C917CD" w:rsidRPr="00440FF5">
        <w:rPr>
          <w:rFonts w:ascii="Times New Roman" w:eastAsia="Times New Roman" w:hAnsi="Times New Roman" w:cs="Times New Roman"/>
          <w:sz w:val="24"/>
        </w:rPr>
        <w:t xml:space="preserve"> (toliau – aviacijos organizacijos)</w:t>
      </w:r>
      <w:r w:rsidR="00350AC4" w:rsidRPr="00440FF5">
        <w:rPr>
          <w:rFonts w:ascii="Times New Roman" w:eastAsia="Times New Roman" w:hAnsi="Times New Roman" w:cs="Times New Roman"/>
          <w:sz w:val="24"/>
        </w:rPr>
        <w:t>,</w:t>
      </w:r>
      <w:r w:rsidR="00F861E7" w:rsidRPr="00440FF5">
        <w:rPr>
          <w:rFonts w:ascii="Times New Roman" w:eastAsia="Times New Roman" w:hAnsi="Times New Roman" w:cs="Times New Roman"/>
          <w:sz w:val="24"/>
        </w:rPr>
        <w:t xml:space="preserve"> </w:t>
      </w:r>
      <w:r w:rsidR="00764DD7" w:rsidRPr="00440FF5">
        <w:rPr>
          <w:rFonts w:ascii="Times New Roman" w:eastAsia="Times New Roman" w:hAnsi="Times New Roman" w:cs="Times New Roman"/>
          <w:sz w:val="24"/>
        </w:rPr>
        <w:t xml:space="preserve">kurios siekia stiprinti aviacijos saugą </w:t>
      </w:r>
      <w:r w:rsidR="00F96FA5" w:rsidRPr="00440FF5">
        <w:rPr>
          <w:rFonts w:ascii="Times New Roman" w:eastAsia="Times New Roman" w:hAnsi="Times New Roman" w:cs="Times New Roman"/>
          <w:sz w:val="24"/>
        </w:rPr>
        <w:t>Lietuvos Respublikoje</w:t>
      </w:r>
      <w:r w:rsidR="00EF36B9" w:rsidRPr="00440FF5">
        <w:rPr>
          <w:rFonts w:ascii="Times New Roman" w:eastAsia="Times New Roman" w:hAnsi="Times New Roman" w:cs="Times New Roman"/>
          <w:sz w:val="24"/>
        </w:rPr>
        <w:t>.</w:t>
      </w:r>
    </w:p>
    <w:p w14:paraId="495DCE15" w14:textId="77777777" w:rsidR="009E404A" w:rsidRPr="00440FF5" w:rsidRDefault="009E404A" w:rsidP="00FC31F3">
      <w:pPr>
        <w:ind w:firstLine="567"/>
        <w:jc w:val="both"/>
        <w:rPr>
          <w:szCs w:val="24"/>
          <w:lang w:eastAsia="lt-LT"/>
        </w:rPr>
      </w:pPr>
      <w:bookmarkStart w:id="1" w:name="part_df504032029043ca994513cba6c8f669"/>
      <w:bookmarkStart w:id="2" w:name="part_3e082b3dc6624a4fa263ff303397a034"/>
      <w:bookmarkStart w:id="3" w:name="part_83594de7d43444e3864a5bd202d08527"/>
      <w:bookmarkStart w:id="4" w:name="part_f28fdae7fc584da7ae892c6444bf869a"/>
      <w:bookmarkStart w:id="5" w:name="part_6ab04cf408594bfc935d2322cbe6980e"/>
      <w:bookmarkStart w:id="6" w:name="part_7a2a0ecf6e8a4dc9984455bdaa176902"/>
      <w:bookmarkStart w:id="7" w:name="part_d4aae6b707d443e0995abab68830b186"/>
      <w:bookmarkStart w:id="8" w:name="part_6f9d85c1f57a4ebbaec29a1eba8c84df"/>
      <w:bookmarkStart w:id="9" w:name="part_16c8473adf3d418fae58333eb75a4aad"/>
      <w:bookmarkStart w:id="10" w:name="part_d5ba078ad6064b8eb45072d3465e7d6e"/>
      <w:bookmarkStart w:id="11" w:name="part_b34db44a064d493d85e581277b2211fa"/>
      <w:bookmarkStart w:id="12" w:name="part_10804691c7ab4d16a6a72aad72d51842"/>
      <w:bookmarkStart w:id="13" w:name="part_b08e402cbd574bfa9689b88c1e7e580c"/>
      <w:bookmarkStart w:id="14" w:name="part_9a146bf21c6842b699daf961bb0a7a88"/>
      <w:bookmarkStart w:id="15" w:name="part_2ad1aa9ead5f4d7d94c3e57896d5df8e"/>
      <w:bookmarkStart w:id="16" w:name="part_1b1f89fb9e234e3b860aea058bf69e5b"/>
      <w:bookmarkStart w:id="17" w:name="part_5b733ac33823423aa43ec607b79b9f2e"/>
      <w:bookmarkStart w:id="18" w:name="part_a148d379d9d04935a8707702b6a5a643"/>
      <w:bookmarkStart w:id="19" w:name="part_cc9a764ff5bf4cf296ed111691a745a8"/>
      <w:bookmarkStart w:id="20" w:name="part_91f5deaeb2334be59e61143128ca5fbf"/>
      <w:bookmarkStart w:id="21" w:name="part_8485da87095446ccb7046f51b6e97b6c"/>
      <w:bookmarkStart w:id="22" w:name="part_e02acdc4c72942ba8c5d10eb42e89c27"/>
      <w:bookmarkStart w:id="23" w:name="part_c34892eb85a64c7cb6198cfbd82fc1b4"/>
      <w:bookmarkStart w:id="24" w:name="part_25b3c2ed3c6d4e5eb2847c5d3bb126ee"/>
      <w:bookmarkStart w:id="25" w:name="part_5b27f51f57364d60b79f5c769c452098"/>
      <w:bookmarkStart w:id="26" w:name="part_e10bbfe04ea8431fa2ed3853fcb5d956"/>
      <w:bookmarkStart w:id="27" w:name="part_102a765490bc4ceabe7532eadb5c20a2"/>
      <w:bookmarkStart w:id="28" w:name="part_c7e211bc6361486fb6cea110333e7a39"/>
      <w:bookmarkStart w:id="29" w:name="part_ae3b4ad7b1ae471e823d2a73a7bf2769"/>
      <w:bookmarkStart w:id="30" w:name="part_8d3d4565647643b384c100c5a7b266d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EB7D29F" w14:textId="77777777" w:rsidR="003F4DE2" w:rsidRPr="00440FF5" w:rsidRDefault="002C5B19" w:rsidP="004230A4">
      <w:pPr>
        <w:jc w:val="center"/>
        <w:rPr>
          <w:b/>
          <w:bCs/>
          <w:szCs w:val="24"/>
        </w:rPr>
      </w:pPr>
      <w:r w:rsidRPr="00440FF5">
        <w:rPr>
          <w:b/>
          <w:bCs/>
          <w:szCs w:val="24"/>
        </w:rPr>
        <w:t>II</w:t>
      </w:r>
      <w:r w:rsidR="003F4DE2" w:rsidRPr="00440FF5">
        <w:rPr>
          <w:b/>
          <w:bCs/>
          <w:szCs w:val="24"/>
        </w:rPr>
        <w:t xml:space="preserve"> SKYRIUS</w:t>
      </w:r>
    </w:p>
    <w:p w14:paraId="5D17F32E" w14:textId="0847F509" w:rsidR="00BE69AA" w:rsidRPr="00440FF5" w:rsidRDefault="002C5B19" w:rsidP="004230A4">
      <w:pPr>
        <w:jc w:val="center"/>
        <w:rPr>
          <w:b/>
          <w:bCs/>
          <w:szCs w:val="24"/>
        </w:rPr>
      </w:pPr>
      <w:r w:rsidRPr="00440FF5">
        <w:rPr>
          <w:b/>
          <w:bCs/>
          <w:szCs w:val="24"/>
        </w:rPr>
        <w:t xml:space="preserve"> </w:t>
      </w:r>
      <w:r w:rsidR="00935397" w:rsidRPr="00440FF5">
        <w:rPr>
          <w:b/>
          <w:bCs/>
          <w:szCs w:val="24"/>
        </w:rPr>
        <w:t xml:space="preserve">VALSTYBINĖS </w:t>
      </w:r>
      <w:r w:rsidR="00AE74C6" w:rsidRPr="00440FF5">
        <w:rPr>
          <w:b/>
          <w:bCs/>
          <w:szCs w:val="24"/>
        </w:rPr>
        <w:t>AVIACIJOS SAUGOS POLITIKA</w:t>
      </w:r>
      <w:r w:rsidR="00BA688D" w:rsidRPr="00440FF5">
        <w:rPr>
          <w:b/>
          <w:bCs/>
          <w:szCs w:val="24"/>
        </w:rPr>
        <w:t xml:space="preserve">, </w:t>
      </w:r>
      <w:r w:rsidR="008B64D0" w:rsidRPr="00440FF5">
        <w:rPr>
          <w:b/>
          <w:bCs/>
          <w:szCs w:val="24"/>
        </w:rPr>
        <w:t>JOS TIKSLAI</w:t>
      </w:r>
      <w:r w:rsidR="00BA688D" w:rsidRPr="00440FF5">
        <w:rPr>
          <w:b/>
          <w:bCs/>
          <w:szCs w:val="24"/>
        </w:rPr>
        <w:t xml:space="preserve"> IR IŠTEKLIAI</w:t>
      </w:r>
    </w:p>
    <w:p w14:paraId="7AD9083E" w14:textId="77777777" w:rsidR="00257A17" w:rsidRPr="00440FF5" w:rsidRDefault="00257A17" w:rsidP="00FC31F3">
      <w:pPr>
        <w:ind w:firstLine="567"/>
        <w:jc w:val="center"/>
        <w:rPr>
          <w:b/>
          <w:bCs/>
          <w:szCs w:val="24"/>
        </w:rPr>
      </w:pPr>
    </w:p>
    <w:p w14:paraId="6EB88678" w14:textId="66882183" w:rsidR="00774E1F" w:rsidRPr="00440FF5" w:rsidRDefault="002F3B6E" w:rsidP="00FC31F3">
      <w:pPr>
        <w:ind w:firstLine="567"/>
        <w:jc w:val="both"/>
        <w:rPr>
          <w:szCs w:val="24"/>
        </w:rPr>
      </w:pPr>
      <w:r w:rsidRPr="00440FF5">
        <w:rPr>
          <w:szCs w:val="24"/>
        </w:rPr>
        <w:t>4</w:t>
      </w:r>
      <w:r w:rsidR="00435A09" w:rsidRPr="00440FF5">
        <w:rPr>
          <w:szCs w:val="24"/>
        </w:rPr>
        <w:t xml:space="preserve">. </w:t>
      </w:r>
      <w:r w:rsidR="00742660" w:rsidRPr="00440FF5">
        <w:rPr>
          <w:szCs w:val="24"/>
        </w:rPr>
        <w:t>Valstyb</w:t>
      </w:r>
      <w:r w:rsidR="00326E36" w:rsidRPr="00440FF5">
        <w:rPr>
          <w:szCs w:val="24"/>
        </w:rPr>
        <w:t>in</w:t>
      </w:r>
      <w:r w:rsidR="00742660" w:rsidRPr="00440FF5">
        <w:rPr>
          <w:szCs w:val="24"/>
        </w:rPr>
        <w:t xml:space="preserve">ės </w:t>
      </w:r>
      <w:r w:rsidR="00E76A73" w:rsidRPr="00440FF5">
        <w:rPr>
          <w:szCs w:val="24"/>
        </w:rPr>
        <w:t>avia</w:t>
      </w:r>
      <w:r w:rsidR="00774E1F" w:rsidRPr="00440FF5">
        <w:rPr>
          <w:szCs w:val="24"/>
        </w:rPr>
        <w:t xml:space="preserve">cijos saugos politika </w:t>
      </w:r>
      <w:r w:rsidR="00E76A73" w:rsidRPr="00440FF5">
        <w:rPr>
          <w:szCs w:val="24"/>
        </w:rPr>
        <w:t xml:space="preserve">(toliau – </w:t>
      </w:r>
      <w:r w:rsidR="00090989" w:rsidRPr="00440FF5">
        <w:rPr>
          <w:szCs w:val="24"/>
        </w:rPr>
        <w:t>s</w:t>
      </w:r>
      <w:r w:rsidR="00E76A73" w:rsidRPr="00440FF5">
        <w:rPr>
          <w:szCs w:val="24"/>
        </w:rPr>
        <w:t xml:space="preserve">augos politika) </w:t>
      </w:r>
      <w:r w:rsidR="00774E1F" w:rsidRPr="00440FF5">
        <w:rPr>
          <w:szCs w:val="24"/>
        </w:rPr>
        <w:t xml:space="preserve">– tai aukštam </w:t>
      </w:r>
      <w:r w:rsidR="004E6C45" w:rsidRPr="00440FF5">
        <w:rPr>
          <w:szCs w:val="24"/>
        </w:rPr>
        <w:t xml:space="preserve">aviacijos </w:t>
      </w:r>
      <w:r w:rsidR="00774E1F" w:rsidRPr="00440FF5">
        <w:rPr>
          <w:szCs w:val="24"/>
        </w:rPr>
        <w:t>saugos lygiui užtikrinti skirt</w:t>
      </w:r>
      <w:r w:rsidR="009E5397" w:rsidRPr="00440FF5">
        <w:rPr>
          <w:szCs w:val="24"/>
        </w:rPr>
        <w:t>i</w:t>
      </w:r>
      <w:r w:rsidR="00935397" w:rsidRPr="00440FF5">
        <w:rPr>
          <w:szCs w:val="24"/>
        </w:rPr>
        <w:t xml:space="preserve"> reikalavimai, pagrįsti </w:t>
      </w:r>
      <w:r w:rsidR="00774E1F" w:rsidRPr="00440FF5">
        <w:rPr>
          <w:szCs w:val="24"/>
        </w:rPr>
        <w:t xml:space="preserve">Europos Sąjungos </w:t>
      </w:r>
      <w:r w:rsidR="00DB113F" w:rsidRPr="00440FF5">
        <w:rPr>
          <w:szCs w:val="24"/>
        </w:rPr>
        <w:t xml:space="preserve">ir Lietuvos Respublikos </w:t>
      </w:r>
      <w:r w:rsidR="00A346C6" w:rsidRPr="00440FF5">
        <w:rPr>
          <w:szCs w:val="24"/>
        </w:rPr>
        <w:t>teisės aktais</w:t>
      </w:r>
      <w:r w:rsidR="00BE1CB1" w:rsidRPr="00440FF5">
        <w:rPr>
          <w:szCs w:val="24"/>
        </w:rPr>
        <w:t xml:space="preserve">, </w:t>
      </w:r>
      <w:r w:rsidR="00B26DA8" w:rsidRPr="00440FF5">
        <w:rPr>
          <w:szCs w:val="24"/>
        </w:rPr>
        <w:t xml:space="preserve">techninėmis gairėmis ir kitomis specifinėmis veiklos taisyklėmis, </w:t>
      </w:r>
      <w:r w:rsidR="00BE1CB1" w:rsidRPr="00440FF5">
        <w:rPr>
          <w:szCs w:val="24"/>
        </w:rPr>
        <w:t>taip pat Čikagos konvencijos standartais ir rekomenduojamąja praktika</w:t>
      </w:r>
      <w:r w:rsidR="00DB7B51" w:rsidRPr="00440FF5">
        <w:rPr>
          <w:szCs w:val="24"/>
        </w:rPr>
        <w:t xml:space="preserve"> (</w:t>
      </w:r>
      <w:r w:rsidR="009031C3" w:rsidRPr="00440FF5">
        <w:rPr>
          <w:szCs w:val="24"/>
        </w:rPr>
        <w:t xml:space="preserve">angl. </w:t>
      </w:r>
      <w:r w:rsidR="00DD5EF4" w:rsidRPr="00440FF5">
        <w:rPr>
          <w:i/>
          <w:szCs w:val="24"/>
        </w:rPr>
        <w:t>Standards and Recommended Practices</w:t>
      </w:r>
      <w:r w:rsidR="00DD5EF4" w:rsidRPr="006839BD">
        <w:rPr>
          <w:iCs/>
          <w:szCs w:val="24"/>
        </w:rPr>
        <w:t>,</w:t>
      </w:r>
      <w:r w:rsidR="00DB7B51" w:rsidRPr="00440FF5">
        <w:rPr>
          <w:szCs w:val="24"/>
        </w:rPr>
        <w:t xml:space="preserve"> </w:t>
      </w:r>
      <w:r w:rsidR="00935397" w:rsidRPr="00440FF5">
        <w:rPr>
          <w:szCs w:val="24"/>
        </w:rPr>
        <w:t xml:space="preserve">toliau – </w:t>
      </w:r>
      <w:r w:rsidR="00DB7B51" w:rsidRPr="00440FF5">
        <w:rPr>
          <w:szCs w:val="24"/>
        </w:rPr>
        <w:t>SARP</w:t>
      </w:r>
      <w:r w:rsidR="00DD5EF4" w:rsidRPr="00440FF5">
        <w:rPr>
          <w:szCs w:val="24"/>
        </w:rPr>
        <w:t>s</w:t>
      </w:r>
      <w:r w:rsidR="00DB7B51" w:rsidRPr="00440FF5">
        <w:rPr>
          <w:szCs w:val="24"/>
        </w:rPr>
        <w:t>)</w:t>
      </w:r>
      <w:r w:rsidR="00774E1F" w:rsidRPr="00440FF5">
        <w:rPr>
          <w:szCs w:val="24"/>
        </w:rPr>
        <w:t xml:space="preserve">. </w:t>
      </w:r>
    </w:p>
    <w:p w14:paraId="165E659D" w14:textId="0B1C1046" w:rsidR="007A3E47" w:rsidRPr="00440FF5" w:rsidRDefault="002F3B6E" w:rsidP="00FC31F3">
      <w:pPr>
        <w:ind w:firstLine="567"/>
        <w:jc w:val="both"/>
        <w:rPr>
          <w:szCs w:val="24"/>
        </w:rPr>
      </w:pPr>
      <w:r w:rsidRPr="00440FF5">
        <w:rPr>
          <w:szCs w:val="24"/>
        </w:rPr>
        <w:t>5</w:t>
      </w:r>
      <w:r w:rsidR="007A3E47" w:rsidRPr="00440FF5">
        <w:rPr>
          <w:szCs w:val="24"/>
        </w:rPr>
        <w:t xml:space="preserve">. Saugos politikos tikslas atitinka Europos aviacijos saugos politikos tikslą: užtikrinti, </w:t>
      </w:r>
      <w:r w:rsidR="005B7C34" w:rsidRPr="00440FF5">
        <w:rPr>
          <w:szCs w:val="24"/>
        </w:rPr>
        <w:t xml:space="preserve">kad </w:t>
      </w:r>
      <w:r w:rsidR="00A0483A" w:rsidRPr="00440FF5">
        <w:rPr>
          <w:szCs w:val="24"/>
        </w:rPr>
        <w:t xml:space="preserve">Europos Sąjungoje </w:t>
      </w:r>
      <w:r w:rsidR="005B7C34" w:rsidRPr="00440FF5">
        <w:rPr>
          <w:szCs w:val="24"/>
        </w:rPr>
        <w:t>taikant aviacijos saugai valdyti skirtas taisykles ir procedūras būtų pasiektas aukščiausias saugos veiksmingumo lygis</w:t>
      </w:r>
      <w:r w:rsidR="007A3E47" w:rsidRPr="00440FF5">
        <w:rPr>
          <w:szCs w:val="24"/>
        </w:rPr>
        <w:t>.</w:t>
      </w:r>
    </w:p>
    <w:p w14:paraId="2E70179E" w14:textId="008EE84A" w:rsidR="002829E0" w:rsidRPr="00440FF5" w:rsidRDefault="002F3B6E" w:rsidP="00E77F4D">
      <w:pPr>
        <w:pStyle w:val="Sraopastraipa"/>
        <w:widowControl w:val="0"/>
        <w:shd w:val="clear" w:color="auto" w:fill="FFFFFF"/>
        <w:ind w:left="0" w:firstLine="567"/>
        <w:jc w:val="both"/>
        <w:rPr>
          <w:strike/>
          <w:szCs w:val="24"/>
        </w:rPr>
      </w:pPr>
      <w:r w:rsidRPr="00440FF5">
        <w:rPr>
          <w:szCs w:val="24"/>
        </w:rPr>
        <w:t>6</w:t>
      </w:r>
      <w:r w:rsidR="00634D7F" w:rsidRPr="00440FF5">
        <w:rPr>
          <w:szCs w:val="24"/>
        </w:rPr>
        <w:t xml:space="preserve">. </w:t>
      </w:r>
      <w:r w:rsidR="00415924" w:rsidRPr="00440FF5">
        <w:rPr>
          <w:szCs w:val="24"/>
        </w:rPr>
        <w:t>Saugos politikos tiksl</w:t>
      </w:r>
      <w:r w:rsidR="00AB337C" w:rsidRPr="00440FF5">
        <w:rPr>
          <w:szCs w:val="24"/>
        </w:rPr>
        <w:t>ui</w:t>
      </w:r>
      <w:r w:rsidR="000E6279" w:rsidRPr="00440FF5">
        <w:rPr>
          <w:szCs w:val="24"/>
        </w:rPr>
        <w:t xml:space="preserve"> </w:t>
      </w:r>
      <w:r w:rsidR="00181E93" w:rsidRPr="00440FF5">
        <w:rPr>
          <w:szCs w:val="24"/>
        </w:rPr>
        <w:t>pa</w:t>
      </w:r>
      <w:r w:rsidR="00415924" w:rsidRPr="00440FF5">
        <w:rPr>
          <w:szCs w:val="24"/>
        </w:rPr>
        <w:t xml:space="preserve">siekti </w:t>
      </w:r>
      <w:r w:rsidR="00181E93" w:rsidRPr="00440FF5">
        <w:rPr>
          <w:szCs w:val="24"/>
        </w:rPr>
        <w:t xml:space="preserve">yra būtini šie </w:t>
      </w:r>
      <w:r w:rsidR="00567C09" w:rsidRPr="00440FF5">
        <w:rPr>
          <w:szCs w:val="24"/>
        </w:rPr>
        <w:t>elementai</w:t>
      </w:r>
      <w:r w:rsidR="002829E0" w:rsidRPr="00440FF5">
        <w:rPr>
          <w:szCs w:val="24"/>
        </w:rPr>
        <w:t>:</w:t>
      </w:r>
    </w:p>
    <w:p w14:paraId="73E01255" w14:textId="2D346F21" w:rsidR="00CF64D3" w:rsidRPr="00440FF5" w:rsidRDefault="00CF64D3" w:rsidP="00CF64D3">
      <w:pPr>
        <w:pStyle w:val="Pagrindinistekstas"/>
        <w:tabs>
          <w:tab w:val="left" w:pos="993"/>
          <w:tab w:val="left" w:pos="1134"/>
        </w:tabs>
        <w:ind w:firstLine="567"/>
        <w:rPr>
          <w:rFonts w:ascii="Times New Roman" w:eastAsia="Times New Roman" w:hAnsi="Times New Roman" w:cs="Times New Roman"/>
          <w:sz w:val="24"/>
        </w:rPr>
      </w:pPr>
      <w:r w:rsidRPr="00440FF5">
        <w:rPr>
          <w:rFonts w:ascii="Times New Roman" w:eastAsia="Times New Roman" w:hAnsi="Times New Roman" w:cs="Times New Roman"/>
          <w:sz w:val="24"/>
        </w:rPr>
        <w:lastRenderedPageBreak/>
        <w:t>6.1. suderinta ir veiksminga teisinė sistema, kurią sudaro pagrindiniai teisės aktai (</w:t>
      </w:r>
      <w:r w:rsidRPr="00440FF5">
        <w:rPr>
          <w:rFonts w:ascii="Times New Roman" w:hAnsi="Times New Roman" w:cs="Times New Roman"/>
          <w:noProof/>
          <w:sz w:val="24"/>
        </w:rPr>
        <w:t xml:space="preserve">Reglamentas (ES) 2018/1139 </w:t>
      </w:r>
      <w:r w:rsidRPr="00440FF5">
        <w:rPr>
          <w:rFonts w:ascii="Times New Roman" w:eastAsia="Times New Roman" w:hAnsi="Times New Roman" w:cs="Times New Roman"/>
          <w:sz w:val="24"/>
        </w:rPr>
        <w:t xml:space="preserve">ir </w:t>
      </w:r>
      <w:r w:rsidR="00F87C4C" w:rsidRPr="00440FF5">
        <w:rPr>
          <w:rFonts w:ascii="Times New Roman" w:eastAsia="Times New Roman" w:hAnsi="Times New Roman" w:cs="Times New Roman"/>
          <w:sz w:val="24"/>
        </w:rPr>
        <w:t>A</w:t>
      </w:r>
      <w:r w:rsidRPr="00440FF5">
        <w:rPr>
          <w:rFonts w:ascii="Times New Roman" w:eastAsia="Times New Roman" w:hAnsi="Times New Roman" w:cs="Times New Roman"/>
          <w:sz w:val="24"/>
        </w:rPr>
        <w:t xml:space="preserve">viacijos įstatymas) ir specifinės veiklos taisyklės (vadovaujantis </w:t>
      </w:r>
      <w:r w:rsidRPr="00440FF5">
        <w:rPr>
          <w:rFonts w:ascii="Times New Roman" w:hAnsi="Times New Roman" w:cs="Times New Roman"/>
          <w:noProof/>
          <w:sz w:val="24"/>
        </w:rPr>
        <w:t>Reglamentu (ES) 2018/1139</w:t>
      </w:r>
      <w:r w:rsidRPr="00440FF5">
        <w:rPr>
          <w:rFonts w:ascii="Times New Roman" w:eastAsia="Times New Roman" w:hAnsi="Times New Roman" w:cs="Times New Roman"/>
          <w:sz w:val="24"/>
        </w:rPr>
        <w:t xml:space="preserve"> priimti įgyvendinamieji E</w:t>
      </w:r>
      <w:r w:rsidR="00F87C4C" w:rsidRPr="00440FF5">
        <w:rPr>
          <w:rFonts w:ascii="Times New Roman" w:eastAsia="Times New Roman" w:hAnsi="Times New Roman" w:cs="Times New Roman"/>
          <w:sz w:val="24"/>
        </w:rPr>
        <w:t xml:space="preserve">uropos </w:t>
      </w:r>
      <w:r w:rsidRPr="00440FF5">
        <w:rPr>
          <w:rFonts w:ascii="Times New Roman" w:eastAsia="Times New Roman" w:hAnsi="Times New Roman" w:cs="Times New Roman"/>
          <w:sz w:val="24"/>
        </w:rPr>
        <w:t>S</w:t>
      </w:r>
      <w:r w:rsidR="00F87C4C" w:rsidRPr="00440FF5">
        <w:rPr>
          <w:rFonts w:ascii="Times New Roman" w:eastAsia="Times New Roman" w:hAnsi="Times New Roman" w:cs="Times New Roman"/>
          <w:sz w:val="24"/>
        </w:rPr>
        <w:t>ąjungos</w:t>
      </w:r>
      <w:r w:rsidRPr="00440FF5">
        <w:rPr>
          <w:rFonts w:ascii="Times New Roman" w:eastAsia="Times New Roman" w:hAnsi="Times New Roman" w:cs="Times New Roman"/>
          <w:sz w:val="24"/>
        </w:rPr>
        <w:t xml:space="preserve"> teisės aktai ir nacionaliniai </w:t>
      </w:r>
      <w:r w:rsidR="00F4477D" w:rsidRPr="00440FF5">
        <w:rPr>
          <w:rFonts w:ascii="Times New Roman" w:eastAsia="Times New Roman" w:hAnsi="Times New Roman" w:cs="Times New Roman"/>
          <w:sz w:val="24"/>
        </w:rPr>
        <w:t>įgyvendinamieji</w:t>
      </w:r>
      <w:r w:rsidRPr="00440FF5">
        <w:rPr>
          <w:rFonts w:ascii="Times New Roman" w:eastAsia="Times New Roman" w:hAnsi="Times New Roman" w:cs="Times New Roman"/>
          <w:sz w:val="24"/>
        </w:rPr>
        <w:t xml:space="preserve"> teisės aktai, nustatantys nacionalinius aviacijos saugos srities reikalavimus);</w:t>
      </w:r>
    </w:p>
    <w:p w14:paraId="4422A72B" w14:textId="5DC9902B" w:rsidR="002829E0" w:rsidRPr="00440FF5" w:rsidRDefault="002F3B6E" w:rsidP="00E77F4D">
      <w:pPr>
        <w:pStyle w:val="Pagrindinistekstas"/>
        <w:tabs>
          <w:tab w:val="left" w:pos="1134"/>
        </w:tabs>
        <w:ind w:firstLine="567"/>
        <w:rPr>
          <w:rFonts w:ascii="Times New Roman" w:eastAsia="Times New Roman" w:hAnsi="Times New Roman" w:cs="Times New Roman"/>
          <w:sz w:val="24"/>
        </w:rPr>
      </w:pPr>
      <w:r w:rsidRPr="00440FF5">
        <w:rPr>
          <w:rFonts w:ascii="Times New Roman" w:eastAsia="Times New Roman" w:hAnsi="Times New Roman" w:cs="Times New Roman"/>
          <w:sz w:val="24"/>
        </w:rPr>
        <w:t>6</w:t>
      </w:r>
      <w:r w:rsidR="00E77F4D" w:rsidRPr="00440FF5">
        <w:rPr>
          <w:rFonts w:ascii="Times New Roman" w:eastAsia="Times New Roman" w:hAnsi="Times New Roman" w:cs="Times New Roman"/>
          <w:sz w:val="24"/>
        </w:rPr>
        <w:t>.2.</w:t>
      </w:r>
      <w:r w:rsidR="00634D7F" w:rsidRPr="00440FF5">
        <w:rPr>
          <w:rFonts w:ascii="Times New Roman" w:eastAsia="Times New Roman" w:hAnsi="Times New Roman" w:cs="Times New Roman"/>
          <w:sz w:val="24"/>
        </w:rPr>
        <w:t xml:space="preserve"> </w:t>
      </w:r>
      <w:r w:rsidR="00567C09" w:rsidRPr="00440FF5">
        <w:rPr>
          <w:rFonts w:ascii="Times New Roman" w:eastAsia="Times New Roman" w:hAnsi="Times New Roman" w:cs="Times New Roman"/>
          <w:sz w:val="24"/>
        </w:rPr>
        <w:t>valstyb</w:t>
      </w:r>
      <w:r w:rsidR="00091BE5" w:rsidRPr="00440FF5">
        <w:rPr>
          <w:rFonts w:ascii="Times New Roman" w:eastAsia="Times New Roman" w:hAnsi="Times New Roman" w:cs="Times New Roman"/>
          <w:sz w:val="24"/>
        </w:rPr>
        <w:t>in</w:t>
      </w:r>
      <w:r w:rsidR="00567C09" w:rsidRPr="00440FF5">
        <w:rPr>
          <w:rFonts w:ascii="Times New Roman" w:eastAsia="Times New Roman" w:hAnsi="Times New Roman" w:cs="Times New Roman"/>
          <w:sz w:val="24"/>
        </w:rPr>
        <w:t xml:space="preserve">ės </w:t>
      </w:r>
      <w:r w:rsidR="001D539C" w:rsidRPr="00440FF5">
        <w:rPr>
          <w:rFonts w:ascii="Times New Roman" w:eastAsia="Times New Roman" w:hAnsi="Times New Roman" w:cs="Times New Roman"/>
          <w:sz w:val="24"/>
        </w:rPr>
        <w:t xml:space="preserve">aviacijos </w:t>
      </w:r>
      <w:r w:rsidR="00204B26" w:rsidRPr="00440FF5">
        <w:rPr>
          <w:rFonts w:ascii="Times New Roman" w:eastAsia="Times New Roman" w:hAnsi="Times New Roman" w:cs="Times New Roman"/>
          <w:sz w:val="24"/>
        </w:rPr>
        <w:t xml:space="preserve">saugos </w:t>
      </w:r>
      <w:r w:rsidR="001D539C" w:rsidRPr="00440FF5">
        <w:rPr>
          <w:rFonts w:ascii="Times New Roman" w:eastAsia="Times New Roman" w:hAnsi="Times New Roman" w:cs="Times New Roman"/>
          <w:sz w:val="24"/>
        </w:rPr>
        <w:t>valdymo sistema ir aiškus funkcijų</w:t>
      </w:r>
      <w:r w:rsidR="000E6279" w:rsidRPr="00440FF5">
        <w:rPr>
          <w:rFonts w:ascii="Times New Roman" w:eastAsia="Times New Roman" w:hAnsi="Times New Roman" w:cs="Times New Roman"/>
          <w:sz w:val="24"/>
        </w:rPr>
        <w:t xml:space="preserve"> bei atsakomybių </w:t>
      </w:r>
      <w:r w:rsidR="001D539C" w:rsidRPr="00440FF5">
        <w:rPr>
          <w:rFonts w:ascii="Times New Roman" w:eastAsia="Times New Roman" w:hAnsi="Times New Roman" w:cs="Times New Roman"/>
          <w:sz w:val="24"/>
        </w:rPr>
        <w:t xml:space="preserve"> </w:t>
      </w:r>
      <w:r w:rsidR="000E6279" w:rsidRPr="00440FF5">
        <w:rPr>
          <w:rFonts w:ascii="Times New Roman" w:eastAsia="Times New Roman" w:hAnsi="Times New Roman" w:cs="Times New Roman"/>
          <w:sz w:val="24"/>
        </w:rPr>
        <w:t>pasidalijimas tarp valdymo institucijų</w:t>
      </w:r>
      <w:r w:rsidR="002829E0" w:rsidRPr="00440FF5">
        <w:rPr>
          <w:rFonts w:ascii="Times New Roman" w:eastAsia="Times New Roman" w:hAnsi="Times New Roman" w:cs="Times New Roman"/>
          <w:sz w:val="24"/>
        </w:rPr>
        <w:t>;</w:t>
      </w:r>
    </w:p>
    <w:p w14:paraId="0073EE72" w14:textId="3FBF9DF7" w:rsidR="002829E0" w:rsidRPr="00440FF5" w:rsidRDefault="002F3B6E" w:rsidP="002F3B6E">
      <w:pPr>
        <w:pStyle w:val="Pagrindinistekstas"/>
        <w:tabs>
          <w:tab w:val="left" w:pos="993"/>
          <w:tab w:val="left" w:pos="1134"/>
        </w:tabs>
        <w:ind w:left="567" w:firstLine="0"/>
        <w:rPr>
          <w:rFonts w:ascii="Times New Roman" w:eastAsia="Times New Roman" w:hAnsi="Times New Roman" w:cs="Times New Roman"/>
          <w:sz w:val="24"/>
        </w:rPr>
      </w:pPr>
      <w:r w:rsidRPr="00440FF5">
        <w:rPr>
          <w:rFonts w:ascii="Times New Roman" w:eastAsia="Times New Roman" w:hAnsi="Times New Roman" w:cs="Times New Roman"/>
          <w:sz w:val="24"/>
        </w:rPr>
        <w:t>6.3</w:t>
      </w:r>
      <w:r w:rsidR="00E77F4D" w:rsidRPr="00440FF5">
        <w:rPr>
          <w:rFonts w:ascii="Times New Roman" w:eastAsia="Times New Roman" w:hAnsi="Times New Roman" w:cs="Times New Roman"/>
          <w:sz w:val="24"/>
        </w:rPr>
        <w:t xml:space="preserve"> </w:t>
      </w:r>
      <w:r w:rsidR="000E6279" w:rsidRPr="00440FF5">
        <w:rPr>
          <w:rFonts w:ascii="Times New Roman" w:eastAsia="Times New Roman" w:hAnsi="Times New Roman" w:cs="Times New Roman"/>
          <w:sz w:val="24"/>
        </w:rPr>
        <w:t xml:space="preserve">kvalifikuotas </w:t>
      </w:r>
      <w:r w:rsidR="008E1F7C" w:rsidRPr="00440FF5">
        <w:rPr>
          <w:rFonts w:ascii="Times New Roman" w:eastAsia="Times New Roman" w:hAnsi="Times New Roman" w:cs="Times New Roman"/>
          <w:sz w:val="24"/>
        </w:rPr>
        <w:t xml:space="preserve">priežiūros institucijų </w:t>
      </w:r>
      <w:r w:rsidR="00B80599" w:rsidRPr="00440FF5">
        <w:rPr>
          <w:rFonts w:ascii="Times New Roman" w:eastAsia="Times New Roman" w:hAnsi="Times New Roman" w:cs="Times New Roman"/>
          <w:sz w:val="24"/>
        </w:rPr>
        <w:t>techninis</w:t>
      </w:r>
      <w:r w:rsidR="000E6279" w:rsidRPr="00440FF5">
        <w:rPr>
          <w:rFonts w:ascii="Times New Roman" w:eastAsia="Times New Roman" w:hAnsi="Times New Roman" w:cs="Times New Roman"/>
          <w:sz w:val="24"/>
        </w:rPr>
        <w:t xml:space="preserve"> personalas</w:t>
      </w:r>
      <w:r w:rsidR="002829E0" w:rsidRPr="00440FF5">
        <w:rPr>
          <w:rFonts w:ascii="Times New Roman" w:eastAsia="Times New Roman" w:hAnsi="Times New Roman" w:cs="Times New Roman"/>
          <w:sz w:val="24"/>
        </w:rPr>
        <w:t xml:space="preserve">; </w:t>
      </w:r>
    </w:p>
    <w:p w14:paraId="7A8F4C60" w14:textId="0B43B6E3" w:rsidR="00B80599" w:rsidRPr="00440FF5" w:rsidRDefault="002F3B6E" w:rsidP="00E77F4D">
      <w:pPr>
        <w:pStyle w:val="Pagrindinistekstas"/>
        <w:tabs>
          <w:tab w:val="left" w:pos="993"/>
        </w:tabs>
        <w:ind w:firstLine="567"/>
        <w:rPr>
          <w:rFonts w:ascii="Times New Roman" w:hAnsi="Times New Roman" w:cs="Times New Roman"/>
          <w:sz w:val="24"/>
          <w:lang w:eastAsia="lt-LT"/>
        </w:rPr>
      </w:pPr>
      <w:r w:rsidRPr="00440FF5">
        <w:rPr>
          <w:rFonts w:ascii="Times New Roman" w:hAnsi="Times New Roman" w:cs="Times New Roman"/>
          <w:sz w:val="24"/>
          <w:lang w:eastAsia="lt-LT"/>
        </w:rPr>
        <w:t>6</w:t>
      </w:r>
      <w:r w:rsidR="00E77F4D" w:rsidRPr="00440FF5">
        <w:rPr>
          <w:rFonts w:ascii="Times New Roman" w:hAnsi="Times New Roman" w:cs="Times New Roman"/>
          <w:sz w:val="24"/>
          <w:lang w:eastAsia="lt-LT"/>
        </w:rPr>
        <w:t xml:space="preserve">.4. </w:t>
      </w:r>
      <w:r w:rsidR="000949C2" w:rsidRPr="00440FF5">
        <w:rPr>
          <w:rFonts w:ascii="Times New Roman" w:hAnsi="Times New Roman" w:cs="Times New Roman"/>
          <w:sz w:val="24"/>
          <w:lang w:eastAsia="lt-LT"/>
        </w:rPr>
        <w:t>t</w:t>
      </w:r>
      <w:r w:rsidR="00B80599" w:rsidRPr="00440FF5">
        <w:rPr>
          <w:rFonts w:ascii="Times New Roman" w:hAnsi="Times New Roman" w:cs="Times New Roman"/>
          <w:sz w:val="24"/>
          <w:lang w:eastAsia="lt-LT"/>
        </w:rPr>
        <w:t>echnin</w:t>
      </w:r>
      <w:r w:rsidR="00B26DA8" w:rsidRPr="00440FF5">
        <w:rPr>
          <w:rFonts w:ascii="Times New Roman" w:hAnsi="Times New Roman" w:cs="Times New Roman"/>
          <w:sz w:val="24"/>
          <w:lang w:eastAsia="lt-LT"/>
        </w:rPr>
        <w:t xml:space="preserve">ės gairės </w:t>
      </w:r>
      <w:r w:rsidR="0088707D" w:rsidRPr="00440FF5">
        <w:rPr>
          <w:rFonts w:ascii="Times New Roman" w:hAnsi="Times New Roman" w:cs="Times New Roman"/>
          <w:sz w:val="24"/>
          <w:lang w:eastAsia="lt-LT"/>
        </w:rPr>
        <w:t>ir kitos</w:t>
      </w:r>
      <w:r w:rsidR="00B80599" w:rsidRPr="00440FF5">
        <w:rPr>
          <w:rFonts w:ascii="Times New Roman" w:hAnsi="Times New Roman" w:cs="Times New Roman"/>
          <w:sz w:val="24"/>
          <w:lang w:eastAsia="lt-LT"/>
        </w:rPr>
        <w:t xml:space="preserve"> </w:t>
      </w:r>
      <w:r w:rsidR="0088707D" w:rsidRPr="00440FF5">
        <w:rPr>
          <w:rFonts w:ascii="Times New Roman" w:hAnsi="Times New Roman" w:cs="Times New Roman"/>
          <w:sz w:val="24"/>
          <w:lang w:eastAsia="lt-LT"/>
        </w:rPr>
        <w:t>priemonės, kurie padeda įgyvendinti aviacijos saugos reikalavimus</w:t>
      </w:r>
      <w:r w:rsidR="00D31F3C" w:rsidRPr="00440FF5">
        <w:rPr>
          <w:rFonts w:ascii="Times New Roman" w:hAnsi="Times New Roman" w:cs="Times New Roman"/>
          <w:sz w:val="24"/>
          <w:lang w:eastAsia="lt-LT"/>
        </w:rPr>
        <w:t>,</w:t>
      </w:r>
      <w:r w:rsidR="0088707D" w:rsidRPr="00440FF5">
        <w:rPr>
          <w:rFonts w:ascii="Times New Roman" w:hAnsi="Times New Roman" w:cs="Times New Roman"/>
          <w:sz w:val="24"/>
          <w:lang w:eastAsia="lt-LT"/>
        </w:rPr>
        <w:t xml:space="preserve"> </w:t>
      </w:r>
      <w:r w:rsidR="00654827" w:rsidRPr="00440FF5">
        <w:rPr>
          <w:rFonts w:ascii="Times New Roman" w:hAnsi="Times New Roman" w:cs="Times New Roman"/>
          <w:sz w:val="24"/>
          <w:lang w:eastAsia="lt-LT"/>
        </w:rPr>
        <w:t xml:space="preserve">taip pat </w:t>
      </w:r>
      <w:r w:rsidR="00B80599" w:rsidRPr="00440FF5">
        <w:rPr>
          <w:rFonts w:ascii="Times New Roman" w:hAnsi="Times New Roman" w:cs="Times New Roman"/>
          <w:sz w:val="24"/>
          <w:lang w:eastAsia="lt-LT"/>
        </w:rPr>
        <w:t>reikšming</w:t>
      </w:r>
      <w:r w:rsidR="0088707D" w:rsidRPr="00440FF5">
        <w:rPr>
          <w:rFonts w:ascii="Times New Roman" w:hAnsi="Times New Roman" w:cs="Times New Roman"/>
          <w:sz w:val="24"/>
          <w:lang w:eastAsia="lt-LT"/>
        </w:rPr>
        <w:t>a</w:t>
      </w:r>
      <w:r w:rsidR="00B80599" w:rsidRPr="00440FF5">
        <w:rPr>
          <w:rFonts w:ascii="Times New Roman" w:hAnsi="Times New Roman" w:cs="Times New Roman"/>
          <w:sz w:val="24"/>
          <w:lang w:eastAsia="lt-LT"/>
        </w:rPr>
        <w:t xml:space="preserve"> </w:t>
      </w:r>
      <w:r w:rsidR="0088707D" w:rsidRPr="00440FF5">
        <w:rPr>
          <w:rFonts w:ascii="Times New Roman" w:hAnsi="Times New Roman" w:cs="Times New Roman"/>
          <w:sz w:val="24"/>
          <w:lang w:eastAsia="lt-LT"/>
        </w:rPr>
        <w:t xml:space="preserve">saugos </w:t>
      </w:r>
      <w:r w:rsidR="00B80599" w:rsidRPr="00440FF5">
        <w:rPr>
          <w:rFonts w:ascii="Times New Roman" w:hAnsi="Times New Roman" w:cs="Times New Roman"/>
          <w:sz w:val="24"/>
          <w:lang w:eastAsia="lt-LT"/>
        </w:rPr>
        <w:t>informacij</w:t>
      </w:r>
      <w:r w:rsidR="0088707D" w:rsidRPr="00440FF5">
        <w:rPr>
          <w:rFonts w:ascii="Times New Roman" w:hAnsi="Times New Roman" w:cs="Times New Roman"/>
          <w:sz w:val="24"/>
          <w:lang w:eastAsia="lt-LT"/>
        </w:rPr>
        <w:t>a</w:t>
      </w:r>
      <w:r w:rsidR="00B80599" w:rsidRPr="00440FF5">
        <w:rPr>
          <w:rFonts w:ascii="Times New Roman" w:hAnsi="Times New Roman" w:cs="Times New Roman"/>
          <w:sz w:val="24"/>
          <w:lang w:eastAsia="lt-LT"/>
        </w:rPr>
        <w:t>;</w:t>
      </w:r>
    </w:p>
    <w:p w14:paraId="6671EB38" w14:textId="08D89BDE" w:rsidR="002829E0" w:rsidRPr="00440FF5" w:rsidRDefault="002F3B6E" w:rsidP="002F3B6E">
      <w:pPr>
        <w:pStyle w:val="Pagrindinistekstas"/>
        <w:tabs>
          <w:tab w:val="left" w:pos="993"/>
        </w:tabs>
        <w:ind w:firstLine="567"/>
        <w:rPr>
          <w:rFonts w:ascii="Times New Roman" w:eastAsia="Times New Roman" w:hAnsi="Times New Roman" w:cs="Times New Roman"/>
          <w:sz w:val="24"/>
        </w:rPr>
      </w:pPr>
      <w:r w:rsidRPr="00440FF5">
        <w:rPr>
          <w:rFonts w:ascii="Times New Roman" w:hAnsi="Times New Roman" w:cs="Times New Roman"/>
          <w:sz w:val="24"/>
          <w:lang w:eastAsia="lt-LT"/>
        </w:rPr>
        <w:t>6</w:t>
      </w:r>
      <w:r w:rsidR="00E77F4D" w:rsidRPr="00440FF5">
        <w:rPr>
          <w:rFonts w:ascii="Times New Roman" w:hAnsi="Times New Roman" w:cs="Times New Roman"/>
          <w:sz w:val="24"/>
          <w:lang w:eastAsia="lt-LT"/>
        </w:rPr>
        <w:t xml:space="preserve">.5. </w:t>
      </w:r>
      <w:r w:rsidR="00D31F3C" w:rsidRPr="00440FF5">
        <w:rPr>
          <w:rFonts w:ascii="Times New Roman" w:hAnsi="Times New Roman" w:cs="Times New Roman"/>
          <w:sz w:val="24"/>
          <w:lang w:eastAsia="lt-LT"/>
        </w:rPr>
        <w:t xml:space="preserve">aviacijos veiklą vykdančių asmenų </w:t>
      </w:r>
      <w:r w:rsidR="000949C2" w:rsidRPr="00440FF5">
        <w:rPr>
          <w:rFonts w:ascii="Times New Roman" w:hAnsi="Times New Roman" w:cs="Times New Roman"/>
          <w:sz w:val="24"/>
          <w:lang w:eastAsia="lt-LT"/>
        </w:rPr>
        <w:t>l</w:t>
      </w:r>
      <w:r w:rsidR="00B80599" w:rsidRPr="00440FF5">
        <w:rPr>
          <w:rFonts w:ascii="Times New Roman" w:hAnsi="Times New Roman" w:cs="Times New Roman"/>
          <w:sz w:val="24"/>
          <w:lang w:eastAsia="lt-LT"/>
        </w:rPr>
        <w:t>icencijavim</w:t>
      </w:r>
      <w:r w:rsidR="00D31F3C" w:rsidRPr="00440FF5">
        <w:rPr>
          <w:rFonts w:ascii="Times New Roman" w:hAnsi="Times New Roman" w:cs="Times New Roman"/>
          <w:sz w:val="24"/>
          <w:lang w:eastAsia="lt-LT"/>
        </w:rPr>
        <w:t xml:space="preserve">o ir aviacijos organizacijų </w:t>
      </w:r>
      <w:r w:rsidR="00B80599" w:rsidRPr="00440FF5">
        <w:rPr>
          <w:rFonts w:ascii="Times New Roman" w:hAnsi="Times New Roman" w:cs="Times New Roman"/>
          <w:sz w:val="24"/>
          <w:lang w:eastAsia="lt-LT"/>
        </w:rPr>
        <w:t>sertifikavim</w:t>
      </w:r>
      <w:r w:rsidR="00D31F3C" w:rsidRPr="00440FF5">
        <w:rPr>
          <w:rFonts w:ascii="Times New Roman" w:hAnsi="Times New Roman" w:cs="Times New Roman"/>
          <w:sz w:val="24"/>
          <w:lang w:eastAsia="lt-LT"/>
        </w:rPr>
        <w:t>o</w:t>
      </w:r>
      <w:r w:rsidR="00B80599" w:rsidRPr="00440FF5">
        <w:rPr>
          <w:rFonts w:ascii="Times New Roman" w:hAnsi="Times New Roman" w:cs="Times New Roman"/>
          <w:sz w:val="24"/>
          <w:lang w:eastAsia="lt-LT"/>
        </w:rPr>
        <w:t>, leidimų išdavim</w:t>
      </w:r>
      <w:r w:rsidR="00D31F3C" w:rsidRPr="00440FF5">
        <w:rPr>
          <w:rFonts w:ascii="Times New Roman" w:hAnsi="Times New Roman" w:cs="Times New Roman"/>
          <w:sz w:val="24"/>
          <w:lang w:eastAsia="lt-LT"/>
        </w:rPr>
        <w:t>o</w:t>
      </w:r>
      <w:r w:rsidR="00B80599" w:rsidRPr="00440FF5">
        <w:rPr>
          <w:rFonts w:ascii="Times New Roman" w:hAnsi="Times New Roman" w:cs="Times New Roman"/>
          <w:sz w:val="24"/>
          <w:lang w:eastAsia="lt-LT"/>
        </w:rPr>
        <w:t xml:space="preserve"> ir veiklos patvirtinim</w:t>
      </w:r>
      <w:r w:rsidR="00D31F3C" w:rsidRPr="00440FF5">
        <w:rPr>
          <w:rFonts w:ascii="Times New Roman" w:hAnsi="Times New Roman" w:cs="Times New Roman"/>
          <w:sz w:val="24"/>
          <w:lang w:eastAsia="lt-LT"/>
        </w:rPr>
        <w:t>o procesai</w:t>
      </w:r>
      <w:r w:rsidR="00B80599" w:rsidRPr="00440FF5">
        <w:rPr>
          <w:rFonts w:ascii="Times New Roman" w:eastAsia="Times New Roman" w:hAnsi="Times New Roman" w:cs="Times New Roman"/>
          <w:sz w:val="24"/>
        </w:rPr>
        <w:t>;</w:t>
      </w:r>
    </w:p>
    <w:p w14:paraId="3B59C1C0" w14:textId="4D1B7F0F" w:rsidR="00090989" w:rsidRPr="00440FF5" w:rsidRDefault="002F3B6E" w:rsidP="00E77F4D">
      <w:pPr>
        <w:pStyle w:val="Pagrindinistekstas"/>
        <w:tabs>
          <w:tab w:val="left" w:pos="993"/>
        </w:tabs>
        <w:ind w:firstLine="567"/>
        <w:rPr>
          <w:rFonts w:ascii="Times New Roman" w:eastAsia="Times New Roman" w:hAnsi="Times New Roman" w:cs="Times New Roman"/>
          <w:sz w:val="24"/>
        </w:rPr>
      </w:pPr>
      <w:r w:rsidRPr="00440FF5">
        <w:rPr>
          <w:rFonts w:ascii="Times New Roman" w:eastAsia="Times New Roman" w:hAnsi="Times New Roman" w:cs="Times New Roman"/>
          <w:sz w:val="24"/>
        </w:rPr>
        <w:t>6</w:t>
      </w:r>
      <w:r w:rsidR="00E77F4D" w:rsidRPr="00440FF5">
        <w:rPr>
          <w:rFonts w:ascii="Times New Roman" w:eastAsia="Times New Roman" w:hAnsi="Times New Roman" w:cs="Times New Roman"/>
          <w:sz w:val="24"/>
        </w:rPr>
        <w:t xml:space="preserve">.6. </w:t>
      </w:r>
      <w:r w:rsidR="000F1F57" w:rsidRPr="00440FF5">
        <w:rPr>
          <w:rFonts w:ascii="Times New Roman" w:eastAsia="Times New Roman" w:hAnsi="Times New Roman" w:cs="Times New Roman"/>
          <w:sz w:val="24"/>
        </w:rPr>
        <w:t xml:space="preserve">efektyvios aviacijos organizacijų ir kompetentingos priežiūros institucijos </w:t>
      </w:r>
      <w:r w:rsidR="00090989" w:rsidRPr="00440FF5">
        <w:rPr>
          <w:rFonts w:ascii="Times New Roman" w:eastAsia="Times New Roman" w:hAnsi="Times New Roman" w:cs="Times New Roman"/>
          <w:sz w:val="24"/>
        </w:rPr>
        <w:t>saugos valdymo sistemos</w:t>
      </w:r>
      <w:r w:rsidR="000F1F57" w:rsidRPr="00440FF5">
        <w:rPr>
          <w:rFonts w:ascii="Times New Roman" w:eastAsia="Times New Roman" w:hAnsi="Times New Roman" w:cs="Times New Roman"/>
          <w:sz w:val="24"/>
        </w:rPr>
        <w:t xml:space="preserve"> su įtvirtintomis aviacijos saugos rizikos nustatymo, vertinimo ir valdymo procedūromis;</w:t>
      </w:r>
    </w:p>
    <w:p w14:paraId="7D6AA6A2" w14:textId="74A69322" w:rsidR="000F1F57" w:rsidRPr="00440FF5" w:rsidRDefault="000F1F57" w:rsidP="002F3B6E">
      <w:pPr>
        <w:pStyle w:val="Pagrindinistekstas"/>
        <w:numPr>
          <w:ilvl w:val="1"/>
          <w:numId w:val="19"/>
        </w:numPr>
        <w:tabs>
          <w:tab w:val="left" w:pos="993"/>
        </w:tabs>
        <w:ind w:left="0" w:firstLine="567"/>
        <w:rPr>
          <w:rFonts w:ascii="Times New Roman" w:eastAsia="Times New Roman" w:hAnsi="Times New Roman" w:cs="Times New Roman"/>
          <w:sz w:val="24"/>
        </w:rPr>
      </w:pPr>
      <w:r w:rsidRPr="00440FF5">
        <w:rPr>
          <w:rFonts w:ascii="Times New Roman" w:eastAsia="Times New Roman" w:hAnsi="Times New Roman" w:cs="Times New Roman"/>
          <w:sz w:val="24"/>
        </w:rPr>
        <w:t xml:space="preserve">nepriklausomas </w:t>
      </w:r>
      <w:r w:rsidR="00F05505" w:rsidRPr="00440FF5">
        <w:rPr>
          <w:rFonts w:ascii="Times New Roman" w:eastAsia="Times New Roman" w:hAnsi="Times New Roman" w:cs="Times New Roman"/>
          <w:sz w:val="24"/>
        </w:rPr>
        <w:t xml:space="preserve">orlaivių </w:t>
      </w:r>
      <w:r w:rsidRPr="00440FF5">
        <w:rPr>
          <w:rFonts w:ascii="Times New Roman" w:eastAsia="Times New Roman" w:hAnsi="Times New Roman" w:cs="Times New Roman"/>
          <w:sz w:val="24"/>
        </w:rPr>
        <w:t>avarijų ir incidentų tyrimas</w:t>
      </w:r>
      <w:r w:rsidR="00ED331C" w:rsidRPr="00440FF5">
        <w:rPr>
          <w:rFonts w:ascii="Times New Roman" w:eastAsia="Times New Roman" w:hAnsi="Times New Roman" w:cs="Times New Roman"/>
          <w:sz w:val="24"/>
        </w:rPr>
        <w:t>;</w:t>
      </w:r>
    </w:p>
    <w:p w14:paraId="7F87846B" w14:textId="7BD6A5E1" w:rsidR="00B80599" w:rsidRPr="00440FF5" w:rsidRDefault="00634D7F" w:rsidP="002F3B6E">
      <w:pPr>
        <w:pStyle w:val="Pagrindinistekstas"/>
        <w:numPr>
          <w:ilvl w:val="1"/>
          <w:numId w:val="19"/>
        </w:numPr>
        <w:tabs>
          <w:tab w:val="left" w:pos="993"/>
        </w:tabs>
        <w:ind w:left="0" w:firstLine="567"/>
        <w:rPr>
          <w:rFonts w:ascii="Times New Roman" w:eastAsia="Times New Roman" w:hAnsi="Times New Roman" w:cs="Times New Roman"/>
          <w:sz w:val="24"/>
        </w:rPr>
      </w:pPr>
      <w:r w:rsidRPr="00440FF5">
        <w:rPr>
          <w:rFonts w:ascii="Times New Roman" w:eastAsia="Times New Roman" w:hAnsi="Times New Roman" w:cs="Times New Roman"/>
          <w:sz w:val="24"/>
        </w:rPr>
        <w:t>a</w:t>
      </w:r>
      <w:r w:rsidR="008C5321" w:rsidRPr="00440FF5">
        <w:rPr>
          <w:rFonts w:ascii="Times New Roman" w:hAnsi="Times New Roman" w:cs="Times New Roman"/>
          <w:sz w:val="24"/>
          <w:lang w:eastAsia="lt-LT"/>
        </w:rPr>
        <w:t>viacijos veiklą vykdančių asmenų ir aviacijos organizacijų pr</w:t>
      </w:r>
      <w:r w:rsidR="00E716EC" w:rsidRPr="00440FF5">
        <w:rPr>
          <w:rFonts w:ascii="Times New Roman" w:eastAsia="Times New Roman" w:hAnsi="Times New Roman" w:cs="Times New Roman"/>
          <w:sz w:val="24"/>
        </w:rPr>
        <w:t>iežiūr</w:t>
      </w:r>
      <w:r w:rsidR="008C5321" w:rsidRPr="00440FF5">
        <w:rPr>
          <w:rFonts w:ascii="Times New Roman" w:eastAsia="Times New Roman" w:hAnsi="Times New Roman" w:cs="Times New Roman"/>
          <w:sz w:val="24"/>
        </w:rPr>
        <w:t xml:space="preserve">a bei priežiūros institucijų </w:t>
      </w:r>
      <w:r w:rsidR="00090989" w:rsidRPr="00440FF5">
        <w:rPr>
          <w:rFonts w:ascii="Times New Roman" w:eastAsia="Times New Roman" w:hAnsi="Times New Roman" w:cs="Times New Roman"/>
          <w:sz w:val="24"/>
        </w:rPr>
        <w:t>techninio personalo</w:t>
      </w:r>
      <w:r w:rsidR="008C5321" w:rsidRPr="00440FF5">
        <w:rPr>
          <w:rFonts w:ascii="Times New Roman" w:eastAsia="Times New Roman" w:hAnsi="Times New Roman" w:cs="Times New Roman"/>
          <w:sz w:val="24"/>
        </w:rPr>
        <w:t xml:space="preserve"> priežiūra</w:t>
      </w:r>
      <w:r w:rsidR="00E716EC" w:rsidRPr="00440FF5">
        <w:rPr>
          <w:rFonts w:ascii="Times New Roman" w:eastAsia="Times New Roman" w:hAnsi="Times New Roman" w:cs="Times New Roman"/>
          <w:sz w:val="24"/>
        </w:rPr>
        <w:t>;</w:t>
      </w:r>
    </w:p>
    <w:p w14:paraId="0CEFE88C" w14:textId="51C9D66A" w:rsidR="00E716EC" w:rsidRPr="00440FF5" w:rsidRDefault="00FD49B6" w:rsidP="002F3B6E">
      <w:pPr>
        <w:pStyle w:val="Pagrindinistekstas"/>
        <w:numPr>
          <w:ilvl w:val="1"/>
          <w:numId w:val="19"/>
        </w:numPr>
        <w:tabs>
          <w:tab w:val="left" w:pos="993"/>
        </w:tabs>
        <w:ind w:left="0" w:firstLine="567"/>
        <w:rPr>
          <w:rFonts w:ascii="Times New Roman" w:eastAsia="Times New Roman" w:hAnsi="Times New Roman" w:cs="Times New Roman"/>
          <w:sz w:val="24"/>
        </w:rPr>
      </w:pPr>
      <w:r w:rsidRPr="00440FF5">
        <w:rPr>
          <w:rFonts w:ascii="Times New Roman" w:eastAsia="Times New Roman" w:hAnsi="Times New Roman" w:cs="Times New Roman"/>
          <w:sz w:val="24"/>
        </w:rPr>
        <w:t>saugos valdymo sistemų ir taikytų priemonių, siekiant aukščiausio saugos politikos  tikslo,</w:t>
      </w:r>
      <w:r w:rsidR="00AB2C31" w:rsidRPr="00440FF5">
        <w:rPr>
          <w:rFonts w:ascii="Times New Roman" w:eastAsia="Times New Roman" w:hAnsi="Times New Roman" w:cs="Times New Roman"/>
          <w:sz w:val="24"/>
        </w:rPr>
        <w:t xml:space="preserve"> </w:t>
      </w:r>
      <w:r w:rsidRPr="00440FF5">
        <w:rPr>
          <w:rFonts w:ascii="Times New Roman" w:eastAsia="Times New Roman" w:hAnsi="Times New Roman" w:cs="Times New Roman"/>
          <w:sz w:val="24"/>
        </w:rPr>
        <w:t>veiksmingumo vertinimas;</w:t>
      </w:r>
    </w:p>
    <w:p w14:paraId="6AB8F715" w14:textId="54F998FE" w:rsidR="00FD49B6" w:rsidRPr="00440FF5" w:rsidRDefault="00532830" w:rsidP="002F3B6E">
      <w:pPr>
        <w:pStyle w:val="Pagrindinistekstas"/>
        <w:numPr>
          <w:ilvl w:val="1"/>
          <w:numId w:val="19"/>
        </w:numPr>
        <w:tabs>
          <w:tab w:val="left" w:pos="1134"/>
        </w:tabs>
        <w:ind w:left="0" w:firstLine="567"/>
        <w:rPr>
          <w:rFonts w:ascii="Times New Roman" w:eastAsia="Times New Roman" w:hAnsi="Times New Roman" w:cs="Times New Roman"/>
          <w:sz w:val="24"/>
        </w:rPr>
      </w:pPr>
      <w:r>
        <w:rPr>
          <w:rFonts w:ascii="Times New Roman" w:eastAsia="Times New Roman" w:hAnsi="Times New Roman" w:cs="Times New Roman"/>
          <w:sz w:val="24"/>
        </w:rPr>
        <w:t xml:space="preserve">informacijos, kuri reikšminga aviacijos saugai, </w:t>
      </w:r>
      <w:r w:rsidR="00FD49B6" w:rsidRPr="00440FF5">
        <w:rPr>
          <w:rFonts w:ascii="Times New Roman" w:eastAsia="Times New Roman" w:hAnsi="Times New Roman" w:cs="Times New Roman"/>
          <w:sz w:val="24"/>
        </w:rPr>
        <w:t>sklaida.</w:t>
      </w:r>
    </w:p>
    <w:p w14:paraId="54EBD19F" w14:textId="77777777" w:rsidR="00FD49B6" w:rsidRPr="00440FF5" w:rsidRDefault="00FD49B6" w:rsidP="00FC31F3">
      <w:pPr>
        <w:pStyle w:val="Pagrindinistekstas"/>
        <w:ind w:firstLine="567"/>
        <w:rPr>
          <w:rFonts w:ascii="Times New Roman" w:eastAsia="Times New Roman" w:hAnsi="Times New Roman" w:cs="Times New Roman"/>
          <w:sz w:val="24"/>
        </w:rPr>
      </w:pPr>
    </w:p>
    <w:p w14:paraId="48EEBA2B" w14:textId="0C9705CB" w:rsidR="00481743" w:rsidRPr="00440FF5" w:rsidRDefault="00481743" w:rsidP="00481743">
      <w:pPr>
        <w:jc w:val="center"/>
        <w:rPr>
          <w:b/>
          <w:bCs/>
          <w:szCs w:val="24"/>
        </w:rPr>
      </w:pPr>
      <w:r w:rsidRPr="00440FF5">
        <w:rPr>
          <w:b/>
          <w:bCs/>
          <w:szCs w:val="24"/>
        </w:rPr>
        <w:t>III SKYRIUS</w:t>
      </w:r>
    </w:p>
    <w:p w14:paraId="75D5974D" w14:textId="51FA5B8D" w:rsidR="00EF7AAE" w:rsidRPr="00440FF5" w:rsidRDefault="00481743" w:rsidP="004230A4">
      <w:pPr>
        <w:pStyle w:val="Pagrindinistekstas"/>
        <w:ind w:firstLine="0"/>
        <w:jc w:val="center"/>
        <w:rPr>
          <w:rFonts w:ascii="Times New Roman" w:eastAsia="Times New Roman" w:hAnsi="Times New Roman" w:cs="Times New Roman"/>
          <w:b/>
          <w:bCs/>
          <w:sz w:val="24"/>
        </w:rPr>
      </w:pPr>
      <w:r w:rsidRPr="00440FF5">
        <w:rPr>
          <w:rFonts w:ascii="Times New Roman" w:eastAsia="Times New Roman" w:hAnsi="Times New Roman" w:cs="Times New Roman"/>
          <w:b/>
          <w:bCs/>
          <w:sz w:val="24"/>
        </w:rPr>
        <w:t>VALSTYBINĖS AVIACIJOS SAUGOS VALDYMO SISTEMA IR FUNKCIJOS</w:t>
      </w:r>
    </w:p>
    <w:p w14:paraId="1E1A5D4F" w14:textId="77777777" w:rsidR="002829E0" w:rsidRPr="00440FF5" w:rsidRDefault="002829E0" w:rsidP="00FC31F3">
      <w:pPr>
        <w:ind w:firstLine="567"/>
        <w:jc w:val="both"/>
        <w:rPr>
          <w:szCs w:val="24"/>
        </w:rPr>
      </w:pPr>
    </w:p>
    <w:p w14:paraId="747A6EBF" w14:textId="17465899" w:rsidR="0052442C" w:rsidRPr="00532830" w:rsidRDefault="002F3B6E" w:rsidP="00FC31F3">
      <w:pPr>
        <w:ind w:firstLine="567"/>
        <w:jc w:val="both"/>
        <w:rPr>
          <w:szCs w:val="24"/>
        </w:rPr>
      </w:pPr>
      <w:r w:rsidRPr="00440FF5">
        <w:rPr>
          <w:szCs w:val="24"/>
        </w:rPr>
        <w:t>7</w:t>
      </w:r>
      <w:r w:rsidR="0051643E" w:rsidRPr="00440FF5">
        <w:rPr>
          <w:szCs w:val="24"/>
        </w:rPr>
        <w:t xml:space="preserve">. </w:t>
      </w:r>
      <w:r w:rsidR="00AB337C" w:rsidRPr="00440FF5">
        <w:rPr>
          <w:szCs w:val="24"/>
        </w:rPr>
        <w:t>Valdy</w:t>
      </w:r>
      <w:r w:rsidR="005458C8" w:rsidRPr="00440FF5">
        <w:rPr>
          <w:szCs w:val="24"/>
        </w:rPr>
        <w:t>mo institucijos</w:t>
      </w:r>
      <w:r w:rsidR="00F05505" w:rsidRPr="00440FF5">
        <w:rPr>
          <w:szCs w:val="24"/>
        </w:rPr>
        <w:t>,</w:t>
      </w:r>
      <w:r w:rsidR="005458C8" w:rsidRPr="00440FF5">
        <w:rPr>
          <w:szCs w:val="24"/>
        </w:rPr>
        <w:t xml:space="preserve"> </w:t>
      </w:r>
      <w:r w:rsidR="008A1A9C" w:rsidRPr="00440FF5">
        <w:rPr>
          <w:szCs w:val="24"/>
        </w:rPr>
        <w:t>siekdamos</w:t>
      </w:r>
      <w:r w:rsidR="00AB2C31" w:rsidRPr="00440FF5">
        <w:rPr>
          <w:szCs w:val="24"/>
        </w:rPr>
        <w:t>,</w:t>
      </w:r>
      <w:r w:rsidR="008A1A9C" w:rsidRPr="00440FF5">
        <w:rPr>
          <w:szCs w:val="24"/>
        </w:rPr>
        <w:t xml:space="preserve"> </w:t>
      </w:r>
      <w:r w:rsidR="008A1A9C" w:rsidRPr="00532830">
        <w:rPr>
          <w:szCs w:val="24"/>
        </w:rPr>
        <w:t>kad aviacijos veikla būtų vykdoma užtikrinant aukščiausią įmanomą saugos lygį</w:t>
      </w:r>
      <w:r w:rsidR="008C1B50" w:rsidRPr="00532830">
        <w:rPr>
          <w:szCs w:val="24"/>
        </w:rPr>
        <w:t>, skatina, palaiko ir užtikrina aviacijos saug</w:t>
      </w:r>
      <w:r w:rsidR="008C0E86" w:rsidRPr="00532830">
        <w:rPr>
          <w:szCs w:val="24"/>
        </w:rPr>
        <w:t>os reikalavimų įgyvendinimą Lietuvo</w:t>
      </w:r>
      <w:r w:rsidR="00EB27AE" w:rsidRPr="00532830">
        <w:rPr>
          <w:szCs w:val="24"/>
        </w:rPr>
        <w:t>s Respublikoje</w:t>
      </w:r>
      <w:r w:rsidR="005458C8" w:rsidRPr="00532830">
        <w:rPr>
          <w:szCs w:val="24"/>
        </w:rPr>
        <w:t xml:space="preserve">, kuria </w:t>
      </w:r>
      <w:r w:rsidR="00532830" w:rsidRPr="00532830">
        <w:rPr>
          <w:szCs w:val="24"/>
        </w:rPr>
        <w:t xml:space="preserve">nacionalinės teisės aktus </w:t>
      </w:r>
      <w:r w:rsidR="005458C8" w:rsidRPr="00532830">
        <w:rPr>
          <w:szCs w:val="24"/>
        </w:rPr>
        <w:t xml:space="preserve">ir taiko efektyvius </w:t>
      </w:r>
      <w:r w:rsidR="001F7B05" w:rsidRPr="00532830">
        <w:rPr>
          <w:szCs w:val="24"/>
        </w:rPr>
        <w:t xml:space="preserve">aviacijos saugos </w:t>
      </w:r>
      <w:r w:rsidR="005458C8" w:rsidRPr="00532830">
        <w:rPr>
          <w:szCs w:val="24"/>
        </w:rPr>
        <w:t>valdymo procesus</w:t>
      </w:r>
      <w:r w:rsidR="008C1B50" w:rsidRPr="00532830">
        <w:rPr>
          <w:szCs w:val="24"/>
        </w:rPr>
        <w:t xml:space="preserve">. </w:t>
      </w:r>
    </w:p>
    <w:p w14:paraId="0E134C20" w14:textId="4EA8F6CA" w:rsidR="00D11887" w:rsidRPr="00440FF5" w:rsidRDefault="002F3B6E" w:rsidP="00FC31F3">
      <w:pPr>
        <w:ind w:firstLine="567"/>
        <w:jc w:val="both"/>
        <w:rPr>
          <w:szCs w:val="24"/>
        </w:rPr>
      </w:pPr>
      <w:r w:rsidRPr="00440FF5">
        <w:rPr>
          <w:szCs w:val="24"/>
        </w:rPr>
        <w:t>8</w:t>
      </w:r>
      <w:r w:rsidR="001A212D" w:rsidRPr="00440FF5">
        <w:rPr>
          <w:szCs w:val="24"/>
        </w:rPr>
        <w:t xml:space="preserve">. </w:t>
      </w:r>
      <w:r w:rsidR="0003643D" w:rsidRPr="00440FF5">
        <w:rPr>
          <w:szCs w:val="24"/>
        </w:rPr>
        <w:t xml:space="preserve">Siekdamos </w:t>
      </w:r>
      <w:r w:rsidR="00EB27AE" w:rsidRPr="00440FF5">
        <w:rPr>
          <w:szCs w:val="24"/>
        </w:rPr>
        <w:t>šių tikslų,</w:t>
      </w:r>
      <w:r w:rsidR="0003643D" w:rsidRPr="00440FF5">
        <w:rPr>
          <w:szCs w:val="24"/>
        </w:rPr>
        <w:t xml:space="preserve"> </w:t>
      </w:r>
      <w:r w:rsidR="002D6F7D" w:rsidRPr="00440FF5">
        <w:rPr>
          <w:szCs w:val="24"/>
        </w:rPr>
        <w:t>Lietuvos Respublikos Vyriausybė, Lietuvos Respublikos krašto apsaugos ministerija, Lietuvos Respublikos susisiekimo ministerija, L</w:t>
      </w:r>
      <w:r w:rsidR="007D20AF" w:rsidRPr="00440FF5">
        <w:rPr>
          <w:szCs w:val="24"/>
        </w:rPr>
        <w:t>ietuvos transporto saugos administracija (toliau – L</w:t>
      </w:r>
      <w:r w:rsidR="002D6F7D" w:rsidRPr="00440FF5">
        <w:rPr>
          <w:szCs w:val="24"/>
        </w:rPr>
        <w:t>TSA</w:t>
      </w:r>
      <w:r w:rsidR="007D20AF" w:rsidRPr="00440FF5">
        <w:rPr>
          <w:szCs w:val="24"/>
        </w:rPr>
        <w:t>)</w:t>
      </w:r>
      <w:r w:rsidR="005E6D9E" w:rsidRPr="00440FF5">
        <w:rPr>
          <w:szCs w:val="24"/>
        </w:rPr>
        <w:t>, viešoji įstaiga Transporto kompetencijų agentūra (toliau – TKA</w:t>
      </w:r>
      <w:r w:rsidR="005E6D9E" w:rsidRPr="00440FF5">
        <w:rPr>
          <w:szCs w:val="24"/>
          <w:lang w:eastAsia="lt-LT"/>
        </w:rPr>
        <w:t xml:space="preserve">) </w:t>
      </w:r>
      <w:r w:rsidR="00A654E5" w:rsidRPr="00440FF5">
        <w:rPr>
          <w:szCs w:val="24"/>
        </w:rPr>
        <w:t>pagal savo kompetenciją</w:t>
      </w:r>
      <w:r w:rsidR="00BD2605" w:rsidRPr="00440FF5">
        <w:rPr>
          <w:szCs w:val="24"/>
        </w:rPr>
        <w:t xml:space="preserve"> </w:t>
      </w:r>
      <w:r w:rsidR="008C1B50" w:rsidRPr="00440FF5">
        <w:rPr>
          <w:szCs w:val="24"/>
        </w:rPr>
        <w:t xml:space="preserve">nustato </w:t>
      </w:r>
      <w:r w:rsidR="00A654E5" w:rsidRPr="00440FF5">
        <w:rPr>
          <w:szCs w:val="24"/>
        </w:rPr>
        <w:t>reikalavimus</w:t>
      </w:r>
      <w:r w:rsidR="008E7C08" w:rsidRPr="00440FF5">
        <w:rPr>
          <w:szCs w:val="24"/>
        </w:rPr>
        <w:t xml:space="preserve"> </w:t>
      </w:r>
      <w:r w:rsidR="00C34660" w:rsidRPr="00440FF5">
        <w:rPr>
          <w:szCs w:val="24"/>
        </w:rPr>
        <w:t xml:space="preserve">aviacijos saugos </w:t>
      </w:r>
      <w:r w:rsidR="008E7C08" w:rsidRPr="00440FF5">
        <w:rPr>
          <w:szCs w:val="24"/>
        </w:rPr>
        <w:t>srityse</w:t>
      </w:r>
      <w:r w:rsidR="00C34660" w:rsidRPr="00440FF5">
        <w:rPr>
          <w:szCs w:val="24"/>
        </w:rPr>
        <w:t xml:space="preserve">. </w:t>
      </w:r>
    </w:p>
    <w:p w14:paraId="155C0DD7" w14:textId="60D31A88" w:rsidR="0052442C" w:rsidRPr="00440FF5" w:rsidRDefault="002F3B6E" w:rsidP="00FC31F3">
      <w:pPr>
        <w:ind w:firstLine="567"/>
        <w:jc w:val="both"/>
        <w:rPr>
          <w:szCs w:val="24"/>
          <w:lang w:eastAsia="lt-LT"/>
        </w:rPr>
      </w:pPr>
      <w:r w:rsidRPr="00440FF5">
        <w:rPr>
          <w:szCs w:val="24"/>
        </w:rPr>
        <w:t>9</w:t>
      </w:r>
      <w:r w:rsidR="00BD2605" w:rsidRPr="00440FF5">
        <w:rPr>
          <w:szCs w:val="24"/>
        </w:rPr>
        <w:t xml:space="preserve">. </w:t>
      </w:r>
      <w:r w:rsidR="004055F9" w:rsidRPr="00440FF5">
        <w:rPr>
          <w:szCs w:val="24"/>
        </w:rPr>
        <w:t>TKA</w:t>
      </w:r>
      <w:r w:rsidR="00C34660" w:rsidRPr="00440FF5">
        <w:rPr>
          <w:szCs w:val="24"/>
          <w:lang w:eastAsia="lt-LT"/>
        </w:rPr>
        <w:t>, atlikdama jai teisės aktais pavestas nacionalinės priežiūros institucijos funkcijas</w:t>
      </w:r>
      <w:r w:rsidR="0052442C" w:rsidRPr="00440FF5">
        <w:rPr>
          <w:szCs w:val="24"/>
          <w:lang w:eastAsia="lt-LT"/>
        </w:rPr>
        <w:t>:</w:t>
      </w:r>
    </w:p>
    <w:p w14:paraId="078BBD03" w14:textId="2E6592D3" w:rsidR="002060F7" w:rsidRPr="00440FF5" w:rsidRDefault="002F3B6E" w:rsidP="00FC31F3">
      <w:pPr>
        <w:ind w:firstLine="567"/>
        <w:jc w:val="both"/>
        <w:rPr>
          <w:szCs w:val="24"/>
        </w:rPr>
      </w:pPr>
      <w:r w:rsidRPr="00440FF5">
        <w:rPr>
          <w:szCs w:val="24"/>
        </w:rPr>
        <w:t>9</w:t>
      </w:r>
      <w:r w:rsidR="002060F7" w:rsidRPr="00440FF5">
        <w:rPr>
          <w:szCs w:val="24"/>
        </w:rPr>
        <w:t>.</w:t>
      </w:r>
      <w:r w:rsidR="00BD2605" w:rsidRPr="00440FF5">
        <w:rPr>
          <w:szCs w:val="24"/>
        </w:rPr>
        <w:t>1</w:t>
      </w:r>
      <w:r w:rsidR="00C658D9" w:rsidRPr="00440FF5">
        <w:rPr>
          <w:szCs w:val="24"/>
          <w:lang w:eastAsia="lt-LT"/>
        </w:rPr>
        <w:t>.</w:t>
      </w:r>
      <w:r w:rsidR="002060F7" w:rsidRPr="00440FF5">
        <w:rPr>
          <w:szCs w:val="24"/>
          <w:lang w:eastAsia="lt-LT"/>
        </w:rPr>
        <w:t xml:space="preserve"> </w:t>
      </w:r>
      <w:r w:rsidR="00C658D9" w:rsidRPr="00440FF5">
        <w:rPr>
          <w:szCs w:val="24"/>
        </w:rPr>
        <w:t>prižiūri aviacijos veiklą vykdančių asmenų ir aviacijos organizacijų veiklą, nustato aviacijos saugos tendencijas, taiko rizikos vertinimu pagrįstus priežiūros metodus identifikuojant ir sprendžiant saugos problemas</w:t>
      </w:r>
      <w:r w:rsidR="002060F7" w:rsidRPr="00440FF5">
        <w:rPr>
          <w:szCs w:val="24"/>
          <w:lang w:eastAsia="lt-LT"/>
        </w:rPr>
        <w:t>;</w:t>
      </w:r>
    </w:p>
    <w:p w14:paraId="16DECFA5" w14:textId="471B8184" w:rsidR="008C1B50" w:rsidRPr="00440FF5" w:rsidRDefault="002F3B6E" w:rsidP="00FC31F3">
      <w:pPr>
        <w:ind w:firstLine="567"/>
        <w:jc w:val="both"/>
        <w:rPr>
          <w:szCs w:val="24"/>
        </w:rPr>
      </w:pPr>
      <w:r w:rsidRPr="00440FF5">
        <w:rPr>
          <w:szCs w:val="24"/>
        </w:rPr>
        <w:t>9</w:t>
      </w:r>
      <w:r w:rsidR="008C1B50" w:rsidRPr="00440FF5">
        <w:rPr>
          <w:szCs w:val="24"/>
        </w:rPr>
        <w:t>.</w:t>
      </w:r>
      <w:r w:rsidR="00BD2605" w:rsidRPr="00440FF5">
        <w:rPr>
          <w:szCs w:val="24"/>
        </w:rPr>
        <w:t>2</w:t>
      </w:r>
      <w:r w:rsidR="008C1B50" w:rsidRPr="00440FF5">
        <w:rPr>
          <w:szCs w:val="24"/>
        </w:rPr>
        <w:t>.</w:t>
      </w:r>
      <w:r w:rsidR="00C658D9" w:rsidRPr="00440FF5">
        <w:rPr>
          <w:szCs w:val="24"/>
        </w:rPr>
        <w:t xml:space="preserve"> </w:t>
      </w:r>
      <w:r w:rsidR="00C658D9" w:rsidRPr="00440FF5">
        <w:rPr>
          <w:szCs w:val="24"/>
          <w:lang w:eastAsia="lt-LT"/>
        </w:rPr>
        <w:t>atlieka nacionalinės kompetentingos institucijos, nurodytos Reglamente (ES) 2018/1139, funkcijas</w:t>
      </w:r>
      <w:r w:rsidR="008C1B50" w:rsidRPr="00440FF5">
        <w:rPr>
          <w:szCs w:val="24"/>
        </w:rPr>
        <w:t xml:space="preserve">; </w:t>
      </w:r>
    </w:p>
    <w:p w14:paraId="7CD09F37" w14:textId="5DD76CC9" w:rsidR="008C1B50" w:rsidRPr="00440FF5" w:rsidRDefault="002F3B6E" w:rsidP="00FC31F3">
      <w:pPr>
        <w:ind w:firstLine="567"/>
        <w:jc w:val="both"/>
        <w:rPr>
          <w:szCs w:val="24"/>
        </w:rPr>
      </w:pPr>
      <w:r w:rsidRPr="00440FF5">
        <w:rPr>
          <w:szCs w:val="24"/>
        </w:rPr>
        <w:t>9</w:t>
      </w:r>
      <w:r w:rsidR="008C1B50" w:rsidRPr="00440FF5">
        <w:rPr>
          <w:szCs w:val="24"/>
        </w:rPr>
        <w:t>.</w:t>
      </w:r>
      <w:r w:rsidR="00BD2605" w:rsidRPr="00440FF5">
        <w:rPr>
          <w:szCs w:val="24"/>
        </w:rPr>
        <w:t>3</w:t>
      </w:r>
      <w:r w:rsidR="008C1B50" w:rsidRPr="00440FF5">
        <w:rPr>
          <w:szCs w:val="24"/>
        </w:rPr>
        <w:t xml:space="preserve">. stebi ir </w:t>
      </w:r>
      <w:r w:rsidR="009464F4" w:rsidRPr="00440FF5">
        <w:rPr>
          <w:szCs w:val="24"/>
        </w:rPr>
        <w:t>vertina</w:t>
      </w:r>
      <w:r w:rsidR="008C1B50" w:rsidRPr="00440FF5">
        <w:rPr>
          <w:szCs w:val="24"/>
        </w:rPr>
        <w:t xml:space="preserve"> Lietuvos Respublikos aviacijos saugos veiksmingumą </w:t>
      </w:r>
      <w:r w:rsidR="007D20AF" w:rsidRPr="00440FF5">
        <w:rPr>
          <w:szCs w:val="24"/>
        </w:rPr>
        <w:t xml:space="preserve">naudodamasi </w:t>
      </w:r>
      <w:r w:rsidR="008C1B50" w:rsidRPr="00440FF5">
        <w:rPr>
          <w:szCs w:val="24"/>
        </w:rPr>
        <w:t>aviacijos organizacijų saugos veiksmingumo rodikliais;</w:t>
      </w:r>
    </w:p>
    <w:p w14:paraId="6A78FC9C" w14:textId="746F9B59" w:rsidR="008C1B50" w:rsidRPr="00440FF5" w:rsidRDefault="002F3B6E" w:rsidP="00FC31F3">
      <w:pPr>
        <w:ind w:firstLine="567"/>
        <w:jc w:val="both"/>
        <w:rPr>
          <w:szCs w:val="24"/>
        </w:rPr>
      </w:pPr>
      <w:r w:rsidRPr="00440FF5">
        <w:rPr>
          <w:szCs w:val="24"/>
        </w:rPr>
        <w:t>9</w:t>
      </w:r>
      <w:r w:rsidR="008C1B50" w:rsidRPr="00440FF5">
        <w:rPr>
          <w:szCs w:val="24"/>
        </w:rPr>
        <w:t>.</w:t>
      </w:r>
      <w:r w:rsidR="00BD2605" w:rsidRPr="00440FF5">
        <w:rPr>
          <w:szCs w:val="24"/>
        </w:rPr>
        <w:t>4</w:t>
      </w:r>
      <w:r w:rsidR="008C1B50" w:rsidRPr="00440FF5">
        <w:rPr>
          <w:szCs w:val="24"/>
        </w:rPr>
        <w:t xml:space="preserve">. </w:t>
      </w:r>
      <w:r w:rsidR="00950043" w:rsidRPr="00440FF5">
        <w:rPr>
          <w:szCs w:val="24"/>
        </w:rPr>
        <w:t xml:space="preserve">aviacijos </w:t>
      </w:r>
      <w:r w:rsidR="008C1B50" w:rsidRPr="00440FF5">
        <w:rPr>
          <w:szCs w:val="24"/>
        </w:rPr>
        <w:t xml:space="preserve">saugos problemų sprendimo ir aviacijos saugos nuolatinio gerinimo siekia </w:t>
      </w:r>
      <w:r w:rsidR="00950043" w:rsidRPr="00440FF5">
        <w:rPr>
          <w:szCs w:val="24"/>
        </w:rPr>
        <w:t xml:space="preserve">bendradarbiaudama </w:t>
      </w:r>
      <w:r w:rsidR="008C1B50" w:rsidRPr="00440FF5">
        <w:rPr>
          <w:szCs w:val="24"/>
        </w:rPr>
        <w:t xml:space="preserve">su aviacijos </w:t>
      </w:r>
      <w:r w:rsidR="0052442C" w:rsidRPr="00440FF5">
        <w:rPr>
          <w:szCs w:val="24"/>
        </w:rPr>
        <w:t xml:space="preserve">organizacijomis ir </w:t>
      </w:r>
      <w:r w:rsidR="000C52D0" w:rsidRPr="00440FF5">
        <w:rPr>
          <w:szCs w:val="24"/>
        </w:rPr>
        <w:t xml:space="preserve">jas </w:t>
      </w:r>
      <w:r w:rsidR="0052442C" w:rsidRPr="00440FF5">
        <w:rPr>
          <w:szCs w:val="24"/>
        </w:rPr>
        <w:t>konsultuodam</w:t>
      </w:r>
      <w:r w:rsidR="00950043" w:rsidRPr="00440FF5">
        <w:rPr>
          <w:szCs w:val="24"/>
        </w:rPr>
        <w:t>a</w:t>
      </w:r>
      <w:r w:rsidR="008C1B50" w:rsidRPr="00440FF5">
        <w:rPr>
          <w:szCs w:val="24"/>
        </w:rPr>
        <w:t>;</w:t>
      </w:r>
    </w:p>
    <w:p w14:paraId="3E7FE1C9" w14:textId="5232EE31" w:rsidR="008C1B50" w:rsidRPr="00440FF5" w:rsidRDefault="002F3B6E" w:rsidP="00FC31F3">
      <w:pPr>
        <w:ind w:firstLine="567"/>
        <w:jc w:val="both"/>
        <w:rPr>
          <w:szCs w:val="24"/>
        </w:rPr>
      </w:pPr>
      <w:r w:rsidRPr="00440FF5">
        <w:rPr>
          <w:szCs w:val="24"/>
        </w:rPr>
        <w:t>9</w:t>
      </w:r>
      <w:r w:rsidR="008C1B50" w:rsidRPr="00440FF5">
        <w:rPr>
          <w:szCs w:val="24"/>
        </w:rPr>
        <w:t>.</w:t>
      </w:r>
      <w:r w:rsidR="00BD2605" w:rsidRPr="00440FF5">
        <w:rPr>
          <w:szCs w:val="24"/>
        </w:rPr>
        <w:t>5</w:t>
      </w:r>
      <w:r w:rsidR="008C1B50" w:rsidRPr="00440FF5">
        <w:rPr>
          <w:szCs w:val="24"/>
        </w:rPr>
        <w:t>. skatina ger</w:t>
      </w:r>
      <w:r w:rsidR="000C52D0" w:rsidRPr="00440FF5">
        <w:rPr>
          <w:szCs w:val="24"/>
        </w:rPr>
        <w:t>ąsias</w:t>
      </w:r>
      <w:r w:rsidR="008C1B50" w:rsidRPr="00440FF5">
        <w:rPr>
          <w:szCs w:val="24"/>
        </w:rPr>
        <w:t xml:space="preserve"> saugos </w:t>
      </w:r>
      <w:r w:rsidR="00950043" w:rsidRPr="00440FF5">
        <w:rPr>
          <w:szCs w:val="24"/>
        </w:rPr>
        <w:t xml:space="preserve">praktikas </w:t>
      </w:r>
      <w:r w:rsidR="008C1B50" w:rsidRPr="00440FF5">
        <w:rPr>
          <w:szCs w:val="24"/>
        </w:rPr>
        <w:t>ir teigiamos saugos kultūr</w:t>
      </w:r>
      <w:r w:rsidR="00950043" w:rsidRPr="00440FF5">
        <w:rPr>
          <w:szCs w:val="24"/>
        </w:rPr>
        <w:t>os</w:t>
      </w:r>
      <w:r w:rsidR="008C1B50" w:rsidRPr="00440FF5">
        <w:rPr>
          <w:szCs w:val="24"/>
        </w:rPr>
        <w:t xml:space="preserve"> </w:t>
      </w:r>
      <w:r w:rsidR="00950043" w:rsidRPr="00440FF5">
        <w:rPr>
          <w:szCs w:val="24"/>
        </w:rPr>
        <w:t xml:space="preserve">principais </w:t>
      </w:r>
      <w:r w:rsidR="004C31AD" w:rsidRPr="00440FF5">
        <w:rPr>
          <w:szCs w:val="24"/>
        </w:rPr>
        <w:t>pa</w:t>
      </w:r>
      <w:r w:rsidR="000C52D0" w:rsidRPr="00440FF5">
        <w:rPr>
          <w:szCs w:val="24"/>
        </w:rPr>
        <w:t>grįs</w:t>
      </w:r>
      <w:r w:rsidR="004C31AD" w:rsidRPr="00440FF5">
        <w:rPr>
          <w:szCs w:val="24"/>
        </w:rPr>
        <w:t xml:space="preserve">tų </w:t>
      </w:r>
      <w:r w:rsidR="008C1B50" w:rsidRPr="00440FF5">
        <w:rPr>
          <w:szCs w:val="24"/>
        </w:rPr>
        <w:t xml:space="preserve">saugos valdymo </w:t>
      </w:r>
      <w:r w:rsidR="004C31AD" w:rsidRPr="00440FF5">
        <w:rPr>
          <w:szCs w:val="24"/>
        </w:rPr>
        <w:t xml:space="preserve">sistemų </w:t>
      </w:r>
      <w:r w:rsidR="008C1B50" w:rsidRPr="00440FF5">
        <w:rPr>
          <w:szCs w:val="24"/>
        </w:rPr>
        <w:t>diegim</w:t>
      </w:r>
      <w:r w:rsidR="004C31AD" w:rsidRPr="00440FF5">
        <w:rPr>
          <w:szCs w:val="24"/>
        </w:rPr>
        <w:t>ą</w:t>
      </w:r>
      <w:r w:rsidR="008C1B50" w:rsidRPr="00440FF5">
        <w:rPr>
          <w:szCs w:val="24"/>
        </w:rPr>
        <w:t xml:space="preserve">  ir </w:t>
      </w:r>
      <w:r w:rsidR="004C31AD" w:rsidRPr="00440FF5">
        <w:rPr>
          <w:szCs w:val="24"/>
        </w:rPr>
        <w:t>palaikymą aviacijos organizacijose</w:t>
      </w:r>
      <w:r w:rsidR="008C1B50" w:rsidRPr="00440FF5">
        <w:rPr>
          <w:szCs w:val="24"/>
        </w:rPr>
        <w:t>;</w:t>
      </w:r>
    </w:p>
    <w:p w14:paraId="4B05B230" w14:textId="270F4945" w:rsidR="009C57B1" w:rsidRPr="00440FF5" w:rsidRDefault="002F3B6E" w:rsidP="00FC31F3">
      <w:pPr>
        <w:ind w:firstLine="567"/>
        <w:jc w:val="both"/>
        <w:rPr>
          <w:szCs w:val="24"/>
        </w:rPr>
      </w:pPr>
      <w:r w:rsidRPr="00440FF5">
        <w:rPr>
          <w:szCs w:val="24"/>
        </w:rPr>
        <w:t>9</w:t>
      </w:r>
      <w:r w:rsidR="009C57B1" w:rsidRPr="00440FF5">
        <w:rPr>
          <w:szCs w:val="24"/>
        </w:rPr>
        <w:t>.</w:t>
      </w:r>
      <w:r w:rsidR="00BD2605" w:rsidRPr="00440FF5">
        <w:rPr>
          <w:szCs w:val="24"/>
        </w:rPr>
        <w:t>6</w:t>
      </w:r>
      <w:r w:rsidR="009C57B1" w:rsidRPr="00440FF5">
        <w:rPr>
          <w:szCs w:val="24"/>
        </w:rPr>
        <w:t>. bendradarbiauja su kitų šalių aviacijos priežiūros institucijomis, tarptautinėmis organizacijomis</w:t>
      </w:r>
      <w:r w:rsidR="00EB27AE" w:rsidRPr="00440FF5">
        <w:rPr>
          <w:szCs w:val="24"/>
        </w:rPr>
        <w:t xml:space="preserve"> – Tarptautine civilinės aviacijos organizacija (toliau – ICAO), Europos civilinės aviacijos konferencija (toliau – ECAC), </w:t>
      </w:r>
      <w:r w:rsidR="00873C65" w:rsidRPr="00440FF5">
        <w:rPr>
          <w:szCs w:val="24"/>
        </w:rPr>
        <w:t xml:space="preserve">Europos Sąjungos aviacijos saugos agentūra (toliau – </w:t>
      </w:r>
      <w:r w:rsidR="009C57B1" w:rsidRPr="00440FF5">
        <w:rPr>
          <w:szCs w:val="24"/>
        </w:rPr>
        <w:t>EASA</w:t>
      </w:r>
      <w:r w:rsidR="00873C65" w:rsidRPr="00440FF5">
        <w:rPr>
          <w:szCs w:val="24"/>
        </w:rPr>
        <w:t>)</w:t>
      </w:r>
      <w:r w:rsidR="009C57B1" w:rsidRPr="00440FF5">
        <w:rPr>
          <w:szCs w:val="24"/>
        </w:rPr>
        <w:t xml:space="preserve">, </w:t>
      </w:r>
      <w:r w:rsidR="00EB27AE" w:rsidRPr="00440FF5">
        <w:rPr>
          <w:szCs w:val="24"/>
        </w:rPr>
        <w:t xml:space="preserve">Europos saugios oro navigacijos organizacija (toliau – </w:t>
      </w:r>
      <w:r w:rsidR="009C57B1" w:rsidRPr="00440FF5">
        <w:rPr>
          <w:szCs w:val="24"/>
        </w:rPr>
        <w:t>E</w:t>
      </w:r>
      <w:r w:rsidR="00EB27AE" w:rsidRPr="00440FF5">
        <w:rPr>
          <w:szCs w:val="24"/>
        </w:rPr>
        <w:t>urokontrolė)</w:t>
      </w:r>
      <w:r w:rsidR="009C57B1" w:rsidRPr="00440FF5">
        <w:rPr>
          <w:szCs w:val="24"/>
        </w:rPr>
        <w:t>, dalyvauja rengiant Europos aviacijos saugos planą (toliau – EPAS);</w:t>
      </w:r>
    </w:p>
    <w:p w14:paraId="3491B0EF" w14:textId="49F58CC1" w:rsidR="00CE6705" w:rsidRPr="00440FF5" w:rsidRDefault="002F3B6E" w:rsidP="00FC31F3">
      <w:pPr>
        <w:ind w:firstLine="567"/>
        <w:jc w:val="both"/>
        <w:rPr>
          <w:szCs w:val="24"/>
        </w:rPr>
      </w:pPr>
      <w:r w:rsidRPr="00440FF5">
        <w:rPr>
          <w:szCs w:val="24"/>
          <w:lang w:eastAsia="lt-LT"/>
        </w:rPr>
        <w:lastRenderedPageBreak/>
        <w:t>9</w:t>
      </w:r>
      <w:r w:rsidR="001A212D" w:rsidRPr="00440FF5">
        <w:rPr>
          <w:szCs w:val="24"/>
          <w:lang w:eastAsia="lt-LT"/>
        </w:rPr>
        <w:t>.</w:t>
      </w:r>
      <w:r w:rsidR="00BD2605" w:rsidRPr="00440FF5">
        <w:rPr>
          <w:szCs w:val="24"/>
          <w:lang w:eastAsia="lt-LT"/>
        </w:rPr>
        <w:t>7</w:t>
      </w:r>
      <w:r w:rsidR="001A212D" w:rsidRPr="00440FF5">
        <w:rPr>
          <w:szCs w:val="24"/>
          <w:lang w:eastAsia="lt-LT"/>
        </w:rPr>
        <w:t xml:space="preserve">. </w:t>
      </w:r>
      <w:r w:rsidR="00C658D9" w:rsidRPr="00440FF5">
        <w:rPr>
          <w:szCs w:val="24"/>
        </w:rPr>
        <w:t xml:space="preserve">taiko </w:t>
      </w:r>
      <w:r w:rsidR="00C658D9" w:rsidRPr="00440FF5">
        <w:rPr>
          <w:szCs w:val="24"/>
          <w:lang w:eastAsia="lt-LT"/>
        </w:rPr>
        <w:t>alternatyvias aviacijos saugos reikalavimų atitikties užtikrinimo priemones</w:t>
      </w:r>
      <w:r w:rsidR="00DF6745" w:rsidRPr="00440FF5">
        <w:rPr>
          <w:szCs w:val="24"/>
          <w:lang w:eastAsia="lt-LT"/>
        </w:rPr>
        <w:t>, numatytas E</w:t>
      </w:r>
      <w:r w:rsidR="00A97946" w:rsidRPr="00440FF5">
        <w:rPr>
          <w:szCs w:val="24"/>
          <w:lang w:eastAsia="lt-LT"/>
        </w:rPr>
        <w:t xml:space="preserve">uropos </w:t>
      </w:r>
      <w:r w:rsidR="00DF6745" w:rsidRPr="00440FF5">
        <w:rPr>
          <w:szCs w:val="24"/>
          <w:lang w:eastAsia="lt-LT"/>
        </w:rPr>
        <w:t>S</w:t>
      </w:r>
      <w:r w:rsidR="00A97946" w:rsidRPr="00440FF5">
        <w:rPr>
          <w:szCs w:val="24"/>
          <w:lang w:eastAsia="lt-LT"/>
        </w:rPr>
        <w:t>ąjungos</w:t>
      </w:r>
      <w:r w:rsidR="00DF6745" w:rsidRPr="00440FF5">
        <w:rPr>
          <w:szCs w:val="24"/>
          <w:lang w:eastAsia="lt-LT"/>
        </w:rPr>
        <w:t xml:space="preserve"> teisės aktuose</w:t>
      </w:r>
      <w:r w:rsidR="00CE6705" w:rsidRPr="00440FF5">
        <w:rPr>
          <w:szCs w:val="24"/>
          <w:lang w:eastAsia="lt-LT"/>
        </w:rPr>
        <w:t>.</w:t>
      </w:r>
    </w:p>
    <w:p w14:paraId="47FB18A1" w14:textId="7F1CF804" w:rsidR="00591265" w:rsidRPr="00440FF5" w:rsidRDefault="002F3B6E" w:rsidP="00FC31F3">
      <w:pPr>
        <w:ind w:firstLine="567"/>
        <w:jc w:val="both"/>
        <w:rPr>
          <w:szCs w:val="24"/>
        </w:rPr>
      </w:pPr>
      <w:r w:rsidRPr="00440FF5">
        <w:rPr>
          <w:szCs w:val="24"/>
        </w:rPr>
        <w:t>10</w:t>
      </w:r>
      <w:r w:rsidR="001A212D" w:rsidRPr="00440FF5">
        <w:rPr>
          <w:szCs w:val="24"/>
        </w:rPr>
        <w:t xml:space="preserve">. </w:t>
      </w:r>
      <w:r w:rsidR="00591265" w:rsidRPr="00440FF5">
        <w:rPr>
          <w:szCs w:val="24"/>
        </w:rPr>
        <w:t>Valstybinė aviacijos saugos komi</w:t>
      </w:r>
      <w:r w:rsidR="00F64EF6" w:rsidRPr="00440FF5">
        <w:rPr>
          <w:szCs w:val="24"/>
        </w:rPr>
        <w:t>sija (toliau – Saugos komisija)</w:t>
      </w:r>
      <w:r w:rsidR="00591265" w:rsidRPr="00440FF5">
        <w:rPr>
          <w:szCs w:val="24"/>
        </w:rPr>
        <w:t xml:space="preserve"> </w:t>
      </w:r>
      <w:r w:rsidR="00A273F3" w:rsidRPr="00440FF5">
        <w:rPr>
          <w:szCs w:val="24"/>
        </w:rPr>
        <w:t>stebi ir vertina Programos įgyvendinimą, valstyb</w:t>
      </w:r>
      <w:r w:rsidR="00091BE5" w:rsidRPr="00440FF5">
        <w:rPr>
          <w:szCs w:val="24"/>
        </w:rPr>
        <w:t>in</w:t>
      </w:r>
      <w:r w:rsidR="00A273F3" w:rsidRPr="00440FF5">
        <w:rPr>
          <w:szCs w:val="24"/>
        </w:rPr>
        <w:t xml:space="preserve">ės </w:t>
      </w:r>
      <w:r w:rsidR="00091BE5" w:rsidRPr="00440FF5">
        <w:rPr>
          <w:szCs w:val="24"/>
        </w:rPr>
        <w:t xml:space="preserve">aviacijos </w:t>
      </w:r>
      <w:r w:rsidR="00A273F3" w:rsidRPr="00440FF5">
        <w:rPr>
          <w:szCs w:val="24"/>
        </w:rPr>
        <w:t>saugos valdymo įpareigojimų įgyvendinimo veiksmingumą Lietuvos Respublikoje, prireikus rengia rekomendacijas dėl aviacijos saugos gerinimo, rizikos mažinimo priemonių</w:t>
      </w:r>
      <w:r w:rsidR="00591265" w:rsidRPr="00440FF5">
        <w:rPr>
          <w:szCs w:val="24"/>
        </w:rPr>
        <w:t>.</w:t>
      </w:r>
    </w:p>
    <w:p w14:paraId="4461F115" w14:textId="77777777" w:rsidR="000717D8" w:rsidRPr="00440FF5" w:rsidRDefault="000717D8" w:rsidP="00FC31F3">
      <w:pPr>
        <w:ind w:firstLine="567"/>
        <w:jc w:val="both"/>
        <w:rPr>
          <w:szCs w:val="24"/>
        </w:rPr>
      </w:pPr>
      <w:bookmarkStart w:id="31" w:name="_Hlk21360146"/>
      <w:bookmarkStart w:id="32" w:name="_Hlk21360674"/>
    </w:p>
    <w:p w14:paraId="7F1BAFAA" w14:textId="7CE001CD" w:rsidR="00481743" w:rsidRPr="00440FF5" w:rsidRDefault="00481743" w:rsidP="00481743">
      <w:pPr>
        <w:jc w:val="center"/>
        <w:rPr>
          <w:b/>
          <w:bCs/>
          <w:szCs w:val="24"/>
        </w:rPr>
      </w:pPr>
      <w:r w:rsidRPr="00440FF5">
        <w:rPr>
          <w:b/>
          <w:bCs/>
          <w:szCs w:val="24"/>
        </w:rPr>
        <w:t>IV SKYRIUS</w:t>
      </w:r>
    </w:p>
    <w:p w14:paraId="7C6A78D5" w14:textId="4A04E0C2" w:rsidR="00C561E5" w:rsidRPr="00440FF5" w:rsidRDefault="009031C3" w:rsidP="004230A4">
      <w:pPr>
        <w:jc w:val="center"/>
        <w:rPr>
          <w:b/>
          <w:bCs/>
          <w:szCs w:val="24"/>
        </w:rPr>
      </w:pPr>
      <w:r w:rsidRPr="00440FF5">
        <w:rPr>
          <w:b/>
          <w:bCs/>
          <w:szCs w:val="24"/>
        </w:rPr>
        <w:t>AVIACIJOS SAUGOS TEISINĖ BAZĖ</w:t>
      </w:r>
    </w:p>
    <w:bookmarkEnd w:id="31"/>
    <w:bookmarkEnd w:id="32"/>
    <w:p w14:paraId="1BAA8B27" w14:textId="77777777" w:rsidR="00E466D1" w:rsidRPr="00440FF5" w:rsidRDefault="00E466D1" w:rsidP="00FC31F3">
      <w:pPr>
        <w:autoSpaceDE w:val="0"/>
        <w:autoSpaceDN w:val="0"/>
        <w:adjustRightInd w:val="0"/>
        <w:ind w:firstLine="567"/>
        <w:jc w:val="both"/>
        <w:rPr>
          <w:szCs w:val="24"/>
        </w:rPr>
      </w:pPr>
    </w:p>
    <w:p w14:paraId="78A90FBC" w14:textId="74D2B668" w:rsidR="00F876EF" w:rsidRPr="00440FF5" w:rsidRDefault="007111A5" w:rsidP="00FC31F3">
      <w:pPr>
        <w:autoSpaceDE w:val="0"/>
        <w:autoSpaceDN w:val="0"/>
        <w:adjustRightInd w:val="0"/>
        <w:ind w:firstLine="567"/>
        <w:jc w:val="both"/>
        <w:rPr>
          <w:color w:val="000000"/>
          <w:szCs w:val="24"/>
        </w:rPr>
      </w:pPr>
      <w:r w:rsidRPr="00440FF5">
        <w:rPr>
          <w:szCs w:val="24"/>
          <w:lang w:eastAsia="lt-LT"/>
        </w:rPr>
        <w:t>11</w:t>
      </w:r>
      <w:r w:rsidR="001A212D" w:rsidRPr="00440FF5">
        <w:rPr>
          <w:szCs w:val="24"/>
          <w:lang w:eastAsia="lt-LT"/>
        </w:rPr>
        <w:t xml:space="preserve">. </w:t>
      </w:r>
      <w:r w:rsidR="00F876EF" w:rsidRPr="00440FF5">
        <w:rPr>
          <w:szCs w:val="24"/>
          <w:lang w:eastAsia="lt-LT"/>
        </w:rPr>
        <w:t>Lietuva</w:t>
      </w:r>
      <w:r w:rsidR="002473E9" w:rsidRPr="00440FF5">
        <w:rPr>
          <w:szCs w:val="24"/>
          <w:lang w:eastAsia="lt-LT"/>
        </w:rPr>
        <w:t xml:space="preserve">, būdama </w:t>
      </w:r>
      <w:r w:rsidR="000F7D2C" w:rsidRPr="00440FF5">
        <w:rPr>
          <w:szCs w:val="24"/>
          <w:lang w:eastAsia="lt-LT"/>
        </w:rPr>
        <w:t>ICAO</w:t>
      </w:r>
      <w:r w:rsidR="002473E9" w:rsidRPr="00440FF5">
        <w:rPr>
          <w:szCs w:val="24"/>
          <w:lang w:eastAsia="lt-LT"/>
        </w:rPr>
        <w:t xml:space="preserve"> nare, įgyvendina </w:t>
      </w:r>
      <w:r w:rsidR="00F876EF" w:rsidRPr="00440FF5">
        <w:rPr>
          <w:szCs w:val="24"/>
          <w:lang w:eastAsia="lt-LT"/>
        </w:rPr>
        <w:t xml:space="preserve">Čikagos konvencijos prieduose nurodytus </w:t>
      </w:r>
      <w:r w:rsidR="000F7D2C" w:rsidRPr="00440FF5">
        <w:rPr>
          <w:szCs w:val="24"/>
          <w:lang w:eastAsia="lt-LT"/>
        </w:rPr>
        <w:t>SARP</w:t>
      </w:r>
      <w:r w:rsidR="00600F25" w:rsidRPr="00440FF5">
        <w:rPr>
          <w:szCs w:val="24"/>
          <w:lang w:eastAsia="lt-LT"/>
        </w:rPr>
        <w:t>s</w:t>
      </w:r>
      <w:r w:rsidR="00F876EF" w:rsidRPr="00440FF5">
        <w:rPr>
          <w:szCs w:val="24"/>
          <w:lang w:eastAsia="lt-LT"/>
        </w:rPr>
        <w:t>. Tose srityse, kuriose Europos Sąjungos valstybių narių pareigos yra perduotos Europos Sąjungos kompetencijai, SARP</w:t>
      </w:r>
      <w:r w:rsidR="00600F25" w:rsidRPr="00440FF5">
        <w:rPr>
          <w:szCs w:val="24"/>
          <w:lang w:eastAsia="lt-LT"/>
        </w:rPr>
        <w:t>s</w:t>
      </w:r>
      <w:r w:rsidR="00F876EF" w:rsidRPr="00440FF5">
        <w:rPr>
          <w:szCs w:val="24"/>
          <w:lang w:eastAsia="lt-LT"/>
        </w:rPr>
        <w:t xml:space="preserve"> Lietuvoje yra įgyvendinami </w:t>
      </w:r>
      <w:r w:rsidR="006E6811" w:rsidRPr="00440FF5">
        <w:rPr>
          <w:szCs w:val="24"/>
          <w:lang w:eastAsia="lt-LT"/>
        </w:rPr>
        <w:t xml:space="preserve">tiesiogiai </w:t>
      </w:r>
      <w:r w:rsidR="00F876EF" w:rsidRPr="00440FF5">
        <w:rPr>
          <w:szCs w:val="24"/>
          <w:lang w:eastAsia="lt-LT"/>
        </w:rPr>
        <w:t xml:space="preserve">taikant </w:t>
      </w:r>
      <w:r w:rsidR="000F7D2C" w:rsidRPr="00440FF5">
        <w:rPr>
          <w:szCs w:val="24"/>
          <w:lang w:eastAsia="lt-LT"/>
        </w:rPr>
        <w:t>SARP</w:t>
      </w:r>
      <w:r w:rsidR="00600F25" w:rsidRPr="00440FF5">
        <w:rPr>
          <w:szCs w:val="24"/>
          <w:lang w:eastAsia="lt-LT"/>
        </w:rPr>
        <w:t>s</w:t>
      </w:r>
      <w:r w:rsidR="000F7D2C" w:rsidRPr="00440FF5">
        <w:rPr>
          <w:szCs w:val="24"/>
          <w:lang w:eastAsia="lt-LT"/>
        </w:rPr>
        <w:t xml:space="preserve"> </w:t>
      </w:r>
      <w:r w:rsidR="00654827" w:rsidRPr="00440FF5">
        <w:rPr>
          <w:szCs w:val="24"/>
          <w:lang w:eastAsia="lt-LT"/>
        </w:rPr>
        <w:t>įgyvendin</w:t>
      </w:r>
      <w:r w:rsidR="000F7D2C" w:rsidRPr="00440FF5">
        <w:rPr>
          <w:szCs w:val="24"/>
          <w:lang w:eastAsia="lt-LT"/>
        </w:rPr>
        <w:t xml:space="preserve">ančius </w:t>
      </w:r>
      <w:r w:rsidR="00F876EF" w:rsidRPr="00440FF5">
        <w:rPr>
          <w:szCs w:val="24"/>
          <w:lang w:eastAsia="lt-LT"/>
        </w:rPr>
        <w:t>Europos Sąjungos teisės akt</w:t>
      </w:r>
      <w:r w:rsidR="006E6811" w:rsidRPr="00440FF5">
        <w:rPr>
          <w:szCs w:val="24"/>
          <w:lang w:eastAsia="lt-LT"/>
        </w:rPr>
        <w:t>us</w:t>
      </w:r>
      <w:r w:rsidR="00097806" w:rsidRPr="00440FF5">
        <w:rPr>
          <w:szCs w:val="24"/>
          <w:lang w:eastAsia="lt-LT"/>
        </w:rPr>
        <w:t>. J</w:t>
      </w:r>
      <w:r w:rsidR="002473E9" w:rsidRPr="00440FF5">
        <w:rPr>
          <w:szCs w:val="24"/>
          <w:lang w:eastAsia="lt-LT"/>
        </w:rPr>
        <w:t>ei</w:t>
      </w:r>
      <w:r w:rsidR="00097806" w:rsidRPr="00440FF5">
        <w:rPr>
          <w:szCs w:val="24"/>
          <w:lang w:eastAsia="lt-LT"/>
        </w:rPr>
        <w:t>gu</w:t>
      </w:r>
      <w:r w:rsidR="002473E9" w:rsidRPr="00440FF5">
        <w:rPr>
          <w:szCs w:val="24"/>
          <w:lang w:eastAsia="lt-LT"/>
        </w:rPr>
        <w:t xml:space="preserve"> aviacijos saugos nereglamentuoja SARP</w:t>
      </w:r>
      <w:r w:rsidR="00600F25" w:rsidRPr="00440FF5">
        <w:rPr>
          <w:szCs w:val="24"/>
          <w:lang w:eastAsia="lt-LT"/>
        </w:rPr>
        <w:t>s</w:t>
      </w:r>
      <w:r w:rsidR="002473E9" w:rsidRPr="00440FF5">
        <w:rPr>
          <w:szCs w:val="24"/>
          <w:lang w:eastAsia="lt-LT"/>
        </w:rPr>
        <w:t xml:space="preserve"> ar </w:t>
      </w:r>
      <w:r w:rsidR="009464F4" w:rsidRPr="00440FF5">
        <w:rPr>
          <w:szCs w:val="24"/>
          <w:lang w:eastAsia="lt-LT"/>
        </w:rPr>
        <w:t>Europos Sąjungos</w:t>
      </w:r>
      <w:r w:rsidR="002473E9" w:rsidRPr="00440FF5">
        <w:rPr>
          <w:szCs w:val="24"/>
          <w:lang w:eastAsia="lt-LT"/>
        </w:rPr>
        <w:t xml:space="preserve"> teisės aktai, aviacijos saugos</w:t>
      </w:r>
      <w:r w:rsidR="00F876EF" w:rsidRPr="00440FF5">
        <w:rPr>
          <w:szCs w:val="24"/>
          <w:lang w:eastAsia="lt-LT"/>
        </w:rPr>
        <w:t xml:space="preserve"> reikalavimai yra </w:t>
      </w:r>
      <w:r w:rsidR="002473E9" w:rsidRPr="00532830">
        <w:rPr>
          <w:szCs w:val="24"/>
          <w:lang w:eastAsia="lt-LT"/>
        </w:rPr>
        <w:t xml:space="preserve">nustatomi </w:t>
      </w:r>
      <w:r w:rsidR="00532830" w:rsidRPr="00532830">
        <w:rPr>
          <w:szCs w:val="24"/>
          <w:lang w:eastAsia="lt-LT"/>
        </w:rPr>
        <w:t xml:space="preserve">nacionalinės </w:t>
      </w:r>
      <w:r w:rsidR="002473E9" w:rsidRPr="00532830">
        <w:rPr>
          <w:szCs w:val="24"/>
          <w:lang w:eastAsia="lt-LT"/>
        </w:rPr>
        <w:t>teisės aktais</w:t>
      </w:r>
      <w:r w:rsidR="00F876EF" w:rsidRPr="00532830">
        <w:rPr>
          <w:szCs w:val="24"/>
          <w:lang w:eastAsia="lt-LT"/>
        </w:rPr>
        <w:t>.</w:t>
      </w:r>
    </w:p>
    <w:p w14:paraId="08CDA4D3" w14:textId="0200D95E" w:rsidR="008E2835" w:rsidRPr="00440FF5" w:rsidRDefault="007111A5" w:rsidP="00FC31F3">
      <w:pPr>
        <w:autoSpaceDE w:val="0"/>
        <w:autoSpaceDN w:val="0"/>
        <w:adjustRightInd w:val="0"/>
        <w:ind w:firstLine="567"/>
        <w:jc w:val="both"/>
        <w:rPr>
          <w:color w:val="000000"/>
          <w:szCs w:val="24"/>
        </w:rPr>
      </w:pPr>
      <w:r w:rsidRPr="00440FF5">
        <w:rPr>
          <w:color w:val="000000"/>
          <w:szCs w:val="24"/>
        </w:rPr>
        <w:t>12</w:t>
      </w:r>
      <w:r w:rsidR="001A212D" w:rsidRPr="00440FF5">
        <w:rPr>
          <w:color w:val="000000"/>
          <w:szCs w:val="24"/>
        </w:rPr>
        <w:t xml:space="preserve">. </w:t>
      </w:r>
      <w:r w:rsidR="00851AE1" w:rsidRPr="00440FF5">
        <w:rPr>
          <w:color w:val="000000"/>
          <w:szCs w:val="24"/>
        </w:rPr>
        <w:t>E</w:t>
      </w:r>
      <w:r w:rsidR="000F7D2C" w:rsidRPr="00440FF5">
        <w:rPr>
          <w:color w:val="000000"/>
          <w:szCs w:val="24"/>
        </w:rPr>
        <w:t>uropos</w:t>
      </w:r>
      <w:r w:rsidR="003B173B" w:rsidRPr="00440FF5">
        <w:rPr>
          <w:color w:val="000000"/>
          <w:szCs w:val="24"/>
        </w:rPr>
        <w:t xml:space="preserve"> </w:t>
      </w:r>
      <w:r w:rsidR="00851AE1" w:rsidRPr="00440FF5">
        <w:rPr>
          <w:color w:val="000000"/>
          <w:szCs w:val="24"/>
        </w:rPr>
        <w:t>S</w:t>
      </w:r>
      <w:r w:rsidR="003B173B" w:rsidRPr="00440FF5">
        <w:rPr>
          <w:color w:val="000000"/>
          <w:szCs w:val="24"/>
        </w:rPr>
        <w:t>ąjungos</w:t>
      </w:r>
      <w:r w:rsidR="00851AE1" w:rsidRPr="00440FF5">
        <w:rPr>
          <w:color w:val="000000"/>
          <w:szCs w:val="24"/>
        </w:rPr>
        <w:t xml:space="preserve"> a</w:t>
      </w:r>
      <w:r w:rsidR="008E2835" w:rsidRPr="00440FF5">
        <w:rPr>
          <w:color w:val="000000"/>
          <w:szCs w:val="24"/>
        </w:rPr>
        <w:t xml:space="preserve">viacijos saugos teisinę bazę sudaro </w:t>
      </w:r>
      <w:r w:rsidR="00A5690B" w:rsidRPr="00440FF5">
        <w:rPr>
          <w:color w:val="000000"/>
          <w:szCs w:val="24"/>
        </w:rPr>
        <w:t xml:space="preserve">pagrindinis </w:t>
      </w:r>
      <w:r w:rsidR="00A97946" w:rsidRPr="00440FF5">
        <w:rPr>
          <w:color w:val="000000"/>
          <w:szCs w:val="24"/>
        </w:rPr>
        <w:t xml:space="preserve">Europos Sąjungos </w:t>
      </w:r>
      <w:r w:rsidR="008E2835" w:rsidRPr="00440FF5">
        <w:rPr>
          <w:color w:val="000000"/>
          <w:szCs w:val="24"/>
        </w:rPr>
        <w:t xml:space="preserve">teisės </w:t>
      </w:r>
      <w:r w:rsidR="00974BD8" w:rsidRPr="00440FF5">
        <w:rPr>
          <w:color w:val="000000"/>
          <w:szCs w:val="24"/>
        </w:rPr>
        <w:t xml:space="preserve">aktas </w:t>
      </w:r>
      <w:r w:rsidR="008E2835" w:rsidRPr="00440FF5">
        <w:rPr>
          <w:color w:val="000000"/>
          <w:szCs w:val="24"/>
        </w:rPr>
        <w:t xml:space="preserve">ir specialiosios </w:t>
      </w:r>
      <w:r w:rsidR="00A97946" w:rsidRPr="00440FF5">
        <w:rPr>
          <w:color w:val="000000"/>
          <w:szCs w:val="24"/>
        </w:rPr>
        <w:t xml:space="preserve">Europos Sąjungos </w:t>
      </w:r>
      <w:r w:rsidR="008E2835" w:rsidRPr="00440FF5">
        <w:rPr>
          <w:color w:val="000000"/>
          <w:szCs w:val="24"/>
        </w:rPr>
        <w:t>veiklos taisyklės.</w:t>
      </w:r>
    </w:p>
    <w:p w14:paraId="2415665B" w14:textId="0B7910A8" w:rsidR="00C21CE3" w:rsidRPr="00440FF5" w:rsidRDefault="007111A5" w:rsidP="00FC31F3">
      <w:pPr>
        <w:autoSpaceDE w:val="0"/>
        <w:autoSpaceDN w:val="0"/>
        <w:adjustRightInd w:val="0"/>
        <w:ind w:firstLine="567"/>
        <w:jc w:val="both"/>
        <w:rPr>
          <w:szCs w:val="24"/>
          <w:lang w:eastAsia="lt-LT"/>
        </w:rPr>
      </w:pPr>
      <w:r w:rsidRPr="00440FF5">
        <w:rPr>
          <w:color w:val="000000"/>
          <w:szCs w:val="24"/>
        </w:rPr>
        <w:t>13</w:t>
      </w:r>
      <w:r w:rsidR="001A212D" w:rsidRPr="00440FF5">
        <w:rPr>
          <w:color w:val="000000"/>
          <w:szCs w:val="24"/>
        </w:rPr>
        <w:t xml:space="preserve">. </w:t>
      </w:r>
      <w:r w:rsidR="00A5690B" w:rsidRPr="00440FF5">
        <w:rPr>
          <w:color w:val="000000"/>
          <w:szCs w:val="24"/>
        </w:rPr>
        <w:t xml:space="preserve">Pagrindinis </w:t>
      </w:r>
      <w:r w:rsidR="00EC23C1" w:rsidRPr="00440FF5">
        <w:rPr>
          <w:color w:val="000000"/>
          <w:szCs w:val="24"/>
        </w:rPr>
        <w:t xml:space="preserve">Europos Sąjungos </w:t>
      </w:r>
      <w:r w:rsidR="008E2835" w:rsidRPr="00440FF5">
        <w:rPr>
          <w:color w:val="000000"/>
          <w:szCs w:val="24"/>
        </w:rPr>
        <w:t xml:space="preserve">teisės </w:t>
      </w:r>
      <w:r w:rsidR="00974BD8" w:rsidRPr="00440FF5">
        <w:rPr>
          <w:color w:val="000000"/>
          <w:szCs w:val="24"/>
        </w:rPr>
        <w:t>aktas</w:t>
      </w:r>
      <w:r w:rsidR="002C27B6" w:rsidRPr="00440FF5">
        <w:rPr>
          <w:color w:val="000000"/>
          <w:szCs w:val="24"/>
        </w:rPr>
        <w:t>,</w:t>
      </w:r>
      <w:r w:rsidR="00974BD8" w:rsidRPr="00440FF5">
        <w:rPr>
          <w:color w:val="000000"/>
          <w:szCs w:val="24"/>
        </w:rPr>
        <w:t xml:space="preserve"> </w:t>
      </w:r>
      <w:r w:rsidR="00C21CE3" w:rsidRPr="00440FF5">
        <w:rPr>
          <w:color w:val="000000"/>
          <w:szCs w:val="24"/>
        </w:rPr>
        <w:t xml:space="preserve"> </w:t>
      </w:r>
      <w:r w:rsidR="005F0315" w:rsidRPr="00440FF5">
        <w:rPr>
          <w:color w:val="000000"/>
          <w:szCs w:val="24"/>
        </w:rPr>
        <w:t xml:space="preserve">nustatantis </w:t>
      </w:r>
      <w:r w:rsidR="002C27B6" w:rsidRPr="00440FF5">
        <w:rPr>
          <w:color w:val="000000"/>
          <w:szCs w:val="24"/>
        </w:rPr>
        <w:t xml:space="preserve">pagrindinius </w:t>
      </w:r>
      <w:r w:rsidR="005F0315" w:rsidRPr="00440FF5">
        <w:rPr>
          <w:color w:val="000000"/>
          <w:szCs w:val="24"/>
        </w:rPr>
        <w:t>aviacijos saugos reikalavimus</w:t>
      </w:r>
      <w:r w:rsidR="008853D5" w:rsidRPr="00440FF5">
        <w:rPr>
          <w:color w:val="000000"/>
          <w:szCs w:val="24"/>
        </w:rPr>
        <w:t>,</w:t>
      </w:r>
      <w:r w:rsidR="005F0315" w:rsidRPr="00440FF5">
        <w:rPr>
          <w:color w:val="000000"/>
          <w:szCs w:val="24"/>
        </w:rPr>
        <w:t xml:space="preserve"> </w:t>
      </w:r>
      <w:r w:rsidR="00C21CE3" w:rsidRPr="00440FF5">
        <w:rPr>
          <w:color w:val="000000"/>
          <w:szCs w:val="24"/>
        </w:rPr>
        <w:t>yra Reglamentas (ES) 2018/1139.</w:t>
      </w:r>
      <w:r w:rsidR="00CE289E" w:rsidRPr="00440FF5">
        <w:rPr>
          <w:color w:val="000000"/>
          <w:szCs w:val="24"/>
        </w:rPr>
        <w:t xml:space="preserve"> Šiame reglamente </w:t>
      </w:r>
      <w:r w:rsidR="00C21CE3" w:rsidRPr="00440FF5">
        <w:rPr>
          <w:szCs w:val="24"/>
          <w:lang w:eastAsia="lt-LT"/>
        </w:rPr>
        <w:t>išdėstyti reikalavimai</w:t>
      </w:r>
      <w:r w:rsidR="00D15171" w:rsidRPr="00440FF5">
        <w:rPr>
          <w:szCs w:val="24"/>
          <w:lang w:eastAsia="lt-LT"/>
        </w:rPr>
        <w:t xml:space="preserve"> </w:t>
      </w:r>
      <w:r w:rsidR="00C21CE3" w:rsidRPr="00440FF5">
        <w:rPr>
          <w:szCs w:val="24"/>
          <w:lang w:eastAsia="lt-LT"/>
        </w:rPr>
        <w:t>aviacijos produktams, dalims</w:t>
      </w:r>
      <w:r w:rsidR="005F0315" w:rsidRPr="00440FF5">
        <w:rPr>
          <w:szCs w:val="24"/>
          <w:lang w:eastAsia="lt-LT"/>
        </w:rPr>
        <w:t xml:space="preserve"> ir </w:t>
      </w:r>
      <w:r w:rsidR="00C21CE3" w:rsidRPr="00440FF5">
        <w:rPr>
          <w:szCs w:val="24"/>
          <w:lang w:eastAsia="lt-LT"/>
        </w:rPr>
        <w:t xml:space="preserve">prietaisams, oro susisiekimo </w:t>
      </w:r>
      <w:r w:rsidR="00D15171" w:rsidRPr="00440FF5">
        <w:rPr>
          <w:szCs w:val="24"/>
          <w:lang w:eastAsia="lt-LT"/>
        </w:rPr>
        <w:t>paslaugų teikėjams</w:t>
      </w:r>
      <w:r w:rsidR="00C21CE3" w:rsidRPr="00440FF5">
        <w:rPr>
          <w:szCs w:val="24"/>
          <w:lang w:eastAsia="lt-LT"/>
        </w:rPr>
        <w:t xml:space="preserve">, </w:t>
      </w:r>
      <w:r w:rsidR="0070776A" w:rsidRPr="00440FF5">
        <w:rPr>
          <w:szCs w:val="24"/>
        </w:rPr>
        <w:t xml:space="preserve">pilotams ir keleivių salono įgulų nariams, </w:t>
      </w:r>
      <w:r w:rsidR="00D15171" w:rsidRPr="00440FF5">
        <w:rPr>
          <w:szCs w:val="24"/>
          <w:lang w:eastAsia="lt-LT"/>
        </w:rPr>
        <w:t xml:space="preserve">įrangai </w:t>
      </w:r>
      <w:r w:rsidR="00C21CE3" w:rsidRPr="00440FF5">
        <w:rPr>
          <w:szCs w:val="24"/>
          <w:lang w:eastAsia="lt-LT"/>
        </w:rPr>
        <w:t>ir organizacijoms, susijusi</w:t>
      </w:r>
      <w:r w:rsidR="00FF214A" w:rsidRPr="00440FF5">
        <w:rPr>
          <w:szCs w:val="24"/>
          <w:lang w:eastAsia="lt-LT"/>
        </w:rPr>
        <w:t>o</w:t>
      </w:r>
      <w:r w:rsidR="00C21CE3" w:rsidRPr="00440FF5">
        <w:rPr>
          <w:szCs w:val="24"/>
          <w:lang w:eastAsia="lt-LT"/>
        </w:rPr>
        <w:t xml:space="preserve">ms su </w:t>
      </w:r>
      <w:r w:rsidR="0070776A" w:rsidRPr="00440FF5">
        <w:rPr>
          <w:szCs w:val="24"/>
        </w:rPr>
        <w:t>pilotų ir keleivių salono įgulų narių</w:t>
      </w:r>
      <w:r w:rsidR="00FF214A" w:rsidRPr="00440FF5">
        <w:rPr>
          <w:szCs w:val="24"/>
          <w:lang w:eastAsia="lt-LT"/>
        </w:rPr>
        <w:t>, skrydžių vadovų</w:t>
      </w:r>
      <w:r w:rsidR="0070776A" w:rsidRPr="00440FF5">
        <w:rPr>
          <w:szCs w:val="24"/>
          <w:lang w:eastAsia="lt-LT"/>
        </w:rPr>
        <w:t>, inspektorių ir kitų darbuotojų</w:t>
      </w:r>
      <w:r w:rsidR="00C21CE3" w:rsidRPr="00440FF5">
        <w:rPr>
          <w:szCs w:val="24"/>
          <w:lang w:eastAsia="lt-LT"/>
        </w:rPr>
        <w:t xml:space="preserve"> mokymu</w:t>
      </w:r>
      <w:r w:rsidR="00EC23C1" w:rsidRPr="00440FF5">
        <w:rPr>
          <w:szCs w:val="24"/>
          <w:lang w:eastAsia="lt-LT"/>
        </w:rPr>
        <w:t xml:space="preserve">, </w:t>
      </w:r>
      <w:r w:rsidR="0070776A" w:rsidRPr="00440FF5">
        <w:rPr>
          <w:szCs w:val="24"/>
        </w:rPr>
        <w:t xml:space="preserve">pilotų ir keleivių salono įgulų narių </w:t>
      </w:r>
      <w:r w:rsidR="00FF214A" w:rsidRPr="00440FF5">
        <w:rPr>
          <w:szCs w:val="24"/>
        </w:rPr>
        <w:t xml:space="preserve">ir skrydžių vadovų </w:t>
      </w:r>
      <w:r w:rsidR="00EC23C1" w:rsidRPr="00440FF5">
        <w:rPr>
          <w:szCs w:val="24"/>
          <w:lang w:eastAsia="lt-LT"/>
        </w:rPr>
        <w:t xml:space="preserve">sveikatos būklės vertinimu, </w:t>
      </w:r>
      <w:r w:rsidR="00C21CE3" w:rsidRPr="00440FF5">
        <w:rPr>
          <w:szCs w:val="24"/>
          <w:lang w:eastAsia="lt-LT"/>
        </w:rPr>
        <w:t>aerodromams</w:t>
      </w:r>
      <w:r w:rsidR="00D15171" w:rsidRPr="00440FF5">
        <w:rPr>
          <w:szCs w:val="24"/>
          <w:lang w:eastAsia="lt-LT"/>
        </w:rPr>
        <w:t xml:space="preserve"> </w:t>
      </w:r>
      <w:r w:rsidR="004D3145" w:rsidRPr="00440FF5">
        <w:rPr>
          <w:szCs w:val="24"/>
          <w:lang w:eastAsia="lt-LT"/>
        </w:rPr>
        <w:t xml:space="preserve">ir </w:t>
      </w:r>
      <w:r w:rsidR="00C21CE3" w:rsidRPr="00440FF5">
        <w:rPr>
          <w:szCs w:val="24"/>
          <w:lang w:eastAsia="lt-LT"/>
        </w:rPr>
        <w:t>oro eismo valdymo</w:t>
      </w:r>
      <w:r w:rsidR="00D15171" w:rsidRPr="00440FF5">
        <w:rPr>
          <w:szCs w:val="24"/>
          <w:lang w:eastAsia="lt-LT"/>
        </w:rPr>
        <w:t xml:space="preserve"> ir </w:t>
      </w:r>
      <w:r w:rsidR="004D3145" w:rsidRPr="00440FF5">
        <w:rPr>
          <w:szCs w:val="24"/>
          <w:lang w:eastAsia="lt-LT"/>
        </w:rPr>
        <w:t>oro navigacijos paslaugoms</w:t>
      </w:r>
      <w:r w:rsidR="00C21CE3" w:rsidRPr="00440FF5">
        <w:rPr>
          <w:szCs w:val="24"/>
          <w:lang w:eastAsia="lt-LT"/>
        </w:rPr>
        <w:t xml:space="preserve">. </w:t>
      </w:r>
    </w:p>
    <w:p w14:paraId="22D2089B" w14:textId="5CD828D3" w:rsidR="004D3145" w:rsidRPr="00440FF5" w:rsidRDefault="004D3145" w:rsidP="004D3145">
      <w:pPr>
        <w:autoSpaceDE w:val="0"/>
        <w:autoSpaceDN w:val="0"/>
        <w:adjustRightInd w:val="0"/>
        <w:ind w:firstLine="567"/>
        <w:jc w:val="both"/>
        <w:rPr>
          <w:szCs w:val="24"/>
          <w:lang w:eastAsia="lt-LT"/>
        </w:rPr>
      </w:pPr>
      <w:r w:rsidRPr="00440FF5">
        <w:rPr>
          <w:szCs w:val="24"/>
          <w:lang w:eastAsia="lt-LT"/>
        </w:rPr>
        <w:t xml:space="preserve">14. </w:t>
      </w:r>
      <w:r w:rsidRPr="00440FF5">
        <w:rPr>
          <w:color w:val="000000"/>
          <w:szCs w:val="24"/>
        </w:rPr>
        <w:t>Europos Komisija priėmė specialiąsias Reglamente (ES) 2018/1139 nurodytų priežiūros sričių veiklos taisykles – į</w:t>
      </w:r>
      <w:r w:rsidRPr="00440FF5">
        <w:rPr>
          <w:szCs w:val="24"/>
          <w:lang w:eastAsia="lt-LT"/>
        </w:rPr>
        <w:t xml:space="preserve">gyvendinimo reglamentus, kurie nustato detalius atskirų aviacijos sričių reikalavimus. </w:t>
      </w:r>
    </w:p>
    <w:p w14:paraId="189461CE" w14:textId="0687E561" w:rsidR="005F0315" w:rsidRPr="00440FF5" w:rsidRDefault="007111A5" w:rsidP="00FC31F3">
      <w:pPr>
        <w:autoSpaceDE w:val="0"/>
        <w:autoSpaceDN w:val="0"/>
        <w:adjustRightInd w:val="0"/>
        <w:ind w:firstLine="567"/>
        <w:jc w:val="both"/>
        <w:rPr>
          <w:szCs w:val="24"/>
          <w:lang w:eastAsia="lt-LT"/>
        </w:rPr>
      </w:pPr>
      <w:r w:rsidRPr="00440FF5">
        <w:rPr>
          <w:color w:val="000000"/>
          <w:szCs w:val="24"/>
        </w:rPr>
        <w:t>15</w:t>
      </w:r>
      <w:r w:rsidR="005F0315" w:rsidRPr="00440FF5">
        <w:rPr>
          <w:color w:val="000000"/>
          <w:szCs w:val="24"/>
        </w:rPr>
        <w:t>. Europos Sąjungos teisės akt</w:t>
      </w:r>
      <w:r w:rsidR="00A91FFB" w:rsidRPr="00440FF5">
        <w:rPr>
          <w:color w:val="000000"/>
          <w:szCs w:val="24"/>
        </w:rPr>
        <w:t>ai</w:t>
      </w:r>
      <w:r w:rsidR="005F0315" w:rsidRPr="00440FF5">
        <w:rPr>
          <w:color w:val="000000"/>
          <w:szCs w:val="24"/>
        </w:rPr>
        <w:t xml:space="preserve">, </w:t>
      </w:r>
      <w:r w:rsidR="005F0315" w:rsidRPr="00440FF5">
        <w:rPr>
          <w:szCs w:val="24"/>
          <w:lang w:eastAsia="lt-LT"/>
        </w:rPr>
        <w:t>reglamentuojan</w:t>
      </w:r>
      <w:r w:rsidR="00A91FFB" w:rsidRPr="00440FF5">
        <w:rPr>
          <w:szCs w:val="24"/>
          <w:lang w:eastAsia="lt-LT"/>
        </w:rPr>
        <w:t>ty</w:t>
      </w:r>
      <w:r w:rsidR="005F0315" w:rsidRPr="00440FF5">
        <w:rPr>
          <w:szCs w:val="24"/>
          <w:lang w:eastAsia="lt-LT"/>
        </w:rPr>
        <w:t>s</w:t>
      </w:r>
      <w:r w:rsidR="005F0315" w:rsidRPr="00440FF5" w:rsidDel="005F0315">
        <w:rPr>
          <w:szCs w:val="24"/>
          <w:lang w:eastAsia="lt-LT"/>
        </w:rPr>
        <w:t xml:space="preserve"> </w:t>
      </w:r>
      <w:r w:rsidR="005F0315" w:rsidRPr="00440FF5">
        <w:rPr>
          <w:szCs w:val="24"/>
          <w:lang w:eastAsia="lt-LT"/>
        </w:rPr>
        <w:t>aviacijos saugą</w:t>
      </w:r>
      <w:r w:rsidR="00370470" w:rsidRPr="00440FF5">
        <w:rPr>
          <w:szCs w:val="24"/>
          <w:lang w:eastAsia="lt-LT"/>
        </w:rPr>
        <w:t xml:space="preserve"> (</w:t>
      </w:r>
      <w:r w:rsidR="00A5690B" w:rsidRPr="00440FF5">
        <w:rPr>
          <w:szCs w:val="24"/>
          <w:lang w:eastAsia="lt-LT"/>
        </w:rPr>
        <w:t>pagrindin</w:t>
      </w:r>
      <w:r w:rsidR="00A91FFB" w:rsidRPr="00440FF5">
        <w:rPr>
          <w:szCs w:val="24"/>
          <w:lang w:eastAsia="lt-LT"/>
        </w:rPr>
        <w:t>is</w:t>
      </w:r>
      <w:r w:rsidR="00A5690B" w:rsidRPr="00440FF5">
        <w:rPr>
          <w:szCs w:val="24"/>
          <w:lang w:eastAsia="lt-LT"/>
        </w:rPr>
        <w:t xml:space="preserve"> </w:t>
      </w:r>
      <w:r w:rsidR="00E229CC" w:rsidRPr="00440FF5">
        <w:rPr>
          <w:szCs w:val="24"/>
          <w:lang w:eastAsia="lt-LT"/>
        </w:rPr>
        <w:t>Europos Sąjungos</w:t>
      </w:r>
      <w:r w:rsidR="00370470" w:rsidRPr="00440FF5">
        <w:rPr>
          <w:szCs w:val="24"/>
          <w:lang w:eastAsia="lt-LT"/>
        </w:rPr>
        <w:t xml:space="preserve"> teisės akt</w:t>
      </w:r>
      <w:r w:rsidR="00A91FFB" w:rsidRPr="00440FF5">
        <w:rPr>
          <w:szCs w:val="24"/>
          <w:lang w:eastAsia="lt-LT"/>
        </w:rPr>
        <w:t>as</w:t>
      </w:r>
      <w:r w:rsidR="00370470" w:rsidRPr="00440FF5">
        <w:rPr>
          <w:szCs w:val="24"/>
          <w:lang w:eastAsia="lt-LT"/>
        </w:rPr>
        <w:t xml:space="preserve"> ir speciali</w:t>
      </w:r>
      <w:r w:rsidR="00A91FFB" w:rsidRPr="00440FF5">
        <w:rPr>
          <w:szCs w:val="24"/>
          <w:lang w:eastAsia="lt-LT"/>
        </w:rPr>
        <w:t>o</w:t>
      </w:r>
      <w:r w:rsidR="00370470" w:rsidRPr="00440FF5">
        <w:rPr>
          <w:szCs w:val="24"/>
          <w:lang w:eastAsia="lt-LT"/>
        </w:rPr>
        <w:t>si</w:t>
      </w:r>
      <w:r w:rsidR="00A91FFB" w:rsidRPr="00440FF5">
        <w:rPr>
          <w:szCs w:val="24"/>
          <w:lang w:eastAsia="lt-LT"/>
        </w:rPr>
        <w:t>o</w:t>
      </w:r>
      <w:r w:rsidR="00370470" w:rsidRPr="00440FF5">
        <w:rPr>
          <w:szCs w:val="24"/>
          <w:lang w:eastAsia="lt-LT"/>
        </w:rPr>
        <w:t xml:space="preserve">s </w:t>
      </w:r>
      <w:r w:rsidR="00E229CC" w:rsidRPr="00440FF5">
        <w:rPr>
          <w:szCs w:val="24"/>
          <w:lang w:eastAsia="lt-LT"/>
        </w:rPr>
        <w:t xml:space="preserve">Europos Sąjungos veiklos </w:t>
      </w:r>
      <w:r w:rsidR="00370470" w:rsidRPr="00440FF5">
        <w:rPr>
          <w:szCs w:val="24"/>
          <w:lang w:eastAsia="lt-LT"/>
        </w:rPr>
        <w:t>taisykl</w:t>
      </w:r>
      <w:r w:rsidR="00A91FFB" w:rsidRPr="00440FF5">
        <w:rPr>
          <w:szCs w:val="24"/>
          <w:lang w:eastAsia="lt-LT"/>
        </w:rPr>
        <w:t>ė</w:t>
      </w:r>
      <w:r w:rsidR="00370470" w:rsidRPr="00440FF5">
        <w:rPr>
          <w:szCs w:val="24"/>
          <w:lang w:eastAsia="lt-LT"/>
        </w:rPr>
        <w:t>s)</w:t>
      </w:r>
      <w:r w:rsidR="005F0315" w:rsidRPr="00440FF5">
        <w:rPr>
          <w:szCs w:val="24"/>
          <w:lang w:eastAsia="lt-LT"/>
        </w:rPr>
        <w:t xml:space="preserve"> </w:t>
      </w:r>
      <w:r w:rsidR="00A91FFB" w:rsidRPr="00440FF5">
        <w:rPr>
          <w:szCs w:val="24"/>
          <w:lang w:eastAsia="lt-LT"/>
        </w:rPr>
        <w:t xml:space="preserve">paskelbti </w:t>
      </w:r>
      <w:r w:rsidR="005F0315" w:rsidRPr="00440FF5">
        <w:rPr>
          <w:szCs w:val="24"/>
          <w:lang w:eastAsia="lt-LT"/>
        </w:rPr>
        <w:t>Europos Sąjungos teisės aktų duomenų bazėje EUR-Lex (</w:t>
      </w:r>
      <w:hyperlink r:id="rId12" w:history="1">
        <w:r w:rsidR="007A3E47" w:rsidRPr="00440FF5">
          <w:rPr>
            <w:rStyle w:val="Hipersaitas"/>
            <w:szCs w:val="24"/>
            <w:lang w:eastAsia="lt-LT"/>
          </w:rPr>
          <w:t>https://eur-lex.europa.eu/browse/directories/legislation.html</w:t>
        </w:r>
      </w:hyperlink>
      <w:r w:rsidR="00140C3F" w:rsidRPr="00440FF5">
        <w:rPr>
          <w:szCs w:val="24"/>
          <w:lang w:eastAsia="lt-LT"/>
        </w:rPr>
        <w:t>)</w:t>
      </w:r>
      <w:r w:rsidR="00A00123" w:rsidRPr="00440FF5">
        <w:rPr>
          <w:szCs w:val="24"/>
          <w:lang w:eastAsia="lt-LT"/>
        </w:rPr>
        <w:t xml:space="preserve"> </w:t>
      </w:r>
      <w:r w:rsidR="007A3E47" w:rsidRPr="00440FF5">
        <w:rPr>
          <w:szCs w:val="24"/>
          <w:lang w:eastAsia="lt-LT"/>
        </w:rPr>
        <w:t>skiltyje „07.40.30 Skrydžių sauga“</w:t>
      </w:r>
      <w:r w:rsidR="005F0315" w:rsidRPr="00440FF5">
        <w:rPr>
          <w:szCs w:val="24"/>
          <w:lang w:eastAsia="lt-LT"/>
        </w:rPr>
        <w:t xml:space="preserve">) ir EASA interneto </w:t>
      </w:r>
      <w:r w:rsidR="00787039" w:rsidRPr="00440FF5">
        <w:rPr>
          <w:szCs w:val="24"/>
          <w:lang w:eastAsia="lt-LT"/>
        </w:rPr>
        <w:t>svetainėje</w:t>
      </w:r>
      <w:r w:rsidR="005F0315" w:rsidRPr="00440FF5">
        <w:rPr>
          <w:szCs w:val="24"/>
          <w:lang w:eastAsia="lt-LT"/>
        </w:rPr>
        <w:t xml:space="preserve"> (</w:t>
      </w:r>
      <w:hyperlink r:id="rId13" w:history="1">
        <w:r w:rsidR="00A00123" w:rsidRPr="00440FF5">
          <w:rPr>
            <w:rStyle w:val="Hipersaitas"/>
            <w:szCs w:val="24"/>
            <w:lang w:eastAsia="lt-LT"/>
          </w:rPr>
          <w:t>https://www.easa.europa.eu/regulations</w:t>
        </w:r>
      </w:hyperlink>
      <w:r w:rsidR="005F0315" w:rsidRPr="00440FF5">
        <w:rPr>
          <w:szCs w:val="24"/>
          <w:lang w:eastAsia="lt-LT"/>
        </w:rPr>
        <w:t xml:space="preserve">). </w:t>
      </w:r>
    </w:p>
    <w:p w14:paraId="2A8D6C87" w14:textId="4D8BEE4D" w:rsidR="00204B26" w:rsidRPr="00440FF5" w:rsidRDefault="007111A5" w:rsidP="00FC31F3">
      <w:pPr>
        <w:autoSpaceDE w:val="0"/>
        <w:autoSpaceDN w:val="0"/>
        <w:adjustRightInd w:val="0"/>
        <w:ind w:firstLine="567"/>
        <w:jc w:val="both"/>
        <w:rPr>
          <w:color w:val="000000"/>
          <w:szCs w:val="24"/>
        </w:rPr>
      </w:pPr>
      <w:r w:rsidRPr="00440FF5">
        <w:rPr>
          <w:color w:val="000000"/>
          <w:szCs w:val="24"/>
        </w:rPr>
        <w:t>16</w:t>
      </w:r>
      <w:r w:rsidR="001A212D" w:rsidRPr="00440FF5">
        <w:rPr>
          <w:color w:val="000000"/>
          <w:szCs w:val="24"/>
        </w:rPr>
        <w:t xml:space="preserve">. </w:t>
      </w:r>
      <w:r w:rsidR="00A91FFB" w:rsidRPr="00440FF5">
        <w:rPr>
          <w:color w:val="000000"/>
          <w:szCs w:val="24"/>
        </w:rPr>
        <w:t xml:space="preserve">Aviacijos </w:t>
      </w:r>
      <w:r w:rsidR="00204B26" w:rsidRPr="00440FF5">
        <w:rPr>
          <w:color w:val="000000"/>
          <w:szCs w:val="24"/>
        </w:rPr>
        <w:t>įstatymas</w:t>
      </w:r>
      <w:r w:rsidR="00A91FFB" w:rsidRPr="00440FF5">
        <w:rPr>
          <w:color w:val="000000"/>
          <w:szCs w:val="24"/>
        </w:rPr>
        <w:t xml:space="preserve">, </w:t>
      </w:r>
      <w:r w:rsidR="00594409" w:rsidRPr="00440FF5">
        <w:rPr>
          <w:i/>
          <w:color w:val="000000"/>
          <w:szCs w:val="24"/>
        </w:rPr>
        <w:t>inter alia</w:t>
      </w:r>
      <w:r w:rsidR="00503BB3" w:rsidRPr="00532830">
        <w:rPr>
          <w:iCs/>
          <w:color w:val="000000"/>
          <w:szCs w:val="24"/>
        </w:rPr>
        <w:t>,</w:t>
      </w:r>
      <w:r w:rsidR="00594409" w:rsidRPr="00440FF5">
        <w:rPr>
          <w:color w:val="000000"/>
          <w:szCs w:val="24"/>
        </w:rPr>
        <w:t xml:space="preserve"> </w:t>
      </w:r>
      <w:r w:rsidR="00A91FFB" w:rsidRPr="00440FF5">
        <w:rPr>
          <w:color w:val="000000"/>
          <w:szCs w:val="24"/>
        </w:rPr>
        <w:t>nustat</w:t>
      </w:r>
      <w:r w:rsidR="00AB5BA0" w:rsidRPr="00440FF5">
        <w:rPr>
          <w:color w:val="000000"/>
          <w:szCs w:val="24"/>
        </w:rPr>
        <w:t>o</w:t>
      </w:r>
      <w:r w:rsidR="00594409" w:rsidRPr="00440FF5">
        <w:rPr>
          <w:color w:val="000000"/>
          <w:szCs w:val="24"/>
        </w:rPr>
        <w:t>,</w:t>
      </w:r>
      <w:r w:rsidR="001A427C" w:rsidRPr="00440FF5">
        <w:rPr>
          <w:color w:val="000000"/>
          <w:szCs w:val="24"/>
        </w:rPr>
        <w:t xml:space="preserve"> </w:t>
      </w:r>
      <w:r w:rsidR="00431FDE" w:rsidRPr="00440FF5">
        <w:rPr>
          <w:color w:val="000000"/>
          <w:szCs w:val="24"/>
        </w:rPr>
        <w:t>kaip Lietuvos Respublikoje</w:t>
      </w:r>
      <w:r w:rsidR="00204B26" w:rsidRPr="00440FF5">
        <w:rPr>
          <w:color w:val="000000"/>
          <w:szCs w:val="24"/>
        </w:rPr>
        <w:t xml:space="preserve"> </w:t>
      </w:r>
      <w:r w:rsidR="00431FDE" w:rsidRPr="00440FF5">
        <w:rPr>
          <w:color w:val="000000"/>
          <w:szCs w:val="24"/>
        </w:rPr>
        <w:t xml:space="preserve">vykdoma </w:t>
      </w:r>
      <w:r w:rsidR="00204B26" w:rsidRPr="00440FF5">
        <w:rPr>
          <w:color w:val="000000"/>
          <w:szCs w:val="24"/>
        </w:rPr>
        <w:t>aviacijos saugos priežiūr</w:t>
      </w:r>
      <w:r w:rsidR="007C3CC6" w:rsidRPr="00440FF5">
        <w:rPr>
          <w:color w:val="000000"/>
          <w:szCs w:val="24"/>
        </w:rPr>
        <w:t>a</w:t>
      </w:r>
      <w:r w:rsidR="00204B26" w:rsidRPr="00440FF5">
        <w:rPr>
          <w:color w:val="000000"/>
          <w:szCs w:val="24"/>
        </w:rPr>
        <w:t xml:space="preserve"> ir valdym</w:t>
      </w:r>
      <w:r w:rsidR="007C3CC6" w:rsidRPr="00440FF5">
        <w:rPr>
          <w:color w:val="000000"/>
          <w:szCs w:val="24"/>
        </w:rPr>
        <w:t>as,</w:t>
      </w:r>
      <w:r w:rsidR="00AB5BA0" w:rsidRPr="00440FF5">
        <w:rPr>
          <w:color w:val="000000"/>
          <w:szCs w:val="24"/>
        </w:rPr>
        <w:t xml:space="preserve"> ir</w:t>
      </w:r>
      <w:r w:rsidR="007C3CC6" w:rsidRPr="00440FF5">
        <w:rPr>
          <w:color w:val="000000"/>
          <w:szCs w:val="24"/>
        </w:rPr>
        <w:t xml:space="preserve"> nurod</w:t>
      </w:r>
      <w:r w:rsidR="00AB5BA0" w:rsidRPr="00440FF5">
        <w:rPr>
          <w:color w:val="000000"/>
          <w:szCs w:val="24"/>
        </w:rPr>
        <w:t>o</w:t>
      </w:r>
      <w:r w:rsidR="007C3CC6" w:rsidRPr="00440FF5">
        <w:rPr>
          <w:color w:val="000000"/>
          <w:szCs w:val="24"/>
        </w:rPr>
        <w:t xml:space="preserve"> už atitinkamas aviacijos saugos sritis atsakingas institucijas. </w:t>
      </w:r>
      <w:r w:rsidR="00204B26" w:rsidRPr="00440FF5">
        <w:rPr>
          <w:color w:val="000000"/>
          <w:szCs w:val="24"/>
        </w:rPr>
        <w:t xml:space="preserve">  </w:t>
      </w:r>
    </w:p>
    <w:p w14:paraId="0E8938C2" w14:textId="4B5E81A8" w:rsidR="000C4B2D" w:rsidRPr="00440FF5" w:rsidRDefault="007111A5" w:rsidP="00FC31F3">
      <w:pPr>
        <w:ind w:firstLine="567"/>
        <w:jc w:val="both"/>
        <w:rPr>
          <w:szCs w:val="24"/>
          <w:lang w:eastAsia="lt-LT"/>
        </w:rPr>
      </w:pPr>
      <w:r w:rsidRPr="00440FF5">
        <w:rPr>
          <w:szCs w:val="24"/>
          <w:lang w:eastAsia="lt-LT"/>
        </w:rPr>
        <w:t>17</w:t>
      </w:r>
      <w:r w:rsidR="00F13F08" w:rsidRPr="00440FF5">
        <w:rPr>
          <w:szCs w:val="24"/>
          <w:lang w:val="en-US" w:eastAsia="lt-LT"/>
        </w:rPr>
        <w:t xml:space="preserve">. </w:t>
      </w:r>
      <w:r w:rsidR="00FB2CAD" w:rsidRPr="00532830">
        <w:rPr>
          <w:szCs w:val="24"/>
          <w:lang w:eastAsia="lt-LT"/>
        </w:rPr>
        <w:t xml:space="preserve">Dalis </w:t>
      </w:r>
      <w:r w:rsidR="002121A2" w:rsidRPr="00532830">
        <w:rPr>
          <w:szCs w:val="24"/>
          <w:lang w:eastAsia="lt-LT"/>
        </w:rPr>
        <w:t>R</w:t>
      </w:r>
      <w:r w:rsidR="008F7F3F" w:rsidRPr="00104B18">
        <w:rPr>
          <w:szCs w:val="24"/>
          <w:lang w:eastAsia="lt-LT"/>
        </w:rPr>
        <w:t>eglamente (</w:t>
      </w:r>
      <w:r w:rsidR="008F7F3F" w:rsidRPr="00440FF5">
        <w:rPr>
          <w:szCs w:val="24"/>
          <w:lang w:eastAsia="lt-LT"/>
        </w:rPr>
        <w:t xml:space="preserve">ES) 2018/1139 </w:t>
      </w:r>
      <w:r w:rsidR="00AB5BA0" w:rsidRPr="00440FF5">
        <w:rPr>
          <w:szCs w:val="24"/>
          <w:lang w:eastAsia="lt-LT"/>
        </w:rPr>
        <w:t xml:space="preserve">nurodytų </w:t>
      </w:r>
      <w:r w:rsidR="008F7F3F" w:rsidRPr="00440FF5">
        <w:rPr>
          <w:szCs w:val="24"/>
          <w:lang w:eastAsia="lt-LT"/>
        </w:rPr>
        <w:t xml:space="preserve">aviacijos veiklos </w:t>
      </w:r>
      <w:r w:rsidR="00AD2570" w:rsidRPr="00440FF5">
        <w:rPr>
          <w:szCs w:val="24"/>
          <w:lang w:eastAsia="lt-LT"/>
        </w:rPr>
        <w:t xml:space="preserve">sričių </w:t>
      </w:r>
      <w:r w:rsidR="004A0684" w:rsidRPr="00440FF5">
        <w:rPr>
          <w:szCs w:val="24"/>
          <w:lang w:eastAsia="lt-LT"/>
        </w:rPr>
        <w:t xml:space="preserve">yra </w:t>
      </w:r>
      <w:r w:rsidR="00AD2570" w:rsidRPr="00440FF5">
        <w:rPr>
          <w:szCs w:val="24"/>
          <w:lang w:eastAsia="lt-LT"/>
        </w:rPr>
        <w:t>priskirt</w:t>
      </w:r>
      <w:r w:rsidR="00503BB3" w:rsidRPr="00440FF5">
        <w:rPr>
          <w:szCs w:val="24"/>
          <w:lang w:eastAsia="lt-LT"/>
        </w:rPr>
        <w:t>a</w:t>
      </w:r>
      <w:r w:rsidR="00AD2570" w:rsidRPr="00440FF5">
        <w:rPr>
          <w:szCs w:val="24"/>
          <w:lang w:eastAsia="lt-LT"/>
        </w:rPr>
        <w:t xml:space="preserve"> valstybių narių kompetencijai. </w:t>
      </w:r>
      <w:r w:rsidR="002121A2" w:rsidRPr="00440FF5">
        <w:rPr>
          <w:szCs w:val="24"/>
          <w:lang w:eastAsia="lt-LT"/>
        </w:rPr>
        <w:t>Šios</w:t>
      </w:r>
      <w:r w:rsidR="004A0684" w:rsidRPr="00440FF5">
        <w:rPr>
          <w:szCs w:val="24"/>
          <w:lang w:eastAsia="lt-LT"/>
        </w:rPr>
        <w:t xml:space="preserve"> </w:t>
      </w:r>
      <w:r w:rsidR="00AD2570" w:rsidRPr="00440FF5">
        <w:rPr>
          <w:szCs w:val="24"/>
          <w:lang w:eastAsia="lt-LT"/>
        </w:rPr>
        <w:t xml:space="preserve">sritys yra </w:t>
      </w:r>
      <w:r w:rsidR="008F7F3F" w:rsidRPr="00440FF5">
        <w:rPr>
          <w:szCs w:val="24"/>
          <w:lang w:eastAsia="lt-LT"/>
        </w:rPr>
        <w:t>reglamentuotos Aviacijos įstatyme</w:t>
      </w:r>
      <w:r w:rsidR="00AE137F" w:rsidRPr="00440FF5">
        <w:rPr>
          <w:szCs w:val="24"/>
          <w:lang w:eastAsia="lt-LT"/>
        </w:rPr>
        <w:t xml:space="preserve"> ir </w:t>
      </w:r>
      <w:r w:rsidR="00A97946" w:rsidRPr="00440FF5">
        <w:rPr>
          <w:szCs w:val="24"/>
          <w:lang w:eastAsia="lt-LT"/>
        </w:rPr>
        <w:t xml:space="preserve">kituose Lietuvos Respublikos teisės aktuose, </w:t>
      </w:r>
      <w:r w:rsidR="00503BB3" w:rsidRPr="00440FF5">
        <w:rPr>
          <w:szCs w:val="24"/>
          <w:lang w:eastAsia="lt-LT"/>
        </w:rPr>
        <w:t xml:space="preserve">kuriais </w:t>
      </w:r>
      <w:r w:rsidR="00A97946" w:rsidRPr="00440FF5">
        <w:rPr>
          <w:szCs w:val="24"/>
          <w:lang w:eastAsia="lt-LT"/>
        </w:rPr>
        <w:t>įgyvendina</w:t>
      </w:r>
      <w:r w:rsidR="00503BB3" w:rsidRPr="00440FF5">
        <w:rPr>
          <w:szCs w:val="24"/>
          <w:lang w:eastAsia="lt-LT"/>
        </w:rPr>
        <w:t>mas</w:t>
      </w:r>
      <w:r w:rsidR="00A97946" w:rsidRPr="00440FF5">
        <w:rPr>
          <w:szCs w:val="24"/>
          <w:lang w:eastAsia="lt-LT"/>
        </w:rPr>
        <w:t xml:space="preserve"> </w:t>
      </w:r>
      <w:r w:rsidR="00503BB3" w:rsidRPr="00440FF5">
        <w:rPr>
          <w:color w:val="000000"/>
          <w:szCs w:val="24"/>
        </w:rPr>
        <w:t>pagrindinis</w:t>
      </w:r>
      <w:r w:rsidR="00A5690B" w:rsidRPr="00440FF5">
        <w:rPr>
          <w:color w:val="000000"/>
          <w:szCs w:val="24"/>
        </w:rPr>
        <w:t xml:space="preserve"> </w:t>
      </w:r>
      <w:r w:rsidR="00A97946" w:rsidRPr="00440FF5">
        <w:rPr>
          <w:color w:val="000000"/>
          <w:szCs w:val="24"/>
        </w:rPr>
        <w:t>Europos Sąjungos teisės akt</w:t>
      </w:r>
      <w:r w:rsidR="00503BB3" w:rsidRPr="00440FF5">
        <w:rPr>
          <w:color w:val="000000"/>
          <w:szCs w:val="24"/>
        </w:rPr>
        <w:t>as</w:t>
      </w:r>
      <w:r w:rsidR="00A97946" w:rsidRPr="00440FF5">
        <w:rPr>
          <w:color w:val="000000"/>
          <w:szCs w:val="24"/>
        </w:rPr>
        <w:t xml:space="preserve"> ir speciali</w:t>
      </w:r>
      <w:r w:rsidR="00503BB3" w:rsidRPr="00440FF5">
        <w:rPr>
          <w:color w:val="000000"/>
          <w:szCs w:val="24"/>
        </w:rPr>
        <w:t>osio</w:t>
      </w:r>
      <w:r w:rsidR="00A97946" w:rsidRPr="00440FF5">
        <w:rPr>
          <w:color w:val="000000"/>
          <w:szCs w:val="24"/>
        </w:rPr>
        <w:t>s Europos Sąjungos veiklos taisykl</w:t>
      </w:r>
      <w:r w:rsidR="00503BB3" w:rsidRPr="00440FF5">
        <w:rPr>
          <w:color w:val="000000"/>
          <w:szCs w:val="24"/>
        </w:rPr>
        <w:t>ė</w:t>
      </w:r>
      <w:r w:rsidR="00A97946" w:rsidRPr="00440FF5">
        <w:rPr>
          <w:color w:val="000000"/>
          <w:szCs w:val="24"/>
        </w:rPr>
        <w:t>s</w:t>
      </w:r>
      <w:r w:rsidR="008F7F3F" w:rsidRPr="00440FF5">
        <w:rPr>
          <w:szCs w:val="24"/>
          <w:lang w:eastAsia="lt-LT"/>
        </w:rPr>
        <w:t>:</w:t>
      </w:r>
      <w:r w:rsidR="000C4B2D" w:rsidRPr="00440FF5">
        <w:rPr>
          <w:szCs w:val="24"/>
          <w:lang w:eastAsia="lt-LT"/>
        </w:rPr>
        <w:t xml:space="preserve"> </w:t>
      </w:r>
    </w:p>
    <w:p w14:paraId="4153296B" w14:textId="15F1E77C" w:rsidR="000C4B2D" w:rsidRPr="00440FF5" w:rsidRDefault="007111A5" w:rsidP="00FC31F3">
      <w:pPr>
        <w:ind w:firstLine="567"/>
        <w:jc w:val="both"/>
        <w:rPr>
          <w:szCs w:val="24"/>
          <w:lang w:eastAsia="lt-LT"/>
        </w:rPr>
      </w:pPr>
      <w:r w:rsidRPr="00440FF5">
        <w:rPr>
          <w:szCs w:val="24"/>
          <w:lang w:eastAsia="lt-LT"/>
        </w:rPr>
        <w:t>17</w:t>
      </w:r>
      <w:r w:rsidR="000C4B2D" w:rsidRPr="00440FF5">
        <w:rPr>
          <w:szCs w:val="24"/>
          <w:lang w:eastAsia="lt-LT"/>
        </w:rPr>
        <w:t>.1. orlaivių, išvardytų Reglamento (ES) 2018/1139  I priede (pvz., tam tikrų istorinių orlaivių, eksperimentinių orlaivių, lengvųjų orlaivių ir kt.),</w:t>
      </w:r>
      <w:r w:rsidR="000C4B2D" w:rsidRPr="00440FF5">
        <w:rPr>
          <w:szCs w:val="24"/>
        </w:rPr>
        <w:t xml:space="preserve"> </w:t>
      </w:r>
      <w:r w:rsidR="000C4B2D" w:rsidRPr="00440FF5">
        <w:rPr>
          <w:szCs w:val="24"/>
          <w:lang w:eastAsia="lt-LT"/>
        </w:rPr>
        <w:t>projektavimas, gamyba, techninė priežiūra ir naudojimas;</w:t>
      </w:r>
    </w:p>
    <w:p w14:paraId="2E68B787" w14:textId="51987F6B" w:rsidR="000C4B2D" w:rsidRPr="00440FF5" w:rsidRDefault="007111A5" w:rsidP="00FC31F3">
      <w:pPr>
        <w:ind w:firstLine="567"/>
        <w:jc w:val="both"/>
        <w:rPr>
          <w:szCs w:val="24"/>
          <w:lang w:eastAsia="lt-LT"/>
        </w:rPr>
      </w:pPr>
      <w:r w:rsidRPr="00440FF5">
        <w:rPr>
          <w:szCs w:val="24"/>
          <w:lang w:eastAsia="lt-LT"/>
        </w:rPr>
        <w:t>17</w:t>
      </w:r>
      <w:r w:rsidR="000C4B2D" w:rsidRPr="00440FF5">
        <w:rPr>
          <w:szCs w:val="24"/>
          <w:lang w:eastAsia="lt-LT"/>
        </w:rPr>
        <w:t>.2. orlaivių (taip pat jų dalių ar įrangos) naudojimas skrydžiams vykdant karinę, muitinės, policijos, paieškos ir gelbėjimo, gaisrų gesinimo, pakrančių apsaugos ar panašią veiklą ar teikiant tokias paslaugas;</w:t>
      </w:r>
    </w:p>
    <w:p w14:paraId="02557EBA" w14:textId="625D1A77" w:rsidR="000C4B2D" w:rsidRPr="00440FF5" w:rsidRDefault="007111A5" w:rsidP="00FC31F3">
      <w:pPr>
        <w:ind w:firstLine="567"/>
        <w:jc w:val="both"/>
        <w:rPr>
          <w:szCs w:val="24"/>
          <w:lang w:eastAsia="lt-LT"/>
        </w:rPr>
      </w:pPr>
      <w:r w:rsidRPr="00440FF5">
        <w:rPr>
          <w:szCs w:val="24"/>
          <w:lang w:eastAsia="lt-LT"/>
        </w:rPr>
        <w:t>17</w:t>
      </w:r>
      <w:r w:rsidR="000C4B2D" w:rsidRPr="00440FF5">
        <w:rPr>
          <w:szCs w:val="24"/>
          <w:lang w:eastAsia="lt-LT"/>
        </w:rPr>
        <w:t>.3. oro eismo vadyba ir oro navigacijos paslaugos, įskaitant sistemas ir sudedamąsias dalis, kurias tiekia Lietuvos kariuomenė arba kurių prieinamumą ji užtikrina;</w:t>
      </w:r>
    </w:p>
    <w:p w14:paraId="24EB6064" w14:textId="28CD24F8" w:rsidR="000C4B2D" w:rsidRPr="00440FF5" w:rsidRDefault="007111A5" w:rsidP="00FC31F3">
      <w:pPr>
        <w:ind w:firstLine="567"/>
        <w:jc w:val="both"/>
        <w:rPr>
          <w:szCs w:val="24"/>
          <w:lang w:eastAsia="lt-LT"/>
        </w:rPr>
      </w:pPr>
      <w:r w:rsidRPr="00440FF5">
        <w:rPr>
          <w:szCs w:val="24"/>
          <w:lang w:eastAsia="lt-LT"/>
        </w:rPr>
        <w:t>17</w:t>
      </w:r>
      <w:r w:rsidR="000C4B2D" w:rsidRPr="00440FF5">
        <w:rPr>
          <w:szCs w:val="24"/>
          <w:lang w:eastAsia="lt-LT"/>
        </w:rPr>
        <w:t>.4. Lietuvos kariuomenės kontroliuojami ir naudojami aerodromai;</w:t>
      </w:r>
    </w:p>
    <w:p w14:paraId="74DDA65B" w14:textId="7C4A425B" w:rsidR="00100F28" w:rsidRPr="00440FF5" w:rsidRDefault="007111A5" w:rsidP="00FC31F3">
      <w:pPr>
        <w:ind w:firstLine="567"/>
        <w:jc w:val="both"/>
        <w:rPr>
          <w:szCs w:val="24"/>
          <w:lang w:eastAsia="lt-LT"/>
        </w:rPr>
      </w:pPr>
      <w:r w:rsidRPr="00440FF5">
        <w:rPr>
          <w:szCs w:val="24"/>
          <w:lang w:eastAsia="lt-LT"/>
        </w:rPr>
        <w:t>17</w:t>
      </w:r>
      <w:r w:rsidR="000C4B2D" w:rsidRPr="00440FF5">
        <w:rPr>
          <w:szCs w:val="24"/>
          <w:lang w:eastAsia="lt-LT"/>
        </w:rPr>
        <w:t>.5. kiti aerodromai, neatitinkantys Reglamento (ES) 2018/1139 2 straipsnio 1 dalyje nustatytų kriterijų.</w:t>
      </w:r>
    </w:p>
    <w:p w14:paraId="149C8020" w14:textId="77777777" w:rsidR="00440FF5" w:rsidRDefault="00440FF5" w:rsidP="00481743">
      <w:pPr>
        <w:jc w:val="center"/>
        <w:rPr>
          <w:b/>
          <w:bCs/>
          <w:szCs w:val="24"/>
        </w:rPr>
      </w:pPr>
    </w:p>
    <w:p w14:paraId="1FB7A4E6" w14:textId="53074561" w:rsidR="00481743" w:rsidRPr="00440FF5" w:rsidRDefault="00481743" w:rsidP="00481743">
      <w:pPr>
        <w:jc w:val="center"/>
        <w:rPr>
          <w:b/>
          <w:bCs/>
          <w:szCs w:val="24"/>
        </w:rPr>
      </w:pPr>
      <w:r w:rsidRPr="00440FF5">
        <w:rPr>
          <w:b/>
          <w:bCs/>
          <w:szCs w:val="24"/>
        </w:rPr>
        <w:lastRenderedPageBreak/>
        <w:t>V SKYRIUS</w:t>
      </w:r>
    </w:p>
    <w:p w14:paraId="7B03B3D8" w14:textId="53FECCC1" w:rsidR="003F1C7E" w:rsidRPr="00440FF5" w:rsidRDefault="00481743" w:rsidP="004230A4">
      <w:pPr>
        <w:jc w:val="center"/>
        <w:rPr>
          <w:b/>
          <w:bCs/>
          <w:szCs w:val="24"/>
        </w:rPr>
      </w:pPr>
      <w:r w:rsidRPr="00440FF5">
        <w:rPr>
          <w:b/>
          <w:bCs/>
          <w:szCs w:val="24"/>
        </w:rPr>
        <w:t>AVIACIJOS SAUGOS PRIEŽIŪROS SPECIALISTAI</w:t>
      </w:r>
    </w:p>
    <w:p w14:paraId="58175A22" w14:textId="77777777" w:rsidR="00E3543D" w:rsidRPr="00440FF5" w:rsidRDefault="00E3543D" w:rsidP="00FC31F3">
      <w:pPr>
        <w:ind w:firstLine="567"/>
        <w:jc w:val="center"/>
        <w:rPr>
          <w:b/>
          <w:bCs/>
          <w:szCs w:val="24"/>
        </w:rPr>
      </w:pPr>
    </w:p>
    <w:p w14:paraId="12E99D27" w14:textId="3E45A508" w:rsidR="00382C19"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18</w:t>
      </w:r>
      <w:r w:rsidR="00382C19" w:rsidRPr="00440FF5">
        <w:rPr>
          <w:rFonts w:ascii="Times New Roman" w:hAnsi="Times New Roman" w:cs="Times New Roman"/>
          <w:sz w:val="24"/>
          <w:lang w:eastAsia="lt-LT"/>
        </w:rPr>
        <w:t xml:space="preserve">. </w:t>
      </w:r>
      <w:r w:rsidR="00D23C67" w:rsidRPr="00440FF5">
        <w:rPr>
          <w:rFonts w:ascii="Times New Roman" w:hAnsi="Times New Roman" w:cs="Times New Roman"/>
          <w:sz w:val="24"/>
          <w:lang w:eastAsia="lt-LT"/>
        </w:rPr>
        <w:t>Aviacijos s</w:t>
      </w:r>
      <w:r w:rsidR="002B62ED" w:rsidRPr="00440FF5">
        <w:rPr>
          <w:rFonts w:ascii="Times New Roman" w:hAnsi="Times New Roman" w:cs="Times New Roman"/>
          <w:sz w:val="24"/>
          <w:lang w:eastAsia="lt-LT"/>
        </w:rPr>
        <w:t>augos</w:t>
      </w:r>
      <w:r w:rsidR="001A09E7" w:rsidRPr="00440FF5">
        <w:rPr>
          <w:rFonts w:ascii="Times New Roman" w:hAnsi="Times New Roman" w:cs="Times New Roman"/>
          <w:sz w:val="24"/>
          <w:lang w:eastAsia="lt-LT"/>
        </w:rPr>
        <w:t xml:space="preserve"> valstybinę</w:t>
      </w:r>
      <w:r w:rsidR="002B62ED" w:rsidRPr="00440FF5">
        <w:rPr>
          <w:rFonts w:ascii="Times New Roman" w:hAnsi="Times New Roman" w:cs="Times New Roman"/>
          <w:sz w:val="24"/>
          <w:lang w:eastAsia="lt-LT"/>
        </w:rPr>
        <w:t xml:space="preserve"> </w:t>
      </w:r>
      <w:r w:rsidR="001A09E7" w:rsidRPr="00440FF5">
        <w:rPr>
          <w:rFonts w:ascii="Times New Roman" w:hAnsi="Times New Roman" w:cs="Times New Roman"/>
          <w:sz w:val="24"/>
          <w:lang w:eastAsia="lt-LT"/>
        </w:rPr>
        <w:t xml:space="preserve">priežiūrą </w:t>
      </w:r>
      <w:r w:rsidR="00A810C0" w:rsidRPr="00440FF5">
        <w:rPr>
          <w:rFonts w:ascii="Times New Roman" w:hAnsi="Times New Roman" w:cs="Times New Roman"/>
          <w:sz w:val="24"/>
          <w:lang w:eastAsia="lt-LT"/>
        </w:rPr>
        <w:t>Lietuvoje</w:t>
      </w:r>
      <w:r w:rsidR="002B62ED" w:rsidRPr="00440FF5">
        <w:rPr>
          <w:rFonts w:ascii="Times New Roman" w:hAnsi="Times New Roman" w:cs="Times New Roman"/>
          <w:sz w:val="24"/>
          <w:lang w:eastAsia="lt-LT"/>
        </w:rPr>
        <w:t xml:space="preserve"> </w:t>
      </w:r>
      <w:r w:rsidR="00382C19" w:rsidRPr="00440FF5">
        <w:rPr>
          <w:rFonts w:ascii="Times New Roman" w:hAnsi="Times New Roman" w:cs="Times New Roman"/>
          <w:sz w:val="24"/>
          <w:lang w:eastAsia="lt-LT"/>
        </w:rPr>
        <w:t>vykd</w:t>
      </w:r>
      <w:r w:rsidR="001A09E7" w:rsidRPr="00440FF5">
        <w:rPr>
          <w:rFonts w:ascii="Times New Roman" w:hAnsi="Times New Roman" w:cs="Times New Roman"/>
          <w:sz w:val="24"/>
          <w:lang w:eastAsia="lt-LT"/>
        </w:rPr>
        <w:t>o</w:t>
      </w:r>
      <w:r w:rsidR="002B62ED" w:rsidRPr="00440FF5">
        <w:rPr>
          <w:rFonts w:ascii="Times New Roman" w:hAnsi="Times New Roman" w:cs="Times New Roman"/>
          <w:sz w:val="24"/>
          <w:lang w:eastAsia="lt-LT"/>
        </w:rPr>
        <w:t xml:space="preserve"> kompetenting</w:t>
      </w:r>
      <w:r w:rsidR="00E45241" w:rsidRPr="00440FF5">
        <w:rPr>
          <w:rFonts w:ascii="Times New Roman" w:hAnsi="Times New Roman" w:cs="Times New Roman"/>
          <w:sz w:val="24"/>
          <w:lang w:eastAsia="lt-LT"/>
        </w:rPr>
        <w:t>i</w:t>
      </w:r>
      <w:r w:rsidR="002B62ED" w:rsidRPr="00440FF5">
        <w:rPr>
          <w:rFonts w:ascii="Times New Roman" w:hAnsi="Times New Roman" w:cs="Times New Roman"/>
          <w:sz w:val="24"/>
          <w:lang w:eastAsia="lt-LT"/>
        </w:rPr>
        <w:t>, kvalifikuot</w:t>
      </w:r>
      <w:r w:rsidR="00E45241" w:rsidRPr="00440FF5">
        <w:rPr>
          <w:rFonts w:ascii="Times New Roman" w:hAnsi="Times New Roman" w:cs="Times New Roman"/>
          <w:sz w:val="24"/>
          <w:lang w:eastAsia="lt-LT"/>
        </w:rPr>
        <w:t>i</w:t>
      </w:r>
      <w:r w:rsidR="002B62ED" w:rsidRPr="00440FF5">
        <w:rPr>
          <w:rFonts w:ascii="Times New Roman" w:hAnsi="Times New Roman" w:cs="Times New Roman"/>
          <w:sz w:val="24"/>
          <w:lang w:eastAsia="lt-LT"/>
        </w:rPr>
        <w:t xml:space="preserve"> ir tinkamai </w:t>
      </w:r>
      <w:r w:rsidR="00AB5BA0" w:rsidRPr="00440FF5">
        <w:rPr>
          <w:rFonts w:ascii="Times New Roman" w:hAnsi="Times New Roman" w:cs="Times New Roman"/>
          <w:sz w:val="24"/>
          <w:lang w:eastAsia="lt-LT"/>
        </w:rPr>
        <w:t>pareng</w:t>
      </w:r>
      <w:r w:rsidR="002B62ED" w:rsidRPr="00440FF5">
        <w:rPr>
          <w:rFonts w:ascii="Times New Roman" w:hAnsi="Times New Roman" w:cs="Times New Roman"/>
          <w:sz w:val="24"/>
          <w:lang w:eastAsia="lt-LT"/>
        </w:rPr>
        <w:t>t</w:t>
      </w:r>
      <w:r w:rsidR="00E45241" w:rsidRPr="00440FF5">
        <w:rPr>
          <w:rFonts w:ascii="Times New Roman" w:hAnsi="Times New Roman" w:cs="Times New Roman"/>
          <w:sz w:val="24"/>
          <w:lang w:eastAsia="lt-LT"/>
        </w:rPr>
        <w:t>i</w:t>
      </w:r>
      <w:r w:rsidR="002B62ED" w:rsidRPr="00440FF5">
        <w:rPr>
          <w:rFonts w:ascii="Times New Roman" w:hAnsi="Times New Roman" w:cs="Times New Roman"/>
          <w:sz w:val="24"/>
          <w:lang w:eastAsia="lt-LT"/>
        </w:rPr>
        <w:t xml:space="preserve"> </w:t>
      </w:r>
      <w:r w:rsidR="004055F9" w:rsidRPr="00440FF5">
        <w:rPr>
          <w:rFonts w:ascii="Times New Roman" w:hAnsi="Times New Roman" w:cs="Times New Roman"/>
          <w:sz w:val="24"/>
        </w:rPr>
        <w:t>TKA</w:t>
      </w:r>
      <w:r w:rsidR="004E1EA2" w:rsidRPr="00440FF5">
        <w:rPr>
          <w:rFonts w:ascii="Times New Roman" w:hAnsi="Times New Roman" w:cs="Times New Roman"/>
          <w:sz w:val="24"/>
          <w:lang w:eastAsia="lt-LT"/>
        </w:rPr>
        <w:t xml:space="preserve"> </w:t>
      </w:r>
      <w:r w:rsidR="007E2D76" w:rsidRPr="00440FF5">
        <w:rPr>
          <w:rFonts w:ascii="Times New Roman" w:hAnsi="Times New Roman" w:cs="Times New Roman"/>
          <w:sz w:val="24"/>
          <w:lang w:eastAsia="lt-LT"/>
        </w:rPr>
        <w:t xml:space="preserve">aviacijos saugos priežiūros </w:t>
      </w:r>
      <w:r w:rsidR="00E45241" w:rsidRPr="00440FF5">
        <w:rPr>
          <w:rFonts w:ascii="Times New Roman" w:hAnsi="Times New Roman" w:cs="Times New Roman"/>
          <w:sz w:val="24"/>
          <w:lang w:eastAsia="lt-LT"/>
        </w:rPr>
        <w:t>specialistai</w:t>
      </w:r>
      <w:r w:rsidR="007E2D76" w:rsidRPr="00440FF5">
        <w:rPr>
          <w:rFonts w:ascii="Times New Roman" w:hAnsi="Times New Roman" w:cs="Times New Roman"/>
          <w:sz w:val="24"/>
          <w:lang w:eastAsia="lt-LT"/>
        </w:rPr>
        <w:t xml:space="preserve"> (toliau</w:t>
      </w:r>
      <w:r w:rsidR="00DF4C89" w:rsidRPr="00440FF5">
        <w:rPr>
          <w:rFonts w:ascii="Times New Roman" w:hAnsi="Times New Roman" w:cs="Times New Roman"/>
          <w:sz w:val="24"/>
          <w:lang w:eastAsia="lt-LT"/>
        </w:rPr>
        <w:t xml:space="preserve"> </w:t>
      </w:r>
      <w:r w:rsidR="008853D5" w:rsidRPr="00440FF5">
        <w:rPr>
          <w:rFonts w:ascii="Times New Roman" w:hAnsi="Times New Roman" w:cs="Times New Roman"/>
          <w:sz w:val="24"/>
          <w:lang w:eastAsia="lt-LT"/>
        </w:rPr>
        <w:t>–</w:t>
      </w:r>
      <w:r w:rsidR="007E2D76" w:rsidRPr="00440FF5">
        <w:rPr>
          <w:rFonts w:ascii="Times New Roman" w:hAnsi="Times New Roman" w:cs="Times New Roman"/>
          <w:sz w:val="24"/>
          <w:lang w:eastAsia="lt-LT"/>
        </w:rPr>
        <w:t xml:space="preserve"> inspektoriai)</w:t>
      </w:r>
      <w:r w:rsidR="002B62ED" w:rsidRPr="00440FF5">
        <w:rPr>
          <w:rFonts w:ascii="Times New Roman" w:hAnsi="Times New Roman" w:cs="Times New Roman"/>
          <w:sz w:val="24"/>
          <w:lang w:eastAsia="lt-LT"/>
        </w:rPr>
        <w:t xml:space="preserve">. </w:t>
      </w:r>
      <w:r w:rsidR="00EA46B0" w:rsidRPr="00440FF5">
        <w:rPr>
          <w:rFonts w:ascii="Times New Roman" w:hAnsi="Times New Roman" w:cs="Times New Roman"/>
          <w:sz w:val="24"/>
          <w:lang w:eastAsia="lt-LT"/>
        </w:rPr>
        <w:t>TKA</w:t>
      </w:r>
      <w:r w:rsidR="00AC7BD3" w:rsidRPr="00440FF5">
        <w:rPr>
          <w:rFonts w:ascii="Times New Roman" w:hAnsi="Times New Roman" w:cs="Times New Roman"/>
          <w:sz w:val="24"/>
          <w:lang w:eastAsia="lt-LT"/>
        </w:rPr>
        <w:t xml:space="preserve"> </w:t>
      </w:r>
      <w:r w:rsidR="002B62ED" w:rsidRPr="00440FF5">
        <w:rPr>
          <w:rFonts w:ascii="Times New Roman" w:hAnsi="Times New Roman" w:cs="Times New Roman"/>
          <w:sz w:val="24"/>
          <w:lang w:eastAsia="lt-LT"/>
        </w:rPr>
        <w:t xml:space="preserve">užtikrina, </w:t>
      </w:r>
      <w:r w:rsidR="00532830" w:rsidRPr="00440FF5">
        <w:rPr>
          <w:rFonts w:ascii="Times New Roman" w:hAnsi="Times New Roman"/>
          <w:sz w:val="24"/>
          <w:lang w:eastAsia="lt-LT"/>
        </w:rPr>
        <w:t xml:space="preserve">kad jų inspektoriai </w:t>
      </w:r>
      <w:r w:rsidR="00532830">
        <w:rPr>
          <w:rFonts w:ascii="Times New Roman" w:hAnsi="Times New Roman"/>
          <w:sz w:val="24"/>
          <w:lang w:eastAsia="lt-LT"/>
        </w:rPr>
        <w:t xml:space="preserve">turėtų </w:t>
      </w:r>
      <w:r w:rsidR="00532830" w:rsidRPr="00440FF5">
        <w:rPr>
          <w:rFonts w:ascii="Times New Roman" w:hAnsi="Times New Roman"/>
          <w:sz w:val="24"/>
          <w:lang w:eastAsia="lt-LT"/>
        </w:rPr>
        <w:t>tinkam</w:t>
      </w:r>
      <w:r w:rsidR="00532830">
        <w:rPr>
          <w:rFonts w:ascii="Times New Roman" w:hAnsi="Times New Roman"/>
          <w:sz w:val="24"/>
          <w:lang w:eastAsia="lt-LT"/>
        </w:rPr>
        <w:t>ą</w:t>
      </w:r>
      <w:r w:rsidR="00532830" w:rsidRPr="00440FF5">
        <w:rPr>
          <w:rFonts w:ascii="Times New Roman" w:hAnsi="Times New Roman"/>
          <w:sz w:val="24"/>
          <w:lang w:eastAsia="lt-LT"/>
        </w:rPr>
        <w:t xml:space="preserve"> kvalifik</w:t>
      </w:r>
      <w:r w:rsidR="00532830">
        <w:rPr>
          <w:rFonts w:ascii="Times New Roman" w:hAnsi="Times New Roman"/>
          <w:sz w:val="24"/>
          <w:lang w:eastAsia="lt-LT"/>
        </w:rPr>
        <w:t>aciją</w:t>
      </w:r>
      <w:r w:rsidR="008F4102" w:rsidRPr="00440FF5">
        <w:rPr>
          <w:rFonts w:ascii="Times New Roman" w:hAnsi="Times New Roman" w:cs="Times New Roman"/>
          <w:sz w:val="24"/>
          <w:lang w:eastAsia="lt-LT"/>
        </w:rPr>
        <w:t xml:space="preserve">. </w:t>
      </w:r>
    </w:p>
    <w:p w14:paraId="273E89A2" w14:textId="469388C6" w:rsidR="00382C19"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19</w:t>
      </w:r>
      <w:r w:rsidR="00382C19" w:rsidRPr="00440FF5">
        <w:rPr>
          <w:rFonts w:ascii="Times New Roman" w:hAnsi="Times New Roman" w:cs="Times New Roman"/>
          <w:sz w:val="24"/>
          <w:lang w:eastAsia="lt-LT"/>
        </w:rPr>
        <w:t xml:space="preserve">. </w:t>
      </w:r>
      <w:r w:rsidR="004055F9" w:rsidRPr="00440FF5">
        <w:rPr>
          <w:rFonts w:ascii="Times New Roman" w:hAnsi="Times New Roman" w:cs="Times New Roman"/>
          <w:sz w:val="24"/>
        </w:rPr>
        <w:t>TKA</w:t>
      </w:r>
      <w:r w:rsidR="00405122" w:rsidRPr="00440FF5">
        <w:rPr>
          <w:rFonts w:ascii="Times New Roman" w:hAnsi="Times New Roman" w:cs="Times New Roman"/>
          <w:sz w:val="24"/>
          <w:lang w:eastAsia="lt-LT"/>
        </w:rPr>
        <w:t xml:space="preserve"> </w:t>
      </w:r>
      <w:r w:rsidR="003A4E40" w:rsidRPr="00440FF5">
        <w:rPr>
          <w:rFonts w:ascii="Times New Roman" w:hAnsi="Times New Roman" w:cs="Times New Roman"/>
          <w:sz w:val="24"/>
          <w:lang w:eastAsia="lt-LT"/>
        </w:rPr>
        <w:t xml:space="preserve">sudaro </w:t>
      </w:r>
      <w:r w:rsidR="007E2D76" w:rsidRPr="00440FF5">
        <w:rPr>
          <w:rFonts w:ascii="Times New Roman" w:hAnsi="Times New Roman" w:cs="Times New Roman"/>
          <w:sz w:val="24"/>
          <w:lang w:eastAsia="lt-LT"/>
        </w:rPr>
        <w:t>į darbą priimt</w:t>
      </w:r>
      <w:r w:rsidR="003A4E40">
        <w:rPr>
          <w:rFonts w:ascii="Times New Roman" w:hAnsi="Times New Roman" w:cs="Times New Roman"/>
          <w:sz w:val="24"/>
          <w:lang w:eastAsia="lt-LT"/>
        </w:rPr>
        <w:t>ų</w:t>
      </w:r>
      <w:r w:rsidR="008C7ED5" w:rsidRPr="00440FF5">
        <w:rPr>
          <w:rFonts w:ascii="Times New Roman" w:hAnsi="Times New Roman" w:cs="Times New Roman"/>
          <w:sz w:val="24"/>
          <w:lang w:eastAsia="lt-LT"/>
        </w:rPr>
        <w:t xml:space="preserve"> nauj</w:t>
      </w:r>
      <w:r w:rsidR="003A4E40">
        <w:rPr>
          <w:rFonts w:ascii="Times New Roman" w:hAnsi="Times New Roman" w:cs="Times New Roman"/>
          <w:sz w:val="24"/>
          <w:lang w:eastAsia="lt-LT"/>
        </w:rPr>
        <w:t>ų</w:t>
      </w:r>
      <w:r w:rsidR="007E2D76" w:rsidRPr="00440FF5">
        <w:rPr>
          <w:rFonts w:ascii="Times New Roman" w:hAnsi="Times New Roman" w:cs="Times New Roman"/>
          <w:sz w:val="24"/>
          <w:lang w:eastAsia="lt-LT"/>
        </w:rPr>
        <w:t xml:space="preserve"> inspektori</w:t>
      </w:r>
      <w:r w:rsidR="003A4E40">
        <w:rPr>
          <w:rFonts w:ascii="Times New Roman" w:hAnsi="Times New Roman" w:cs="Times New Roman"/>
          <w:sz w:val="24"/>
          <w:lang w:eastAsia="lt-LT"/>
        </w:rPr>
        <w:t>ų</w:t>
      </w:r>
      <w:r w:rsidR="00834585" w:rsidRPr="00440FF5">
        <w:rPr>
          <w:rFonts w:ascii="Times New Roman" w:hAnsi="Times New Roman" w:cs="Times New Roman"/>
          <w:sz w:val="24"/>
          <w:lang w:eastAsia="lt-LT"/>
        </w:rPr>
        <w:t xml:space="preserve"> </w:t>
      </w:r>
      <w:r w:rsidR="002B62ED" w:rsidRPr="00440FF5">
        <w:rPr>
          <w:rFonts w:ascii="Times New Roman" w:hAnsi="Times New Roman" w:cs="Times New Roman"/>
          <w:sz w:val="24"/>
          <w:lang w:eastAsia="lt-LT"/>
        </w:rPr>
        <w:t xml:space="preserve">mokymų </w:t>
      </w:r>
      <w:r w:rsidR="00405122" w:rsidRPr="00440FF5">
        <w:rPr>
          <w:rFonts w:ascii="Times New Roman" w:hAnsi="Times New Roman" w:cs="Times New Roman"/>
          <w:sz w:val="24"/>
          <w:lang w:eastAsia="lt-LT"/>
        </w:rPr>
        <w:t>planą</w:t>
      </w:r>
      <w:r w:rsidR="002B62ED" w:rsidRPr="00440FF5">
        <w:rPr>
          <w:rFonts w:ascii="Times New Roman" w:hAnsi="Times New Roman" w:cs="Times New Roman"/>
          <w:sz w:val="24"/>
          <w:lang w:eastAsia="lt-LT"/>
        </w:rPr>
        <w:t xml:space="preserve">, kuris </w:t>
      </w:r>
      <w:r w:rsidR="00834585" w:rsidRPr="00440FF5">
        <w:rPr>
          <w:rFonts w:ascii="Times New Roman" w:hAnsi="Times New Roman" w:cs="Times New Roman"/>
          <w:sz w:val="24"/>
          <w:lang w:eastAsia="lt-LT"/>
        </w:rPr>
        <w:t>susideda iš įvadinio</w:t>
      </w:r>
      <w:r w:rsidR="002B62ED" w:rsidRPr="00440FF5">
        <w:rPr>
          <w:rFonts w:ascii="Times New Roman" w:hAnsi="Times New Roman" w:cs="Times New Roman"/>
          <w:sz w:val="24"/>
          <w:lang w:eastAsia="lt-LT"/>
        </w:rPr>
        <w:t>, specialio</w:t>
      </w:r>
      <w:r w:rsidR="00834585" w:rsidRPr="00440FF5">
        <w:rPr>
          <w:rFonts w:ascii="Times New Roman" w:hAnsi="Times New Roman" w:cs="Times New Roman"/>
          <w:sz w:val="24"/>
          <w:lang w:eastAsia="lt-LT"/>
        </w:rPr>
        <w:t>jo</w:t>
      </w:r>
      <w:r w:rsidR="002B62ED" w:rsidRPr="00440FF5">
        <w:rPr>
          <w:rFonts w:ascii="Times New Roman" w:hAnsi="Times New Roman" w:cs="Times New Roman"/>
          <w:sz w:val="24"/>
          <w:lang w:eastAsia="lt-LT"/>
        </w:rPr>
        <w:t xml:space="preserve"> ir </w:t>
      </w:r>
      <w:r w:rsidR="00834585" w:rsidRPr="00440FF5">
        <w:rPr>
          <w:rFonts w:ascii="Times New Roman" w:hAnsi="Times New Roman" w:cs="Times New Roman"/>
          <w:sz w:val="24"/>
          <w:lang w:eastAsia="lt-LT"/>
        </w:rPr>
        <w:t>praktinio mokymų</w:t>
      </w:r>
      <w:r w:rsidR="002B62ED" w:rsidRPr="00440FF5">
        <w:rPr>
          <w:rFonts w:ascii="Times New Roman" w:hAnsi="Times New Roman" w:cs="Times New Roman"/>
          <w:sz w:val="24"/>
          <w:lang w:eastAsia="lt-LT"/>
        </w:rPr>
        <w:t xml:space="preserve">. </w:t>
      </w:r>
    </w:p>
    <w:p w14:paraId="2532C2A0" w14:textId="65E714EF" w:rsidR="00382C19"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20</w:t>
      </w:r>
      <w:r w:rsidR="00382C19" w:rsidRPr="00440FF5">
        <w:rPr>
          <w:rFonts w:ascii="Times New Roman" w:hAnsi="Times New Roman" w:cs="Times New Roman"/>
          <w:sz w:val="24"/>
          <w:lang w:eastAsia="lt-LT"/>
        </w:rPr>
        <w:t xml:space="preserve">. </w:t>
      </w:r>
      <w:r w:rsidR="002B62ED" w:rsidRPr="00440FF5">
        <w:rPr>
          <w:rFonts w:ascii="Times New Roman" w:hAnsi="Times New Roman" w:cs="Times New Roman"/>
          <w:sz w:val="24"/>
          <w:lang w:eastAsia="lt-LT"/>
        </w:rPr>
        <w:t xml:space="preserve">Mokymai </w:t>
      </w:r>
      <w:r w:rsidR="00405122" w:rsidRPr="00440FF5">
        <w:rPr>
          <w:rFonts w:ascii="Times New Roman" w:hAnsi="Times New Roman" w:cs="Times New Roman"/>
          <w:sz w:val="24"/>
          <w:lang w:eastAsia="lt-LT"/>
        </w:rPr>
        <w:t xml:space="preserve">apima </w:t>
      </w:r>
      <w:r w:rsidR="002B62ED" w:rsidRPr="00440FF5">
        <w:rPr>
          <w:rFonts w:ascii="Times New Roman" w:hAnsi="Times New Roman" w:cs="Times New Roman"/>
          <w:sz w:val="24"/>
          <w:lang w:eastAsia="lt-LT"/>
        </w:rPr>
        <w:t>supažindinimą</w:t>
      </w:r>
      <w:r w:rsidR="007E2D76" w:rsidRPr="00440FF5">
        <w:rPr>
          <w:rFonts w:ascii="Times New Roman" w:hAnsi="Times New Roman" w:cs="Times New Roman"/>
          <w:sz w:val="24"/>
          <w:lang w:eastAsia="lt-LT"/>
        </w:rPr>
        <w:t xml:space="preserve"> </w:t>
      </w:r>
      <w:r w:rsidR="008853D5" w:rsidRPr="00440FF5">
        <w:rPr>
          <w:rFonts w:ascii="Times New Roman" w:hAnsi="Times New Roman" w:cs="Times New Roman"/>
          <w:sz w:val="24"/>
          <w:lang w:eastAsia="lt-LT"/>
        </w:rPr>
        <w:t xml:space="preserve">su </w:t>
      </w:r>
      <w:r w:rsidR="007E2D76" w:rsidRPr="00440FF5">
        <w:rPr>
          <w:rFonts w:ascii="Times New Roman" w:hAnsi="Times New Roman" w:cs="Times New Roman"/>
          <w:sz w:val="24"/>
          <w:lang w:eastAsia="lt-LT"/>
        </w:rPr>
        <w:t xml:space="preserve">Programa, </w:t>
      </w:r>
      <w:r w:rsidR="002B62ED" w:rsidRPr="00440FF5">
        <w:rPr>
          <w:rFonts w:ascii="Times New Roman" w:hAnsi="Times New Roman" w:cs="Times New Roman"/>
          <w:sz w:val="24"/>
          <w:lang w:eastAsia="lt-LT"/>
        </w:rPr>
        <w:t xml:space="preserve">kokybės ir saugos valdymo </w:t>
      </w:r>
      <w:r w:rsidR="00F808AB" w:rsidRPr="00440FF5">
        <w:rPr>
          <w:rFonts w:ascii="Times New Roman" w:hAnsi="Times New Roman" w:cs="Times New Roman"/>
          <w:sz w:val="24"/>
          <w:lang w:eastAsia="lt-LT"/>
        </w:rPr>
        <w:t>sistemomis</w:t>
      </w:r>
      <w:r w:rsidR="002B62ED" w:rsidRPr="00440FF5">
        <w:rPr>
          <w:rFonts w:ascii="Times New Roman" w:hAnsi="Times New Roman" w:cs="Times New Roman"/>
          <w:sz w:val="24"/>
          <w:lang w:eastAsia="lt-LT"/>
        </w:rPr>
        <w:t>, vidaus taisyklėmis, procedūromis, dokumentacija, darbo priemonėmis.</w:t>
      </w:r>
    </w:p>
    <w:p w14:paraId="27614580" w14:textId="044BAAE0" w:rsidR="00382C19"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21</w:t>
      </w:r>
      <w:r w:rsidR="00382C19" w:rsidRPr="00440FF5">
        <w:rPr>
          <w:rFonts w:ascii="Times New Roman" w:hAnsi="Times New Roman" w:cs="Times New Roman"/>
          <w:sz w:val="24"/>
          <w:lang w:eastAsia="lt-LT"/>
        </w:rPr>
        <w:t xml:space="preserve">. </w:t>
      </w:r>
      <w:r w:rsidR="002B62ED" w:rsidRPr="00440FF5">
        <w:rPr>
          <w:rFonts w:ascii="Times New Roman" w:hAnsi="Times New Roman" w:cs="Times New Roman"/>
          <w:sz w:val="24"/>
          <w:lang w:eastAsia="lt-LT"/>
        </w:rPr>
        <w:t>Specialieji mokymai vykdomi, jei</w:t>
      </w:r>
      <w:r w:rsidR="008C7ED5" w:rsidRPr="00440FF5">
        <w:rPr>
          <w:rFonts w:ascii="Times New Roman" w:hAnsi="Times New Roman" w:cs="Times New Roman"/>
          <w:sz w:val="24"/>
          <w:lang w:eastAsia="lt-LT"/>
        </w:rPr>
        <w:t>gu</w:t>
      </w:r>
      <w:r w:rsidR="002B62ED" w:rsidRPr="00440FF5">
        <w:rPr>
          <w:rFonts w:ascii="Times New Roman" w:hAnsi="Times New Roman" w:cs="Times New Roman"/>
          <w:sz w:val="24"/>
          <w:lang w:eastAsia="lt-LT"/>
        </w:rPr>
        <w:t xml:space="preserve"> reikia suteikti papildomų žinių specialiosiose srityse. Praktiniai mokymai arba mokymas darbo aplinkoje </w:t>
      </w:r>
      <w:r w:rsidR="008853D5" w:rsidRPr="00440FF5">
        <w:rPr>
          <w:rFonts w:ascii="Times New Roman" w:hAnsi="Times New Roman" w:cs="Times New Roman"/>
          <w:sz w:val="24"/>
          <w:lang w:eastAsia="lt-LT"/>
        </w:rPr>
        <w:t>leidžia</w:t>
      </w:r>
      <w:r w:rsidR="00405122" w:rsidRPr="00440FF5">
        <w:rPr>
          <w:rFonts w:ascii="Times New Roman" w:hAnsi="Times New Roman" w:cs="Times New Roman"/>
          <w:sz w:val="24"/>
          <w:lang w:eastAsia="lt-LT"/>
        </w:rPr>
        <w:t xml:space="preserve"> </w:t>
      </w:r>
      <w:r w:rsidR="008853D5" w:rsidRPr="00440FF5">
        <w:rPr>
          <w:rFonts w:ascii="Times New Roman" w:hAnsi="Times New Roman" w:cs="Times New Roman"/>
          <w:sz w:val="24"/>
          <w:lang w:eastAsia="lt-LT"/>
        </w:rPr>
        <w:t>supažindinti</w:t>
      </w:r>
      <w:r w:rsidR="008C7ED5" w:rsidRPr="00440FF5">
        <w:rPr>
          <w:rFonts w:ascii="Times New Roman" w:hAnsi="Times New Roman" w:cs="Times New Roman"/>
          <w:sz w:val="24"/>
          <w:lang w:eastAsia="lt-LT"/>
        </w:rPr>
        <w:t xml:space="preserve"> inspektorius</w:t>
      </w:r>
      <w:r w:rsidR="008853D5" w:rsidRPr="00440FF5">
        <w:rPr>
          <w:rFonts w:ascii="Times New Roman" w:hAnsi="Times New Roman" w:cs="Times New Roman"/>
          <w:sz w:val="24"/>
          <w:lang w:eastAsia="lt-LT"/>
        </w:rPr>
        <w:t xml:space="preserve"> </w:t>
      </w:r>
      <w:r w:rsidR="002B62ED" w:rsidRPr="00440FF5">
        <w:rPr>
          <w:rFonts w:ascii="Times New Roman" w:hAnsi="Times New Roman" w:cs="Times New Roman"/>
          <w:sz w:val="24"/>
          <w:lang w:eastAsia="lt-LT"/>
        </w:rPr>
        <w:t xml:space="preserve">su praktiniais darbo principais, suteikia darbui reikalingų praktinių įgūdžių. </w:t>
      </w:r>
      <w:r w:rsidR="00405122" w:rsidRPr="00440FF5">
        <w:rPr>
          <w:rFonts w:ascii="Times New Roman" w:hAnsi="Times New Roman" w:cs="Times New Roman"/>
          <w:sz w:val="24"/>
          <w:lang w:eastAsia="lt-LT"/>
        </w:rPr>
        <w:t>Baigus mokymus vertin</w:t>
      </w:r>
      <w:r w:rsidR="008853D5" w:rsidRPr="00440FF5">
        <w:rPr>
          <w:rFonts w:ascii="Times New Roman" w:hAnsi="Times New Roman" w:cs="Times New Roman"/>
          <w:sz w:val="24"/>
          <w:lang w:eastAsia="lt-LT"/>
        </w:rPr>
        <w:t>a</w:t>
      </w:r>
      <w:r w:rsidR="00405122" w:rsidRPr="00440FF5">
        <w:rPr>
          <w:rFonts w:ascii="Times New Roman" w:hAnsi="Times New Roman" w:cs="Times New Roman"/>
          <w:sz w:val="24"/>
          <w:lang w:eastAsia="lt-LT"/>
        </w:rPr>
        <w:t xml:space="preserve">ma </w:t>
      </w:r>
      <w:r w:rsidR="003B1114" w:rsidRPr="00440FF5">
        <w:rPr>
          <w:rFonts w:ascii="Times New Roman" w:hAnsi="Times New Roman" w:cs="Times New Roman"/>
          <w:sz w:val="24"/>
          <w:lang w:eastAsia="lt-LT"/>
        </w:rPr>
        <w:t>inspektorių</w:t>
      </w:r>
      <w:r w:rsidR="00405122" w:rsidRPr="00440FF5">
        <w:rPr>
          <w:rFonts w:ascii="Times New Roman" w:hAnsi="Times New Roman" w:cs="Times New Roman"/>
          <w:sz w:val="24"/>
          <w:lang w:eastAsia="lt-LT"/>
        </w:rPr>
        <w:t xml:space="preserve"> kompetencija </w:t>
      </w:r>
      <w:r w:rsidR="002B62ED" w:rsidRPr="00440FF5">
        <w:rPr>
          <w:rFonts w:ascii="Times New Roman" w:hAnsi="Times New Roman" w:cs="Times New Roman"/>
          <w:sz w:val="24"/>
          <w:lang w:eastAsia="lt-LT"/>
        </w:rPr>
        <w:t xml:space="preserve">savarankiškai vykdyti </w:t>
      </w:r>
      <w:r w:rsidR="00405122" w:rsidRPr="00440FF5">
        <w:rPr>
          <w:rFonts w:ascii="Times New Roman" w:hAnsi="Times New Roman" w:cs="Times New Roman"/>
          <w:sz w:val="24"/>
          <w:lang w:eastAsia="lt-LT"/>
        </w:rPr>
        <w:t>priežiūrą</w:t>
      </w:r>
      <w:r w:rsidR="002B62ED" w:rsidRPr="00440FF5">
        <w:rPr>
          <w:rFonts w:ascii="Times New Roman" w:hAnsi="Times New Roman" w:cs="Times New Roman"/>
          <w:sz w:val="24"/>
          <w:lang w:eastAsia="lt-LT"/>
        </w:rPr>
        <w:t xml:space="preserve">.  </w:t>
      </w:r>
    </w:p>
    <w:p w14:paraId="59B3FD04" w14:textId="4648058A" w:rsidR="006E74BD"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22</w:t>
      </w:r>
      <w:r w:rsidR="00382C19" w:rsidRPr="00440FF5">
        <w:rPr>
          <w:rFonts w:ascii="Times New Roman" w:hAnsi="Times New Roman" w:cs="Times New Roman"/>
          <w:sz w:val="24"/>
          <w:lang w:eastAsia="lt-LT"/>
        </w:rPr>
        <w:t xml:space="preserve">. </w:t>
      </w:r>
      <w:r w:rsidR="003B1114" w:rsidRPr="00440FF5">
        <w:rPr>
          <w:rFonts w:ascii="Times New Roman" w:hAnsi="Times New Roman" w:cs="Times New Roman"/>
          <w:sz w:val="24"/>
          <w:lang w:eastAsia="lt-LT"/>
        </w:rPr>
        <w:t xml:space="preserve">Inspektorių </w:t>
      </w:r>
      <w:r w:rsidR="007E2D76" w:rsidRPr="00440FF5">
        <w:rPr>
          <w:rFonts w:ascii="Times New Roman" w:hAnsi="Times New Roman" w:cs="Times New Roman"/>
          <w:sz w:val="24"/>
          <w:lang w:eastAsia="lt-LT"/>
        </w:rPr>
        <w:t xml:space="preserve">kompetencija palaikoma </w:t>
      </w:r>
      <w:r w:rsidR="002B62ED" w:rsidRPr="00440FF5">
        <w:rPr>
          <w:rFonts w:ascii="Times New Roman" w:hAnsi="Times New Roman" w:cs="Times New Roman"/>
          <w:sz w:val="24"/>
          <w:lang w:eastAsia="lt-LT"/>
        </w:rPr>
        <w:t xml:space="preserve">ir </w:t>
      </w:r>
      <w:r w:rsidR="007E2D76" w:rsidRPr="00440FF5">
        <w:rPr>
          <w:rFonts w:ascii="Times New Roman" w:hAnsi="Times New Roman" w:cs="Times New Roman"/>
          <w:sz w:val="24"/>
          <w:lang w:eastAsia="lt-LT"/>
        </w:rPr>
        <w:t xml:space="preserve">tobulinama pagal </w:t>
      </w:r>
      <w:r w:rsidR="002B62ED" w:rsidRPr="00440FF5">
        <w:rPr>
          <w:rFonts w:ascii="Times New Roman" w:hAnsi="Times New Roman" w:cs="Times New Roman"/>
          <w:sz w:val="24"/>
          <w:lang w:eastAsia="lt-LT"/>
        </w:rPr>
        <w:t xml:space="preserve">kasmet </w:t>
      </w:r>
      <w:r w:rsidR="007E2D76" w:rsidRPr="00440FF5">
        <w:rPr>
          <w:rFonts w:ascii="Times New Roman" w:hAnsi="Times New Roman" w:cs="Times New Roman"/>
          <w:sz w:val="24"/>
          <w:lang w:eastAsia="lt-LT"/>
        </w:rPr>
        <w:t xml:space="preserve">nustatomą </w:t>
      </w:r>
      <w:r w:rsidR="002B62ED" w:rsidRPr="00440FF5">
        <w:rPr>
          <w:rFonts w:ascii="Times New Roman" w:hAnsi="Times New Roman" w:cs="Times New Roman"/>
          <w:sz w:val="24"/>
          <w:lang w:eastAsia="lt-LT"/>
        </w:rPr>
        <w:t xml:space="preserve">mokymų poreikį ir atliekant periodinius mokymus. </w:t>
      </w:r>
    </w:p>
    <w:p w14:paraId="68FE6129" w14:textId="05200036" w:rsidR="007E2D76" w:rsidRPr="00440FF5" w:rsidRDefault="007111A5" w:rsidP="00FC31F3">
      <w:pPr>
        <w:pStyle w:val="Pagrindinistekstas"/>
        <w:ind w:firstLine="567"/>
        <w:rPr>
          <w:rFonts w:ascii="Times New Roman" w:hAnsi="Times New Roman" w:cs="Times New Roman"/>
          <w:sz w:val="24"/>
          <w:lang w:val="en-US" w:eastAsia="lt-LT"/>
        </w:rPr>
      </w:pPr>
      <w:r w:rsidRPr="00440FF5">
        <w:rPr>
          <w:rFonts w:ascii="Times New Roman" w:hAnsi="Times New Roman" w:cs="Times New Roman"/>
          <w:sz w:val="24"/>
          <w:lang w:eastAsia="lt-LT"/>
        </w:rPr>
        <w:t>23</w:t>
      </w:r>
      <w:r w:rsidR="001A212D" w:rsidRPr="00440FF5">
        <w:rPr>
          <w:rFonts w:ascii="Times New Roman" w:hAnsi="Times New Roman" w:cs="Times New Roman"/>
          <w:sz w:val="24"/>
          <w:lang w:eastAsia="lt-LT"/>
        </w:rPr>
        <w:t xml:space="preserve">. </w:t>
      </w:r>
      <w:r w:rsidR="003B1114" w:rsidRPr="00440FF5">
        <w:rPr>
          <w:rFonts w:ascii="Times New Roman" w:hAnsi="Times New Roman" w:cs="Times New Roman"/>
          <w:sz w:val="24"/>
          <w:lang w:eastAsia="lt-LT"/>
        </w:rPr>
        <w:t>Planuojant ir organizuo</w:t>
      </w:r>
      <w:r w:rsidR="008853D5" w:rsidRPr="00440FF5">
        <w:rPr>
          <w:rFonts w:ascii="Times New Roman" w:hAnsi="Times New Roman" w:cs="Times New Roman"/>
          <w:sz w:val="24"/>
          <w:lang w:eastAsia="lt-LT"/>
        </w:rPr>
        <w:t>j</w:t>
      </w:r>
      <w:r w:rsidR="003B1114" w:rsidRPr="00440FF5">
        <w:rPr>
          <w:rFonts w:ascii="Times New Roman" w:hAnsi="Times New Roman" w:cs="Times New Roman"/>
          <w:sz w:val="24"/>
          <w:lang w:eastAsia="lt-LT"/>
        </w:rPr>
        <w:t>ant inspektorių mokymą</w:t>
      </w:r>
      <w:r w:rsidR="00DF4C89" w:rsidRPr="00440FF5">
        <w:rPr>
          <w:rFonts w:ascii="Times New Roman" w:hAnsi="Times New Roman" w:cs="Times New Roman"/>
          <w:sz w:val="24"/>
          <w:lang w:eastAsia="lt-LT"/>
        </w:rPr>
        <w:t>,</w:t>
      </w:r>
      <w:r w:rsidR="003B1114" w:rsidRPr="00440FF5">
        <w:rPr>
          <w:rFonts w:ascii="Times New Roman" w:hAnsi="Times New Roman" w:cs="Times New Roman"/>
          <w:sz w:val="24"/>
          <w:lang w:eastAsia="lt-LT"/>
        </w:rPr>
        <w:t xml:space="preserve"> atsižvelgiama į EASA nustatytus mokymosi standartus ir bendrus minimaliuosius </w:t>
      </w:r>
      <w:r w:rsidR="00331735" w:rsidRPr="00440FF5">
        <w:rPr>
          <w:rFonts w:ascii="Times New Roman" w:hAnsi="Times New Roman" w:cs="Times New Roman"/>
          <w:sz w:val="24"/>
          <w:lang w:eastAsia="lt-LT"/>
        </w:rPr>
        <w:t>inspektorių</w:t>
      </w:r>
      <w:r w:rsidR="003B1114" w:rsidRPr="00440FF5">
        <w:rPr>
          <w:rFonts w:ascii="Times New Roman" w:hAnsi="Times New Roman" w:cs="Times New Roman"/>
          <w:sz w:val="24"/>
          <w:lang w:eastAsia="lt-LT"/>
        </w:rPr>
        <w:t xml:space="preserve"> patir</w:t>
      </w:r>
      <w:r w:rsidR="008853D5" w:rsidRPr="00440FF5">
        <w:rPr>
          <w:rFonts w:ascii="Times New Roman" w:hAnsi="Times New Roman" w:cs="Times New Roman"/>
          <w:sz w:val="24"/>
          <w:lang w:eastAsia="lt-LT"/>
        </w:rPr>
        <w:t>ties</w:t>
      </w:r>
      <w:r w:rsidR="003B1114" w:rsidRPr="00440FF5">
        <w:rPr>
          <w:rFonts w:ascii="Times New Roman" w:hAnsi="Times New Roman" w:cs="Times New Roman"/>
          <w:sz w:val="24"/>
          <w:lang w:eastAsia="lt-LT"/>
        </w:rPr>
        <w:t xml:space="preserve"> bei kompetencij</w:t>
      </w:r>
      <w:r w:rsidR="008853D5" w:rsidRPr="00440FF5">
        <w:rPr>
          <w:rFonts w:ascii="Times New Roman" w:hAnsi="Times New Roman" w:cs="Times New Roman"/>
          <w:sz w:val="24"/>
          <w:lang w:eastAsia="lt-LT"/>
        </w:rPr>
        <w:t>os reikalavimus</w:t>
      </w:r>
      <w:r w:rsidR="003B1114" w:rsidRPr="00440FF5">
        <w:rPr>
          <w:rFonts w:ascii="Times New Roman" w:hAnsi="Times New Roman" w:cs="Times New Roman"/>
          <w:sz w:val="24"/>
          <w:lang w:eastAsia="lt-LT"/>
        </w:rPr>
        <w:t xml:space="preserve">. </w:t>
      </w:r>
    </w:p>
    <w:p w14:paraId="01E25284" w14:textId="77777777" w:rsidR="00331735" w:rsidRPr="00440FF5" w:rsidRDefault="00331735" w:rsidP="00FC31F3">
      <w:pPr>
        <w:ind w:firstLine="567"/>
        <w:jc w:val="center"/>
        <w:rPr>
          <w:b/>
          <w:bCs/>
          <w:szCs w:val="24"/>
        </w:rPr>
      </w:pPr>
    </w:p>
    <w:p w14:paraId="71A1EFA9" w14:textId="4D960863" w:rsidR="00481743" w:rsidRPr="00440FF5" w:rsidRDefault="00481743" w:rsidP="00481743">
      <w:pPr>
        <w:jc w:val="center"/>
        <w:rPr>
          <w:b/>
          <w:bCs/>
          <w:szCs w:val="24"/>
        </w:rPr>
      </w:pPr>
      <w:r w:rsidRPr="00440FF5">
        <w:rPr>
          <w:b/>
          <w:bCs/>
          <w:szCs w:val="24"/>
        </w:rPr>
        <w:t>VI SKYRIUS</w:t>
      </w:r>
    </w:p>
    <w:p w14:paraId="628445A7" w14:textId="5E73113A" w:rsidR="009E7688" w:rsidRPr="00440FF5" w:rsidRDefault="00481743" w:rsidP="004230A4">
      <w:pPr>
        <w:pStyle w:val="Pagrindinistekstas"/>
        <w:ind w:firstLine="0"/>
        <w:jc w:val="center"/>
        <w:rPr>
          <w:rFonts w:ascii="Times New Roman" w:hAnsi="Times New Roman" w:cs="Times New Roman"/>
          <w:b/>
          <w:bCs/>
          <w:sz w:val="24"/>
        </w:rPr>
      </w:pPr>
      <w:r w:rsidRPr="00440FF5">
        <w:rPr>
          <w:rFonts w:ascii="Times New Roman" w:hAnsi="Times New Roman" w:cs="Times New Roman"/>
          <w:b/>
          <w:bCs/>
          <w:sz w:val="24"/>
        </w:rPr>
        <w:t>TECHNINIAI NURODYMAI, KITOS PRIEMONĖS</w:t>
      </w:r>
      <w:r w:rsidRPr="00440FF5">
        <w:rPr>
          <w:rFonts w:ascii="Times New Roman" w:hAnsi="Times New Roman" w:cs="Times New Roman"/>
          <w:sz w:val="24"/>
        </w:rPr>
        <w:t xml:space="preserve"> </w:t>
      </w:r>
      <w:r w:rsidRPr="00440FF5">
        <w:rPr>
          <w:rFonts w:ascii="Times New Roman" w:hAnsi="Times New Roman" w:cs="Times New Roman"/>
          <w:b/>
          <w:bCs/>
          <w:sz w:val="24"/>
        </w:rPr>
        <w:t>IR REIKŠMINGA AVIACIJOS SAUGOS INFORMACIJA</w:t>
      </w:r>
    </w:p>
    <w:p w14:paraId="0770FE40" w14:textId="77777777" w:rsidR="003D6055" w:rsidRPr="00440FF5" w:rsidRDefault="003D6055" w:rsidP="00FC31F3">
      <w:pPr>
        <w:ind w:firstLine="567"/>
        <w:rPr>
          <w:b/>
          <w:bCs/>
          <w:szCs w:val="24"/>
        </w:rPr>
      </w:pPr>
    </w:p>
    <w:p w14:paraId="14D69AEB" w14:textId="24F2F2F1" w:rsidR="00BE76DD"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24</w:t>
      </w:r>
      <w:r w:rsidR="00BC644D" w:rsidRPr="00440FF5">
        <w:rPr>
          <w:rFonts w:ascii="Times New Roman" w:hAnsi="Times New Roman" w:cs="Times New Roman"/>
          <w:sz w:val="24"/>
          <w:lang w:eastAsia="lt-LT"/>
        </w:rPr>
        <w:t xml:space="preserve">. </w:t>
      </w:r>
      <w:r w:rsidR="00407496" w:rsidRPr="00440FF5">
        <w:rPr>
          <w:rFonts w:ascii="Times New Roman" w:hAnsi="Times New Roman" w:cs="Times New Roman"/>
          <w:sz w:val="24"/>
          <w:lang w:eastAsia="lt-LT"/>
        </w:rPr>
        <w:t>A</w:t>
      </w:r>
      <w:r w:rsidR="003D6055" w:rsidRPr="00440FF5">
        <w:rPr>
          <w:rFonts w:ascii="Times New Roman" w:hAnsi="Times New Roman" w:cs="Times New Roman"/>
          <w:sz w:val="24"/>
          <w:lang w:eastAsia="lt-LT"/>
        </w:rPr>
        <w:t xml:space="preserve">ukštas aviacijos saugos lygis </w:t>
      </w:r>
      <w:r w:rsidR="007C7A12" w:rsidRPr="00440FF5">
        <w:rPr>
          <w:rFonts w:ascii="Times New Roman" w:hAnsi="Times New Roman" w:cs="Times New Roman"/>
          <w:sz w:val="24"/>
          <w:lang w:eastAsia="lt-LT"/>
        </w:rPr>
        <w:t xml:space="preserve">visose </w:t>
      </w:r>
      <w:r w:rsidR="0034232A" w:rsidRPr="00440FF5">
        <w:rPr>
          <w:rFonts w:ascii="Times New Roman" w:hAnsi="Times New Roman" w:cs="Times New Roman"/>
          <w:sz w:val="24"/>
          <w:lang w:eastAsia="lt-LT"/>
        </w:rPr>
        <w:t>E</w:t>
      </w:r>
      <w:r w:rsidR="00141CAC" w:rsidRPr="00440FF5">
        <w:rPr>
          <w:rFonts w:ascii="Times New Roman" w:hAnsi="Times New Roman" w:cs="Times New Roman"/>
          <w:sz w:val="24"/>
          <w:lang w:eastAsia="lt-LT"/>
        </w:rPr>
        <w:t xml:space="preserve">uropos </w:t>
      </w:r>
      <w:r w:rsidR="0034232A" w:rsidRPr="00440FF5">
        <w:rPr>
          <w:rFonts w:ascii="Times New Roman" w:hAnsi="Times New Roman" w:cs="Times New Roman"/>
          <w:sz w:val="24"/>
          <w:lang w:eastAsia="lt-LT"/>
        </w:rPr>
        <w:t>S</w:t>
      </w:r>
      <w:r w:rsidR="007C7A12" w:rsidRPr="00440FF5">
        <w:rPr>
          <w:rFonts w:ascii="Times New Roman" w:hAnsi="Times New Roman" w:cs="Times New Roman"/>
          <w:sz w:val="24"/>
          <w:lang w:eastAsia="lt-LT"/>
        </w:rPr>
        <w:t>ąjungos valstybėse</w:t>
      </w:r>
      <w:r w:rsidR="00532830">
        <w:rPr>
          <w:rFonts w:ascii="Times New Roman" w:hAnsi="Times New Roman" w:cs="Times New Roman"/>
          <w:sz w:val="24"/>
          <w:lang w:eastAsia="lt-LT"/>
        </w:rPr>
        <w:t xml:space="preserve"> narėse</w:t>
      </w:r>
      <w:r w:rsidR="007C7A12" w:rsidRPr="00440FF5">
        <w:rPr>
          <w:rFonts w:ascii="Times New Roman" w:hAnsi="Times New Roman" w:cs="Times New Roman"/>
          <w:sz w:val="24"/>
          <w:lang w:eastAsia="lt-LT"/>
        </w:rPr>
        <w:t xml:space="preserve"> </w:t>
      </w:r>
      <w:r w:rsidR="003D6055" w:rsidRPr="00440FF5">
        <w:rPr>
          <w:rFonts w:ascii="Times New Roman" w:hAnsi="Times New Roman" w:cs="Times New Roman"/>
          <w:sz w:val="24"/>
          <w:lang w:eastAsia="lt-LT"/>
        </w:rPr>
        <w:t>užtikrinamas siekiant, kad E</w:t>
      </w:r>
      <w:r w:rsidR="00141CAC" w:rsidRPr="00440FF5">
        <w:rPr>
          <w:rFonts w:ascii="Times New Roman" w:hAnsi="Times New Roman" w:cs="Times New Roman"/>
          <w:sz w:val="24"/>
          <w:lang w:eastAsia="lt-LT"/>
        </w:rPr>
        <w:t xml:space="preserve">uropos </w:t>
      </w:r>
      <w:r w:rsidR="003D6055" w:rsidRPr="00440FF5">
        <w:rPr>
          <w:rFonts w:ascii="Times New Roman" w:hAnsi="Times New Roman" w:cs="Times New Roman"/>
          <w:sz w:val="24"/>
          <w:lang w:eastAsia="lt-LT"/>
        </w:rPr>
        <w:t>S</w:t>
      </w:r>
      <w:r w:rsidR="00141CAC" w:rsidRPr="00440FF5">
        <w:rPr>
          <w:rFonts w:ascii="Times New Roman" w:hAnsi="Times New Roman" w:cs="Times New Roman"/>
          <w:sz w:val="24"/>
          <w:lang w:eastAsia="lt-LT"/>
        </w:rPr>
        <w:t>ąjungos</w:t>
      </w:r>
      <w:r w:rsidR="003D6055" w:rsidRPr="00440FF5">
        <w:rPr>
          <w:rFonts w:ascii="Times New Roman" w:hAnsi="Times New Roman" w:cs="Times New Roman"/>
          <w:sz w:val="24"/>
          <w:lang w:eastAsia="lt-LT"/>
        </w:rPr>
        <w:t xml:space="preserve"> reglamentuose nustatyti reikalavimai būtų vienodai</w:t>
      </w:r>
      <w:r w:rsidR="00C4025B" w:rsidRPr="00440FF5">
        <w:rPr>
          <w:rFonts w:ascii="Times New Roman" w:hAnsi="Times New Roman" w:cs="Times New Roman"/>
          <w:sz w:val="24"/>
          <w:lang w:eastAsia="lt-LT"/>
        </w:rPr>
        <w:t xml:space="preserve"> </w:t>
      </w:r>
      <w:r w:rsidR="00DE1133" w:rsidRPr="00440FF5">
        <w:rPr>
          <w:rFonts w:ascii="Times New Roman" w:hAnsi="Times New Roman" w:cs="Times New Roman"/>
          <w:sz w:val="24"/>
          <w:lang w:eastAsia="lt-LT"/>
        </w:rPr>
        <w:t>suprantami</w:t>
      </w:r>
      <w:r w:rsidR="003D6055" w:rsidRPr="00440FF5">
        <w:rPr>
          <w:rFonts w:ascii="Times New Roman" w:hAnsi="Times New Roman" w:cs="Times New Roman"/>
          <w:sz w:val="24"/>
          <w:lang w:eastAsia="lt-LT"/>
        </w:rPr>
        <w:t>, o jų įgy</w:t>
      </w:r>
      <w:r w:rsidR="007C7A12" w:rsidRPr="00440FF5">
        <w:rPr>
          <w:rFonts w:ascii="Times New Roman" w:hAnsi="Times New Roman" w:cs="Times New Roman"/>
          <w:sz w:val="24"/>
          <w:lang w:eastAsia="lt-LT"/>
        </w:rPr>
        <w:t>vendinimas būtų standartizuotas, t</w:t>
      </w:r>
      <w:r w:rsidR="00053117" w:rsidRPr="00440FF5">
        <w:rPr>
          <w:rFonts w:ascii="Times New Roman" w:hAnsi="Times New Roman" w:cs="Times New Roman"/>
          <w:sz w:val="24"/>
          <w:lang w:eastAsia="lt-LT"/>
        </w:rPr>
        <w:t xml:space="preserve">odėl </w:t>
      </w:r>
      <w:r w:rsidR="003D6055" w:rsidRPr="00440FF5">
        <w:rPr>
          <w:rFonts w:ascii="Times New Roman" w:hAnsi="Times New Roman" w:cs="Times New Roman"/>
          <w:sz w:val="24"/>
          <w:lang w:eastAsia="lt-LT"/>
        </w:rPr>
        <w:t xml:space="preserve">EASA rengia </w:t>
      </w:r>
      <w:r w:rsidR="00053117" w:rsidRPr="00440FF5">
        <w:rPr>
          <w:rFonts w:ascii="Times New Roman" w:hAnsi="Times New Roman" w:cs="Times New Roman"/>
          <w:sz w:val="24"/>
          <w:lang w:eastAsia="lt-LT"/>
        </w:rPr>
        <w:t xml:space="preserve">sertifikavimo specifikacijas ir </w:t>
      </w:r>
      <w:r w:rsidR="003D6055" w:rsidRPr="00440FF5">
        <w:rPr>
          <w:rFonts w:ascii="Times New Roman" w:hAnsi="Times New Roman" w:cs="Times New Roman"/>
          <w:sz w:val="24"/>
          <w:lang w:eastAsia="lt-LT"/>
        </w:rPr>
        <w:t xml:space="preserve">priimtinas atitikties </w:t>
      </w:r>
      <w:r w:rsidR="00053117" w:rsidRPr="00440FF5">
        <w:rPr>
          <w:rFonts w:ascii="Times New Roman" w:hAnsi="Times New Roman" w:cs="Times New Roman"/>
          <w:sz w:val="24"/>
          <w:lang w:eastAsia="lt-LT"/>
        </w:rPr>
        <w:t xml:space="preserve">užtikrinimo </w:t>
      </w:r>
      <w:r w:rsidR="003D6055" w:rsidRPr="00440FF5">
        <w:rPr>
          <w:rFonts w:ascii="Times New Roman" w:hAnsi="Times New Roman" w:cs="Times New Roman"/>
          <w:sz w:val="24"/>
          <w:lang w:eastAsia="lt-LT"/>
        </w:rPr>
        <w:t>priemones</w:t>
      </w:r>
      <w:r w:rsidR="00DA0BAB" w:rsidRPr="00440FF5">
        <w:rPr>
          <w:rFonts w:ascii="Times New Roman" w:hAnsi="Times New Roman" w:cs="Times New Roman"/>
          <w:sz w:val="24"/>
          <w:lang w:eastAsia="lt-LT"/>
        </w:rPr>
        <w:t xml:space="preserve">, kurios padeda aviacijos organizacijoms ir </w:t>
      </w:r>
      <w:r w:rsidR="004055F9" w:rsidRPr="00440FF5">
        <w:rPr>
          <w:rFonts w:ascii="Times New Roman" w:hAnsi="Times New Roman" w:cs="Times New Roman"/>
          <w:sz w:val="24"/>
          <w:lang w:eastAsia="lt-LT"/>
        </w:rPr>
        <w:t>TKA</w:t>
      </w:r>
      <w:r w:rsidR="00DA0BAB" w:rsidRPr="00440FF5">
        <w:rPr>
          <w:rFonts w:ascii="Times New Roman" w:hAnsi="Times New Roman" w:cs="Times New Roman"/>
          <w:sz w:val="24"/>
          <w:lang w:eastAsia="lt-LT"/>
        </w:rPr>
        <w:t xml:space="preserve"> </w:t>
      </w:r>
      <w:r w:rsidR="00C9289B" w:rsidRPr="00440FF5">
        <w:rPr>
          <w:rFonts w:ascii="Times New Roman" w:hAnsi="Times New Roman" w:cs="Times New Roman"/>
          <w:sz w:val="24"/>
          <w:lang w:eastAsia="lt-LT"/>
        </w:rPr>
        <w:t>atitikti</w:t>
      </w:r>
      <w:r w:rsidR="00DA0BAB" w:rsidRPr="00440FF5">
        <w:rPr>
          <w:rFonts w:ascii="Times New Roman" w:hAnsi="Times New Roman" w:cs="Times New Roman"/>
          <w:sz w:val="24"/>
          <w:lang w:eastAsia="lt-LT"/>
        </w:rPr>
        <w:t xml:space="preserve"> Reglamento (ES) 2018/1139 reikalavim</w:t>
      </w:r>
      <w:r w:rsidR="00C9289B" w:rsidRPr="00440FF5">
        <w:rPr>
          <w:rFonts w:ascii="Times New Roman" w:hAnsi="Times New Roman" w:cs="Times New Roman"/>
          <w:sz w:val="24"/>
          <w:lang w:eastAsia="lt-LT"/>
        </w:rPr>
        <w:t>u</w:t>
      </w:r>
      <w:r w:rsidR="00DA0BAB" w:rsidRPr="00440FF5">
        <w:rPr>
          <w:rFonts w:ascii="Times New Roman" w:hAnsi="Times New Roman" w:cs="Times New Roman"/>
          <w:sz w:val="24"/>
          <w:lang w:eastAsia="lt-LT"/>
        </w:rPr>
        <w:t xml:space="preserve">s. </w:t>
      </w:r>
      <w:r w:rsidR="003D6055" w:rsidRPr="00440FF5">
        <w:rPr>
          <w:rFonts w:ascii="Times New Roman" w:hAnsi="Times New Roman" w:cs="Times New Roman"/>
          <w:sz w:val="24"/>
          <w:lang w:eastAsia="lt-LT"/>
        </w:rPr>
        <w:t xml:space="preserve"> </w:t>
      </w:r>
    </w:p>
    <w:p w14:paraId="0801EFA8" w14:textId="6ED1E6EB" w:rsidR="00DA0BAB"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lang w:eastAsia="lt-LT"/>
        </w:rPr>
        <w:t>25</w:t>
      </w:r>
      <w:r w:rsidR="0034232A"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DA0BAB" w:rsidRPr="00440FF5">
        <w:rPr>
          <w:rFonts w:ascii="Times New Roman" w:hAnsi="Times New Roman" w:cs="Times New Roman"/>
          <w:sz w:val="24"/>
          <w:lang w:eastAsia="lt-LT"/>
        </w:rPr>
        <w:t xml:space="preserve"> ir aviacijos </w:t>
      </w:r>
      <w:r w:rsidR="003D6055" w:rsidRPr="00440FF5">
        <w:rPr>
          <w:rFonts w:ascii="Times New Roman" w:hAnsi="Times New Roman" w:cs="Times New Roman"/>
          <w:sz w:val="24"/>
          <w:lang w:eastAsia="lt-LT"/>
        </w:rPr>
        <w:t xml:space="preserve">organizacijos </w:t>
      </w:r>
      <w:r w:rsidR="00DA0BAB" w:rsidRPr="00440FF5">
        <w:rPr>
          <w:rFonts w:ascii="Times New Roman" w:hAnsi="Times New Roman" w:cs="Times New Roman"/>
          <w:sz w:val="24"/>
          <w:lang w:eastAsia="lt-LT"/>
        </w:rPr>
        <w:t xml:space="preserve">gali </w:t>
      </w:r>
      <w:r w:rsidR="003D6055" w:rsidRPr="00440FF5">
        <w:rPr>
          <w:rFonts w:ascii="Times New Roman" w:hAnsi="Times New Roman" w:cs="Times New Roman"/>
          <w:sz w:val="24"/>
          <w:lang w:eastAsia="lt-LT"/>
        </w:rPr>
        <w:t xml:space="preserve">įgyvendinti reikalavimus kitomis priemonėmis, </w:t>
      </w:r>
      <w:r w:rsidR="00DA0BAB" w:rsidRPr="00440FF5">
        <w:rPr>
          <w:rFonts w:ascii="Times New Roman" w:hAnsi="Times New Roman" w:cs="Times New Roman"/>
          <w:sz w:val="24"/>
          <w:lang w:eastAsia="lt-LT"/>
        </w:rPr>
        <w:t>jeigu gali</w:t>
      </w:r>
      <w:r w:rsidR="003D6055" w:rsidRPr="00440FF5">
        <w:rPr>
          <w:rFonts w:ascii="Times New Roman" w:hAnsi="Times New Roman" w:cs="Times New Roman"/>
          <w:sz w:val="24"/>
          <w:lang w:eastAsia="lt-LT"/>
        </w:rPr>
        <w:t xml:space="preserve"> pagrįsti</w:t>
      </w:r>
      <w:r w:rsidR="00500B7E" w:rsidRPr="00440FF5">
        <w:rPr>
          <w:rFonts w:ascii="Times New Roman" w:hAnsi="Times New Roman" w:cs="Times New Roman"/>
          <w:sz w:val="24"/>
          <w:lang w:eastAsia="lt-LT"/>
        </w:rPr>
        <w:t xml:space="preserve">, kad </w:t>
      </w:r>
      <w:r w:rsidR="003D6055" w:rsidRPr="00440FF5">
        <w:rPr>
          <w:rFonts w:ascii="Times New Roman" w:hAnsi="Times New Roman" w:cs="Times New Roman"/>
          <w:sz w:val="24"/>
          <w:lang w:eastAsia="lt-LT"/>
        </w:rPr>
        <w:t>toki</w:t>
      </w:r>
      <w:r w:rsidR="00500B7E" w:rsidRPr="00440FF5">
        <w:rPr>
          <w:rFonts w:ascii="Times New Roman" w:hAnsi="Times New Roman" w:cs="Times New Roman"/>
          <w:sz w:val="24"/>
          <w:lang w:eastAsia="lt-LT"/>
        </w:rPr>
        <w:t>os</w:t>
      </w:r>
      <w:r w:rsidR="003D6055" w:rsidRPr="00440FF5">
        <w:rPr>
          <w:rFonts w:ascii="Times New Roman" w:hAnsi="Times New Roman" w:cs="Times New Roman"/>
          <w:sz w:val="24"/>
          <w:lang w:eastAsia="lt-LT"/>
        </w:rPr>
        <w:t xml:space="preserve"> </w:t>
      </w:r>
      <w:r w:rsidR="00500B7E" w:rsidRPr="00440FF5">
        <w:rPr>
          <w:rFonts w:ascii="Times New Roman" w:hAnsi="Times New Roman" w:cs="Times New Roman"/>
          <w:sz w:val="24"/>
          <w:lang w:eastAsia="lt-LT"/>
        </w:rPr>
        <w:t xml:space="preserve">priemonės </w:t>
      </w:r>
      <w:r w:rsidR="003D6055" w:rsidRPr="00440FF5">
        <w:rPr>
          <w:rFonts w:ascii="Times New Roman" w:hAnsi="Times New Roman" w:cs="Times New Roman"/>
          <w:sz w:val="24"/>
          <w:lang w:eastAsia="lt-LT"/>
        </w:rPr>
        <w:t>užtikrin</w:t>
      </w:r>
      <w:r w:rsidR="00500B7E" w:rsidRPr="00440FF5">
        <w:rPr>
          <w:rFonts w:ascii="Times New Roman" w:hAnsi="Times New Roman" w:cs="Times New Roman"/>
          <w:sz w:val="24"/>
          <w:lang w:eastAsia="lt-LT"/>
        </w:rPr>
        <w:t>a</w:t>
      </w:r>
      <w:r w:rsidR="003D6055" w:rsidRPr="00440FF5">
        <w:rPr>
          <w:rFonts w:ascii="Times New Roman" w:hAnsi="Times New Roman" w:cs="Times New Roman"/>
          <w:sz w:val="24"/>
          <w:lang w:eastAsia="lt-LT"/>
        </w:rPr>
        <w:t xml:space="preserve"> </w:t>
      </w:r>
      <w:r w:rsidR="0034232A" w:rsidRPr="00440FF5">
        <w:rPr>
          <w:rFonts w:ascii="Times New Roman" w:hAnsi="Times New Roman" w:cs="Times New Roman"/>
          <w:sz w:val="24"/>
          <w:lang w:eastAsia="lt-LT"/>
        </w:rPr>
        <w:t>lygiavertį</w:t>
      </w:r>
      <w:r w:rsidR="003D6055" w:rsidRPr="00440FF5">
        <w:rPr>
          <w:rFonts w:ascii="Times New Roman" w:hAnsi="Times New Roman" w:cs="Times New Roman"/>
          <w:sz w:val="24"/>
          <w:lang w:eastAsia="lt-LT"/>
        </w:rPr>
        <w:t xml:space="preserve"> saugos lygį, kuris yra pasiekiamas taikant EASA patvirtintas </w:t>
      </w:r>
      <w:r w:rsidR="002860FA" w:rsidRPr="00440FF5">
        <w:rPr>
          <w:rFonts w:ascii="Times New Roman" w:hAnsi="Times New Roman" w:cs="Times New Roman"/>
          <w:sz w:val="24"/>
          <w:lang w:eastAsia="lt-LT"/>
        </w:rPr>
        <w:t>priimtinas atitikties priemones</w:t>
      </w:r>
      <w:r w:rsidR="00500B7E" w:rsidRPr="00440FF5">
        <w:rPr>
          <w:rFonts w:ascii="Times New Roman" w:hAnsi="Times New Roman" w:cs="Times New Roman"/>
          <w:sz w:val="24"/>
          <w:lang w:eastAsia="lt-LT"/>
        </w:rPr>
        <w:t>.</w:t>
      </w:r>
    </w:p>
    <w:p w14:paraId="4D53C20B" w14:textId="641CBAA6" w:rsidR="00500B7E"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26</w:t>
      </w:r>
      <w:r w:rsidR="0034232A"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3D6055" w:rsidRPr="00440FF5">
        <w:rPr>
          <w:rFonts w:ascii="Times New Roman" w:hAnsi="Times New Roman" w:cs="Times New Roman"/>
          <w:sz w:val="24"/>
          <w:lang w:eastAsia="lt-LT"/>
        </w:rPr>
        <w:t xml:space="preserve"> pagal kompetenciją rengia rekomendacijas, paslaugų aprašymus</w:t>
      </w:r>
      <w:r w:rsidR="00F4300D" w:rsidRPr="00440FF5">
        <w:rPr>
          <w:rFonts w:ascii="Times New Roman" w:hAnsi="Times New Roman" w:cs="Times New Roman"/>
          <w:sz w:val="24"/>
          <w:lang w:eastAsia="lt-LT"/>
        </w:rPr>
        <w:t xml:space="preserve"> ir kitus dokumentus, kurie padeda</w:t>
      </w:r>
      <w:r w:rsidR="003D6055" w:rsidRPr="00440FF5">
        <w:rPr>
          <w:rFonts w:ascii="Times New Roman" w:hAnsi="Times New Roman" w:cs="Times New Roman"/>
          <w:sz w:val="24"/>
          <w:lang w:eastAsia="lt-LT"/>
        </w:rPr>
        <w:t xml:space="preserve"> aviacijos </w:t>
      </w:r>
      <w:r w:rsidR="00500B7E" w:rsidRPr="00440FF5">
        <w:rPr>
          <w:rFonts w:ascii="Times New Roman" w:hAnsi="Times New Roman" w:cs="Times New Roman"/>
          <w:sz w:val="24"/>
          <w:lang w:eastAsia="lt-LT"/>
        </w:rPr>
        <w:t xml:space="preserve">organizacijoms </w:t>
      </w:r>
      <w:r w:rsidR="003D6055" w:rsidRPr="00440FF5">
        <w:rPr>
          <w:rFonts w:ascii="Times New Roman" w:hAnsi="Times New Roman" w:cs="Times New Roman"/>
          <w:sz w:val="24"/>
          <w:lang w:eastAsia="lt-LT"/>
        </w:rPr>
        <w:t xml:space="preserve">įgyvendinti nustatytus reikalavimus. </w:t>
      </w:r>
    </w:p>
    <w:p w14:paraId="2147FAD0" w14:textId="4780A086" w:rsidR="00352DFC"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27</w:t>
      </w:r>
      <w:r w:rsidR="0034232A"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3D6055" w:rsidRPr="00440FF5">
        <w:rPr>
          <w:rFonts w:ascii="Times New Roman" w:hAnsi="Times New Roman" w:cs="Times New Roman"/>
          <w:sz w:val="24"/>
          <w:lang w:eastAsia="lt-LT"/>
        </w:rPr>
        <w:t xml:space="preserve"> rengia procedūras, kuriomis užtikrinama atitiktis E</w:t>
      </w:r>
      <w:r w:rsidR="00141CAC" w:rsidRPr="00440FF5">
        <w:rPr>
          <w:rFonts w:ascii="Times New Roman" w:hAnsi="Times New Roman" w:cs="Times New Roman"/>
          <w:sz w:val="24"/>
          <w:lang w:eastAsia="lt-LT"/>
        </w:rPr>
        <w:t xml:space="preserve">uropos </w:t>
      </w:r>
      <w:r w:rsidR="003D6055" w:rsidRPr="00440FF5">
        <w:rPr>
          <w:rFonts w:ascii="Times New Roman" w:hAnsi="Times New Roman" w:cs="Times New Roman"/>
          <w:sz w:val="24"/>
          <w:lang w:eastAsia="lt-LT"/>
        </w:rPr>
        <w:t>S</w:t>
      </w:r>
      <w:r w:rsidR="00141CAC" w:rsidRPr="00440FF5">
        <w:rPr>
          <w:rFonts w:ascii="Times New Roman" w:hAnsi="Times New Roman" w:cs="Times New Roman"/>
          <w:sz w:val="24"/>
          <w:lang w:eastAsia="lt-LT"/>
        </w:rPr>
        <w:t>ąjungos</w:t>
      </w:r>
      <w:r w:rsidR="003D6055" w:rsidRPr="00440FF5">
        <w:rPr>
          <w:rFonts w:ascii="Times New Roman" w:hAnsi="Times New Roman" w:cs="Times New Roman"/>
          <w:sz w:val="24"/>
          <w:lang w:eastAsia="lt-LT"/>
        </w:rPr>
        <w:t xml:space="preserve"> reglamentuose nustatytiems reikalavimams. </w:t>
      </w:r>
    </w:p>
    <w:p w14:paraId="616DB6BB" w14:textId="2C9B13EA" w:rsidR="00E13585"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28</w:t>
      </w:r>
      <w:r w:rsidR="00E13585"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B77CF4" w:rsidRPr="00440FF5">
        <w:rPr>
          <w:rFonts w:ascii="Times New Roman" w:hAnsi="Times New Roman" w:cs="Times New Roman"/>
          <w:sz w:val="24"/>
          <w:lang w:eastAsia="lt-LT"/>
        </w:rPr>
        <w:t xml:space="preserve"> </w:t>
      </w:r>
      <w:r w:rsidR="00F5275F" w:rsidRPr="00440FF5">
        <w:rPr>
          <w:rFonts w:ascii="Times New Roman" w:hAnsi="Times New Roman" w:cs="Times New Roman"/>
          <w:sz w:val="24"/>
          <w:lang w:eastAsia="lt-LT"/>
        </w:rPr>
        <w:t xml:space="preserve">ir aviacijos organizacijos </w:t>
      </w:r>
      <w:r w:rsidR="00260349" w:rsidRPr="00440FF5">
        <w:rPr>
          <w:rFonts w:ascii="Times New Roman" w:hAnsi="Times New Roman" w:cs="Times New Roman"/>
          <w:sz w:val="24"/>
          <w:lang w:eastAsia="lt-LT"/>
        </w:rPr>
        <w:t>renka</w:t>
      </w:r>
      <w:r w:rsidR="003D6055" w:rsidRPr="00440FF5">
        <w:rPr>
          <w:rFonts w:ascii="Times New Roman" w:hAnsi="Times New Roman" w:cs="Times New Roman"/>
          <w:sz w:val="24"/>
          <w:lang w:eastAsia="lt-LT"/>
        </w:rPr>
        <w:t>, saugo ir analizuo</w:t>
      </w:r>
      <w:r w:rsidR="00260349" w:rsidRPr="00440FF5">
        <w:rPr>
          <w:rFonts w:ascii="Times New Roman" w:hAnsi="Times New Roman" w:cs="Times New Roman"/>
          <w:sz w:val="24"/>
          <w:lang w:eastAsia="lt-LT"/>
        </w:rPr>
        <w:t>ja</w:t>
      </w:r>
      <w:r w:rsidR="003D6055" w:rsidRPr="00440FF5">
        <w:rPr>
          <w:rFonts w:ascii="Times New Roman" w:hAnsi="Times New Roman" w:cs="Times New Roman"/>
          <w:sz w:val="24"/>
          <w:lang w:eastAsia="lt-LT"/>
        </w:rPr>
        <w:t xml:space="preserve"> visą saugos informaciją,  turinčią įtakos jų veiklai. </w:t>
      </w:r>
    </w:p>
    <w:p w14:paraId="4908147A" w14:textId="4753EC6D" w:rsidR="00352DFC" w:rsidRPr="00440FF5" w:rsidRDefault="007111A5" w:rsidP="00FC31F3">
      <w:pPr>
        <w:ind w:firstLine="567"/>
        <w:jc w:val="both"/>
        <w:rPr>
          <w:szCs w:val="24"/>
        </w:rPr>
      </w:pPr>
      <w:r w:rsidRPr="00440FF5">
        <w:rPr>
          <w:szCs w:val="24"/>
        </w:rPr>
        <w:t>29</w:t>
      </w:r>
      <w:r w:rsidR="00352DFC" w:rsidRPr="00440FF5">
        <w:rPr>
          <w:szCs w:val="24"/>
        </w:rPr>
        <w:t xml:space="preserve">. </w:t>
      </w:r>
      <w:r w:rsidR="004055F9" w:rsidRPr="00440FF5">
        <w:rPr>
          <w:szCs w:val="24"/>
          <w:lang w:eastAsia="lt-LT"/>
        </w:rPr>
        <w:t>TKA</w:t>
      </w:r>
      <w:r w:rsidR="00352DFC" w:rsidRPr="00440FF5">
        <w:rPr>
          <w:szCs w:val="24"/>
        </w:rPr>
        <w:t xml:space="preserve"> organizuoja saugos valdymo tikslais būtinos informacijos rinkimą, analizę ir apsikeitimą ja tarp atitinkamų aviacijos organizacijų</w:t>
      </w:r>
      <w:r w:rsidR="008853D5" w:rsidRPr="00440FF5">
        <w:rPr>
          <w:szCs w:val="24"/>
        </w:rPr>
        <w:t>.</w:t>
      </w:r>
    </w:p>
    <w:p w14:paraId="56065F6A" w14:textId="4BEDEA5F" w:rsidR="003C7701"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30</w:t>
      </w:r>
      <w:r w:rsidR="00E13585" w:rsidRPr="00440FF5">
        <w:rPr>
          <w:rFonts w:ascii="Times New Roman" w:hAnsi="Times New Roman" w:cs="Times New Roman"/>
          <w:sz w:val="24"/>
          <w:lang w:eastAsia="lt-LT"/>
        </w:rPr>
        <w:t xml:space="preserve">. </w:t>
      </w:r>
      <w:r w:rsidR="003D6055" w:rsidRPr="00440FF5">
        <w:rPr>
          <w:rFonts w:ascii="Times New Roman" w:hAnsi="Times New Roman" w:cs="Times New Roman"/>
          <w:sz w:val="24"/>
          <w:lang w:eastAsia="lt-LT"/>
        </w:rPr>
        <w:t>Skrydži</w:t>
      </w:r>
      <w:r w:rsidR="000F01DB" w:rsidRPr="00440FF5">
        <w:rPr>
          <w:rFonts w:ascii="Times New Roman" w:hAnsi="Times New Roman" w:cs="Times New Roman"/>
          <w:sz w:val="24"/>
          <w:lang w:eastAsia="lt-LT"/>
        </w:rPr>
        <w:t>ams vykdyti</w:t>
      </w:r>
      <w:r w:rsidR="003D6055" w:rsidRPr="00440FF5">
        <w:rPr>
          <w:rFonts w:ascii="Times New Roman" w:hAnsi="Times New Roman" w:cs="Times New Roman"/>
          <w:sz w:val="24"/>
          <w:lang w:eastAsia="lt-LT"/>
        </w:rPr>
        <w:t xml:space="preserve"> būtiną oro navigacijos informaciją Lietuvoje rengia ir </w:t>
      </w:r>
      <w:r w:rsidR="00C9289B" w:rsidRPr="00440FF5">
        <w:rPr>
          <w:rFonts w:ascii="Times New Roman" w:hAnsi="Times New Roman" w:cs="Times New Roman"/>
          <w:sz w:val="24"/>
          <w:lang w:eastAsia="lt-LT"/>
        </w:rPr>
        <w:t xml:space="preserve">oro erdvės naudotojams </w:t>
      </w:r>
      <w:r w:rsidR="003D6055" w:rsidRPr="00440FF5">
        <w:rPr>
          <w:rFonts w:ascii="Times New Roman" w:hAnsi="Times New Roman" w:cs="Times New Roman"/>
          <w:sz w:val="24"/>
          <w:lang w:eastAsia="lt-LT"/>
        </w:rPr>
        <w:t xml:space="preserve">teikia sertifikuota oro navigacijos paslaugų teikėja </w:t>
      </w:r>
      <w:r w:rsidR="000F01DB" w:rsidRPr="00440FF5">
        <w:rPr>
          <w:rFonts w:ascii="Times New Roman" w:hAnsi="Times New Roman" w:cs="Times New Roman"/>
          <w:sz w:val="24"/>
          <w:lang w:eastAsia="lt-LT"/>
        </w:rPr>
        <w:t>valstybės įmonė</w:t>
      </w:r>
      <w:r w:rsidR="003D6055" w:rsidRPr="00440FF5">
        <w:rPr>
          <w:rFonts w:ascii="Times New Roman" w:hAnsi="Times New Roman" w:cs="Times New Roman"/>
          <w:sz w:val="24"/>
          <w:lang w:eastAsia="lt-LT"/>
        </w:rPr>
        <w:t xml:space="preserve"> „Oro navigacija“. </w:t>
      </w:r>
    </w:p>
    <w:p w14:paraId="4D875035" w14:textId="35243148" w:rsidR="00E13585"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31</w:t>
      </w:r>
      <w:r w:rsidR="00685974" w:rsidRPr="00440FF5">
        <w:rPr>
          <w:rFonts w:ascii="Times New Roman" w:hAnsi="Times New Roman" w:cs="Times New Roman"/>
          <w:sz w:val="24"/>
          <w:lang w:eastAsia="lt-LT"/>
        </w:rPr>
        <w:t>.</w:t>
      </w:r>
      <w:r w:rsidR="00E13585" w:rsidRPr="00440FF5">
        <w:rPr>
          <w:rFonts w:ascii="Times New Roman" w:hAnsi="Times New Roman" w:cs="Times New Roman"/>
          <w:sz w:val="24"/>
          <w:lang w:eastAsia="lt-LT"/>
        </w:rPr>
        <w:t xml:space="preserve"> </w:t>
      </w:r>
      <w:r w:rsidR="00140C3F" w:rsidRPr="00440FF5">
        <w:rPr>
          <w:rFonts w:ascii="Times New Roman" w:hAnsi="Times New Roman" w:cs="Times New Roman"/>
          <w:sz w:val="24"/>
          <w:lang w:eastAsia="lt-LT"/>
        </w:rPr>
        <w:t>EASA interneto svetainėje yra skelbiami</w:t>
      </w:r>
      <w:r w:rsidR="003D6055" w:rsidRPr="00440FF5">
        <w:rPr>
          <w:rFonts w:ascii="Times New Roman" w:hAnsi="Times New Roman" w:cs="Times New Roman"/>
          <w:sz w:val="24"/>
          <w:lang w:eastAsia="lt-LT"/>
        </w:rPr>
        <w:t xml:space="preserve"> </w:t>
      </w:r>
      <w:r w:rsidR="00E13585" w:rsidRPr="00440FF5">
        <w:rPr>
          <w:rFonts w:ascii="Times New Roman" w:hAnsi="Times New Roman" w:cs="Times New Roman"/>
          <w:sz w:val="24"/>
          <w:lang w:eastAsia="lt-LT"/>
        </w:rPr>
        <w:t xml:space="preserve">saugos informacijos </w:t>
      </w:r>
      <w:r w:rsidR="00C9289B" w:rsidRPr="00440FF5">
        <w:rPr>
          <w:rFonts w:ascii="Times New Roman" w:hAnsi="Times New Roman" w:cs="Times New Roman"/>
          <w:sz w:val="24"/>
          <w:lang w:eastAsia="lt-LT"/>
        </w:rPr>
        <w:t xml:space="preserve">biuleteniai, tinkamumo skraidyti direktyvos </w:t>
      </w:r>
      <w:r w:rsidR="00140C3F" w:rsidRPr="00440FF5">
        <w:rPr>
          <w:rFonts w:ascii="Times New Roman" w:hAnsi="Times New Roman" w:cs="Times New Roman"/>
          <w:sz w:val="24"/>
          <w:lang w:eastAsia="lt-LT"/>
        </w:rPr>
        <w:t>(</w:t>
      </w:r>
      <w:hyperlink r:id="rId14" w:history="1">
        <w:r w:rsidR="00C9289B" w:rsidRPr="00440FF5">
          <w:rPr>
            <w:rStyle w:val="Hipersaitas"/>
            <w:rFonts w:ascii="Times New Roman" w:hAnsi="Times New Roman" w:cs="Times New Roman"/>
            <w:sz w:val="24"/>
            <w:lang w:eastAsia="lt-LT"/>
          </w:rPr>
          <w:t>https://ad.easa.europa.eu</w:t>
        </w:r>
      </w:hyperlink>
      <w:r w:rsidR="00140C3F" w:rsidRPr="00440FF5">
        <w:rPr>
          <w:rStyle w:val="Hipersaitas"/>
          <w:rFonts w:ascii="Times New Roman" w:hAnsi="Times New Roman" w:cs="Times New Roman"/>
          <w:sz w:val="24"/>
          <w:lang w:eastAsia="lt-LT"/>
        </w:rPr>
        <w:t>)</w:t>
      </w:r>
      <w:r w:rsidR="000F01DB" w:rsidRPr="00440FF5">
        <w:rPr>
          <w:rFonts w:ascii="Times New Roman" w:hAnsi="Times New Roman" w:cs="Times New Roman"/>
          <w:sz w:val="24"/>
          <w:lang w:eastAsia="lt-LT"/>
        </w:rPr>
        <w:t>,</w:t>
      </w:r>
      <w:r w:rsidR="00C9289B" w:rsidRPr="00440FF5">
        <w:rPr>
          <w:rFonts w:ascii="Times New Roman" w:hAnsi="Times New Roman" w:cs="Times New Roman"/>
          <w:sz w:val="24"/>
          <w:lang w:eastAsia="lt-LT"/>
        </w:rPr>
        <w:t xml:space="preserve"> </w:t>
      </w:r>
      <w:r w:rsidR="00140C3F" w:rsidRPr="00440FF5">
        <w:rPr>
          <w:rFonts w:ascii="Times New Roman" w:hAnsi="Times New Roman" w:cs="Times New Roman"/>
          <w:sz w:val="24"/>
          <w:lang w:eastAsia="lt-LT"/>
        </w:rPr>
        <w:t xml:space="preserve">taip pat </w:t>
      </w:r>
      <w:r w:rsidR="00C9289B" w:rsidRPr="00440FF5">
        <w:rPr>
          <w:rFonts w:ascii="Times New Roman" w:hAnsi="Times New Roman" w:cs="Times New Roman"/>
          <w:sz w:val="24"/>
          <w:lang w:eastAsia="lt-LT"/>
        </w:rPr>
        <w:t>informacija apie konfliktų zonas</w:t>
      </w:r>
      <w:r w:rsidR="00140C3F" w:rsidRPr="00440FF5">
        <w:rPr>
          <w:rFonts w:ascii="Times New Roman" w:hAnsi="Times New Roman" w:cs="Times New Roman"/>
          <w:sz w:val="24"/>
          <w:lang w:eastAsia="lt-LT"/>
        </w:rPr>
        <w:t xml:space="preserve"> (</w:t>
      </w:r>
      <w:hyperlink r:id="rId15" w:history="1">
        <w:r w:rsidR="008853D5" w:rsidRPr="00440FF5">
          <w:rPr>
            <w:rStyle w:val="Hipersaitas"/>
            <w:rFonts w:ascii="Times New Roman" w:hAnsi="Times New Roman" w:cs="Times New Roman"/>
            <w:sz w:val="24"/>
            <w:lang w:eastAsia="lt-LT"/>
          </w:rPr>
          <w:t>https://www.easa.europa.eu/easa-and-you/air-operations/czibs</w:t>
        </w:r>
      </w:hyperlink>
      <w:r w:rsidR="00140C3F" w:rsidRPr="00440FF5">
        <w:rPr>
          <w:rStyle w:val="Hipersaitas"/>
          <w:rFonts w:ascii="Times New Roman" w:hAnsi="Times New Roman" w:cs="Times New Roman"/>
          <w:sz w:val="24"/>
          <w:lang w:eastAsia="lt-LT"/>
        </w:rPr>
        <w:t>)</w:t>
      </w:r>
      <w:r w:rsidR="003D6055" w:rsidRPr="00440FF5">
        <w:rPr>
          <w:rFonts w:ascii="Times New Roman" w:hAnsi="Times New Roman" w:cs="Times New Roman"/>
          <w:sz w:val="24"/>
          <w:lang w:eastAsia="lt-LT"/>
        </w:rPr>
        <w:t xml:space="preserve">. </w:t>
      </w:r>
    </w:p>
    <w:p w14:paraId="5B1CCDE7" w14:textId="736DB102" w:rsidR="00EE44B4"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32</w:t>
      </w:r>
      <w:r w:rsidR="00E13585"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E13585" w:rsidRPr="00440FF5">
        <w:rPr>
          <w:rFonts w:ascii="Times New Roman" w:hAnsi="Times New Roman" w:cs="Times New Roman"/>
          <w:sz w:val="24"/>
          <w:lang w:eastAsia="lt-LT"/>
        </w:rPr>
        <w:t xml:space="preserve"> </w:t>
      </w:r>
      <w:r w:rsidR="003D6055" w:rsidRPr="00440FF5">
        <w:rPr>
          <w:rFonts w:ascii="Times New Roman" w:hAnsi="Times New Roman" w:cs="Times New Roman"/>
          <w:sz w:val="24"/>
          <w:lang w:eastAsia="lt-LT"/>
        </w:rPr>
        <w:t xml:space="preserve">nuolat stebi </w:t>
      </w:r>
      <w:r w:rsidR="00AA0F58" w:rsidRPr="00440FF5">
        <w:rPr>
          <w:rFonts w:ascii="Times New Roman" w:hAnsi="Times New Roman" w:cs="Times New Roman"/>
          <w:sz w:val="24"/>
          <w:lang w:eastAsia="lt-LT"/>
        </w:rPr>
        <w:t>aktualią saugos</w:t>
      </w:r>
      <w:r w:rsidR="003D6055" w:rsidRPr="00440FF5">
        <w:rPr>
          <w:rFonts w:ascii="Times New Roman" w:hAnsi="Times New Roman" w:cs="Times New Roman"/>
          <w:sz w:val="24"/>
          <w:lang w:eastAsia="lt-LT"/>
        </w:rPr>
        <w:t xml:space="preserve"> informaciją ir </w:t>
      </w:r>
      <w:r w:rsidR="000F01DB" w:rsidRPr="00440FF5">
        <w:rPr>
          <w:rFonts w:ascii="Times New Roman" w:hAnsi="Times New Roman" w:cs="Times New Roman"/>
          <w:sz w:val="24"/>
          <w:lang w:eastAsia="lt-LT"/>
        </w:rPr>
        <w:t>apie ją</w:t>
      </w:r>
      <w:r w:rsidR="00BD7104" w:rsidRPr="00440FF5">
        <w:rPr>
          <w:rFonts w:ascii="Times New Roman" w:hAnsi="Times New Roman" w:cs="Times New Roman"/>
          <w:sz w:val="24"/>
          <w:lang w:eastAsia="lt-LT"/>
        </w:rPr>
        <w:t xml:space="preserve"> </w:t>
      </w:r>
      <w:r w:rsidR="003D6055" w:rsidRPr="00440FF5">
        <w:rPr>
          <w:rFonts w:ascii="Times New Roman" w:hAnsi="Times New Roman" w:cs="Times New Roman"/>
          <w:sz w:val="24"/>
          <w:lang w:eastAsia="lt-LT"/>
        </w:rPr>
        <w:t xml:space="preserve">informuoja </w:t>
      </w:r>
      <w:r w:rsidR="00AA0F58" w:rsidRPr="00440FF5">
        <w:rPr>
          <w:rFonts w:ascii="Times New Roman" w:hAnsi="Times New Roman" w:cs="Times New Roman"/>
          <w:sz w:val="24"/>
          <w:lang w:eastAsia="lt-LT"/>
        </w:rPr>
        <w:t xml:space="preserve">aviacijos veiklą vykdančias </w:t>
      </w:r>
      <w:r w:rsidR="003D6055" w:rsidRPr="00440FF5">
        <w:rPr>
          <w:rFonts w:ascii="Times New Roman" w:hAnsi="Times New Roman" w:cs="Times New Roman"/>
          <w:sz w:val="24"/>
          <w:lang w:eastAsia="lt-LT"/>
        </w:rPr>
        <w:t>organizacijas</w:t>
      </w:r>
      <w:r w:rsidR="00490E3C" w:rsidRPr="00440FF5">
        <w:rPr>
          <w:rFonts w:ascii="Times New Roman" w:hAnsi="Times New Roman" w:cs="Times New Roman"/>
          <w:sz w:val="24"/>
          <w:lang w:eastAsia="lt-LT"/>
        </w:rPr>
        <w:t>.</w:t>
      </w:r>
    </w:p>
    <w:p w14:paraId="4BBC7DF6" w14:textId="7D8A8FAE" w:rsidR="00EE44B4" w:rsidRPr="00440FF5" w:rsidRDefault="007111A5" w:rsidP="00FC31F3">
      <w:pPr>
        <w:pStyle w:val="Pagrindinistekstas"/>
        <w:tabs>
          <w:tab w:val="left" w:pos="993"/>
        </w:tabs>
        <w:ind w:firstLine="567"/>
        <w:rPr>
          <w:rFonts w:ascii="Times New Roman" w:hAnsi="Times New Roman" w:cs="Times New Roman"/>
          <w:b/>
          <w:bCs/>
          <w:sz w:val="24"/>
        </w:rPr>
      </w:pPr>
      <w:r w:rsidRPr="00440FF5">
        <w:rPr>
          <w:rFonts w:ascii="Times New Roman" w:hAnsi="Times New Roman" w:cs="Times New Roman"/>
          <w:sz w:val="24"/>
          <w:lang w:eastAsia="lt-LT"/>
        </w:rPr>
        <w:t>33</w:t>
      </w:r>
      <w:r w:rsidR="001A212D"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BD7104" w:rsidRPr="00440FF5">
        <w:rPr>
          <w:rFonts w:ascii="Times New Roman" w:hAnsi="Times New Roman" w:cs="Times New Roman"/>
          <w:sz w:val="24"/>
          <w:lang w:eastAsia="lt-LT"/>
        </w:rPr>
        <w:t>,</w:t>
      </w:r>
      <w:r w:rsidR="00C02672" w:rsidRPr="00440FF5">
        <w:rPr>
          <w:rFonts w:ascii="Times New Roman" w:hAnsi="Times New Roman" w:cs="Times New Roman"/>
          <w:sz w:val="24"/>
          <w:lang w:eastAsia="lt-LT"/>
        </w:rPr>
        <w:t xml:space="preserve"> vykdydama valstybinę aviacijos saugos priežiūrą</w:t>
      </w:r>
      <w:r w:rsidR="00BD7104" w:rsidRPr="00440FF5">
        <w:rPr>
          <w:rFonts w:ascii="Times New Roman" w:hAnsi="Times New Roman" w:cs="Times New Roman"/>
          <w:sz w:val="24"/>
          <w:lang w:eastAsia="lt-LT"/>
        </w:rPr>
        <w:t>,</w:t>
      </w:r>
      <w:r w:rsidR="00C02672" w:rsidRPr="00440FF5">
        <w:rPr>
          <w:rFonts w:ascii="Times New Roman" w:hAnsi="Times New Roman" w:cs="Times New Roman"/>
          <w:sz w:val="24"/>
          <w:lang w:eastAsia="lt-LT"/>
        </w:rPr>
        <w:t xml:space="preserve"> </w:t>
      </w:r>
      <w:r w:rsidR="000F01DB" w:rsidRPr="00440FF5">
        <w:rPr>
          <w:rFonts w:ascii="Times New Roman" w:hAnsi="Times New Roman" w:cs="Times New Roman"/>
          <w:sz w:val="24"/>
          <w:lang w:eastAsia="lt-LT"/>
        </w:rPr>
        <w:t xml:space="preserve">užtikrina </w:t>
      </w:r>
      <w:r w:rsidR="0075465C" w:rsidRPr="00440FF5">
        <w:rPr>
          <w:rFonts w:ascii="Times New Roman" w:hAnsi="Times New Roman" w:cs="Times New Roman"/>
          <w:sz w:val="24"/>
          <w:lang w:eastAsia="lt-LT"/>
        </w:rPr>
        <w:t>inspektoriams</w:t>
      </w:r>
      <w:r w:rsidR="00C02672" w:rsidRPr="00440FF5">
        <w:rPr>
          <w:rFonts w:ascii="Times New Roman" w:hAnsi="Times New Roman" w:cs="Times New Roman"/>
          <w:sz w:val="24"/>
          <w:lang w:eastAsia="lt-LT"/>
        </w:rPr>
        <w:t xml:space="preserve"> tinkamas darbo sąlygas</w:t>
      </w:r>
      <w:r w:rsidR="000F01DB" w:rsidRPr="00440FF5">
        <w:rPr>
          <w:rFonts w:ascii="Times New Roman" w:hAnsi="Times New Roman" w:cs="Times New Roman"/>
          <w:sz w:val="24"/>
          <w:lang w:eastAsia="lt-LT"/>
        </w:rPr>
        <w:t xml:space="preserve"> (</w:t>
      </w:r>
      <w:r w:rsidR="00C02672" w:rsidRPr="00440FF5">
        <w:rPr>
          <w:rFonts w:ascii="Times New Roman" w:hAnsi="Times New Roman" w:cs="Times New Roman"/>
          <w:sz w:val="24"/>
          <w:lang w:eastAsia="lt-LT"/>
        </w:rPr>
        <w:t>patalp</w:t>
      </w:r>
      <w:r w:rsidR="0075465C" w:rsidRPr="00440FF5">
        <w:rPr>
          <w:rFonts w:ascii="Times New Roman" w:hAnsi="Times New Roman" w:cs="Times New Roman"/>
          <w:sz w:val="24"/>
          <w:lang w:eastAsia="lt-LT"/>
        </w:rPr>
        <w:t>a</w:t>
      </w:r>
      <w:r w:rsidR="00C02672" w:rsidRPr="00440FF5">
        <w:rPr>
          <w:rFonts w:ascii="Times New Roman" w:hAnsi="Times New Roman" w:cs="Times New Roman"/>
          <w:sz w:val="24"/>
          <w:lang w:eastAsia="lt-LT"/>
        </w:rPr>
        <w:t>s, tarnybin</w:t>
      </w:r>
      <w:r w:rsidR="0075465C" w:rsidRPr="00440FF5">
        <w:rPr>
          <w:rFonts w:ascii="Times New Roman" w:hAnsi="Times New Roman" w:cs="Times New Roman"/>
          <w:sz w:val="24"/>
          <w:lang w:eastAsia="lt-LT"/>
        </w:rPr>
        <w:t>į</w:t>
      </w:r>
      <w:r w:rsidR="00C02672" w:rsidRPr="00440FF5">
        <w:rPr>
          <w:rFonts w:ascii="Times New Roman" w:hAnsi="Times New Roman" w:cs="Times New Roman"/>
          <w:sz w:val="24"/>
          <w:lang w:eastAsia="lt-LT"/>
        </w:rPr>
        <w:t xml:space="preserve"> transport</w:t>
      </w:r>
      <w:r w:rsidR="0075465C" w:rsidRPr="00440FF5">
        <w:rPr>
          <w:rFonts w:ascii="Times New Roman" w:hAnsi="Times New Roman" w:cs="Times New Roman"/>
          <w:sz w:val="24"/>
          <w:lang w:eastAsia="lt-LT"/>
        </w:rPr>
        <w:t>ą</w:t>
      </w:r>
      <w:r w:rsidR="00C02672" w:rsidRPr="00440FF5">
        <w:rPr>
          <w:rFonts w:ascii="Times New Roman" w:hAnsi="Times New Roman" w:cs="Times New Roman"/>
          <w:sz w:val="24"/>
          <w:lang w:eastAsia="lt-LT"/>
        </w:rPr>
        <w:t>, ryšio</w:t>
      </w:r>
      <w:r w:rsidR="0075465C" w:rsidRPr="00440FF5">
        <w:rPr>
          <w:rFonts w:ascii="Times New Roman" w:hAnsi="Times New Roman" w:cs="Times New Roman"/>
          <w:sz w:val="24"/>
          <w:lang w:eastAsia="lt-LT"/>
        </w:rPr>
        <w:t xml:space="preserve"> ir</w:t>
      </w:r>
      <w:r w:rsidR="00C02672" w:rsidRPr="00440FF5">
        <w:rPr>
          <w:rFonts w:ascii="Times New Roman" w:hAnsi="Times New Roman" w:cs="Times New Roman"/>
          <w:sz w:val="24"/>
          <w:lang w:eastAsia="lt-LT"/>
        </w:rPr>
        <w:t xml:space="preserve"> </w:t>
      </w:r>
      <w:r w:rsidR="000F01DB" w:rsidRPr="00440FF5">
        <w:rPr>
          <w:rFonts w:ascii="Times New Roman" w:hAnsi="Times New Roman" w:cs="Times New Roman"/>
          <w:sz w:val="24"/>
          <w:lang w:eastAsia="lt-LT"/>
        </w:rPr>
        <w:t>kitas</w:t>
      </w:r>
      <w:r w:rsidR="00C02672" w:rsidRPr="00440FF5">
        <w:rPr>
          <w:rFonts w:ascii="Times New Roman" w:hAnsi="Times New Roman" w:cs="Times New Roman"/>
          <w:sz w:val="24"/>
          <w:lang w:eastAsia="lt-LT"/>
        </w:rPr>
        <w:t xml:space="preserve"> darbo priemon</w:t>
      </w:r>
      <w:r w:rsidR="0075465C" w:rsidRPr="00440FF5">
        <w:rPr>
          <w:rFonts w:ascii="Times New Roman" w:hAnsi="Times New Roman" w:cs="Times New Roman"/>
          <w:sz w:val="24"/>
          <w:lang w:eastAsia="lt-LT"/>
        </w:rPr>
        <w:t>e</w:t>
      </w:r>
      <w:r w:rsidR="00C02672" w:rsidRPr="00440FF5">
        <w:rPr>
          <w:rFonts w:ascii="Times New Roman" w:hAnsi="Times New Roman" w:cs="Times New Roman"/>
          <w:sz w:val="24"/>
          <w:lang w:eastAsia="lt-LT"/>
        </w:rPr>
        <w:t>s</w:t>
      </w:r>
      <w:r w:rsidR="000F01DB" w:rsidRPr="00440FF5">
        <w:rPr>
          <w:rFonts w:ascii="Times New Roman" w:hAnsi="Times New Roman" w:cs="Times New Roman"/>
          <w:sz w:val="24"/>
          <w:lang w:eastAsia="lt-LT"/>
        </w:rPr>
        <w:t>)</w:t>
      </w:r>
      <w:r w:rsidR="0075465C" w:rsidRPr="00440FF5">
        <w:rPr>
          <w:rFonts w:ascii="Times New Roman" w:hAnsi="Times New Roman" w:cs="Times New Roman"/>
          <w:sz w:val="24"/>
          <w:lang w:eastAsia="lt-LT"/>
        </w:rPr>
        <w:t xml:space="preserve"> ir</w:t>
      </w:r>
      <w:r w:rsidR="00C02672" w:rsidRPr="00440FF5">
        <w:rPr>
          <w:rFonts w:ascii="Times New Roman" w:hAnsi="Times New Roman" w:cs="Times New Roman"/>
          <w:sz w:val="24"/>
          <w:lang w:eastAsia="lt-LT"/>
        </w:rPr>
        <w:t xml:space="preserve"> pateikia </w:t>
      </w:r>
      <w:r w:rsidR="0075465C" w:rsidRPr="00440FF5">
        <w:rPr>
          <w:rFonts w:ascii="Times New Roman" w:hAnsi="Times New Roman" w:cs="Times New Roman"/>
          <w:sz w:val="24"/>
          <w:lang w:eastAsia="lt-LT"/>
        </w:rPr>
        <w:t>aktualius techninius nurodymus</w:t>
      </w:r>
      <w:r w:rsidR="00C02672" w:rsidRPr="00440FF5">
        <w:rPr>
          <w:rFonts w:ascii="Times New Roman" w:hAnsi="Times New Roman" w:cs="Times New Roman"/>
          <w:sz w:val="24"/>
          <w:lang w:eastAsia="lt-LT"/>
        </w:rPr>
        <w:t>, standartus, taisykles, technines publikacijas ir susijusius dokumentus</w:t>
      </w:r>
      <w:r w:rsidR="0075465C" w:rsidRPr="00440FF5">
        <w:rPr>
          <w:rFonts w:ascii="Times New Roman" w:hAnsi="Times New Roman" w:cs="Times New Roman"/>
          <w:sz w:val="24"/>
          <w:lang w:eastAsia="lt-LT"/>
        </w:rPr>
        <w:t xml:space="preserve"> bei reikšmingą aviacijos saug</w:t>
      </w:r>
      <w:r w:rsidR="00BD7104" w:rsidRPr="00440FF5">
        <w:rPr>
          <w:rFonts w:ascii="Times New Roman" w:hAnsi="Times New Roman" w:cs="Times New Roman"/>
          <w:sz w:val="24"/>
          <w:lang w:eastAsia="lt-LT"/>
        </w:rPr>
        <w:t>os</w:t>
      </w:r>
      <w:r w:rsidR="0075465C" w:rsidRPr="00440FF5">
        <w:rPr>
          <w:rFonts w:ascii="Times New Roman" w:hAnsi="Times New Roman" w:cs="Times New Roman"/>
          <w:sz w:val="24"/>
          <w:lang w:eastAsia="lt-LT"/>
        </w:rPr>
        <w:t xml:space="preserve"> informaciją</w:t>
      </w:r>
      <w:r w:rsidR="00DE1133" w:rsidRPr="00440FF5">
        <w:rPr>
          <w:rFonts w:ascii="Times New Roman" w:hAnsi="Times New Roman" w:cs="Times New Roman"/>
          <w:sz w:val="24"/>
          <w:lang w:eastAsia="lt-LT"/>
        </w:rPr>
        <w:t>.</w:t>
      </w:r>
      <w:r w:rsidR="00C02672" w:rsidRPr="00440FF5">
        <w:rPr>
          <w:rFonts w:ascii="Times New Roman" w:hAnsi="Times New Roman" w:cs="Times New Roman"/>
          <w:sz w:val="24"/>
          <w:lang w:eastAsia="lt-LT"/>
        </w:rPr>
        <w:t xml:space="preserve"> </w:t>
      </w:r>
    </w:p>
    <w:p w14:paraId="19391F76" w14:textId="77777777" w:rsidR="00DE1133" w:rsidRPr="00440FF5" w:rsidRDefault="00DE1133" w:rsidP="00FC31F3">
      <w:pPr>
        <w:pStyle w:val="Pagrindinistekstas"/>
        <w:ind w:firstLine="567"/>
        <w:rPr>
          <w:rFonts w:ascii="Times New Roman" w:hAnsi="Times New Roman" w:cs="Times New Roman"/>
          <w:b/>
          <w:bCs/>
          <w:sz w:val="24"/>
        </w:rPr>
      </w:pPr>
    </w:p>
    <w:p w14:paraId="3F78A438" w14:textId="6EF6FC3A" w:rsidR="003F4DE2" w:rsidRPr="00440FF5" w:rsidRDefault="00481743" w:rsidP="004230A4">
      <w:pPr>
        <w:jc w:val="center"/>
        <w:rPr>
          <w:b/>
          <w:bCs/>
          <w:szCs w:val="24"/>
        </w:rPr>
      </w:pPr>
      <w:r w:rsidRPr="00440FF5">
        <w:rPr>
          <w:b/>
          <w:bCs/>
          <w:szCs w:val="24"/>
        </w:rPr>
        <w:t>V</w:t>
      </w:r>
      <w:r w:rsidR="00D850DF" w:rsidRPr="00440FF5">
        <w:rPr>
          <w:b/>
          <w:bCs/>
          <w:szCs w:val="24"/>
        </w:rPr>
        <w:t>II</w:t>
      </w:r>
      <w:r w:rsidR="003F4DE2" w:rsidRPr="00440FF5">
        <w:rPr>
          <w:b/>
          <w:bCs/>
          <w:szCs w:val="24"/>
        </w:rPr>
        <w:t xml:space="preserve"> </w:t>
      </w:r>
      <w:r w:rsidR="00D850DF" w:rsidRPr="00440FF5">
        <w:rPr>
          <w:b/>
          <w:bCs/>
          <w:szCs w:val="24"/>
        </w:rPr>
        <w:t xml:space="preserve"> </w:t>
      </w:r>
      <w:r w:rsidR="003F4DE2" w:rsidRPr="00440FF5">
        <w:rPr>
          <w:b/>
          <w:bCs/>
          <w:szCs w:val="24"/>
        </w:rPr>
        <w:t>SKYRIUS</w:t>
      </w:r>
    </w:p>
    <w:p w14:paraId="0AC48348" w14:textId="73ECADB8" w:rsidR="004B3722" w:rsidRPr="00440FF5" w:rsidRDefault="00433937" w:rsidP="004230A4">
      <w:pPr>
        <w:jc w:val="center"/>
        <w:rPr>
          <w:b/>
          <w:bCs/>
          <w:szCs w:val="24"/>
        </w:rPr>
      </w:pPr>
      <w:r w:rsidRPr="00440FF5">
        <w:rPr>
          <w:b/>
          <w:bCs/>
          <w:szCs w:val="24"/>
        </w:rPr>
        <w:t>AVIACIJOS SAUGOS RIZIKOS VALDYMAS</w:t>
      </w:r>
      <w:r w:rsidR="00481743" w:rsidRPr="00440FF5">
        <w:rPr>
          <w:b/>
          <w:bCs/>
          <w:szCs w:val="24"/>
        </w:rPr>
        <w:t xml:space="preserve">. </w:t>
      </w:r>
      <w:r w:rsidR="00481743" w:rsidRPr="00440FF5">
        <w:rPr>
          <w:b/>
          <w:bCs/>
          <w:szCs w:val="24"/>
          <w:lang w:eastAsia="lt-LT"/>
        </w:rPr>
        <w:t>ASMENŲ LICENCIJAVIMAS, AVIACIJOS ORGANIZACIJŲ SERTIFIKAVIMAS, LEIDIMŲ IŠDAVIMAS IR PATVIRTINIMAI, VEIKLOS DEKLARAVIMAS</w:t>
      </w:r>
    </w:p>
    <w:p w14:paraId="2FED1502" w14:textId="77777777" w:rsidR="00A323B6" w:rsidRPr="00440FF5" w:rsidRDefault="00A323B6" w:rsidP="00FC31F3">
      <w:pPr>
        <w:ind w:firstLine="567"/>
        <w:jc w:val="center"/>
        <w:rPr>
          <w:b/>
          <w:bCs/>
          <w:szCs w:val="24"/>
        </w:rPr>
      </w:pPr>
    </w:p>
    <w:p w14:paraId="354BBBE1" w14:textId="59DB34BF" w:rsidR="00A323B6"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34</w:t>
      </w:r>
      <w:r w:rsidR="00883DA3" w:rsidRPr="00440FF5">
        <w:rPr>
          <w:rFonts w:ascii="Times New Roman" w:hAnsi="Times New Roman" w:cs="Times New Roman"/>
          <w:sz w:val="24"/>
        </w:rPr>
        <w:t xml:space="preserve">. </w:t>
      </w:r>
      <w:r w:rsidR="004055F9" w:rsidRPr="00440FF5">
        <w:rPr>
          <w:rFonts w:ascii="Times New Roman" w:hAnsi="Times New Roman" w:cs="Times New Roman"/>
          <w:sz w:val="24"/>
          <w:lang w:eastAsia="lt-LT"/>
        </w:rPr>
        <w:t>TKA</w:t>
      </w:r>
      <w:r w:rsidR="00D27EA9" w:rsidRPr="00440FF5">
        <w:rPr>
          <w:rFonts w:ascii="Times New Roman" w:hAnsi="Times New Roman" w:cs="Times New Roman"/>
          <w:sz w:val="24"/>
        </w:rPr>
        <w:t>, siekdama užtikrinti tinkamą aviacijos saugos rizikos valdymą</w:t>
      </w:r>
      <w:r w:rsidR="00785D8F" w:rsidRPr="00440FF5">
        <w:rPr>
          <w:rFonts w:ascii="Times New Roman" w:hAnsi="Times New Roman" w:cs="Times New Roman"/>
          <w:sz w:val="24"/>
        </w:rPr>
        <w:t xml:space="preserve"> ir vadovaudamasi </w:t>
      </w:r>
      <w:r w:rsidR="009464F4" w:rsidRPr="00440FF5">
        <w:rPr>
          <w:rFonts w:ascii="Times New Roman" w:hAnsi="Times New Roman" w:cs="Times New Roman"/>
          <w:sz w:val="24"/>
        </w:rPr>
        <w:t>Europos Sąjungos</w:t>
      </w:r>
      <w:r w:rsidR="00785D8F" w:rsidRPr="00440FF5">
        <w:rPr>
          <w:rFonts w:ascii="Times New Roman" w:hAnsi="Times New Roman" w:cs="Times New Roman"/>
          <w:sz w:val="24"/>
        </w:rPr>
        <w:t xml:space="preserve"> teisės aktų reikalavimais</w:t>
      </w:r>
      <w:r w:rsidR="00D27EA9" w:rsidRPr="00440FF5">
        <w:rPr>
          <w:rFonts w:ascii="Times New Roman" w:hAnsi="Times New Roman" w:cs="Times New Roman"/>
          <w:sz w:val="24"/>
        </w:rPr>
        <w:t xml:space="preserve">, </w:t>
      </w:r>
      <w:r w:rsidR="00D27EA9" w:rsidRPr="00440FF5">
        <w:rPr>
          <w:rFonts w:ascii="Times New Roman" w:eastAsia="Times New Roman" w:hAnsi="Times New Roman" w:cs="Times New Roman"/>
          <w:color w:val="000000"/>
          <w:sz w:val="24"/>
        </w:rPr>
        <w:t xml:space="preserve">išduoda licencijas </w:t>
      </w:r>
      <w:r w:rsidR="00883DA3" w:rsidRPr="00440FF5">
        <w:rPr>
          <w:rFonts w:ascii="Times New Roman" w:eastAsia="Times New Roman" w:hAnsi="Times New Roman" w:cs="Times New Roman"/>
          <w:color w:val="000000"/>
          <w:sz w:val="24"/>
        </w:rPr>
        <w:t xml:space="preserve">aviacijos </w:t>
      </w:r>
      <w:r w:rsidR="00D27EA9" w:rsidRPr="00440FF5">
        <w:rPr>
          <w:rFonts w:ascii="Times New Roman" w:eastAsia="Times New Roman" w:hAnsi="Times New Roman" w:cs="Times New Roman"/>
          <w:color w:val="000000"/>
          <w:sz w:val="24"/>
        </w:rPr>
        <w:t>specialistams ar asmenims, vykdantiems</w:t>
      </w:r>
      <w:r w:rsidR="00883DA3" w:rsidRPr="00440FF5">
        <w:rPr>
          <w:rFonts w:ascii="Times New Roman" w:eastAsia="Times New Roman" w:hAnsi="Times New Roman" w:cs="Times New Roman"/>
          <w:color w:val="000000"/>
          <w:sz w:val="24"/>
        </w:rPr>
        <w:t xml:space="preserve"> aviacinę veiklą</w:t>
      </w:r>
      <w:r w:rsidR="00D27EA9" w:rsidRPr="00440FF5">
        <w:rPr>
          <w:rFonts w:ascii="Times New Roman" w:eastAsia="Times New Roman" w:hAnsi="Times New Roman" w:cs="Times New Roman"/>
          <w:color w:val="000000"/>
          <w:sz w:val="24"/>
        </w:rPr>
        <w:t>,</w:t>
      </w:r>
      <w:r w:rsidR="00F56A6F" w:rsidRPr="00440FF5">
        <w:rPr>
          <w:rFonts w:ascii="Times New Roman" w:eastAsia="Times New Roman" w:hAnsi="Times New Roman" w:cs="Times New Roman"/>
          <w:color w:val="000000"/>
          <w:sz w:val="24"/>
        </w:rPr>
        <w:t xml:space="preserve"> ir vykdo jų priežiūrą</w:t>
      </w:r>
      <w:r w:rsidR="007C3C06" w:rsidRPr="00440FF5">
        <w:rPr>
          <w:rFonts w:ascii="Times New Roman" w:eastAsia="Times New Roman" w:hAnsi="Times New Roman" w:cs="Times New Roman"/>
          <w:color w:val="000000"/>
          <w:sz w:val="24"/>
        </w:rPr>
        <w:t>.</w:t>
      </w:r>
    </w:p>
    <w:p w14:paraId="27F0C3C8" w14:textId="5A9CE9B8" w:rsidR="000F757E"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35</w:t>
      </w:r>
      <w:r w:rsidR="00A323B6" w:rsidRPr="00440FF5">
        <w:rPr>
          <w:rFonts w:ascii="Times New Roman" w:hAnsi="Times New Roman" w:cs="Times New Roman"/>
          <w:sz w:val="24"/>
        </w:rPr>
        <w:t xml:space="preserve">. </w:t>
      </w:r>
      <w:r w:rsidR="00E824D6" w:rsidRPr="00440FF5">
        <w:rPr>
          <w:rFonts w:ascii="Times New Roman" w:hAnsi="Times New Roman" w:cs="Times New Roman"/>
          <w:sz w:val="24"/>
        </w:rPr>
        <w:t xml:space="preserve">Pilotų ir keleivių salono įgulos </w:t>
      </w:r>
      <w:r w:rsidR="00204039" w:rsidRPr="00440FF5">
        <w:rPr>
          <w:rFonts w:ascii="Times New Roman" w:hAnsi="Times New Roman" w:cs="Times New Roman"/>
          <w:sz w:val="24"/>
        </w:rPr>
        <w:t xml:space="preserve">narių ir skrydžių vadovų sveikatos būklė turi atitikti nustatytus reikalavimus. Sveikatos pažymėjimas yra sudėtinė ir neatsiejama </w:t>
      </w:r>
      <w:r w:rsidR="008B1939" w:rsidRPr="00440FF5">
        <w:rPr>
          <w:rFonts w:ascii="Times New Roman" w:hAnsi="Times New Roman" w:cs="Times New Roman"/>
          <w:sz w:val="24"/>
        </w:rPr>
        <w:t xml:space="preserve">pilotų, keleivių salono įgulos narių ir skrydžių vadovų </w:t>
      </w:r>
      <w:r w:rsidR="00204039" w:rsidRPr="00440FF5">
        <w:rPr>
          <w:rFonts w:ascii="Times New Roman" w:hAnsi="Times New Roman" w:cs="Times New Roman"/>
          <w:sz w:val="24"/>
        </w:rPr>
        <w:t xml:space="preserve">licencijos dalis. </w:t>
      </w:r>
      <w:r w:rsidR="000F757E" w:rsidRPr="00440FF5">
        <w:rPr>
          <w:rFonts w:ascii="Times New Roman" w:hAnsi="Times New Roman" w:cs="Times New Roman"/>
          <w:sz w:val="24"/>
        </w:rPr>
        <w:t xml:space="preserve">Pasibaigus sveikatos pažymėjimo galiojimo laikui, </w:t>
      </w:r>
      <w:r w:rsidR="00311889" w:rsidRPr="00440FF5">
        <w:rPr>
          <w:rFonts w:ascii="Times New Roman" w:hAnsi="Times New Roman" w:cs="Times New Roman"/>
          <w:sz w:val="24"/>
        </w:rPr>
        <w:t>tokios</w:t>
      </w:r>
      <w:r w:rsidR="008B1939" w:rsidRPr="00440FF5">
        <w:rPr>
          <w:rFonts w:ascii="Times New Roman" w:hAnsi="Times New Roman" w:cs="Times New Roman"/>
          <w:sz w:val="24"/>
        </w:rPr>
        <w:t xml:space="preserve"> </w:t>
      </w:r>
      <w:r w:rsidR="000F757E" w:rsidRPr="00440FF5">
        <w:rPr>
          <w:rFonts w:ascii="Times New Roman" w:hAnsi="Times New Roman" w:cs="Times New Roman"/>
          <w:sz w:val="24"/>
        </w:rPr>
        <w:t>licencij</w:t>
      </w:r>
      <w:r w:rsidR="00311889" w:rsidRPr="00440FF5">
        <w:rPr>
          <w:rFonts w:ascii="Times New Roman" w:hAnsi="Times New Roman" w:cs="Times New Roman"/>
          <w:sz w:val="24"/>
        </w:rPr>
        <w:t>os</w:t>
      </w:r>
      <w:r w:rsidR="000F757E" w:rsidRPr="00440FF5">
        <w:rPr>
          <w:rFonts w:ascii="Times New Roman" w:hAnsi="Times New Roman" w:cs="Times New Roman"/>
          <w:sz w:val="24"/>
        </w:rPr>
        <w:t xml:space="preserve"> laikom</w:t>
      </w:r>
      <w:r w:rsidR="00311889" w:rsidRPr="00440FF5">
        <w:rPr>
          <w:rFonts w:ascii="Times New Roman" w:hAnsi="Times New Roman" w:cs="Times New Roman"/>
          <w:sz w:val="24"/>
        </w:rPr>
        <w:t>os</w:t>
      </w:r>
      <w:r w:rsidR="000F757E" w:rsidRPr="00440FF5">
        <w:rPr>
          <w:rFonts w:ascii="Times New Roman" w:hAnsi="Times New Roman" w:cs="Times New Roman"/>
          <w:sz w:val="24"/>
        </w:rPr>
        <w:t xml:space="preserve"> negaliojanči</w:t>
      </w:r>
      <w:r w:rsidR="00311889" w:rsidRPr="00440FF5">
        <w:rPr>
          <w:rFonts w:ascii="Times New Roman" w:hAnsi="Times New Roman" w:cs="Times New Roman"/>
          <w:sz w:val="24"/>
        </w:rPr>
        <w:t>omis</w:t>
      </w:r>
      <w:r w:rsidR="000F757E" w:rsidRPr="00440FF5">
        <w:rPr>
          <w:rFonts w:ascii="Times New Roman" w:hAnsi="Times New Roman" w:cs="Times New Roman"/>
          <w:sz w:val="24"/>
        </w:rPr>
        <w:t xml:space="preserve">. </w:t>
      </w:r>
    </w:p>
    <w:p w14:paraId="5A9389CD" w14:textId="7F224B93" w:rsidR="000F757E" w:rsidRPr="00440FF5" w:rsidRDefault="007111A5" w:rsidP="00FC31F3">
      <w:pPr>
        <w:pStyle w:val="Pagrindinistekstas"/>
        <w:ind w:firstLine="567"/>
        <w:rPr>
          <w:rFonts w:ascii="Times New Roman" w:hAnsi="Times New Roman" w:cs="Times New Roman"/>
          <w:sz w:val="24"/>
        </w:rPr>
      </w:pPr>
      <w:r w:rsidRPr="00440FF5">
        <w:rPr>
          <w:rFonts w:ascii="Times New Roman" w:eastAsia="Times New Roman" w:hAnsi="Times New Roman" w:cs="Times New Roman"/>
          <w:color w:val="000000"/>
          <w:sz w:val="24"/>
        </w:rPr>
        <w:t>36</w:t>
      </w:r>
      <w:r w:rsidR="000F757E" w:rsidRPr="00440FF5">
        <w:rPr>
          <w:rFonts w:ascii="Times New Roman" w:hAnsi="Times New Roman" w:cs="Times New Roman"/>
          <w:sz w:val="24"/>
        </w:rPr>
        <w:t xml:space="preserve">. </w:t>
      </w:r>
      <w:r w:rsidR="00204039" w:rsidRPr="00440FF5">
        <w:rPr>
          <w:rFonts w:ascii="Times New Roman" w:hAnsi="Times New Roman" w:cs="Times New Roman"/>
          <w:sz w:val="24"/>
        </w:rPr>
        <w:t xml:space="preserve">Priklausomai nuo turimos aviacijos specialisto licencijos tipo, išduodami atitinkamai 1-osios, 2-osios ar 3-iosios klasės sveikatos pažymėjimai. </w:t>
      </w:r>
      <w:r w:rsidR="000F757E" w:rsidRPr="00440FF5">
        <w:rPr>
          <w:rFonts w:ascii="Times New Roman" w:hAnsi="Times New Roman" w:cs="Times New Roman"/>
          <w:sz w:val="24"/>
        </w:rPr>
        <w:t>Sveikatos pažymėjimus išduoda aviacijos medicinos centrai, aviacijos medicinos gydytojai arba</w:t>
      </w:r>
      <w:r w:rsidR="00514C14" w:rsidRPr="00440FF5">
        <w:rPr>
          <w:rFonts w:ascii="Times New Roman" w:hAnsi="Times New Roman" w:cs="Times New Roman"/>
          <w:sz w:val="24"/>
        </w:rPr>
        <w:t xml:space="preserve"> TKA paskirtas medicinos ekspertas vertintojas,</w:t>
      </w:r>
      <w:r w:rsidR="000F757E" w:rsidRPr="00440FF5">
        <w:rPr>
          <w:rFonts w:ascii="Times New Roman" w:hAnsi="Times New Roman" w:cs="Times New Roman"/>
          <w:sz w:val="24"/>
        </w:rPr>
        <w:t xml:space="preserve"> jeigu pareiškėjo duomenys perduoti </w:t>
      </w:r>
      <w:r w:rsidR="004055F9" w:rsidRPr="00440FF5">
        <w:rPr>
          <w:rFonts w:ascii="Times New Roman" w:hAnsi="Times New Roman" w:cs="Times New Roman"/>
          <w:sz w:val="24"/>
          <w:lang w:eastAsia="lt-LT"/>
        </w:rPr>
        <w:t>TKA</w:t>
      </w:r>
      <w:r w:rsidR="000F757E" w:rsidRPr="00440FF5">
        <w:rPr>
          <w:rFonts w:ascii="Times New Roman" w:hAnsi="Times New Roman" w:cs="Times New Roman"/>
          <w:sz w:val="24"/>
        </w:rPr>
        <w:t>.</w:t>
      </w:r>
    </w:p>
    <w:p w14:paraId="691A5583" w14:textId="56192E7B" w:rsidR="00A323B6"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37</w:t>
      </w:r>
      <w:r w:rsidR="00A323B6" w:rsidRPr="00440FF5">
        <w:rPr>
          <w:rFonts w:ascii="Times New Roman" w:hAnsi="Times New Roman" w:cs="Times New Roman"/>
          <w:sz w:val="24"/>
        </w:rPr>
        <w:t xml:space="preserve">. </w:t>
      </w:r>
      <w:r w:rsidR="004055F9" w:rsidRPr="00440FF5">
        <w:rPr>
          <w:rFonts w:ascii="Times New Roman" w:hAnsi="Times New Roman" w:cs="Times New Roman"/>
          <w:sz w:val="24"/>
          <w:lang w:eastAsia="lt-LT"/>
        </w:rPr>
        <w:t>TKA</w:t>
      </w:r>
      <w:r w:rsidR="00A323B6" w:rsidRPr="00440FF5">
        <w:rPr>
          <w:rFonts w:ascii="Times New Roman" w:hAnsi="Times New Roman" w:cs="Times New Roman"/>
          <w:sz w:val="24"/>
        </w:rPr>
        <w:t xml:space="preserve"> </w:t>
      </w:r>
      <w:r w:rsidR="000F757E" w:rsidRPr="00440FF5">
        <w:rPr>
          <w:rFonts w:ascii="Times New Roman" w:hAnsi="Times New Roman" w:cs="Times New Roman"/>
          <w:sz w:val="24"/>
        </w:rPr>
        <w:t xml:space="preserve">vykdo </w:t>
      </w:r>
      <w:r w:rsidR="00A323B6" w:rsidRPr="00440FF5">
        <w:rPr>
          <w:rFonts w:ascii="Times New Roman" w:hAnsi="Times New Roman" w:cs="Times New Roman"/>
          <w:sz w:val="24"/>
        </w:rPr>
        <w:t>licencijuotų asmenų priežiūrą</w:t>
      </w:r>
      <w:r w:rsidR="000F757E" w:rsidRPr="00440FF5">
        <w:rPr>
          <w:rFonts w:ascii="Times New Roman" w:hAnsi="Times New Roman" w:cs="Times New Roman"/>
          <w:sz w:val="24"/>
        </w:rPr>
        <w:t>.</w:t>
      </w:r>
      <w:r w:rsidR="00A323B6" w:rsidRPr="00440FF5">
        <w:rPr>
          <w:rFonts w:ascii="Times New Roman" w:hAnsi="Times New Roman" w:cs="Times New Roman"/>
          <w:sz w:val="24"/>
        </w:rPr>
        <w:t xml:space="preserve"> </w:t>
      </w:r>
      <w:r w:rsidR="000F757E" w:rsidRPr="00440FF5">
        <w:rPr>
          <w:rFonts w:ascii="Times New Roman" w:hAnsi="Times New Roman" w:cs="Times New Roman"/>
          <w:sz w:val="24"/>
        </w:rPr>
        <w:t>A</w:t>
      </w:r>
      <w:r w:rsidR="00A323B6" w:rsidRPr="00440FF5">
        <w:rPr>
          <w:rFonts w:ascii="Times New Roman" w:hAnsi="Times New Roman" w:cs="Times New Roman"/>
          <w:sz w:val="24"/>
        </w:rPr>
        <w:t>sm</w:t>
      </w:r>
      <w:r w:rsidR="000F757E" w:rsidRPr="00440FF5">
        <w:rPr>
          <w:rFonts w:ascii="Times New Roman" w:hAnsi="Times New Roman" w:cs="Times New Roman"/>
          <w:sz w:val="24"/>
        </w:rPr>
        <w:t>eniui, kuris</w:t>
      </w:r>
      <w:r w:rsidR="00A323B6" w:rsidRPr="00440FF5">
        <w:rPr>
          <w:rFonts w:ascii="Times New Roman" w:hAnsi="Times New Roman" w:cs="Times New Roman"/>
          <w:sz w:val="24"/>
        </w:rPr>
        <w:t xml:space="preserve"> neatitinka reikalavimų, </w:t>
      </w:r>
      <w:r w:rsidR="004055F9" w:rsidRPr="00440FF5">
        <w:rPr>
          <w:rFonts w:ascii="Times New Roman" w:hAnsi="Times New Roman" w:cs="Times New Roman"/>
          <w:sz w:val="24"/>
          <w:lang w:eastAsia="lt-LT"/>
        </w:rPr>
        <w:t>TKA</w:t>
      </w:r>
      <w:r w:rsidR="00A323B6" w:rsidRPr="00440FF5">
        <w:rPr>
          <w:rFonts w:ascii="Times New Roman" w:hAnsi="Times New Roman" w:cs="Times New Roman"/>
          <w:sz w:val="24"/>
        </w:rPr>
        <w:t xml:space="preserve"> </w:t>
      </w:r>
      <w:r w:rsidR="000F757E" w:rsidRPr="00440FF5">
        <w:rPr>
          <w:rFonts w:ascii="Times New Roman" w:hAnsi="Times New Roman" w:cs="Times New Roman"/>
          <w:sz w:val="24"/>
        </w:rPr>
        <w:t xml:space="preserve">apriboja </w:t>
      </w:r>
      <w:r w:rsidR="00A323B6" w:rsidRPr="00440FF5">
        <w:rPr>
          <w:rFonts w:ascii="Times New Roman" w:hAnsi="Times New Roman" w:cs="Times New Roman"/>
          <w:sz w:val="24"/>
        </w:rPr>
        <w:t xml:space="preserve">licenciją, pažymėjimą, kvalifikaciją arba atestacijos pažymėjimą, sustabdo jų galiojimą arba </w:t>
      </w:r>
      <w:r w:rsidR="000F757E" w:rsidRPr="00440FF5">
        <w:rPr>
          <w:rFonts w:ascii="Times New Roman" w:hAnsi="Times New Roman" w:cs="Times New Roman"/>
          <w:sz w:val="24"/>
        </w:rPr>
        <w:t xml:space="preserve">juos </w:t>
      </w:r>
      <w:r w:rsidR="00A323B6" w:rsidRPr="00440FF5">
        <w:rPr>
          <w:rFonts w:ascii="Times New Roman" w:hAnsi="Times New Roman" w:cs="Times New Roman"/>
          <w:sz w:val="24"/>
        </w:rPr>
        <w:t xml:space="preserve">panaikina. </w:t>
      </w:r>
    </w:p>
    <w:p w14:paraId="65CC8EF7" w14:textId="3AA53535" w:rsidR="00F57CF6"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38</w:t>
      </w:r>
      <w:r w:rsidR="00F57CF6" w:rsidRPr="00440FF5">
        <w:rPr>
          <w:rFonts w:ascii="Times New Roman" w:hAnsi="Times New Roman" w:cs="Times New Roman"/>
          <w:sz w:val="24"/>
        </w:rPr>
        <w:t xml:space="preserve">. </w:t>
      </w:r>
      <w:r w:rsidR="00056538" w:rsidRPr="00440FF5">
        <w:rPr>
          <w:rFonts w:ascii="Times New Roman" w:hAnsi="Times New Roman" w:cs="Times New Roman"/>
          <w:sz w:val="24"/>
        </w:rPr>
        <w:t>Aviacijos organizacijos, ketinančios vykdyti didelės rizikos komercinius spe</w:t>
      </w:r>
      <w:r w:rsidR="00514C14" w:rsidRPr="00440FF5">
        <w:rPr>
          <w:rFonts w:ascii="Times New Roman" w:hAnsi="Times New Roman" w:cs="Times New Roman"/>
          <w:sz w:val="24"/>
        </w:rPr>
        <w:t>cialiuosius skrydžius, privalo</w:t>
      </w:r>
      <w:r w:rsidR="00056538" w:rsidRPr="00440FF5">
        <w:rPr>
          <w:rFonts w:ascii="Times New Roman" w:hAnsi="Times New Roman" w:cs="Times New Roman"/>
          <w:sz w:val="24"/>
        </w:rPr>
        <w:t xml:space="preserve"> gauti leidimą</w:t>
      </w:r>
      <w:r w:rsidR="00514C14" w:rsidRPr="00440FF5">
        <w:rPr>
          <w:rFonts w:ascii="Times New Roman" w:hAnsi="Times New Roman" w:cs="Times New Roman"/>
          <w:sz w:val="24"/>
        </w:rPr>
        <w:t xml:space="preserve"> vykdyti šiuos skrydžius</w:t>
      </w:r>
      <w:r w:rsidR="00056538" w:rsidRPr="00440FF5">
        <w:rPr>
          <w:rFonts w:ascii="Times New Roman" w:hAnsi="Times New Roman" w:cs="Times New Roman"/>
          <w:sz w:val="24"/>
        </w:rPr>
        <w:t>.</w:t>
      </w:r>
    </w:p>
    <w:p w14:paraId="324F6CD7" w14:textId="3712E005" w:rsidR="00A323B6" w:rsidRPr="00440FF5" w:rsidRDefault="007111A5" w:rsidP="0050168B">
      <w:pPr>
        <w:pStyle w:val="Pagrindinistekstas"/>
        <w:ind w:firstLine="567"/>
        <w:rPr>
          <w:rFonts w:ascii="Times New Roman" w:hAnsi="Times New Roman" w:cs="Times New Roman"/>
          <w:sz w:val="24"/>
        </w:rPr>
      </w:pPr>
      <w:r w:rsidRPr="00440FF5">
        <w:rPr>
          <w:rFonts w:ascii="Times New Roman" w:hAnsi="Times New Roman" w:cs="Times New Roman"/>
          <w:sz w:val="24"/>
        </w:rPr>
        <w:t>39</w:t>
      </w:r>
      <w:r w:rsidR="00A323B6" w:rsidRPr="00440FF5">
        <w:rPr>
          <w:rFonts w:ascii="Times New Roman" w:hAnsi="Times New Roman" w:cs="Times New Roman"/>
          <w:sz w:val="24"/>
        </w:rPr>
        <w:t xml:space="preserve">. </w:t>
      </w:r>
      <w:r w:rsidR="00A77085" w:rsidRPr="00440FF5">
        <w:rPr>
          <w:rFonts w:ascii="Times New Roman" w:hAnsi="Times New Roman" w:cs="Times New Roman"/>
          <w:sz w:val="24"/>
        </w:rPr>
        <w:t>Dalis a</w:t>
      </w:r>
      <w:r w:rsidR="00A323B6" w:rsidRPr="00440FF5">
        <w:rPr>
          <w:rFonts w:ascii="Times New Roman" w:eastAsia="Times New Roman" w:hAnsi="Times New Roman" w:cs="Times New Roman"/>
          <w:color w:val="000000"/>
          <w:sz w:val="24"/>
        </w:rPr>
        <w:t>viacijos organizacij</w:t>
      </w:r>
      <w:r w:rsidR="00A77085" w:rsidRPr="00440FF5">
        <w:rPr>
          <w:rFonts w:ascii="Times New Roman" w:eastAsia="Times New Roman" w:hAnsi="Times New Roman" w:cs="Times New Roman"/>
          <w:color w:val="000000"/>
          <w:sz w:val="24"/>
        </w:rPr>
        <w:t>ų</w:t>
      </w:r>
      <w:r w:rsidR="00A323B6" w:rsidRPr="00440FF5">
        <w:rPr>
          <w:rFonts w:ascii="Times New Roman" w:eastAsia="Times New Roman" w:hAnsi="Times New Roman" w:cs="Times New Roman"/>
          <w:color w:val="000000"/>
          <w:sz w:val="24"/>
        </w:rPr>
        <w:t xml:space="preserve"> (</w:t>
      </w:r>
      <w:r w:rsidR="00A77085" w:rsidRPr="00440FF5">
        <w:rPr>
          <w:rFonts w:ascii="Times New Roman" w:eastAsia="Times New Roman" w:hAnsi="Times New Roman" w:cs="Times New Roman"/>
          <w:color w:val="000000"/>
          <w:sz w:val="24"/>
        </w:rPr>
        <w:t xml:space="preserve">pavyzdžiui, oro vežėjai, </w:t>
      </w:r>
      <w:r w:rsidR="00A323B6" w:rsidRPr="00440FF5">
        <w:rPr>
          <w:rFonts w:ascii="Times New Roman" w:eastAsia="Times New Roman" w:hAnsi="Times New Roman" w:cs="Times New Roman"/>
          <w:color w:val="000000"/>
          <w:sz w:val="24"/>
        </w:rPr>
        <w:t xml:space="preserve">mokymo organizacijos, techninės priežiūros organizacijos, aerodromų </w:t>
      </w:r>
      <w:r w:rsidR="009B2B07" w:rsidRPr="00440FF5">
        <w:rPr>
          <w:rFonts w:ascii="Times New Roman" w:eastAsia="Times New Roman" w:hAnsi="Times New Roman" w:cs="Times New Roman"/>
          <w:color w:val="000000"/>
          <w:sz w:val="24"/>
        </w:rPr>
        <w:t>valdytoja</w:t>
      </w:r>
      <w:r w:rsidR="00514C14" w:rsidRPr="00440FF5">
        <w:rPr>
          <w:rFonts w:ascii="Times New Roman" w:eastAsia="Times New Roman" w:hAnsi="Times New Roman" w:cs="Times New Roman"/>
          <w:color w:val="000000"/>
          <w:sz w:val="24"/>
        </w:rPr>
        <w:t>i</w:t>
      </w:r>
      <w:r w:rsidR="00A323B6" w:rsidRPr="00440FF5">
        <w:rPr>
          <w:rFonts w:ascii="Times New Roman" w:eastAsia="Times New Roman" w:hAnsi="Times New Roman" w:cs="Times New Roman"/>
          <w:color w:val="000000"/>
          <w:sz w:val="24"/>
        </w:rPr>
        <w:t>, oro eismo paslaugų teikėjai ir kt.) privalo turėti pažymėjimą, kuriame nurodoma leistina vykdyti veikla</w:t>
      </w:r>
      <w:r w:rsidR="000F757E" w:rsidRPr="00440FF5">
        <w:rPr>
          <w:rFonts w:ascii="Times New Roman" w:eastAsia="Times New Roman" w:hAnsi="Times New Roman" w:cs="Times New Roman"/>
          <w:color w:val="000000"/>
          <w:sz w:val="24"/>
        </w:rPr>
        <w:t>.</w:t>
      </w:r>
      <w:r w:rsidR="00A323B6" w:rsidRPr="00440FF5">
        <w:rPr>
          <w:rFonts w:ascii="Times New Roman" w:eastAsia="Times New Roman" w:hAnsi="Times New Roman" w:cs="Times New Roman"/>
          <w:color w:val="000000"/>
          <w:sz w:val="24"/>
        </w:rPr>
        <w:t xml:space="preserve"> </w:t>
      </w:r>
      <w:r w:rsidR="00266848" w:rsidRPr="00440FF5">
        <w:rPr>
          <w:rFonts w:ascii="Times New Roman" w:eastAsia="Times New Roman" w:hAnsi="Times New Roman" w:cs="Times New Roman"/>
          <w:color w:val="000000"/>
          <w:sz w:val="24"/>
        </w:rPr>
        <w:t xml:space="preserve">Pažymėjimus aviacijos organizacijoms išduoda </w:t>
      </w:r>
      <w:r w:rsidR="004055F9" w:rsidRPr="00440FF5">
        <w:rPr>
          <w:rFonts w:ascii="Times New Roman" w:hAnsi="Times New Roman" w:cs="Times New Roman"/>
          <w:sz w:val="24"/>
          <w:lang w:eastAsia="lt-LT"/>
        </w:rPr>
        <w:t>TKA</w:t>
      </w:r>
      <w:r w:rsidR="00A323B6" w:rsidRPr="00440FF5">
        <w:rPr>
          <w:rFonts w:ascii="Times New Roman" w:eastAsia="Times New Roman" w:hAnsi="Times New Roman" w:cs="Times New Roman"/>
          <w:color w:val="000000"/>
          <w:sz w:val="24"/>
        </w:rPr>
        <w:t xml:space="preserve">, atlikusi organizacijos </w:t>
      </w:r>
      <w:r w:rsidR="00266848" w:rsidRPr="00440FF5">
        <w:rPr>
          <w:rFonts w:ascii="Times New Roman" w:eastAsia="Times New Roman" w:hAnsi="Times New Roman" w:cs="Times New Roman"/>
          <w:color w:val="000000"/>
          <w:sz w:val="24"/>
        </w:rPr>
        <w:t>sertifikavimo procedūras</w:t>
      </w:r>
      <w:r w:rsidR="00514C14" w:rsidRPr="00440FF5">
        <w:rPr>
          <w:rFonts w:ascii="Times New Roman" w:eastAsia="Times New Roman" w:hAnsi="Times New Roman" w:cs="Times New Roman"/>
          <w:color w:val="000000"/>
          <w:sz w:val="24"/>
        </w:rPr>
        <w:t xml:space="preserve"> ir</w:t>
      </w:r>
      <w:r w:rsidR="00266848" w:rsidRPr="00440FF5">
        <w:rPr>
          <w:rFonts w:ascii="Times New Roman" w:eastAsia="Times New Roman" w:hAnsi="Times New Roman" w:cs="Times New Roman"/>
          <w:color w:val="000000"/>
          <w:sz w:val="24"/>
        </w:rPr>
        <w:t xml:space="preserve"> </w:t>
      </w:r>
      <w:r w:rsidR="00A323B6" w:rsidRPr="00440FF5">
        <w:rPr>
          <w:rFonts w:ascii="Times New Roman" w:eastAsia="Times New Roman" w:hAnsi="Times New Roman" w:cs="Times New Roman"/>
          <w:color w:val="000000"/>
          <w:sz w:val="24"/>
        </w:rPr>
        <w:t>įsitikinus</w:t>
      </w:r>
      <w:r w:rsidR="000F757E" w:rsidRPr="00440FF5">
        <w:rPr>
          <w:rFonts w:ascii="Times New Roman" w:eastAsia="Times New Roman" w:hAnsi="Times New Roman" w:cs="Times New Roman"/>
          <w:color w:val="000000"/>
          <w:sz w:val="24"/>
        </w:rPr>
        <w:t>i</w:t>
      </w:r>
      <w:r w:rsidR="00A323B6" w:rsidRPr="00440FF5">
        <w:rPr>
          <w:rFonts w:ascii="Times New Roman" w:eastAsia="Times New Roman" w:hAnsi="Times New Roman" w:cs="Times New Roman"/>
          <w:color w:val="000000"/>
          <w:sz w:val="24"/>
        </w:rPr>
        <w:t xml:space="preserve">, kad </w:t>
      </w:r>
      <w:r w:rsidR="00266848" w:rsidRPr="00440FF5">
        <w:rPr>
          <w:rFonts w:ascii="Times New Roman" w:eastAsia="Times New Roman" w:hAnsi="Times New Roman" w:cs="Times New Roman"/>
          <w:color w:val="000000"/>
          <w:sz w:val="24"/>
        </w:rPr>
        <w:t xml:space="preserve">aviacijos organizacija </w:t>
      </w:r>
      <w:r w:rsidR="00A323B6" w:rsidRPr="00440FF5">
        <w:rPr>
          <w:rFonts w:ascii="Times New Roman" w:eastAsia="Times New Roman" w:hAnsi="Times New Roman" w:cs="Times New Roman"/>
          <w:color w:val="000000"/>
          <w:sz w:val="24"/>
        </w:rPr>
        <w:t>atitinka šiai veiklai taikytinus reikalavimu</w:t>
      </w:r>
      <w:r w:rsidR="008853D5" w:rsidRPr="00440FF5">
        <w:rPr>
          <w:rFonts w:ascii="Times New Roman" w:eastAsia="Times New Roman" w:hAnsi="Times New Roman" w:cs="Times New Roman"/>
          <w:color w:val="000000"/>
          <w:sz w:val="24"/>
        </w:rPr>
        <w:t>s</w:t>
      </w:r>
      <w:r w:rsidR="00A323B6" w:rsidRPr="00440FF5">
        <w:rPr>
          <w:rFonts w:ascii="Times New Roman" w:eastAsia="Times New Roman" w:hAnsi="Times New Roman" w:cs="Times New Roman"/>
          <w:color w:val="000000"/>
          <w:sz w:val="24"/>
        </w:rPr>
        <w:t>.</w:t>
      </w:r>
    </w:p>
    <w:p w14:paraId="2C0F3D50" w14:textId="175EC751" w:rsidR="00A323B6" w:rsidRPr="00440FF5" w:rsidRDefault="007111A5" w:rsidP="0050168B">
      <w:pPr>
        <w:pStyle w:val="doc-ti"/>
        <w:spacing w:before="0" w:beforeAutospacing="0" w:after="0" w:afterAutospacing="0"/>
        <w:ind w:firstLine="567"/>
        <w:jc w:val="both"/>
      </w:pPr>
      <w:r w:rsidRPr="00440FF5">
        <w:t>40</w:t>
      </w:r>
      <w:r w:rsidR="00A323B6" w:rsidRPr="00440FF5">
        <w:t xml:space="preserve">. </w:t>
      </w:r>
      <w:r w:rsidR="00FB24BC" w:rsidRPr="00440FF5">
        <w:rPr>
          <w:rStyle w:val="eop"/>
        </w:rPr>
        <w:t>2011 m. lapkričio 3 d. Komisijos reglamentas (ES) Nr. 1178/2011, kuriuo pagal Europos Parlamento ir Tarybos reglamentą (EB) Nr. 216/2008 nustatomi su civilinės aviacijos orlaivių p</w:t>
      </w:r>
      <w:r w:rsidR="00FB24BC" w:rsidRPr="00440FF5">
        <w:t>ilotų ir keleivių salono įgulos nariais</w:t>
      </w:r>
      <w:r w:rsidR="00FB24BC" w:rsidRPr="00440FF5">
        <w:rPr>
          <w:rStyle w:val="eop"/>
        </w:rPr>
        <w:t xml:space="preserve"> susiję techniniai reikalavimai ir administracinės procedūros, su paskutiniais pakeitimais, padarytais 2018 m. liepos 27 d. Komisijos reglamentu (ES) 2018/1065 (toliau – Reglamentas (ES) Nr. 1178/2011)</w:t>
      </w:r>
      <w:r w:rsidR="00AF3675" w:rsidRPr="00440FF5">
        <w:t xml:space="preserve">, </w:t>
      </w:r>
      <w:r w:rsidR="00AF3675" w:rsidRPr="00440FF5">
        <w:rPr>
          <w:rStyle w:val="eop"/>
        </w:rPr>
        <w:t xml:space="preserve">2012 m. spalio 5 d. Komisijos reglamentas (ES) Nr. 965/2012, kuriuo pagal Europos Parlamento ir Tarybos reglamentą (EB) Nr. 216/2008 nustatomi su orlaivių naudojimu skrydžiams susiję techniniai reikalavimai ir administracinės procedūros, su paskutiniais pakeitimais, padarytais 2018 m. liepos 23 d. Komisijos reglamentu (ES) 2018/1042 (toliau – Reglamentas (ES) </w:t>
      </w:r>
      <w:r w:rsidR="00AD7ACC">
        <w:rPr>
          <w:rStyle w:val="eop"/>
        </w:rPr>
        <w:br/>
      </w:r>
      <w:r w:rsidR="00AF3675" w:rsidRPr="00440FF5">
        <w:rPr>
          <w:rStyle w:val="eop"/>
        </w:rPr>
        <w:t>Nr. 965/2012),</w:t>
      </w:r>
      <w:r w:rsidR="00FB24BC" w:rsidRPr="00440FF5">
        <w:rPr>
          <w:rStyle w:val="eop"/>
        </w:rPr>
        <w:t xml:space="preserve"> </w:t>
      </w:r>
      <w:r w:rsidR="0050168B" w:rsidRPr="00440FF5">
        <w:t xml:space="preserve">2018 m. kovo 13 d. Komisijos </w:t>
      </w:r>
      <w:r w:rsidR="00541DEC" w:rsidRPr="00440FF5">
        <w:t>r</w:t>
      </w:r>
      <w:r w:rsidR="0050168B" w:rsidRPr="00440FF5">
        <w:t xml:space="preserve">eglamentas (ES) 2018/395, kuriuo pagal Europos Parlamento ir Tarybos reglamentą (EB) Nr. 216/2008 nustatomos išsamios skrydžių oro balionais vykdymo taisyklės, 2018 m. gruodžio 14 d. Komisijos įgyvendinimo </w:t>
      </w:r>
      <w:r w:rsidR="00541DEC" w:rsidRPr="00440FF5">
        <w:t>r</w:t>
      </w:r>
      <w:r w:rsidR="0050168B" w:rsidRPr="00440FF5">
        <w:t>eglamentas (ES) 2018/1976, kuriuo pagal Europos Parlamento ir Tarybos reglamentą (ES) 2018/1139 nustatomos išsamios skrydžių sklandytuvais vykdymo taisyklės</w:t>
      </w:r>
      <w:r w:rsidR="00AD7ACC">
        <w:t>,</w:t>
      </w:r>
      <w:r w:rsidR="0050168B" w:rsidRPr="00440FF5">
        <w:t xml:space="preserve"> </w:t>
      </w:r>
      <w:r w:rsidR="00AF3675" w:rsidRPr="00440FF5">
        <w:rPr>
          <w:rStyle w:val="eop"/>
        </w:rPr>
        <w:t xml:space="preserve"> </w:t>
      </w:r>
      <w:r w:rsidR="00A323B6" w:rsidRPr="00440FF5">
        <w:rPr>
          <w:color w:val="000000"/>
        </w:rPr>
        <w:t xml:space="preserve">numato, kad </w:t>
      </w:r>
      <w:r w:rsidR="007C3C06" w:rsidRPr="00440FF5">
        <w:rPr>
          <w:color w:val="000000"/>
        </w:rPr>
        <w:t xml:space="preserve">siekdamos vykdyti </w:t>
      </w:r>
      <w:r w:rsidR="00A323B6" w:rsidRPr="00440FF5">
        <w:rPr>
          <w:color w:val="000000"/>
        </w:rPr>
        <w:t>tam tikr</w:t>
      </w:r>
      <w:r w:rsidR="007C3C06" w:rsidRPr="00440FF5">
        <w:rPr>
          <w:color w:val="000000"/>
        </w:rPr>
        <w:t>ą</w:t>
      </w:r>
      <w:r w:rsidR="00A323B6" w:rsidRPr="00440FF5">
        <w:rPr>
          <w:color w:val="000000"/>
        </w:rPr>
        <w:t xml:space="preserve"> veikl</w:t>
      </w:r>
      <w:r w:rsidR="007C3C06" w:rsidRPr="00440FF5">
        <w:rPr>
          <w:color w:val="000000"/>
        </w:rPr>
        <w:t>ą</w:t>
      </w:r>
      <w:r w:rsidR="00A323B6" w:rsidRPr="00440FF5">
        <w:rPr>
          <w:color w:val="000000"/>
        </w:rPr>
        <w:t xml:space="preserve"> (pvz.</w:t>
      </w:r>
      <w:r w:rsidR="00F625C3" w:rsidRPr="00440FF5">
        <w:rPr>
          <w:color w:val="000000"/>
        </w:rPr>
        <w:t>,</w:t>
      </w:r>
      <w:r w:rsidR="00A323B6" w:rsidRPr="00440FF5">
        <w:rPr>
          <w:color w:val="000000"/>
        </w:rPr>
        <w:t xml:space="preserve"> speciali</w:t>
      </w:r>
      <w:r w:rsidR="007C3C06" w:rsidRPr="00440FF5">
        <w:rPr>
          <w:color w:val="000000"/>
        </w:rPr>
        <w:t>uosius aviacijos darbus</w:t>
      </w:r>
      <w:r w:rsidR="00A323B6" w:rsidRPr="00440FF5">
        <w:rPr>
          <w:color w:val="000000"/>
        </w:rPr>
        <w:t>, mokymo organizacijų vykdom</w:t>
      </w:r>
      <w:r w:rsidR="003430A1" w:rsidRPr="00440FF5">
        <w:rPr>
          <w:color w:val="000000"/>
        </w:rPr>
        <w:t>u</w:t>
      </w:r>
      <w:r w:rsidR="007C3C06" w:rsidRPr="00440FF5">
        <w:rPr>
          <w:color w:val="000000"/>
        </w:rPr>
        <w:t>s nekomercinių pilotų mokym</w:t>
      </w:r>
      <w:r w:rsidR="003430A1" w:rsidRPr="00440FF5">
        <w:rPr>
          <w:color w:val="000000"/>
        </w:rPr>
        <w:t>u</w:t>
      </w:r>
      <w:r w:rsidR="007C3C06" w:rsidRPr="00440FF5">
        <w:rPr>
          <w:color w:val="000000"/>
        </w:rPr>
        <w:t>s</w:t>
      </w:r>
      <w:r w:rsidR="00A323B6" w:rsidRPr="00440FF5">
        <w:rPr>
          <w:color w:val="000000"/>
        </w:rPr>
        <w:t xml:space="preserve">, oro </w:t>
      </w:r>
      <w:r w:rsidR="007C3C06" w:rsidRPr="00440FF5">
        <w:rPr>
          <w:color w:val="000000"/>
        </w:rPr>
        <w:t>balionų, sklandytuvų komercini</w:t>
      </w:r>
      <w:r w:rsidR="003430A1" w:rsidRPr="00440FF5">
        <w:rPr>
          <w:color w:val="000000"/>
        </w:rPr>
        <w:t>u</w:t>
      </w:r>
      <w:r w:rsidR="007C3C06" w:rsidRPr="00440FF5">
        <w:rPr>
          <w:color w:val="000000"/>
        </w:rPr>
        <w:t>s skrydži</w:t>
      </w:r>
      <w:r w:rsidR="003430A1" w:rsidRPr="00440FF5">
        <w:rPr>
          <w:color w:val="000000"/>
        </w:rPr>
        <w:t>u</w:t>
      </w:r>
      <w:r w:rsidR="007C3C06" w:rsidRPr="00440FF5">
        <w:rPr>
          <w:color w:val="000000"/>
        </w:rPr>
        <w:t>s</w:t>
      </w:r>
      <w:r w:rsidR="00A323B6" w:rsidRPr="00440FF5">
        <w:rPr>
          <w:color w:val="000000"/>
        </w:rPr>
        <w:t xml:space="preserve"> ir kt.) </w:t>
      </w:r>
      <w:r w:rsidR="00266848" w:rsidRPr="00440FF5">
        <w:rPr>
          <w:color w:val="000000"/>
        </w:rPr>
        <w:t xml:space="preserve">aviacijos </w:t>
      </w:r>
      <w:r w:rsidR="00A323B6" w:rsidRPr="00440FF5">
        <w:rPr>
          <w:color w:val="000000"/>
        </w:rPr>
        <w:t xml:space="preserve">organizacijos </w:t>
      </w:r>
      <w:r w:rsidR="00266848" w:rsidRPr="00440FF5">
        <w:rPr>
          <w:color w:val="000000"/>
        </w:rPr>
        <w:t>kompetentingai institucijai</w:t>
      </w:r>
      <w:r w:rsidR="00A323B6" w:rsidRPr="00440FF5">
        <w:rPr>
          <w:color w:val="000000"/>
        </w:rPr>
        <w:t xml:space="preserve"> </w:t>
      </w:r>
      <w:r w:rsidR="00017692" w:rsidRPr="00440FF5">
        <w:rPr>
          <w:color w:val="000000"/>
        </w:rPr>
        <w:t xml:space="preserve">turi </w:t>
      </w:r>
      <w:r w:rsidR="00266848" w:rsidRPr="00440FF5">
        <w:rPr>
          <w:color w:val="000000"/>
        </w:rPr>
        <w:t>pateik</w:t>
      </w:r>
      <w:r w:rsidR="00017692" w:rsidRPr="00440FF5">
        <w:rPr>
          <w:color w:val="000000"/>
        </w:rPr>
        <w:t>ti</w:t>
      </w:r>
      <w:r w:rsidR="00266848" w:rsidRPr="00440FF5">
        <w:rPr>
          <w:color w:val="000000"/>
        </w:rPr>
        <w:t xml:space="preserve"> </w:t>
      </w:r>
      <w:r w:rsidR="00A323B6" w:rsidRPr="00440FF5">
        <w:rPr>
          <w:color w:val="000000"/>
        </w:rPr>
        <w:t>deklaraciją</w:t>
      </w:r>
      <w:r w:rsidR="00266848" w:rsidRPr="00440FF5">
        <w:rPr>
          <w:color w:val="000000"/>
        </w:rPr>
        <w:t xml:space="preserve">. </w:t>
      </w:r>
      <w:r w:rsidR="004055F9" w:rsidRPr="00440FF5">
        <w:t>TKA</w:t>
      </w:r>
      <w:r w:rsidR="00F625C3" w:rsidRPr="00440FF5">
        <w:rPr>
          <w:color w:val="000000"/>
        </w:rPr>
        <w:t>,</w:t>
      </w:r>
      <w:r w:rsidR="00266848" w:rsidRPr="00440FF5">
        <w:rPr>
          <w:color w:val="000000"/>
        </w:rPr>
        <w:t xml:space="preserve"> atlikusi deklaracijos</w:t>
      </w:r>
      <w:r w:rsidR="00A323B6" w:rsidRPr="00440FF5">
        <w:rPr>
          <w:color w:val="000000"/>
        </w:rPr>
        <w:t xml:space="preserve"> vertinimą</w:t>
      </w:r>
      <w:r w:rsidR="00F625C3" w:rsidRPr="00440FF5">
        <w:rPr>
          <w:color w:val="000000"/>
        </w:rPr>
        <w:t>,</w:t>
      </w:r>
      <w:r w:rsidR="00A323B6" w:rsidRPr="00440FF5">
        <w:rPr>
          <w:color w:val="000000"/>
        </w:rPr>
        <w:t xml:space="preserve"> įtraukia </w:t>
      </w:r>
      <w:r w:rsidR="00B56876" w:rsidRPr="00440FF5">
        <w:rPr>
          <w:color w:val="000000"/>
        </w:rPr>
        <w:t xml:space="preserve">aviacijos </w:t>
      </w:r>
      <w:r w:rsidR="00A323B6" w:rsidRPr="00440FF5">
        <w:rPr>
          <w:color w:val="000000"/>
        </w:rPr>
        <w:t xml:space="preserve">organizaciją į priežiūros programą. </w:t>
      </w:r>
    </w:p>
    <w:p w14:paraId="68F48B80" w14:textId="79921BE3" w:rsidR="00E63911" w:rsidRPr="00440FF5" w:rsidRDefault="007111A5" w:rsidP="0050168B">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41</w:t>
      </w:r>
      <w:r w:rsidR="00CF71A6" w:rsidRPr="00440FF5">
        <w:rPr>
          <w:rStyle w:val="eop"/>
          <w:rFonts w:ascii="Times New Roman" w:hAnsi="Times New Roman" w:cs="Times New Roman"/>
          <w:sz w:val="24"/>
        </w:rPr>
        <w:t xml:space="preserve">. </w:t>
      </w:r>
      <w:r w:rsidR="009464F4" w:rsidRPr="00440FF5">
        <w:rPr>
          <w:rStyle w:val="eop"/>
          <w:rFonts w:ascii="Times New Roman" w:hAnsi="Times New Roman" w:cs="Times New Roman"/>
          <w:sz w:val="24"/>
        </w:rPr>
        <w:t>Europos Sąjungos</w:t>
      </w:r>
      <w:r w:rsidR="000A686B" w:rsidRPr="00440FF5">
        <w:rPr>
          <w:rStyle w:val="eop"/>
          <w:rFonts w:ascii="Times New Roman" w:hAnsi="Times New Roman" w:cs="Times New Roman"/>
          <w:sz w:val="24"/>
        </w:rPr>
        <w:t xml:space="preserve"> reglamentai </w:t>
      </w:r>
      <w:r w:rsidR="00147E4F" w:rsidRPr="00440FF5">
        <w:rPr>
          <w:rStyle w:val="eop"/>
          <w:rFonts w:ascii="Times New Roman" w:hAnsi="Times New Roman" w:cs="Times New Roman"/>
          <w:sz w:val="24"/>
        </w:rPr>
        <w:t>nu</w:t>
      </w:r>
      <w:r w:rsidR="00D0669E" w:rsidRPr="00440FF5">
        <w:rPr>
          <w:rStyle w:val="eop"/>
          <w:rFonts w:ascii="Times New Roman" w:hAnsi="Times New Roman" w:cs="Times New Roman"/>
          <w:sz w:val="24"/>
        </w:rPr>
        <w:t>sta</w:t>
      </w:r>
      <w:r w:rsidR="00147E4F" w:rsidRPr="00440FF5">
        <w:rPr>
          <w:rStyle w:val="eop"/>
          <w:rFonts w:ascii="Times New Roman" w:hAnsi="Times New Roman" w:cs="Times New Roman"/>
          <w:sz w:val="24"/>
        </w:rPr>
        <w:t>to, kad aviacijos organizacij</w:t>
      </w:r>
      <w:r w:rsidR="003D3721" w:rsidRPr="00440FF5">
        <w:rPr>
          <w:rStyle w:val="eop"/>
          <w:rFonts w:ascii="Times New Roman" w:hAnsi="Times New Roman" w:cs="Times New Roman"/>
          <w:sz w:val="24"/>
        </w:rPr>
        <w:t>os</w:t>
      </w:r>
      <w:r w:rsidR="00DA6D29" w:rsidRPr="00440FF5">
        <w:rPr>
          <w:rStyle w:val="eop"/>
          <w:rFonts w:ascii="Times New Roman" w:hAnsi="Times New Roman" w:cs="Times New Roman"/>
          <w:sz w:val="24"/>
        </w:rPr>
        <w:t xml:space="preserve"> </w:t>
      </w:r>
      <w:r w:rsidR="00D0669E" w:rsidRPr="00440FF5">
        <w:rPr>
          <w:rStyle w:val="eop"/>
          <w:rFonts w:ascii="Times New Roman" w:hAnsi="Times New Roman" w:cs="Times New Roman"/>
          <w:sz w:val="24"/>
        </w:rPr>
        <w:t>privalo</w:t>
      </w:r>
      <w:r w:rsidR="00DA6D29" w:rsidRPr="00440FF5">
        <w:rPr>
          <w:rStyle w:val="eop"/>
          <w:rFonts w:ascii="Times New Roman" w:hAnsi="Times New Roman" w:cs="Times New Roman"/>
          <w:sz w:val="24"/>
        </w:rPr>
        <w:t xml:space="preserve"> </w:t>
      </w:r>
      <w:r w:rsidR="00D0669E" w:rsidRPr="00440FF5">
        <w:rPr>
          <w:rStyle w:val="eop"/>
          <w:rFonts w:ascii="Times New Roman" w:hAnsi="Times New Roman" w:cs="Times New Roman"/>
          <w:sz w:val="24"/>
        </w:rPr>
        <w:t xml:space="preserve">įsidiegti </w:t>
      </w:r>
      <w:r w:rsidR="00DA6D29" w:rsidRPr="00440FF5">
        <w:rPr>
          <w:rStyle w:val="eop"/>
          <w:rFonts w:ascii="Times New Roman" w:hAnsi="Times New Roman" w:cs="Times New Roman"/>
          <w:sz w:val="24"/>
        </w:rPr>
        <w:t>s</w:t>
      </w:r>
      <w:r w:rsidR="00824FFA" w:rsidRPr="00440FF5">
        <w:rPr>
          <w:rStyle w:val="eop"/>
          <w:rFonts w:ascii="Times New Roman" w:hAnsi="Times New Roman" w:cs="Times New Roman"/>
          <w:sz w:val="24"/>
        </w:rPr>
        <w:t xml:space="preserve">augos </w:t>
      </w:r>
      <w:r w:rsidR="00525D6D" w:rsidRPr="00440FF5">
        <w:rPr>
          <w:rStyle w:val="eop"/>
          <w:rFonts w:ascii="Times New Roman" w:hAnsi="Times New Roman" w:cs="Times New Roman"/>
          <w:sz w:val="24"/>
        </w:rPr>
        <w:t>valdymo</w:t>
      </w:r>
      <w:r w:rsidR="00824FFA" w:rsidRPr="00440FF5">
        <w:rPr>
          <w:rStyle w:val="eop"/>
          <w:rFonts w:ascii="Times New Roman" w:hAnsi="Times New Roman" w:cs="Times New Roman"/>
          <w:sz w:val="24"/>
        </w:rPr>
        <w:t xml:space="preserve"> </w:t>
      </w:r>
      <w:r w:rsidR="003D3721" w:rsidRPr="00440FF5">
        <w:rPr>
          <w:rStyle w:val="eop"/>
          <w:rFonts w:ascii="Times New Roman" w:hAnsi="Times New Roman" w:cs="Times New Roman"/>
          <w:sz w:val="24"/>
        </w:rPr>
        <w:t>sistemą</w:t>
      </w:r>
      <w:r w:rsidR="00B43EC2" w:rsidRPr="00440FF5">
        <w:rPr>
          <w:rStyle w:val="eop"/>
          <w:rFonts w:ascii="Times New Roman" w:hAnsi="Times New Roman" w:cs="Times New Roman"/>
          <w:sz w:val="24"/>
        </w:rPr>
        <w:t xml:space="preserve"> – sisteminį valdymo metodą, leidžiantį aviacijos organizacijai identifikuoti jos vykdomoje veikloje slypinčius aviacijos saugos pavojus ir valdyti su jais susijusią riziką. </w:t>
      </w:r>
      <w:r w:rsidR="00D0669E" w:rsidRPr="00440FF5">
        <w:rPr>
          <w:rStyle w:val="eop"/>
          <w:rFonts w:ascii="Times New Roman" w:hAnsi="Times New Roman" w:cs="Times New Roman"/>
          <w:sz w:val="24"/>
        </w:rPr>
        <w:t xml:space="preserve">Saugos valdymo sistema yra privaloma šioms aviacijos organizacijoms: </w:t>
      </w:r>
    </w:p>
    <w:p w14:paraId="0898908F" w14:textId="6BCCA0A0" w:rsidR="00E63911"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41</w:t>
      </w:r>
      <w:r w:rsidR="001A212D" w:rsidRPr="00440FF5">
        <w:rPr>
          <w:rStyle w:val="eop"/>
          <w:rFonts w:ascii="Times New Roman" w:hAnsi="Times New Roman" w:cs="Times New Roman"/>
          <w:sz w:val="24"/>
        </w:rPr>
        <w:t xml:space="preserve">.1. </w:t>
      </w:r>
      <w:r w:rsidR="00D0669E" w:rsidRPr="00440FF5">
        <w:rPr>
          <w:rStyle w:val="eop"/>
          <w:rFonts w:ascii="Times New Roman" w:hAnsi="Times New Roman" w:cs="Times New Roman"/>
          <w:sz w:val="24"/>
        </w:rPr>
        <w:t xml:space="preserve">pilotų mokymą vykdančioms patvirtintoms mokymo organizacijoms </w:t>
      </w:r>
      <w:r w:rsidR="00953615" w:rsidRPr="00440FF5">
        <w:rPr>
          <w:rStyle w:val="eop"/>
          <w:rFonts w:ascii="Times New Roman" w:hAnsi="Times New Roman" w:cs="Times New Roman"/>
          <w:sz w:val="24"/>
        </w:rPr>
        <w:t xml:space="preserve">– pagal </w:t>
      </w:r>
      <w:r w:rsidR="00FE61FC" w:rsidRPr="00440FF5">
        <w:rPr>
          <w:rStyle w:val="eop"/>
          <w:rFonts w:ascii="Times New Roman" w:hAnsi="Times New Roman" w:cs="Times New Roman"/>
          <w:sz w:val="24"/>
        </w:rPr>
        <w:t xml:space="preserve">        </w:t>
      </w:r>
      <w:r w:rsidR="00FB24BC" w:rsidRPr="00440FF5">
        <w:rPr>
          <w:rStyle w:val="eop"/>
          <w:rFonts w:ascii="Times New Roman" w:hAnsi="Times New Roman" w:cs="Times New Roman"/>
          <w:sz w:val="24"/>
        </w:rPr>
        <w:t>Reglamentą (ES) Nr. 1178/2011</w:t>
      </w:r>
      <w:r w:rsidR="00E63911" w:rsidRPr="00440FF5">
        <w:rPr>
          <w:rStyle w:val="eop"/>
          <w:rFonts w:ascii="Times New Roman" w:hAnsi="Times New Roman" w:cs="Times New Roman"/>
          <w:sz w:val="24"/>
        </w:rPr>
        <w:t>;</w:t>
      </w:r>
    </w:p>
    <w:p w14:paraId="5FEE765E" w14:textId="083A739D" w:rsidR="00E63911"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41</w:t>
      </w:r>
      <w:r w:rsidR="001A212D" w:rsidRPr="00440FF5">
        <w:rPr>
          <w:rStyle w:val="eop"/>
          <w:rFonts w:ascii="Times New Roman" w:hAnsi="Times New Roman" w:cs="Times New Roman"/>
          <w:sz w:val="24"/>
        </w:rPr>
        <w:t xml:space="preserve">.2. </w:t>
      </w:r>
      <w:r w:rsidR="00D0669E" w:rsidRPr="00440FF5">
        <w:rPr>
          <w:rStyle w:val="eop"/>
          <w:rFonts w:ascii="Times New Roman" w:hAnsi="Times New Roman" w:cs="Times New Roman"/>
          <w:sz w:val="24"/>
        </w:rPr>
        <w:t>oro vežėjams</w:t>
      </w:r>
      <w:r w:rsidR="00953615" w:rsidRPr="00440FF5">
        <w:rPr>
          <w:rStyle w:val="eop"/>
          <w:rFonts w:ascii="Times New Roman" w:hAnsi="Times New Roman" w:cs="Times New Roman"/>
          <w:sz w:val="24"/>
        </w:rPr>
        <w:t xml:space="preserve"> – pagal </w:t>
      </w:r>
      <w:r w:rsidR="00743B77" w:rsidRPr="00440FF5">
        <w:rPr>
          <w:rStyle w:val="eop"/>
          <w:rFonts w:ascii="Times New Roman" w:hAnsi="Times New Roman" w:cs="Times New Roman"/>
          <w:sz w:val="24"/>
        </w:rPr>
        <w:t>Reglament</w:t>
      </w:r>
      <w:r w:rsidR="00AF3675" w:rsidRPr="00440FF5">
        <w:rPr>
          <w:rStyle w:val="eop"/>
          <w:rFonts w:ascii="Times New Roman" w:hAnsi="Times New Roman" w:cs="Times New Roman"/>
          <w:sz w:val="24"/>
        </w:rPr>
        <w:t>ą (ES) Nr. 965/2012</w:t>
      </w:r>
      <w:r w:rsidR="00E63911" w:rsidRPr="00440FF5">
        <w:rPr>
          <w:rStyle w:val="eop"/>
          <w:rFonts w:ascii="Times New Roman" w:hAnsi="Times New Roman" w:cs="Times New Roman"/>
          <w:sz w:val="24"/>
        </w:rPr>
        <w:t>;</w:t>
      </w:r>
    </w:p>
    <w:p w14:paraId="5A3FEBBC" w14:textId="0F342165" w:rsidR="00E63911"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lastRenderedPageBreak/>
        <w:t>41</w:t>
      </w:r>
      <w:r w:rsidR="001A212D" w:rsidRPr="00440FF5">
        <w:rPr>
          <w:rStyle w:val="eop"/>
          <w:rFonts w:ascii="Times New Roman" w:hAnsi="Times New Roman" w:cs="Times New Roman"/>
          <w:sz w:val="24"/>
        </w:rPr>
        <w:t xml:space="preserve">.3. </w:t>
      </w:r>
      <w:r w:rsidR="00D0669E" w:rsidRPr="00440FF5">
        <w:rPr>
          <w:rStyle w:val="eop"/>
          <w:rFonts w:ascii="Times New Roman" w:hAnsi="Times New Roman" w:cs="Times New Roman"/>
          <w:sz w:val="24"/>
        </w:rPr>
        <w:t xml:space="preserve">oro uostų </w:t>
      </w:r>
      <w:r w:rsidR="009B2B07" w:rsidRPr="00440FF5">
        <w:rPr>
          <w:rStyle w:val="eop"/>
          <w:rFonts w:ascii="Times New Roman" w:hAnsi="Times New Roman" w:cs="Times New Roman"/>
          <w:sz w:val="24"/>
        </w:rPr>
        <w:t>valdytojam</w:t>
      </w:r>
      <w:r w:rsidR="003E456C" w:rsidRPr="00440FF5">
        <w:rPr>
          <w:rStyle w:val="eop"/>
          <w:rFonts w:ascii="Times New Roman" w:hAnsi="Times New Roman" w:cs="Times New Roman"/>
          <w:sz w:val="24"/>
        </w:rPr>
        <w:t>s</w:t>
      </w:r>
      <w:r w:rsidR="00D0669E" w:rsidRPr="00440FF5">
        <w:rPr>
          <w:rStyle w:val="eop"/>
          <w:rFonts w:ascii="Times New Roman" w:hAnsi="Times New Roman" w:cs="Times New Roman"/>
          <w:sz w:val="24"/>
        </w:rPr>
        <w:t xml:space="preserve"> </w:t>
      </w:r>
      <w:r w:rsidR="00953615" w:rsidRPr="00440FF5">
        <w:rPr>
          <w:rStyle w:val="eop"/>
          <w:rFonts w:ascii="Times New Roman" w:hAnsi="Times New Roman" w:cs="Times New Roman"/>
          <w:sz w:val="24"/>
        </w:rPr>
        <w:t xml:space="preserve">– pagal </w:t>
      </w:r>
      <w:r w:rsidR="00E63911" w:rsidRPr="00440FF5">
        <w:rPr>
          <w:rStyle w:val="eop"/>
          <w:rFonts w:ascii="Times New Roman" w:hAnsi="Times New Roman" w:cs="Times New Roman"/>
          <w:sz w:val="24"/>
        </w:rPr>
        <w:t>2014 m. vasario 12 d. Komisijos reglamentą (ES) Nr. 139/2014, kuriuo pagal Europos Parlamento ir Tarybos reglamentą (EB) Nr. 216/2008 nustatomi su aerodromais susiję reikalavimai ir administracinės procedūros, su paskutiniais pakeitimais, padarytais 2018 m. kovo 14 d. Komisijos reglamentu (ES) 2018/401</w:t>
      </w:r>
      <w:r w:rsidR="002321D8" w:rsidRPr="00440FF5">
        <w:rPr>
          <w:rStyle w:val="eop"/>
          <w:rFonts w:ascii="Times New Roman" w:hAnsi="Times New Roman" w:cs="Times New Roman"/>
          <w:sz w:val="24"/>
        </w:rPr>
        <w:t xml:space="preserve"> </w:t>
      </w:r>
      <w:r w:rsidR="00E907A8" w:rsidRPr="00440FF5">
        <w:rPr>
          <w:rStyle w:val="eop"/>
          <w:rFonts w:ascii="Times New Roman" w:hAnsi="Times New Roman" w:cs="Times New Roman"/>
          <w:sz w:val="24"/>
        </w:rPr>
        <w:t xml:space="preserve">(toliau </w:t>
      </w:r>
      <w:r w:rsidR="00F625C3" w:rsidRPr="00440FF5">
        <w:rPr>
          <w:rStyle w:val="eop"/>
          <w:rFonts w:ascii="Times New Roman" w:hAnsi="Times New Roman" w:cs="Times New Roman"/>
          <w:sz w:val="24"/>
        </w:rPr>
        <w:t>–</w:t>
      </w:r>
      <w:r w:rsidR="00E907A8" w:rsidRPr="00440FF5">
        <w:rPr>
          <w:rStyle w:val="eop"/>
          <w:rFonts w:ascii="Times New Roman" w:hAnsi="Times New Roman" w:cs="Times New Roman"/>
          <w:sz w:val="24"/>
        </w:rPr>
        <w:t xml:space="preserve"> Reglamentas (ES) Nr. 139/2014)</w:t>
      </w:r>
      <w:r w:rsidR="00E63911" w:rsidRPr="00440FF5">
        <w:rPr>
          <w:rStyle w:val="eop"/>
          <w:rFonts w:ascii="Times New Roman" w:hAnsi="Times New Roman" w:cs="Times New Roman"/>
          <w:sz w:val="24"/>
        </w:rPr>
        <w:t>;</w:t>
      </w:r>
    </w:p>
    <w:p w14:paraId="6143613D" w14:textId="20D6A27B" w:rsidR="00E63911"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41</w:t>
      </w:r>
      <w:r w:rsidR="001A212D" w:rsidRPr="00440FF5">
        <w:rPr>
          <w:rStyle w:val="eop"/>
          <w:rFonts w:ascii="Times New Roman" w:hAnsi="Times New Roman" w:cs="Times New Roman"/>
          <w:sz w:val="24"/>
        </w:rPr>
        <w:t xml:space="preserve">.4. </w:t>
      </w:r>
      <w:r w:rsidR="00D0669E" w:rsidRPr="00440FF5">
        <w:rPr>
          <w:rStyle w:val="eop"/>
          <w:rFonts w:ascii="Times New Roman" w:hAnsi="Times New Roman" w:cs="Times New Roman"/>
          <w:sz w:val="24"/>
        </w:rPr>
        <w:t xml:space="preserve">skrydžių vadovus rengiančioms mokymo organizacijoms </w:t>
      </w:r>
      <w:r w:rsidR="00953615" w:rsidRPr="00440FF5">
        <w:rPr>
          <w:rStyle w:val="eop"/>
          <w:rFonts w:ascii="Times New Roman" w:hAnsi="Times New Roman" w:cs="Times New Roman"/>
          <w:sz w:val="24"/>
        </w:rPr>
        <w:t xml:space="preserve">– pagal </w:t>
      </w:r>
      <w:r w:rsidR="00E63911" w:rsidRPr="00440FF5">
        <w:rPr>
          <w:rStyle w:val="eop"/>
          <w:rFonts w:ascii="Times New Roman" w:hAnsi="Times New Roman" w:cs="Times New Roman"/>
          <w:sz w:val="24"/>
        </w:rPr>
        <w:t>2015 m. vasario 20 d. Komisijos reglamentą (ES) 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r w:rsidR="00E907A8" w:rsidRPr="00440FF5">
        <w:rPr>
          <w:rStyle w:val="eop"/>
          <w:rFonts w:ascii="Times New Roman" w:hAnsi="Times New Roman" w:cs="Times New Roman"/>
          <w:sz w:val="24"/>
        </w:rPr>
        <w:t xml:space="preserve"> (toliau – Reglament</w:t>
      </w:r>
      <w:r w:rsidR="00B43EC2" w:rsidRPr="00440FF5">
        <w:rPr>
          <w:rStyle w:val="eop"/>
          <w:rFonts w:ascii="Times New Roman" w:hAnsi="Times New Roman" w:cs="Times New Roman"/>
          <w:sz w:val="24"/>
        </w:rPr>
        <w:t>as</w:t>
      </w:r>
      <w:r w:rsidR="00E907A8" w:rsidRPr="00440FF5">
        <w:rPr>
          <w:rStyle w:val="eop"/>
          <w:rFonts w:ascii="Times New Roman" w:hAnsi="Times New Roman" w:cs="Times New Roman"/>
          <w:sz w:val="24"/>
        </w:rPr>
        <w:t xml:space="preserve"> (ES) 2015/340)</w:t>
      </w:r>
      <w:r w:rsidR="00E63911" w:rsidRPr="00440FF5">
        <w:rPr>
          <w:rStyle w:val="eop"/>
          <w:rFonts w:ascii="Times New Roman" w:hAnsi="Times New Roman" w:cs="Times New Roman"/>
          <w:sz w:val="24"/>
        </w:rPr>
        <w:t>;</w:t>
      </w:r>
    </w:p>
    <w:p w14:paraId="70F6481C" w14:textId="30FD9D86" w:rsidR="00D0669E"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41</w:t>
      </w:r>
      <w:r w:rsidR="001A212D" w:rsidRPr="00440FF5">
        <w:rPr>
          <w:rStyle w:val="eop"/>
          <w:rFonts w:ascii="Times New Roman" w:hAnsi="Times New Roman" w:cs="Times New Roman"/>
          <w:sz w:val="24"/>
        </w:rPr>
        <w:t xml:space="preserve">.5. </w:t>
      </w:r>
      <w:r w:rsidR="00D0669E" w:rsidRPr="00440FF5">
        <w:rPr>
          <w:rStyle w:val="eop"/>
          <w:rFonts w:ascii="Times New Roman" w:hAnsi="Times New Roman" w:cs="Times New Roman"/>
          <w:sz w:val="24"/>
        </w:rPr>
        <w:t xml:space="preserve">nepertraukiamąjį tinkamumą skraidyti užtikrinančioms organizacijoms </w:t>
      </w:r>
      <w:r w:rsidR="00953615" w:rsidRPr="00440FF5">
        <w:rPr>
          <w:rStyle w:val="eop"/>
          <w:rFonts w:ascii="Times New Roman" w:hAnsi="Times New Roman" w:cs="Times New Roman"/>
          <w:sz w:val="24"/>
        </w:rPr>
        <w:t xml:space="preserve">– pagal </w:t>
      </w:r>
      <w:r w:rsidR="00E63911" w:rsidRPr="00440FF5">
        <w:rPr>
          <w:rStyle w:val="eop"/>
          <w:rFonts w:ascii="Times New Roman" w:hAnsi="Times New Roman" w:cs="Times New Roman"/>
          <w:sz w:val="24"/>
        </w:rPr>
        <w:t>2019 m. liepos 8 d. Komisijos įgyvendinimo reglamentą (ES) 2019/1383, kuriuo dėl nepertraukiamąjį tinkamumą skraidyti užtikrinančių organizacijų saugos valdymo sistemų ir dėl bendrosios aviacijos orlaivių techninės priežiūros ir nepertraukiamojo tinkamumo skraidyti užtikrinimo reikalavimų sušvelninimo iš dalies keičiamas ir ištaisomas Reglamentas (ES) Nr. 1321/2014</w:t>
      </w:r>
      <w:r w:rsidR="00D0669E" w:rsidRPr="00440FF5">
        <w:rPr>
          <w:rStyle w:val="eop"/>
          <w:rFonts w:ascii="Times New Roman" w:hAnsi="Times New Roman" w:cs="Times New Roman"/>
          <w:sz w:val="24"/>
        </w:rPr>
        <w:t xml:space="preserve">. </w:t>
      </w:r>
    </w:p>
    <w:p w14:paraId="33394A0A" w14:textId="2F4C684F" w:rsidR="00DA6D29" w:rsidRPr="00440FF5" w:rsidRDefault="007111A5" w:rsidP="00FC31F3">
      <w:pPr>
        <w:pStyle w:val="Pagrindinistekstas"/>
        <w:ind w:firstLine="567"/>
        <w:rPr>
          <w:rStyle w:val="eop"/>
          <w:rFonts w:ascii="Times New Roman" w:hAnsi="Times New Roman" w:cs="Times New Roman"/>
          <w:sz w:val="24"/>
        </w:rPr>
      </w:pPr>
      <w:r w:rsidRPr="00440FF5">
        <w:rPr>
          <w:rStyle w:val="eop"/>
          <w:rFonts w:ascii="Times New Roman" w:hAnsi="Times New Roman" w:cs="Times New Roman"/>
          <w:sz w:val="24"/>
        </w:rPr>
        <w:t>42</w:t>
      </w:r>
      <w:r w:rsidR="001A212D" w:rsidRPr="00440FF5">
        <w:rPr>
          <w:rStyle w:val="eop"/>
          <w:rFonts w:ascii="Times New Roman" w:hAnsi="Times New Roman" w:cs="Times New Roman"/>
          <w:sz w:val="24"/>
        </w:rPr>
        <w:t xml:space="preserve">. </w:t>
      </w:r>
      <w:r w:rsidR="00DD5849" w:rsidRPr="00440FF5">
        <w:rPr>
          <w:rStyle w:val="eop"/>
          <w:rFonts w:ascii="Times New Roman" w:hAnsi="Times New Roman" w:cs="Times New Roman"/>
          <w:sz w:val="24"/>
        </w:rPr>
        <w:t>Aviacijos organizacijos s</w:t>
      </w:r>
      <w:r w:rsidR="00D0669E" w:rsidRPr="00440FF5">
        <w:rPr>
          <w:rStyle w:val="eop"/>
          <w:rFonts w:ascii="Times New Roman" w:hAnsi="Times New Roman" w:cs="Times New Roman"/>
          <w:sz w:val="24"/>
        </w:rPr>
        <w:t xml:space="preserve">augos valdymo sistema </w:t>
      </w:r>
      <w:r w:rsidR="00DA6D29" w:rsidRPr="00440FF5">
        <w:rPr>
          <w:rStyle w:val="eop"/>
          <w:rFonts w:ascii="Times New Roman" w:hAnsi="Times New Roman" w:cs="Times New Roman"/>
          <w:sz w:val="24"/>
        </w:rPr>
        <w:t xml:space="preserve">turi atitikti </w:t>
      </w:r>
      <w:r w:rsidR="007072EA" w:rsidRPr="00440FF5">
        <w:rPr>
          <w:rStyle w:val="eop"/>
          <w:rFonts w:ascii="Times New Roman" w:hAnsi="Times New Roman" w:cs="Times New Roman"/>
          <w:sz w:val="24"/>
        </w:rPr>
        <w:t xml:space="preserve">Čikagos konvencijos 19 priedo 4 skyriaus </w:t>
      </w:r>
      <w:r w:rsidR="00DA6D29" w:rsidRPr="00440FF5">
        <w:rPr>
          <w:rStyle w:val="eop"/>
          <w:rFonts w:ascii="Times New Roman" w:hAnsi="Times New Roman" w:cs="Times New Roman"/>
          <w:sz w:val="24"/>
        </w:rPr>
        <w:t xml:space="preserve">reikalavimus, </w:t>
      </w:r>
      <w:r w:rsidR="007072EA" w:rsidRPr="00440FF5">
        <w:rPr>
          <w:rStyle w:val="eop"/>
          <w:rFonts w:ascii="Times New Roman" w:hAnsi="Times New Roman" w:cs="Times New Roman"/>
          <w:sz w:val="24"/>
        </w:rPr>
        <w:t xml:space="preserve">o </w:t>
      </w:r>
      <w:r w:rsidR="00DA6D29" w:rsidRPr="00440FF5">
        <w:rPr>
          <w:rStyle w:val="eop"/>
          <w:rFonts w:ascii="Times New Roman" w:hAnsi="Times New Roman" w:cs="Times New Roman"/>
          <w:sz w:val="24"/>
        </w:rPr>
        <w:t xml:space="preserve">jos sudėtingumas turi būti proporcingas </w:t>
      </w:r>
      <w:r w:rsidR="00AF71A0" w:rsidRPr="00440FF5">
        <w:rPr>
          <w:rStyle w:val="eop"/>
          <w:rFonts w:ascii="Times New Roman" w:hAnsi="Times New Roman" w:cs="Times New Roman"/>
          <w:sz w:val="24"/>
        </w:rPr>
        <w:t xml:space="preserve">aviacijos </w:t>
      </w:r>
      <w:r w:rsidR="00DA6D29" w:rsidRPr="00440FF5">
        <w:rPr>
          <w:rStyle w:val="eop"/>
          <w:rFonts w:ascii="Times New Roman" w:hAnsi="Times New Roman" w:cs="Times New Roman"/>
          <w:sz w:val="24"/>
        </w:rPr>
        <w:t>organizacijos vykdomos veiklos sudėtingumui ir mastui.</w:t>
      </w:r>
    </w:p>
    <w:p w14:paraId="4B4215F4" w14:textId="5DF1E5F9" w:rsidR="004530A0" w:rsidRPr="00440FF5" w:rsidRDefault="007111A5" w:rsidP="00FC31F3">
      <w:pPr>
        <w:pStyle w:val="Pagrindinistekstas"/>
        <w:ind w:firstLine="567"/>
        <w:rPr>
          <w:rFonts w:ascii="Times New Roman" w:eastAsia="Times New Roman" w:hAnsi="Times New Roman" w:cs="Times New Roman"/>
          <w:color w:val="000000"/>
          <w:sz w:val="24"/>
        </w:rPr>
      </w:pPr>
      <w:r w:rsidRPr="00440FF5">
        <w:rPr>
          <w:rStyle w:val="eop"/>
          <w:rFonts w:ascii="Times New Roman" w:hAnsi="Times New Roman" w:cs="Times New Roman"/>
          <w:sz w:val="24"/>
        </w:rPr>
        <w:t>43</w:t>
      </w:r>
      <w:r w:rsidR="001A212D" w:rsidRPr="00440FF5">
        <w:rPr>
          <w:rStyle w:val="eop"/>
          <w:rFonts w:ascii="Times New Roman" w:hAnsi="Times New Roman" w:cs="Times New Roman"/>
          <w:sz w:val="24"/>
        </w:rPr>
        <w:t xml:space="preserve">. </w:t>
      </w:r>
      <w:r w:rsidR="004530A0" w:rsidRPr="00440FF5">
        <w:rPr>
          <w:rStyle w:val="eop"/>
          <w:rFonts w:ascii="Times New Roman" w:hAnsi="Times New Roman" w:cs="Times New Roman"/>
          <w:sz w:val="24"/>
        </w:rPr>
        <w:t xml:space="preserve">Aviacijos </w:t>
      </w:r>
      <w:r w:rsidR="00D0669E" w:rsidRPr="00440FF5">
        <w:rPr>
          <w:rStyle w:val="eop"/>
          <w:rFonts w:ascii="Times New Roman" w:hAnsi="Times New Roman" w:cs="Times New Roman"/>
          <w:sz w:val="24"/>
        </w:rPr>
        <w:t xml:space="preserve">organizacija privalo patvirtinti </w:t>
      </w:r>
      <w:r w:rsidR="00AF71A0" w:rsidRPr="00440FF5">
        <w:rPr>
          <w:rStyle w:val="eop"/>
          <w:rFonts w:ascii="Times New Roman" w:hAnsi="Times New Roman" w:cs="Times New Roman"/>
          <w:sz w:val="24"/>
        </w:rPr>
        <w:t xml:space="preserve">aviacijos </w:t>
      </w:r>
      <w:r w:rsidR="00D0669E" w:rsidRPr="00440FF5">
        <w:rPr>
          <w:rStyle w:val="eop"/>
          <w:rFonts w:ascii="Times New Roman" w:hAnsi="Times New Roman" w:cs="Times New Roman"/>
          <w:sz w:val="24"/>
        </w:rPr>
        <w:t xml:space="preserve">saugos politiką, turėti aiškią administracinę struktūrą su pavaldumo ryšiais ir atsakomybių paskirstymu, parengti </w:t>
      </w:r>
      <w:r w:rsidR="00AF71A0" w:rsidRPr="00440FF5">
        <w:rPr>
          <w:rStyle w:val="eop"/>
          <w:rFonts w:ascii="Times New Roman" w:hAnsi="Times New Roman" w:cs="Times New Roman"/>
          <w:sz w:val="24"/>
        </w:rPr>
        <w:t xml:space="preserve">aviacijos </w:t>
      </w:r>
      <w:r w:rsidR="00D0669E" w:rsidRPr="00440FF5">
        <w:rPr>
          <w:rStyle w:val="eop"/>
          <w:rFonts w:ascii="Times New Roman" w:hAnsi="Times New Roman" w:cs="Times New Roman"/>
          <w:sz w:val="24"/>
        </w:rPr>
        <w:t xml:space="preserve">saugos valdymo procedūras, kurios, be kitų procesų, apimtų </w:t>
      </w:r>
      <w:r w:rsidR="00AF71A0" w:rsidRPr="00440FF5">
        <w:rPr>
          <w:rStyle w:val="eop"/>
          <w:rFonts w:ascii="Times New Roman" w:hAnsi="Times New Roman" w:cs="Times New Roman"/>
          <w:sz w:val="24"/>
        </w:rPr>
        <w:t xml:space="preserve">aviacijos </w:t>
      </w:r>
      <w:r w:rsidR="004530A0" w:rsidRPr="00440FF5">
        <w:rPr>
          <w:rStyle w:val="eop"/>
          <w:rFonts w:ascii="Times New Roman" w:hAnsi="Times New Roman" w:cs="Times New Roman"/>
          <w:sz w:val="24"/>
        </w:rPr>
        <w:t xml:space="preserve">saugos </w:t>
      </w:r>
      <w:r w:rsidR="00D0669E" w:rsidRPr="00440FF5">
        <w:rPr>
          <w:rStyle w:val="eop"/>
          <w:rFonts w:ascii="Times New Roman" w:hAnsi="Times New Roman" w:cs="Times New Roman"/>
          <w:sz w:val="24"/>
        </w:rPr>
        <w:t xml:space="preserve">rizikų valdymą,  taip pat procedūras, užtikrinančias nuolatinį organizacijos </w:t>
      </w:r>
      <w:r w:rsidR="00AF71A0" w:rsidRPr="00440FF5">
        <w:rPr>
          <w:rStyle w:val="eop"/>
          <w:rFonts w:ascii="Times New Roman" w:hAnsi="Times New Roman" w:cs="Times New Roman"/>
          <w:sz w:val="24"/>
        </w:rPr>
        <w:t xml:space="preserve">aviacijos </w:t>
      </w:r>
      <w:r w:rsidR="00D0669E" w:rsidRPr="00440FF5">
        <w:rPr>
          <w:rStyle w:val="eop"/>
          <w:rFonts w:ascii="Times New Roman" w:hAnsi="Times New Roman" w:cs="Times New Roman"/>
          <w:sz w:val="24"/>
        </w:rPr>
        <w:t>saugos lygio stebėjimą ir organizacijos</w:t>
      </w:r>
      <w:r w:rsidR="00AF71A0" w:rsidRPr="00440FF5">
        <w:rPr>
          <w:rStyle w:val="eop"/>
          <w:rFonts w:ascii="Times New Roman" w:hAnsi="Times New Roman" w:cs="Times New Roman"/>
          <w:sz w:val="24"/>
        </w:rPr>
        <w:t xml:space="preserve"> aviacijos</w:t>
      </w:r>
      <w:r w:rsidR="00D0669E" w:rsidRPr="00440FF5">
        <w:rPr>
          <w:rStyle w:val="eop"/>
          <w:rFonts w:ascii="Times New Roman" w:hAnsi="Times New Roman" w:cs="Times New Roman"/>
          <w:sz w:val="24"/>
        </w:rPr>
        <w:t xml:space="preserve"> </w:t>
      </w:r>
      <w:r w:rsidR="004530A0" w:rsidRPr="00440FF5">
        <w:rPr>
          <w:rStyle w:val="eop"/>
          <w:rFonts w:ascii="Times New Roman" w:hAnsi="Times New Roman" w:cs="Times New Roman"/>
          <w:sz w:val="24"/>
        </w:rPr>
        <w:t xml:space="preserve">saugos valdymo sistemos </w:t>
      </w:r>
      <w:r w:rsidR="00D0669E" w:rsidRPr="00440FF5">
        <w:rPr>
          <w:rStyle w:val="eop"/>
          <w:rFonts w:ascii="Times New Roman" w:hAnsi="Times New Roman" w:cs="Times New Roman"/>
          <w:sz w:val="24"/>
        </w:rPr>
        <w:t>tobulinimą</w:t>
      </w:r>
      <w:r w:rsidR="004530A0" w:rsidRPr="00440FF5">
        <w:rPr>
          <w:rStyle w:val="eop"/>
          <w:rFonts w:ascii="Times New Roman" w:hAnsi="Times New Roman" w:cs="Times New Roman"/>
          <w:sz w:val="24"/>
        </w:rPr>
        <w:t xml:space="preserve">. </w:t>
      </w:r>
    </w:p>
    <w:p w14:paraId="5FD8A0D5" w14:textId="0AD72477" w:rsidR="00432511"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4</w:t>
      </w:r>
      <w:r w:rsidR="00432511" w:rsidRPr="00440FF5">
        <w:rPr>
          <w:rFonts w:ascii="Times New Roman" w:eastAsia="Times New Roman" w:hAnsi="Times New Roman" w:cs="Times New Roman"/>
          <w:color w:val="000000"/>
          <w:sz w:val="24"/>
        </w:rPr>
        <w:t xml:space="preserve">. </w:t>
      </w:r>
      <w:r w:rsidR="00EC57D8" w:rsidRPr="00440FF5">
        <w:rPr>
          <w:rFonts w:ascii="Times New Roman" w:eastAsia="Times New Roman" w:hAnsi="Times New Roman" w:cs="Times New Roman"/>
          <w:color w:val="000000"/>
          <w:sz w:val="24"/>
        </w:rPr>
        <w:t>Aviacijos o</w:t>
      </w:r>
      <w:r w:rsidR="00432511" w:rsidRPr="00440FF5">
        <w:rPr>
          <w:rFonts w:ascii="Times New Roman" w:eastAsia="Times New Roman" w:hAnsi="Times New Roman" w:cs="Times New Roman"/>
          <w:color w:val="000000"/>
          <w:sz w:val="24"/>
        </w:rPr>
        <w:t>rganizacijos į savo kasdienės veiklos procesus turi įtraukti saugos duomenų ir informacijos, kuri</w:t>
      </w:r>
      <w:r w:rsidR="00BC4BCB" w:rsidRPr="00440FF5">
        <w:rPr>
          <w:rFonts w:ascii="Times New Roman" w:eastAsia="Times New Roman" w:hAnsi="Times New Roman" w:cs="Times New Roman"/>
          <w:color w:val="000000"/>
          <w:sz w:val="24"/>
        </w:rPr>
        <w:t>os</w:t>
      </w:r>
      <w:r w:rsidR="00432511" w:rsidRPr="00440FF5">
        <w:rPr>
          <w:rFonts w:ascii="Times New Roman" w:eastAsia="Times New Roman" w:hAnsi="Times New Roman" w:cs="Times New Roman"/>
          <w:color w:val="000000"/>
          <w:sz w:val="24"/>
        </w:rPr>
        <w:t xml:space="preserve"> reik</w:t>
      </w:r>
      <w:r w:rsidR="00BC4BCB" w:rsidRPr="00440FF5">
        <w:rPr>
          <w:rFonts w:ascii="Times New Roman" w:eastAsia="Times New Roman" w:hAnsi="Times New Roman" w:cs="Times New Roman"/>
          <w:color w:val="000000"/>
          <w:sz w:val="24"/>
        </w:rPr>
        <w:t>ia</w:t>
      </w:r>
      <w:r w:rsidR="00432511" w:rsidRPr="00440FF5">
        <w:rPr>
          <w:rFonts w:ascii="Times New Roman" w:eastAsia="Times New Roman" w:hAnsi="Times New Roman" w:cs="Times New Roman"/>
          <w:color w:val="000000"/>
          <w:sz w:val="24"/>
        </w:rPr>
        <w:t xml:space="preserve"> </w:t>
      </w:r>
      <w:r w:rsidR="00AF71A0" w:rsidRPr="00440FF5">
        <w:rPr>
          <w:rFonts w:ascii="Times New Roman" w:eastAsia="Times New Roman" w:hAnsi="Times New Roman" w:cs="Times New Roman"/>
          <w:color w:val="000000"/>
          <w:sz w:val="24"/>
        </w:rPr>
        <w:t xml:space="preserve">aviacijos </w:t>
      </w:r>
      <w:r w:rsidR="00432511" w:rsidRPr="00440FF5">
        <w:rPr>
          <w:rFonts w:ascii="Times New Roman" w:eastAsia="Times New Roman" w:hAnsi="Times New Roman" w:cs="Times New Roman"/>
          <w:color w:val="000000"/>
          <w:sz w:val="24"/>
        </w:rPr>
        <w:t>saugos valdymo sistemos efektyvum</w:t>
      </w:r>
      <w:r w:rsidR="002055C3" w:rsidRPr="00440FF5">
        <w:rPr>
          <w:rFonts w:ascii="Times New Roman" w:eastAsia="Times New Roman" w:hAnsi="Times New Roman" w:cs="Times New Roman"/>
          <w:color w:val="000000"/>
          <w:sz w:val="24"/>
        </w:rPr>
        <w:t>ui įsivertinti</w:t>
      </w:r>
      <w:r w:rsidR="00432511" w:rsidRPr="00440FF5">
        <w:rPr>
          <w:rFonts w:ascii="Times New Roman" w:eastAsia="Times New Roman" w:hAnsi="Times New Roman" w:cs="Times New Roman"/>
          <w:color w:val="000000"/>
          <w:sz w:val="24"/>
        </w:rPr>
        <w:t xml:space="preserve">, rinkimą ir </w:t>
      </w:r>
      <w:r w:rsidR="00AF71A0" w:rsidRPr="00440FF5">
        <w:rPr>
          <w:rFonts w:ascii="Times New Roman" w:eastAsia="Times New Roman" w:hAnsi="Times New Roman" w:cs="Times New Roman"/>
          <w:color w:val="000000"/>
          <w:sz w:val="24"/>
        </w:rPr>
        <w:t xml:space="preserve">perdavimą atsakingoms </w:t>
      </w:r>
      <w:r w:rsidR="004055F9" w:rsidRPr="00440FF5">
        <w:rPr>
          <w:rFonts w:ascii="Times New Roman" w:hAnsi="Times New Roman" w:cs="Times New Roman"/>
          <w:sz w:val="24"/>
          <w:lang w:eastAsia="lt-LT"/>
        </w:rPr>
        <w:t>TKA</w:t>
      </w:r>
      <w:r w:rsidR="00DD5849" w:rsidRPr="00440FF5">
        <w:rPr>
          <w:rFonts w:ascii="Times New Roman" w:eastAsia="Times New Roman" w:hAnsi="Times New Roman" w:cs="Times New Roman"/>
          <w:bCs/>
          <w:color w:val="000000"/>
          <w:sz w:val="24"/>
        </w:rPr>
        <w:t xml:space="preserve"> </w:t>
      </w:r>
      <w:r w:rsidR="006F71F9" w:rsidRPr="00440FF5">
        <w:rPr>
          <w:rFonts w:ascii="Times New Roman" w:eastAsia="Times New Roman" w:hAnsi="Times New Roman" w:cs="Times New Roman"/>
          <w:bCs/>
          <w:color w:val="000000"/>
          <w:sz w:val="24"/>
        </w:rPr>
        <w:t xml:space="preserve"> ir</w:t>
      </w:r>
      <w:r w:rsidR="00DD5849" w:rsidRPr="00440FF5">
        <w:rPr>
          <w:rFonts w:ascii="Times New Roman" w:eastAsia="Times New Roman" w:hAnsi="Times New Roman" w:cs="Times New Roman"/>
          <w:bCs/>
          <w:color w:val="000000"/>
          <w:sz w:val="24"/>
        </w:rPr>
        <w:t xml:space="preserve"> LTSA</w:t>
      </w:r>
      <w:r w:rsidR="00432511" w:rsidRPr="00440FF5">
        <w:rPr>
          <w:rFonts w:ascii="Times New Roman" w:eastAsia="Times New Roman" w:hAnsi="Times New Roman" w:cs="Times New Roman"/>
          <w:color w:val="000000"/>
          <w:sz w:val="24"/>
        </w:rPr>
        <w:t xml:space="preserve">. </w:t>
      </w:r>
    </w:p>
    <w:p w14:paraId="149EFDA6" w14:textId="4D772824" w:rsidR="00620C51"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5</w:t>
      </w:r>
      <w:r w:rsidR="00432511" w:rsidRPr="00440FF5">
        <w:rPr>
          <w:rFonts w:ascii="Times New Roman" w:eastAsia="Times New Roman" w:hAnsi="Times New Roman" w:cs="Times New Roman"/>
          <w:color w:val="000000"/>
          <w:sz w:val="24"/>
        </w:rPr>
        <w:t xml:space="preserve">. </w:t>
      </w:r>
      <w:r w:rsidR="00620C51" w:rsidRPr="00440FF5">
        <w:rPr>
          <w:rFonts w:ascii="Times New Roman" w:eastAsia="Times New Roman" w:hAnsi="Times New Roman" w:cs="Times New Roman"/>
          <w:color w:val="000000"/>
          <w:sz w:val="24"/>
        </w:rPr>
        <w:t>Aviacijos organizacij</w:t>
      </w:r>
      <w:r w:rsidR="004530A0" w:rsidRPr="00440FF5">
        <w:rPr>
          <w:rFonts w:ascii="Times New Roman" w:eastAsia="Times New Roman" w:hAnsi="Times New Roman" w:cs="Times New Roman"/>
          <w:color w:val="000000"/>
          <w:sz w:val="24"/>
        </w:rPr>
        <w:t>ų</w:t>
      </w:r>
      <w:r w:rsidR="00620C51" w:rsidRPr="00440FF5">
        <w:rPr>
          <w:rFonts w:ascii="Times New Roman" w:eastAsia="Times New Roman" w:hAnsi="Times New Roman" w:cs="Times New Roman"/>
          <w:color w:val="000000"/>
          <w:sz w:val="24"/>
        </w:rPr>
        <w:t xml:space="preserve"> saugos valdymo sistemų </w:t>
      </w:r>
      <w:r w:rsidR="004530A0" w:rsidRPr="00440FF5">
        <w:rPr>
          <w:rFonts w:ascii="Times New Roman" w:eastAsia="Times New Roman" w:hAnsi="Times New Roman" w:cs="Times New Roman"/>
          <w:color w:val="000000"/>
          <w:sz w:val="24"/>
        </w:rPr>
        <w:t xml:space="preserve">atitiktį Europos Sąjungos reglamentų </w:t>
      </w:r>
      <w:r w:rsidR="00620C51" w:rsidRPr="00440FF5">
        <w:rPr>
          <w:rFonts w:ascii="Times New Roman" w:eastAsia="Times New Roman" w:hAnsi="Times New Roman" w:cs="Times New Roman"/>
          <w:color w:val="000000"/>
          <w:sz w:val="24"/>
        </w:rPr>
        <w:t xml:space="preserve">reikalavimams ir </w:t>
      </w:r>
      <w:r w:rsidR="004530A0" w:rsidRPr="00440FF5">
        <w:rPr>
          <w:rFonts w:ascii="Times New Roman" w:eastAsia="Times New Roman" w:hAnsi="Times New Roman" w:cs="Times New Roman"/>
          <w:color w:val="000000"/>
          <w:sz w:val="24"/>
        </w:rPr>
        <w:t xml:space="preserve">jų efektyvumą vertina </w:t>
      </w:r>
      <w:r w:rsidR="004055F9" w:rsidRPr="00440FF5">
        <w:rPr>
          <w:rFonts w:ascii="Times New Roman" w:hAnsi="Times New Roman" w:cs="Times New Roman"/>
          <w:sz w:val="24"/>
          <w:lang w:eastAsia="lt-LT"/>
        </w:rPr>
        <w:t>TKA</w:t>
      </w:r>
      <w:r w:rsidR="00AD7ACC">
        <w:rPr>
          <w:rFonts w:ascii="Times New Roman" w:hAnsi="Times New Roman" w:cs="Times New Roman"/>
          <w:sz w:val="24"/>
          <w:lang w:eastAsia="lt-LT"/>
        </w:rPr>
        <w:t>,</w:t>
      </w:r>
      <w:r w:rsidR="004530A0" w:rsidRPr="00440FF5">
        <w:rPr>
          <w:rFonts w:ascii="Times New Roman" w:eastAsia="Times New Roman" w:hAnsi="Times New Roman" w:cs="Times New Roman"/>
          <w:color w:val="000000"/>
          <w:sz w:val="24"/>
        </w:rPr>
        <w:t xml:space="preserve"> vykdydama jai pavestas aviacijos organizacijų sertifikavimo ir priežiūros funkcijas</w:t>
      </w:r>
      <w:r w:rsidR="00620C51" w:rsidRPr="00440FF5">
        <w:rPr>
          <w:rFonts w:ascii="Times New Roman" w:eastAsia="Times New Roman" w:hAnsi="Times New Roman" w:cs="Times New Roman"/>
          <w:color w:val="000000"/>
          <w:sz w:val="24"/>
        </w:rPr>
        <w:t>.</w:t>
      </w:r>
    </w:p>
    <w:p w14:paraId="32757CDB" w14:textId="5AD21178"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 xml:space="preserve">. </w:t>
      </w:r>
      <w:r w:rsidR="00B43EC2" w:rsidRPr="00440FF5">
        <w:rPr>
          <w:rFonts w:ascii="Times New Roman" w:eastAsia="Times New Roman" w:hAnsi="Times New Roman" w:cs="Times New Roman"/>
          <w:color w:val="000000"/>
          <w:sz w:val="24"/>
        </w:rPr>
        <w:t>Atsižvelg</w:t>
      </w:r>
      <w:r w:rsidR="000B45D6" w:rsidRPr="00440FF5">
        <w:rPr>
          <w:rFonts w:ascii="Times New Roman" w:eastAsia="Times New Roman" w:hAnsi="Times New Roman" w:cs="Times New Roman"/>
          <w:color w:val="000000"/>
          <w:sz w:val="24"/>
        </w:rPr>
        <w:t>dama</w:t>
      </w:r>
      <w:r w:rsidR="00B43EC2" w:rsidRPr="00440FF5">
        <w:rPr>
          <w:rFonts w:ascii="Times New Roman" w:eastAsia="Times New Roman" w:hAnsi="Times New Roman" w:cs="Times New Roman"/>
          <w:color w:val="000000"/>
          <w:sz w:val="24"/>
        </w:rPr>
        <w:t xml:space="preserve"> į</w:t>
      </w:r>
      <w:r w:rsidR="001778EB" w:rsidRPr="00440FF5">
        <w:rPr>
          <w:rFonts w:ascii="Times New Roman" w:eastAsia="Times New Roman" w:hAnsi="Times New Roman" w:cs="Times New Roman"/>
          <w:color w:val="000000"/>
          <w:sz w:val="24"/>
        </w:rPr>
        <w:t xml:space="preserve"> </w:t>
      </w:r>
      <w:r w:rsidR="00D71A41" w:rsidRPr="00440FF5">
        <w:rPr>
          <w:rFonts w:ascii="Times New Roman" w:eastAsia="Times New Roman" w:hAnsi="Times New Roman" w:cs="Times New Roman"/>
          <w:color w:val="000000"/>
          <w:sz w:val="24"/>
        </w:rPr>
        <w:t>Reglament</w:t>
      </w:r>
      <w:r w:rsidR="00B43EC2" w:rsidRPr="00440FF5">
        <w:rPr>
          <w:rFonts w:ascii="Times New Roman" w:eastAsia="Times New Roman" w:hAnsi="Times New Roman" w:cs="Times New Roman"/>
          <w:color w:val="000000"/>
          <w:sz w:val="24"/>
        </w:rPr>
        <w:t>o</w:t>
      </w:r>
      <w:r w:rsidR="00D71A41" w:rsidRPr="00440FF5">
        <w:rPr>
          <w:rFonts w:ascii="Times New Roman" w:eastAsia="Times New Roman" w:hAnsi="Times New Roman" w:cs="Times New Roman"/>
          <w:color w:val="000000"/>
          <w:sz w:val="24"/>
        </w:rPr>
        <w:t xml:space="preserve"> </w:t>
      </w:r>
      <w:r w:rsidR="001778EB" w:rsidRPr="00440FF5">
        <w:rPr>
          <w:rFonts w:ascii="Times New Roman" w:eastAsia="Times New Roman" w:hAnsi="Times New Roman" w:cs="Times New Roman"/>
          <w:color w:val="000000"/>
          <w:sz w:val="24"/>
        </w:rPr>
        <w:t>(ES) 2018/1139</w:t>
      </w:r>
      <w:r w:rsidR="00D71A41" w:rsidRPr="00440FF5">
        <w:rPr>
          <w:rFonts w:ascii="Times New Roman" w:eastAsia="Times New Roman" w:hAnsi="Times New Roman" w:cs="Times New Roman"/>
          <w:color w:val="000000"/>
          <w:sz w:val="24"/>
        </w:rPr>
        <w:t xml:space="preserve"> </w:t>
      </w:r>
      <w:r w:rsidR="00DE1133" w:rsidRPr="00440FF5">
        <w:rPr>
          <w:rFonts w:ascii="Times New Roman" w:eastAsia="Times New Roman" w:hAnsi="Times New Roman" w:cs="Times New Roman"/>
          <w:color w:val="000000"/>
          <w:sz w:val="24"/>
        </w:rPr>
        <w:t xml:space="preserve">ir </w:t>
      </w:r>
      <w:r w:rsidR="00D71A41" w:rsidRPr="00440FF5">
        <w:rPr>
          <w:rFonts w:ascii="Times New Roman" w:eastAsia="Times New Roman" w:hAnsi="Times New Roman" w:cs="Times New Roman"/>
          <w:color w:val="000000"/>
          <w:sz w:val="24"/>
        </w:rPr>
        <w:t>įgyvendina</w:t>
      </w:r>
      <w:r w:rsidR="00DE1133" w:rsidRPr="00440FF5">
        <w:rPr>
          <w:rFonts w:ascii="Times New Roman" w:eastAsia="Times New Roman" w:hAnsi="Times New Roman" w:cs="Times New Roman"/>
          <w:color w:val="000000"/>
          <w:sz w:val="24"/>
        </w:rPr>
        <w:t>mųjų</w:t>
      </w:r>
      <w:r w:rsidR="00D71A41" w:rsidRPr="00440FF5">
        <w:rPr>
          <w:rFonts w:ascii="Times New Roman" w:eastAsia="Times New Roman" w:hAnsi="Times New Roman" w:cs="Times New Roman"/>
          <w:color w:val="000000"/>
          <w:sz w:val="24"/>
        </w:rPr>
        <w:t xml:space="preserve"> reglament</w:t>
      </w:r>
      <w:r w:rsidR="00DE1133" w:rsidRPr="00440FF5">
        <w:rPr>
          <w:rFonts w:ascii="Times New Roman" w:eastAsia="Times New Roman" w:hAnsi="Times New Roman" w:cs="Times New Roman"/>
          <w:color w:val="000000"/>
          <w:sz w:val="24"/>
        </w:rPr>
        <w:t>ų reikalavimus</w:t>
      </w:r>
      <w:r w:rsidR="00B43EC2" w:rsidRPr="00440FF5">
        <w:rPr>
          <w:rFonts w:ascii="Times New Roman" w:eastAsia="Times New Roman" w:hAnsi="Times New Roman" w:cs="Times New Roman"/>
          <w:color w:val="000000"/>
          <w:sz w:val="24"/>
        </w:rPr>
        <w:t>,</w:t>
      </w:r>
      <w:r w:rsidR="00DE1133" w:rsidRPr="00440FF5">
        <w:rPr>
          <w:rFonts w:ascii="Times New Roman" w:eastAsia="Times New Roman" w:hAnsi="Times New Roman" w:cs="Times New Roman"/>
          <w:color w:val="000000"/>
          <w:sz w:val="24"/>
        </w:rPr>
        <w:t xml:space="preserve"> </w:t>
      </w:r>
      <w:r w:rsidR="004055F9" w:rsidRPr="00440FF5">
        <w:rPr>
          <w:rFonts w:ascii="Times New Roman" w:hAnsi="Times New Roman" w:cs="Times New Roman"/>
          <w:sz w:val="24"/>
          <w:lang w:eastAsia="lt-LT"/>
        </w:rPr>
        <w:t>TKA</w:t>
      </w:r>
      <w:r w:rsidR="001778EB" w:rsidRPr="00440FF5">
        <w:rPr>
          <w:rFonts w:ascii="Times New Roman" w:eastAsia="Times New Roman" w:hAnsi="Times New Roman" w:cs="Times New Roman"/>
          <w:color w:val="000000"/>
          <w:sz w:val="24"/>
        </w:rPr>
        <w:t xml:space="preserve"> privalo turėti aviacijos saugos valdymo sistemą, </w:t>
      </w:r>
      <w:r w:rsidR="00B43EC2" w:rsidRPr="00440FF5">
        <w:rPr>
          <w:rFonts w:ascii="Times New Roman" w:eastAsia="Times New Roman" w:hAnsi="Times New Roman" w:cs="Times New Roman"/>
          <w:color w:val="000000"/>
          <w:sz w:val="24"/>
        </w:rPr>
        <w:t>susidedančią iš šių elementų</w:t>
      </w:r>
      <w:r w:rsidR="001778EB" w:rsidRPr="00440FF5">
        <w:rPr>
          <w:rFonts w:ascii="Times New Roman" w:eastAsia="Times New Roman" w:hAnsi="Times New Roman" w:cs="Times New Roman"/>
          <w:color w:val="000000"/>
          <w:sz w:val="24"/>
        </w:rPr>
        <w:t xml:space="preserve">: </w:t>
      </w:r>
    </w:p>
    <w:p w14:paraId="6043B632" w14:textId="0858F55E"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.1. patvirtint</w:t>
      </w:r>
      <w:r w:rsidR="00B43EC2" w:rsidRPr="00440FF5">
        <w:rPr>
          <w:rFonts w:ascii="Times New Roman" w:eastAsia="Times New Roman" w:hAnsi="Times New Roman" w:cs="Times New Roman"/>
          <w:color w:val="000000"/>
          <w:sz w:val="24"/>
        </w:rPr>
        <w:t>os</w:t>
      </w:r>
      <w:r w:rsidR="001778EB" w:rsidRPr="00440FF5">
        <w:rPr>
          <w:rFonts w:ascii="Times New Roman" w:eastAsia="Times New Roman" w:hAnsi="Times New Roman" w:cs="Times New Roman"/>
          <w:color w:val="000000"/>
          <w:sz w:val="24"/>
        </w:rPr>
        <w:t xml:space="preserve"> saugos politik</w:t>
      </w:r>
      <w:r w:rsidR="00B43EC2" w:rsidRPr="00440FF5">
        <w:rPr>
          <w:rFonts w:ascii="Times New Roman" w:eastAsia="Times New Roman" w:hAnsi="Times New Roman" w:cs="Times New Roman"/>
          <w:color w:val="000000"/>
          <w:sz w:val="24"/>
        </w:rPr>
        <w:t>os</w:t>
      </w:r>
      <w:r w:rsidR="001778EB" w:rsidRPr="00440FF5">
        <w:rPr>
          <w:rFonts w:ascii="Times New Roman" w:eastAsia="Times New Roman" w:hAnsi="Times New Roman" w:cs="Times New Roman"/>
          <w:color w:val="000000"/>
          <w:sz w:val="24"/>
        </w:rPr>
        <w:t xml:space="preserve"> ir procedūr</w:t>
      </w:r>
      <w:r w:rsidR="00B43EC2"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kuriomis apibūdinama organizacija, priemonės ir metodai, padedantys užtikrinti atitiktį </w:t>
      </w:r>
      <w:r w:rsidR="00953615" w:rsidRPr="00440FF5">
        <w:rPr>
          <w:rFonts w:ascii="Times New Roman" w:eastAsia="Times New Roman" w:hAnsi="Times New Roman" w:cs="Times New Roman"/>
          <w:color w:val="000000"/>
          <w:sz w:val="24"/>
        </w:rPr>
        <w:t xml:space="preserve">Reglamento (ES) 2018/1139 </w:t>
      </w:r>
      <w:r w:rsidR="001778EB" w:rsidRPr="00440FF5">
        <w:rPr>
          <w:rFonts w:ascii="Times New Roman" w:eastAsia="Times New Roman" w:hAnsi="Times New Roman" w:cs="Times New Roman"/>
          <w:color w:val="000000"/>
          <w:sz w:val="24"/>
        </w:rPr>
        <w:t xml:space="preserve">reikalavimams; </w:t>
      </w:r>
    </w:p>
    <w:p w14:paraId="20B197CC" w14:textId="0D4C89A8"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.2. pakankam</w:t>
      </w:r>
      <w:r w:rsidR="00261FC1" w:rsidRPr="00440FF5">
        <w:rPr>
          <w:rFonts w:ascii="Times New Roman" w:eastAsia="Times New Roman" w:hAnsi="Times New Roman" w:cs="Times New Roman"/>
          <w:color w:val="000000"/>
          <w:sz w:val="24"/>
        </w:rPr>
        <w:t>o</w:t>
      </w:r>
      <w:r w:rsidR="001778EB" w:rsidRPr="00440FF5">
        <w:rPr>
          <w:rFonts w:ascii="Times New Roman" w:eastAsia="Times New Roman" w:hAnsi="Times New Roman" w:cs="Times New Roman"/>
          <w:color w:val="000000"/>
          <w:sz w:val="24"/>
        </w:rPr>
        <w:t xml:space="preserve"> darbuotojų </w:t>
      </w:r>
      <w:r w:rsidR="00AF71A0" w:rsidRPr="00440FF5">
        <w:rPr>
          <w:rFonts w:ascii="Times New Roman" w:eastAsia="Times New Roman" w:hAnsi="Times New Roman" w:cs="Times New Roman"/>
          <w:color w:val="000000"/>
          <w:sz w:val="24"/>
        </w:rPr>
        <w:t>skaiči</w:t>
      </w:r>
      <w:r w:rsidR="00261FC1" w:rsidRPr="00440FF5">
        <w:rPr>
          <w:rFonts w:ascii="Times New Roman" w:eastAsia="Times New Roman" w:hAnsi="Times New Roman" w:cs="Times New Roman"/>
          <w:color w:val="000000"/>
          <w:sz w:val="24"/>
        </w:rPr>
        <w:t>a</w:t>
      </w:r>
      <w:r w:rsidR="00AF71A0" w:rsidRPr="00440FF5">
        <w:rPr>
          <w:rFonts w:ascii="Times New Roman" w:eastAsia="Times New Roman" w:hAnsi="Times New Roman" w:cs="Times New Roman"/>
          <w:color w:val="000000"/>
          <w:sz w:val="24"/>
        </w:rPr>
        <w:t xml:space="preserve">us </w:t>
      </w:r>
      <w:r w:rsidR="00261FC1" w:rsidRPr="00440FF5">
        <w:rPr>
          <w:rFonts w:ascii="Times New Roman" w:eastAsia="Times New Roman" w:hAnsi="Times New Roman" w:cs="Times New Roman"/>
          <w:color w:val="000000"/>
          <w:sz w:val="24"/>
        </w:rPr>
        <w:t xml:space="preserve">nustatytoms funkcijoms </w:t>
      </w:r>
      <w:r w:rsidR="001778EB" w:rsidRPr="00440FF5">
        <w:rPr>
          <w:rFonts w:ascii="Times New Roman" w:eastAsia="Times New Roman" w:hAnsi="Times New Roman" w:cs="Times New Roman"/>
          <w:color w:val="000000"/>
          <w:sz w:val="24"/>
        </w:rPr>
        <w:t>vykdyti, jų kvalifikacijos įgijimo ir palaikymo bei poreikio numatymo sistemos;</w:t>
      </w:r>
    </w:p>
    <w:p w14:paraId="58193BB5" w14:textId="4C49B76A"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.3. tinkam</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įrengini</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ir patalp</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paskirtoms užduotims vykdyti;</w:t>
      </w:r>
    </w:p>
    <w:p w14:paraId="5B147D59" w14:textId="430E3EFD"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 xml:space="preserve">.4. </w:t>
      </w:r>
      <w:r w:rsidR="00C15FC6" w:rsidRPr="00440FF5">
        <w:rPr>
          <w:rFonts w:ascii="Times New Roman" w:eastAsia="Times New Roman" w:hAnsi="Times New Roman" w:cs="Times New Roman"/>
          <w:color w:val="000000"/>
          <w:sz w:val="24"/>
        </w:rPr>
        <w:t xml:space="preserve">aviacijos saugos </w:t>
      </w:r>
      <w:r w:rsidR="001778EB" w:rsidRPr="00440FF5">
        <w:rPr>
          <w:rFonts w:ascii="Times New Roman" w:eastAsia="Times New Roman" w:hAnsi="Times New Roman" w:cs="Times New Roman"/>
          <w:color w:val="000000"/>
          <w:sz w:val="24"/>
        </w:rPr>
        <w:t>valdymo sistemos atitikties reikalavim</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ir procedūrų tinkamumo </w:t>
      </w:r>
      <w:r w:rsidR="00C15FC6" w:rsidRPr="00440FF5">
        <w:rPr>
          <w:rFonts w:ascii="Times New Roman" w:eastAsia="Times New Roman" w:hAnsi="Times New Roman" w:cs="Times New Roman"/>
          <w:color w:val="000000"/>
          <w:sz w:val="24"/>
        </w:rPr>
        <w:t>stebėjim</w:t>
      </w:r>
      <w:r w:rsidR="00261FC1" w:rsidRPr="00440FF5">
        <w:rPr>
          <w:rFonts w:ascii="Times New Roman" w:eastAsia="Times New Roman" w:hAnsi="Times New Roman" w:cs="Times New Roman"/>
          <w:color w:val="000000"/>
          <w:sz w:val="24"/>
        </w:rPr>
        <w:t>o</w:t>
      </w:r>
      <w:r w:rsidR="001778EB" w:rsidRPr="00440FF5">
        <w:rPr>
          <w:rFonts w:ascii="Times New Roman" w:eastAsia="Times New Roman" w:hAnsi="Times New Roman" w:cs="Times New Roman"/>
          <w:color w:val="000000"/>
          <w:sz w:val="24"/>
        </w:rPr>
        <w:t xml:space="preserve">, </w:t>
      </w:r>
      <w:r w:rsidR="0063324F" w:rsidRPr="00440FF5">
        <w:rPr>
          <w:rFonts w:ascii="Times New Roman" w:eastAsia="Times New Roman" w:hAnsi="Times New Roman" w:cs="Times New Roman"/>
          <w:color w:val="000000"/>
          <w:sz w:val="24"/>
        </w:rPr>
        <w:t xml:space="preserve">įskaitant </w:t>
      </w:r>
      <w:r w:rsidR="001778EB" w:rsidRPr="00440FF5">
        <w:rPr>
          <w:rFonts w:ascii="Times New Roman" w:eastAsia="Times New Roman" w:hAnsi="Times New Roman" w:cs="Times New Roman"/>
          <w:color w:val="000000"/>
          <w:sz w:val="24"/>
        </w:rPr>
        <w:t xml:space="preserve">vidaus </w:t>
      </w:r>
      <w:r w:rsidR="00C15FC6" w:rsidRPr="00440FF5">
        <w:rPr>
          <w:rFonts w:ascii="Times New Roman" w:eastAsia="Times New Roman" w:hAnsi="Times New Roman" w:cs="Times New Roman"/>
          <w:color w:val="000000"/>
          <w:sz w:val="24"/>
        </w:rPr>
        <w:t>audit</w:t>
      </w:r>
      <w:r w:rsidR="0063324F" w:rsidRPr="00440FF5">
        <w:rPr>
          <w:rFonts w:ascii="Times New Roman" w:eastAsia="Times New Roman" w:hAnsi="Times New Roman" w:cs="Times New Roman"/>
          <w:color w:val="000000"/>
          <w:sz w:val="24"/>
        </w:rPr>
        <w:t>ą</w:t>
      </w:r>
      <w:r w:rsidR="00C15FC6" w:rsidRPr="00440FF5">
        <w:rPr>
          <w:rFonts w:ascii="Times New Roman" w:eastAsia="Times New Roman" w:hAnsi="Times New Roman" w:cs="Times New Roman"/>
          <w:color w:val="000000"/>
          <w:sz w:val="24"/>
        </w:rPr>
        <w:t xml:space="preserve">, aviacijos </w:t>
      </w:r>
      <w:r w:rsidR="001778EB" w:rsidRPr="00440FF5">
        <w:rPr>
          <w:rFonts w:ascii="Times New Roman" w:eastAsia="Times New Roman" w:hAnsi="Times New Roman" w:cs="Times New Roman"/>
          <w:color w:val="000000"/>
          <w:sz w:val="24"/>
        </w:rPr>
        <w:t>saugos rizikos valdymo proces</w:t>
      </w:r>
      <w:r w:rsidR="0063324F" w:rsidRPr="00440FF5">
        <w:rPr>
          <w:rFonts w:ascii="Times New Roman" w:eastAsia="Times New Roman" w:hAnsi="Times New Roman" w:cs="Times New Roman"/>
          <w:color w:val="000000"/>
          <w:sz w:val="24"/>
        </w:rPr>
        <w:t>ą</w:t>
      </w:r>
      <w:r w:rsidR="001778EB" w:rsidRPr="00440FF5">
        <w:rPr>
          <w:rFonts w:ascii="Times New Roman" w:eastAsia="Times New Roman" w:hAnsi="Times New Roman" w:cs="Times New Roman"/>
          <w:color w:val="000000"/>
          <w:sz w:val="24"/>
        </w:rPr>
        <w:t>;</w:t>
      </w:r>
    </w:p>
    <w:p w14:paraId="3C199D11" w14:textId="149355D1"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 xml:space="preserve">.5. kiekvienoje veiklos srityje, įskaitant </w:t>
      </w:r>
      <w:r w:rsidR="00DD5849" w:rsidRPr="00440FF5">
        <w:rPr>
          <w:rFonts w:ascii="Times New Roman" w:eastAsia="Times New Roman" w:hAnsi="Times New Roman" w:cs="Times New Roman"/>
          <w:color w:val="000000"/>
          <w:sz w:val="24"/>
        </w:rPr>
        <w:t xml:space="preserve">aviacijos saugos </w:t>
      </w:r>
      <w:r w:rsidR="001778EB" w:rsidRPr="00440FF5">
        <w:rPr>
          <w:rFonts w:ascii="Times New Roman" w:eastAsia="Times New Roman" w:hAnsi="Times New Roman" w:cs="Times New Roman"/>
          <w:color w:val="000000"/>
          <w:sz w:val="24"/>
        </w:rPr>
        <w:t>valdymo sistemą, paskirt</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 xml:space="preserve"> </w:t>
      </w:r>
      <w:r w:rsidR="00261FC1" w:rsidRPr="00440FF5">
        <w:rPr>
          <w:rFonts w:ascii="Times New Roman" w:eastAsia="Times New Roman" w:hAnsi="Times New Roman" w:cs="Times New Roman"/>
          <w:color w:val="000000"/>
          <w:sz w:val="24"/>
        </w:rPr>
        <w:t>atsakingų</w:t>
      </w:r>
      <w:r w:rsidR="001778EB" w:rsidRPr="00440FF5">
        <w:rPr>
          <w:rFonts w:ascii="Times New Roman" w:eastAsia="Times New Roman" w:hAnsi="Times New Roman" w:cs="Times New Roman"/>
          <w:color w:val="000000"/>
          <w:sz w:val="24"/>
        </w:rPr>
        <w:t xml:space="preserve"> asmen</w:t>
      </w:r>
      <w:r w:rsidR="00261FC1" w:rsidRPr="00440FF5">
        <w:rPr>
          <w:rFonts w:ascii="Times New Roman" w:eastAsia="Times New Roman" w:hAnsi="Times New Roman" w:cs="Times New Roman"/>
          <w:color w:val="000000"/>
          <w:sz w:val="24"/>
        </w:rPr>
        <w:t>ų</w:t>
      </w:r>
      <w:r w:rsidR="001778EB" w:rsidRPr="00440FF5">
        <w:rPr>
          <w:rFonts w:ascii="Times New Roman" w:eastAsia="Times New Roman" w:hAnsi="Times New Roman" w:cs="Times New Roman"/>
          <w:color w:val="000000"/>
          <w:sz w:val="24"/>
        </w:rPr>
        <w:t>;</w:t>
      </w:r>
    </w:p>
    <w:p w14:paraId="3DAB77EF" w14:textId="734FE799"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.6. sistem</w:t>
      </w:r>
      <w:r w:rsidR="00261FC1" w:rsidRPr="00440FF5">
        <w:rPr>
          <w:rFonts w:ascii="Times New Roman" w:eastAsia="Times New Roman" w:hAnsi="Times New Roman" w:cs="Times New Roman"/>
          <w:color w:val="000000"/>
          <w:sz w:val="24"/>
        </w:rPr>
        <w:t>os, užtikrinančios</w:t>
      </w:r>
      <w:r w:rsidR="001778EB" w:rsidRPr="00440FF5">
        <w:rPr>
          <w:rFonts w:ascii="Times New Roman" w:eastAsia="Times New Roman" w:hAnsi="Times New Roman" w:cs="Times New Roman"/>
          <w:color w:val="000000"/>
          <w:sz w:val="24"/>
        </w:rPr>
        <w:t xml:space="preserve"> įrašų ir dokumentų saugojimą;</w:t>
      </w:r>
    </w:p>
    <w:p w14:paraId="7624CEBB" w14:textId="5B74CD05"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6</w:t>
      </w:r>
      <w:r w:rsidR="001778EB" w:rsidRPr="00440FF5">
        <w:rPr>
          <w:rFonts w:ascii="Times New Roman" w:eastAsia="Times New Roman" w:hAnsi="Times New Roman" w:cs="Times New Roman"/>
          <w:color w:val="000000"/>
          <w:sz w:val="24"/>
        </w:rPr>
        <w:t>.7. organizacijos pokyčių valdymo sistem</w:t>
      </w:r>
      <w:r w:rsidR="00261FC1" w:rsidRPr="00440FF5">
        <w:rPr>
          <w:rFonts w:ascii="Times New Roman" w:eastAsia="Times New Roman" w:hAnsi="Times New Roman" w:cs="Times New Roman"/>
          <w:color w:val="000000"/>
          <w:sz w:val="24"/>
        </w:rPr>
        <w:t>os</w:t>
      </w:r>
      <w:r w:rsidR="001778EB" w:rsidRPr="00440FF5">
        <w:rPr>
          <w:rFonts w:ascii="Times New Roman" w:eastAsia="Times New Roman" w:hAnsi="Times New Roman" w:cs="Times New Roman"/>
          <w:color w:val="000000"/>
          <w:sz w:val="24"/>
        </w:rPr>
        <w:t>.</w:t>
      </w:r>
    </w:p>
    <w:p w14:paraId="7D1BE400" w14:textId="16F37CA3" w:rsidR="001778EB"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7</w:t>
      </w:r>
      <w:r w:rsidR="001778EB" w:rsidRPr="00440FF5">
        <w:rPr>
          <w:rFonts w:ascii="Times New Roman" w:eastAsia="Times New Roman" w:hAnsi="Times New Roman" w:cs="Times New Roman"/>
          <w:color w:val="000000"/>
          <w:sz w:val="24"/>
        </w:rPr>
        <w:t xml:space="preserve">. </w:t>
      </w:r>
      <w:r w:rsidR="004055F9" w:rsidRPr="00440FF5">
        <w:rPr>
          <w:rFonts w:ascii="Times New Roman" w:hAnsi="Times New Roman" w:cs="Times New Roman"/>
          <w:sz w:val="24"/>
          <w:lang w:eastAsia="lt-LT"/>
        </w:rPr>
        <w:t>TKA</w:t>
      </w:r>
      <w:r w:rsidR="001778EB" w:rsidRPr="00440FF5">
        <w:rPr>
          <w:rFonts w:ascii="Times New Roman" w:hAnsi="Times New Roman" w:cs="Times New Roman"/>
          <w:sz w:val="24"/>
        </w:rPr>
        <w:t xml:space="preserve">, įgyvendindama </w:t>
      </w:r>
      <w:r w:rsidR="001778EB" w:rsidRPr="00440FF5">
        <w:rPr>
          <w:rFonts w:ascii="Times New Roman" w:eastAsia="Times New Roman" w:hAnsi="Times New Roman" w:cs="Times New Roman"/>
          <w:color w:val="000000"/>
          <w:sz w:val="24"/>
        </w:rPr>
        <w:t xml:space="preserve">Reglamento (ES) 2018/1139 </w:t>
      </w:r>
      <w:r w:rsidR="001778EB" w:rsidRPr="00440FF5">
        <w:rPr>
          <w:rFonts w:ascii="Times New Roman" w:hAnsi="Times New Roman" w:cs="Times New Roman"/>
          <w:sz w:val="24"/>
        </w:rPr>
        <w:t>įgyvendinamųjų reglamentų reikalavimus dėl kompetentingos institucijos valdymo sistemos sukūrimo, vertina organizacinę savo veiklos riziką, turinčią įtakos valstybin</w:t>
      </w:r>
      <w:r w:rsidR="000B45D6" w:rsidRPr="00440FF5">
        <w:rPr>
          <w:rFonts w:ascii="Times New Roman" w:hAnsi="Times New Roman" w:cs="Times New Roman"/>
          <w:sz w:val="24"/>
        </w:rPr>
        <w:t>ei aviacijos</w:t>
      </w:r>
      <w:r w:rsidR="001778EB" w:rsidRPr="00440FF5">
        <w:rPr>
          <w:rFonts w:ascii="Times New Roman" w:hAnsi="Times New Roman" w:cs="Times New Roman"/>
          <w:sz w:val="24"/>
        </w:rPr>
        <w:t xml:space="preserve"> saugos priežiūr</w:t>
      </w:r>
      <w:r w:rsidR="000B45D6" w:rsidRPr="00440FF5">
        <w:rPr>
          <w:rFonts w:ascii="Times New Roman" w:hAnsi="Times New Roman" w:cs="Times New Roman"/>
          <w:sz w:val="24"/>
        </w:rPr>
        <w:t>ai</w:t>
      </w:r>
      <w:r w:rsidR="001778EB" w:rsidRPr="00440FF5">
        <w:rPr>
          <w:rFonts w:ascii="Times New Roman" w:hAnsi="Times New Roman" w:cs="Times New Roman"/>
          <w:sz w:val="24"/>
        </w:rPr>
        <w:t xml:space="preserve"> vykdy</w:t>
      </w:r>
      <w:r w:rsidR="000B45D6" w:rsidRPr="00440FF5">
        <w:rPr>
          <w:rFonts w:ascii="Times New Roman" w:hAnsi="Times New Roman" w:cs="Times New Roman"/>
          <w:sz w:val="24"/>
        </w:rPr>
        <w:t>t</w:t>
      </w:r>
      <w:r w:rsidR="001778EB" w:rsidRPr="00440FF5">
        <w:rPr>
          <w:rFonts w:ascii="Times New Roman" w:hAnsi="Times New Roman" w:cs="Times New Roman"/>
          <w:sz w:val="24"/>
        </w:rPr>
        <w:t xml:space="preserve">i. </w:t>
      </w:r>
    </w:p>
    <w:p w14:paraId="3DEC0B0E" w14:textId="6F4BCC89" w:rsidR="003F34B0" w:rsidRPr="00440FF5" w:rsidRDefault="007111A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4</w:t>
      </w:r>
      <w:r w:rsidR="009A2775" w:rsidRPr="00440FF5">
        <w:rPr>
          <w:rFonts w:ascii="Times New Roman" w:eastAsia="Times New Roman" w:hAnsi="Times New Roman" w:cs="Times New Roman"/>
          <w:color w:val="000000"/>
          <w:sz w:val="24"/>
        </w:rPr>
        <w:t>8</w:t>
      </w:r>
      <w:r w:rsidR="00D2390E" w:rsidRPr="00440FF5">
        <w:rPr>
          <w:rFonts w:ascii="Times New Roman" w:eastAsia="Times New Roman" w:hAnsi="Times New Roman" w:cs="Times New Roman"/>
          <w:color w:val="000000"/>
          <w:sz w:val="24"/>
        </w:rPr>
        <w:t xml:space="preserve">. </w:t>
      </w:r>
      <w:r w:rsidR="00BF7058" w:rsidRPr="00440FF5">
        <w:rPr>
          <w:rFonts w:ascii="Times New Roman" w:eastAsia="Times New Roman" w:hAnsi="Times New Roman" w:cs="Times New Roman"/>
          <w:color w:val="000000"/>
          <w:sz w:val="24"/>
        </w:rPr>
        <w:t>2014 m. balandžio 3 d. Europos Parlamento ir Tarybos reglamentas (ES)</w:t>
      </w:r>
      <w:r w:rsidR="00261FC1" w:rsidRPr="00440FF5">
        <w:rPr>
          <w:rFonts w:ascii="Times New Roman" w:eastAsia="Times New Roman" w:hAnsi="Times New Roman" w:cs="Times New Roman"/>
          <w:color w:val="000000"/>
          <w:sz w:val="24"/>
        </w:rPr>
        <w:t xml:space="preserve"> </w:t>
      </w:r>
      <w:r w:rsidR="00AD7ACC">
        <w:rPr>
          <w:rFonts w:ascii="Times New Roman" w:eastAsia="Times New Roman" w:hAnsi="Times New Roman" w:cs="Times New Roman"/>
          <w:color w:val="000000"/>
          <w:sz w:val="24"/>
        </w:rPr>
        <w:br/>
      </w:r>
      <w:r w:rsidR="00BF7058" w:rsidRPr="00440FF5">
        <w:rPr>
          <w:rFonts w:ascii="Times New Roman" w:eastAsia="Times New Roman" w:hAnsi="Times New Roman" w:cs="Times New Roman"/>
          <w:color w:val="000000"/>
          <w:sz w:val="24"/>
        </w:rPr>
        <w:t xml:space="preserve">Nr. 376/2014 dėl pranešimo apie civilinės aviacijos įvykius, jų analizės ir tolesnės veiklos, </w:t>
      </w:r>
      <w:r w:rsidR="00BF7058" w:rsidRPr="00440FF5">
        <w:rPr>
          <w:rFonts w:ascii="Times New Roman" w:eastAsia="Times New Roman" w:hAnsi="Times New Roman" w:cs="Times New Roman"/>
          <w:color w:val="000000"/>
          <w:sz w:val="24"/>
        </w:rPr>
        <w:lastRenderedPageBreak/>
        <w:t xml:space="preserve">kuriuo iš dalies keičiamas Europos Parlamento ir Tarybos reglamentas (ES) Nr. 996/2010 ir panaikinama Europos Parlamento ir Tarybos direktyva 2003/42/EB ir Komisijos reglamentai (EB) Nr. 1321/2007 ir (EB) Nr. 1330/2007, su paskutiniais pakeitimais, padarytais </w:t>
      </w:r>
      <w:r w:rsidR="003F34B0" w:rsidRPr="00440FF5">
        <w:rPr>
          <w:rFonts w:ascii="Times New Roman" w:eastAsia="Times New Roman" w:hAnsi="Times New Roman" w:cs="Times New Roman"/>
          <w:color w:val="000000"/>
          <w:sz w:val="24"/>
        </w:rPr>
        <w:t>R</w:t>
      </w:r>
      <w:r w:rsidR="00BF7058" w:rsidRPr="00440FF5">
        <w:rPr>
          <w:rFonts w:ascii="Times New Roman" w:eastAsia="Times New Roman" w:hAnsi="Times New Roman" w:cs="Times New Roman"/>
          <w:color w:val="000000"/>
          <w:sz w:val="24"/>
        </w:rPr>
        <w:t>eglamentu (ES) 2018/1139</w:t>
      </w:r>
      <w:r w:rsidR="00B7324C" w:rsidRPr="00440FF5">
        <w:rPr>
          <w:rFonts w:ascii="Times New Roman" w:eastAsia="Times New Roman" w:hAnsi="Times New Roman" w:cs="Times New Roman"/>
          <w:color w:val="000000"/>
          <w:sz w:val="24"/>
        </w:rPr>
        <w:t xml:space="preserve"> </w:t>
      </w:r>
      <w:r w:rsidR="00BF7058" w:rsidRPr="00440FF5">
        <w:rPr>
          <w:rFonts w:ascii="Times New Roman" w:eastAsia="Times New Roman" w:hAnsi="Times New Roman" w:cs="Times New Roman"/>
          <w:color w:val="000000"/>
          <w:sz w:val="24"/>
        </w:rPr>
        <w:t xml:space="preserve">(toliau </w:t>
      </w:r>
      <w:r w:rsidR="00FB77FF" w:rsidRPr="00440FF5">
        <w:rPr>
          <w:rFonts w:ascii="Times New Roman" w:eastAsia="Times New Roman" w:hAnsi="Times New Roman" w:cs="Times New Roman"/>
          <w:color w:val="000000"/>
          <w:sz w:val="24"/>
        </w:rPr>
        <w:t>–</w:t>
      </w:r>
      <w:r w:rsidR="00BF7058" w:rsidRPr="00440FF5">
        <w:rPr>
          <w:rFonts w:ascii="Times New Roman" w:eastAsia="Times New Roman" w:hAnsi="Times New Roman" w:cs="Times New Roman"/>
          <w:color w:val="000000"/>
          <w:sz w:val="24"/>
        </w:rPr>
        <w:t xml:space="preserve"> Reglamentas (ES) Nr. 376/2014)</w:t>
      </w:r>
      <w:r w:rsidR="00E33D35" w:rsidRPr="00440FF5">
        <w:rPr>
          <w:rFonts w:ascii="Times New Roman" w:eastAsia="Times New Roman" w:hAnsi="Times New Roman" w:cs="Times New Roman"/>
          <w:color w:val="000000"/>
          <w:sz w:val="24"/>
        </w:rPr>
        <w:t xml:space="preserve"> </w:t>
      </w:r>
      <w:r w:rsidR="000B5E19" w:rsidRPr="00440FF5">
        <w:rPr>
          <w:rFonts w:ascii="Times New Roman" w:eastAsia="Times New Roman" w:hAnsi="Times New Roman" w:cs="Times New Roman"/>
          <w:color w:val="000000"/>
          <w:sz w:val="24"/>
        </w:rPr>
        <w:t xml:space="preserve">įpareigoja aviacijos organizacijas ir </w:t>
      </w:r>
      <w:r w:rsidR="00D2390E" w:rsidRPr="00440FF5">
        <w:rPr>
          <w:rFonts w:ascii="Times New Roman" w:eastAsia="Times New Roman" w:hAnsi="Times New Roman" w:cs="Times New Roman"/>
          <w:color w:val="000000"/>
          <w:sz w:val="24"/>
        </w:rPr>
        <w:t xml:space="preserve">kompetentingas valdžios institucijas rinkti ir analizuoti su aviacijos sauga susijusią informaciją siekiant nustatyti pavojus ir valdyti saugos riziką. </w:t>
      </w:r>
      <w:r w:rsidR="004055F9" w:rsidRPr="00440FF5">
        <w:rPr>
          <w:rFonts w:ascii="Times New Roman" w:hAnsi="Times New Roman" w:cs="Times New Roman"/>
          <w:sz w:val="24"/>
          <w:lang w:eastAsia="lt-LT"/>
        </w:rPr>
        <w:t>TKA</w:t>
      </w:r>
      <w:r w:rsidR="00D27EA9" w:rsidRPr="00440FF5">
        <w:rPr>
          <w:rFonts w:ascii="Times New Roman" w:eastAsia="Times New Roman" w:hAnsi="Times New Roman" w:cs="Times New Roman"/>
          <w:color w:val="000000"/>
          <w:sz w:val="24"/>
        </w:rPr>
        <w:t xml:space="preserve"> yra institucija, </w:t>
      </w:r>
      <w:r w:rsidR="004444C0" w:rsidRPr="00440FF5">
        <w:rPr>
          <w:rFonts w:ascii="Times New Roman" w:eastAsia="Times New Roman" w:hAnsi="Times New Roman" w:cs="Times New Roman"/>
          <w:color w:val="000000"/>
          <w:sz w:val="24"/>
        </w:rPr>
        <w:t>kuri atlieka</w:t>
      </w:r>
      <w:r w:rsidR="00D27EA9" w:rsidRPr="00440FF5">
        <w:rPr>
          <w:rFonts w:ascii="Times New Roman" w:eastAsia="Times New Roman" w:hAnsi="Times New Roman" w:cs="Times New Roman"/>
          <w:color w:val="000000"/>
          <w:sz w:val="24"/>
        </w:rPr>
        <w:t xml:space="preserve"> </w:t>
      </w:r>
      <w:r w:rsidR="00C329A5" w:rsidRPr="00440FF5">
        <w:rPr>
          <w:rFonts w:ascii="Times New Roman" w:eastAsia="Times New Roman" w:hAnsi="Times New Roman" w:cs="Times New Roman"/>
          <w:color w:val="000000"/>
          <w:sz w:val="24"/>
        </w:rPr>
        <w:t>šiame punkte minimuose</w:t>
      </w:r>
      <w:r w:rsidR="00D27EA9" w:rsidRPr="00440FF5">
        <w:rPr>
          <w:rFonts w:ascii="Times New Roman" w:eastAsia="Times New Roman" w:hAnsi="Times New Roman" w:cs="Times New Roman"/>
          <w:color w:val="000000"/>
          <w:sz w:val="24"/>
        </w:rPr>
        <w:t xml:space="preserve"> reglamentuose nurodytos kompetentingos institucijos funkcijas</w:t>
      </w:r>
      <w:r w:rsidR="004A365C" w:rsidRPr="00440FF5">
        <w:rPr>
          <w:rFonts w:ascii="Times New Roman" w:eastAsia="Times New Roman" w:hAnsi="Times New Roman" w:cs="Times New Roman"/>
          <w:color w:val="000000"/>
          <w:sz w:val="24"/>
        </w:rPr>
        <w:t xml:space="preserve">, </w:t>
      </w:r>
      <w:r w:rsidR="00537E5E" w:rsidRPr="00440FF5">
        <w:rPr>
          <w:rFonts w:ascii="Times New Roman" w:eastAsia="Times New Roman" w:hAnsi="Times New Roman" w:cs="Times New Roman"/>
          <w:color w:val="000000"/>
          <w:sz w:val="24"/>
        </w:rPr>
        <w:t xml:space="preserve">taip pat yra </w:t>
      </w:r>
      <w:r w:rsidR="006A43B5" w:rsidRPr="00440FF5">
        <w:rPr>
          <w:rFonts w:ascii="Times New Roman" w:eastAsia="Times New Roman" w:hAnsi="Times New Roman" w:cs="Times New Roman"/>
          <w:color w:val="000000"/>
          <w:sz w:val="24"/>
        </w:rPr>
        <w:t>įgaliota rinkti</w:t>
      </w:r>
      <w:r w:rsidR="004A365C" w:rsidRPr="00440FF5">
        <w:rPr>
          <w:rFonts w:ascii="Times New Roman" w:eastAsia="Times New Roman" w:hAnsi="Times New Roman" w:cs="Times New Roman"/>
          <w:color w:val="000000"/>
          <w:sz w:val="24"/>
        </w:rPr>
        <w:t xml:space="preserve"> saugos informaciją ir atli</w:t>
      </w:r>
      <w:r w:rsidR="006A43B5" w:rsidRPr="00440FF5">
        <w:rPr>
          <w:rFonts w:ascii="Times New Roman" w:eastAsia="Times New Roman" w:hAnsi="Times New Roman" w:cs="Times New Roman"/>
          <w:color w:val="000000"/>
          <w:sz w:val="24"/>
        </w:rPr>
        <w:t>kti jos</w:t>
      </w:r>
      <w:r w:rsidR="004A365C" w:rsidRPr="00440FF5">
        <w:rPr>
          <w:rFonts w:ascii="Times New Roman" w:eastAsia="Times New Roman" w:hAnsi="Times New Roman" w:cs="Times New Roman"/>
          <w:color w:val="000000"/>
          <w:sz w:val="24"/>
        </w:rPr>
        <w:t xml:space="preserve"> analizę.</w:t>
      </w:r>
    </w:p>
    <w:p w14:paraId="5806806A" w14:textId="2A113802" w:rsidR="00865CF7" w:rsidRPr="00440FF5" w:rsidRDefault="009A2775" w:rsidP="00FC31F3">
      <w:pPr>
        <w:ind w:firstLine="567"/>
        <w:jc w:val="both"/>
        <w:rPr>
          <w:szCs w:val="24"/>
        </w:rPr>
      </w:pPr>
      <w:r w:rsidRPr="00440FF5">
        <w:rPr>
          <w:bCs/>
          <w:szCs w:val="24"/>
        </w:rPr>
        <w:t>49</w:t>
      </w:r>
      <w:r w:rsidR="00865CF7" w:rsidRPr="00440FF5">
        <w:rPr>
          <w:szCs w:val="24"/>
        </w:rPr>
        <w:t xml:space="preserve">. </w:t>
      </w:r>
      <w:r w:rsidR="00B55CE6" w:rsidRPr="00440FF5">
        <w:rPr>
          <w:szCs w:val="24"/>
        </w:rPr>
        <w:t>Informacijos apie s</w:t>
      </w:r>
      <w:r w:rsidR="00865CF7" w:rsidRPr="00440FF5">
        <w:rPr>
          <w:szCs w:val="24"/>
        </w:rPr>
        <w:t xml:space="preserve">augos </w:t>
      </w:r>
      <w:r w:rsidR="00B55CE6" w:rsidRPr="00440FF5">
        <w:rPr>
          <w:szCs w:val="24"/>
        </w:rPr>
        <w:t xml:space="preserve">problemas šaltiniai </w:t>
      </w:r>
      <w:r w:rsidR="00C569C3" w:rsidRPr="00440FF5">
        <w:rPr>
          <w:szCs w:val="24"/>
        </w:rPr>
        <w:t xml:space="preserve">yra </w:t>
      </w:r>
      <w:r w:rsidR="00241B5C" w:rsidRPr="00440FF5">
        <w:rPr>
          <w:szCs w:val="24"/>
        </w:rPr>
        <w:t>Europos aviacijo</w:t>
      </w:r>
      <w:r w:rsidR="00D811EC" w:rsidRPr="00440FF5">
        <w:rPr>
          <w:szCs w:val="24"/>
        </w:rPr>
        <w:t xml:space="preserve">s saugos planas (toliau – EPAS), </w:t>
      </w:r>
      <w:r w:rsidR="004055F9" w:rsidRPr="00440FF5">
        <w:rPr>
          <w:szCs w:val="24"/>
          <w:lang w:eastAsia="lt-LT"/>
        </w:rPr>
        <w:t>TKA</w:t>
      </w:r>
      <w:r w:rsidR="00C569C3" w:rsidRPr="00440FF5">
        <w:rPr>
          <w:szCs w:val="24"/>
        </w:rPr>
        <w:t xml:space="preserve"> pagal</w:t>
      </w:r>
      <w:r w:rsidR="00B55CE6" w:rsidRPr="00440FF5">
        <w:rPr>
          <w:szCs w:val="24"/>
        </w:rPr>
        <w:t xml:space="preserve"> </w:t>
      </w:r>
      <w:r w:rsidR="00C569C3" w:rsidRPr="00440FF5">
        <w:rPr>
          <w:color w:val="000000"/>
          <w:szCs w:val="24"/>
        </w:rPr>
        <w:t>Reglament</w:t>
      </w:r>
      <w:r w:rsidR="001F537D" w:rsidRPr="00440FF5">
        <w:rPr>
          <w:color w:val="000000"/>
          <w:szCs w:val="24"/>
        </w:rPr>
        <w:t>ą</w:t>
      </w:r>
      <w:r w:rsidR="00C569C3" w:rsidRPr="00440FF5">
        <w:rPr>
          <w:color w:val="000000"/>
          <w:szCs w:val="24"/>
        </w:rPr>
        <w:t xml:space="preserve"> (ES) Nr. 376/2014</w:t>
      </w:r>
      <w:r w:rsidR="00D811EC" w:rsidRPr="00440FF5">
        <w:rPr>
          <w:szCs w:val="24"/>
        </w:rPr>
        <w:t xml:space="preserve"> pranešti aviacijos įvykiai</w:t>
      </w:r>
      <w:r w:rsidR="00795D79" w:rsidRPr="00440FF5">
        <w:rPr>
          <w:szCs w:val="24"/>
        </w:rPr>
        <w:t>,</w:t>
      </w:r>
      <w:r w:rsidR="001F537D" w:rsidRPr="00440FF5">
        <w:rPr>
          <w:color w:val="000000"/>
          <w:szCs w:val="24"/>
        </w:rPr>
        <w:t xml:space="preserve"> su sauga susijusi informacija, gaunama iš aviacijos organizacijų ir </w:t>
      </w:r>
      <w:r w:rsidR="004055F9" w:rsidRPr="00440FF5">
        <w:rPr>
          <w:szCs w:val="24"/>
          <w:lang w:eastAsia="lt-LT"/>
        </w:rPr>
        <w:t>TKA</w:t>
      </w:r>
      <w:r w:rsidR="001F537D" w:rsidRPr="00440FF5">
        <w:rPr>
          <w:color w:val="000000"/>
          <w:szCs w:val="24"/>
        </w:rPr>
        <w:t xml:space="preserve"> saugos valdymo sistemų</w:t>
      </w:r>
      <w:r w:rsidR="00AD7ACC">
        <w:rPr>
          <w:color w:val="000000"/>
          <w:szCs w:val="24"/>
        </w:rPr>
        <w:t xml:space="preserve"> –</w:t>
      </w:r>
      <w:r w:rsidR="000943D4" w:rsidRPr="00440FF5">
        <w:rPr>
          <w:color w:val="000000"/>
          <w:szCs w:val="24"/>
        </w:rPr>
        <w:t xml:space="preserve"> informacij</w:t>
      </w:r>
      <w:r w:rsidR="00BF7058" w:rsidRPr="00440FF5">
        <w:rPr>
          <w:color w:val="000000"/>
          <w:szCs w:val="24"/>
        </w:rPr>
        <w:t>a</w:t>
      </w:r>
      <w:r w:rsidR="000943D4" w:rsidRPr="00440FF5">
        <w:rPr>
          <w:color w:val="000000"/>
          <w:szCs w:val="24"/>
        </w:rPr>
        <w:t xml:space="preserve"> apie saugos priežiūrą, </w:t>
      </w:r>
      <w:r w:rsidR="000943D4" w:rsidRPr="00440FF5">
        <w:rPr>
          <w:szCs w:val="24"/>
        </w:rPr>
        <w:t>saugos pažeidimus, avarijų ir incidentų tyrimo išvadas</w:t>
      </w:r>
      <w:r w:rsidR="00795D79" w:rsidRPr="00440FF5">
        <w:rPr>
          <w:szCs w:val="24"/>
        </w:rPr>
        <w:t>,</w:t>
      </w:r>
      <w:r w:rsidR="000943D4" w:rsidRPr="00440FF5">
        <w:rPr>
          <w:szCs w:val="24"/>
        </w:rPr>
        <w:t xml:space="preserve"> ir kit</w:t>
      </w:r>
      <w:r w:rsidR="00BF7058" w:rsidRPr="00440FF5">
        <w:rPr>
          <w:szCs w:val="24"/>
        </w:rPr>
        <w:t>a</w:t>
      </w:r>
      <w:r w:rsidR="000943D4" w:rsidRPr="00440FF5">
        <w:rPr>
          <w:szCs w:val="24"/>
        </w:rPr>
        <w:t xml:space="preserve"> </w:t>
      </w:r>
      <w:r w:rsidR="00BF7058" w:rsidRPr="00440FF5">
        <w:rPr>
          <w:szCs w:val="24"/>
        </w:rPr>
        <w:t xml:space="preserve">reikšminga aviacijos </w:t>
      </w:r>
      <w:r w:rsidR="000943D4" w:rsidRPr="00440FF5">
        <w:rPr>
          <w:szCs w:val="24"/>
        </w:rPr>
        <w:t>saugos informacij</w:t>
      </w:r>
      <w:r w:rsidR="00BF7058" w:rsidRPr="00440FF5">
        <w:rPr>
          <w:szCs w:val="24"/>
        </w:rPr>
        <w:t>a</w:t>
      </w:r>
      <w:r w:rsidR="000943D4" w:rsidRPr="00440FF5">
        <w:rPr>
          <w:szCs w:val="24"/>
        </w:rPr>
        <w:t>.</w:t>
      </w:r>
      <w:r w:rsidR="00C569C3" w:rsidRPr="00440FF5">
        <w:rPr>
          <w:color w:val="000000"/>
          <w:szCs w:val="24"/>
        </w:rPr>
        <w:t xml:space="preserve"> </w:t>
      </w:r>
    </w:p>
    <w:p w14:paraId="0C7938E7" w14:textId="62C0FE0D" w:rsidR="000943D4" w:rsidRPr="00440FF5" w:rsidRDefault="007111A5" w:rsidP="00FC31F3">
      <w:pPr>
        <w:ind w:firstLine="567"/>
        <w:jc w:val="both"/>
        <w:rPr>
          <w:szCs w:val="24"/>
        </w:rPr>
      </w:pPr>
      <w:r w:rsidRPr="00440FF5">
        <w:rPr>
          <w:szCs w:val="24"/>
        </w:rPr>
        <w:t>5</w:t>
      </w:r>
      <w:r w:rsidR="009A2775" w:rsidRPr="00440FF5">
        <w:rPr>
          <w:szCs w:val="24"/>
        </w:rPr>
        <w:t>0</w:t>
      </w:r>
      <w:r w:rsidR="008C7D89" w:rsidRPr="00440FF5">
        <w:rPr>
          <w:szCs w:val="24"/>
        </w:rPr>
        <w:t xml:space="preserve">. </w:t>
      </w:r>
      <w:r w:rsidR="001B272F" w:rsidRPr="00440FF5">
        <w:rPr>
          <w:szCs w:val="24"/>
        </w:rPr>
        <w:t xml:space="preserve">Vadovaujantis </w:t>
      </w:r>
      <w:r w:rsidR="001F537D" w:rsidRPr="00440FF5">
        <w:rPr>
          <w:szCs w:val="24"/>
        </w:rPr>
        <w:t xml:space="preserve">Reglamentu </w:t>
      </w:r>
      <w:r w:rsidR="001B272F" w:rsidRPr="00440FF5">
        <w:rPr>
          <w:szCs w:val="24"/>
        </w:rPr>
        <w:t>(ES) Nr. 376/2014 Lietuvos Respublikoje</w:t>
      </w:r>
      <w:r w:rsidR="001F0E8C" w:rsidRPr="00440FF5">
        <w:rPr>
          <w:szCs w:val="24"/>
        </w:rPr>
        <w:t xml:space="preserve"> renkant aviacijos saugos informaciją</w:t>
      </w:r>
      <w:r w:rsidR="001B272F" w:rsidRPr="00440FF5">
        <w:rPr>
          <w:szCs w:val="24"/>
        </w:rPr>
        <w:t xml:space="preserve"> įgyvendinama </w:t>
      </w:r>
      <w:r w:rsidR="001F537D" w:rsidRPr="00440FF5">
        <w:rPr>
          <w:szCs w:val="24"/>
        </w:rPr>
        <w:t xml:space="preserve">teisingumo </w:t>
      </w:r>
      <w:r w:rsidR="001B272F" w:rsidRPr="00440FF5">
        <w:rPr>
          <w:szCs w:val="24"/>
        </w:rPr>
        <w:t xml:space="preserve">kultūros koncepcija, kuria </w:t>
      </w:r>
      <w:r w:rsidR="008344E5" w:rsidRPr="00440FF5">
        <w:rPr>
          <w:szCs w:val="24"/>
        </w:rPr>
        <w:t>aviacijos organizacij</w:t>
      </w:r>
      <w:r w:rsidR="00FB77FF" w:rsidRPr="00440FF5">
        <w:rPr>
          <w:szCs w:val="24"/>
        </w:rPr>
        <w:t>o</w:t>
      </w:r>
      <w:r w:rsidR="008344E5" w:rsidRPr="00440FF5">
        <w:rPr>
          <w:szCs w:val="24"/>
        </w:rPr>
        <w:t xml:space="preserve">s ir </w:t>
      </w:r>
      <w:r w:rsidR="00C51FFD" w:rsidRPr="00440FF5">
        <w:rPr>
          <w:szCs w:val="24"/>
        </w:rPr>
        <w:t>asmen</w:t>
      </w:r>
      <w:r w:rsidR="009D1B3D" w:rsidRPr="00440FF5">
        <w:rPr>
          <w:szCs w:val="24"/>
        </w:rPr>
        <w:t>y</w:t>
      </w:r>
      <w:r w:rsidR="00C51FFD" w:rsidRPr="00440FF5">
        <w:rPr>
          <w:szCs w:val="24"/>
        </w:rPr>
        <w:t xml:space="preserve">s </w:t>
      </w:r>
      <w:r w:rsidR="009D1B3D" w:rsidRPr="00440FF5">
        <w:rPr>
          <w:szCs w:val="24"/>
        </w:rPr>
        <w:t xml:space="preserve">skatinami </w:t>
      </w:r>
      <w:r w:rsidR="001B272F" w:rsidRPr="00440FF5">
        <w:rPr>
          <w:szCs w:val="24"/>
        </w:rPr>
        <w:t xml:space="preserve">pranešti apie </w:t>
      </w:r>
      <w:r w:rsidR="009D1B3D" w:rsidRPr="00440FF5">
        <w:rPr>
          <w:szCs w:val="24"/>
        </w:rPr>
        <w:t xml:space="preserve">aviacijos </w:t>
      </w:r>
      <w:r w:rsidR="001B272F" w:rsidRPr="00440FF5">
        <w:rPr>
          <w:szCs w:val="24"/>
        </w:rPr>
        <w:t xml:space="preserve">įvykius ir </w:t>
      </w:r>
      <w:r w:rsidR="009D1B3D" w:rsidRPr="00440FF5">
        <w:rPr>
          <w:szCs w:val="24"/>
        </w:rPr>
        <w:t xml:space="preserve">pagal kurią užtikrinama apsauga </w:t>
      </w:r>
      <w:r w:rsidR="001B272F" w:rsidRPr="00440FF5">
        <w:rPr>
          <w:szCs w:val="24"/>
        </w:rPr>
        <w:t>nuo kaltinimo ir bausmių</w:t>
      </w:r>
      <w:r w:rsidR="009D1B3D" w:rsidRPr="00440FF5">
        <w:rPr>
          <w:szCs w:val="24"/>
        </w:rPr>
        <w:t>,</w:t>
      </w:r>
      <w:r w:rsidR="001B272F" w:rsidRPr="00440FF5">
        <w:rPr>
          <w:szCs w:val="24"/>
        </w:rPr>
        <w:t xml:space="preserve"> išskyrus tyčinio nusižengimo arba nepriimtino elgesio atvejus.</w:t>
      </w:r>
    </w:p>
    <w:p w14:paraId="2188B9F4" w14:textId="30813A75" w:rsidR="00CF047A" w:rsidRPr="00440FF5" w:rsidRDefault="007111A5" w:rsidP="00FC31F3">
      <w:pPr>
        <w:ind w:firstLine="567"/>
        <w:jc w:val="both"/>
        <w:rPr>
          <w:szCs w:val="24"/>
        </w:rPr>
      </w:pPr>
      <w:r w:rsidRPr="00440FF5">
        <w:rPr>
          <w:szCs w:val="24"/>
        </w:rPr>
        <w:t>5</w:t>
      </w:r>
      <w:r w:rsidR="009A2775" w:rsidRPr="00440FF5">
        <w:rPr>
          <w:szCs w:val="24"/>
        </w:rPr>
        <w:t>1</w:t>
      </w:r>
      <w:r w:rsidR="001B272F" w:rsidRPr="00440FF5">
        <w:rPr>
          <w:szCs w:val="24"/>
        </w:rPr>
        <w:t xml:space="preserve">. </w:t>
      </w:r>
      <w:r w:rsidR="00E306CD" w:rsidRPr="00440FF5">
        <w:rPr>
          <w:szCs w:val="24"/>
        </w:rPr>
        <w:t xml:space="preserve">Visą saugos informaciją, gaunamą iš TKA teikiamų pranešimų apie aviacijos įvykius, TKA registruoja </w:t>
      </w:r>
      <w:r w:rsidR="002C3942" w:rsidRPr="00440FF5">
        <w:rPr>
          <w:szCs w:val="24"/>
        </w:rPr>
        <w:t xml:space="preserve">Reglamento </w:t>
      </w:r>
      <w:r w:rsidR="00E306CD" w:rsidRPr="00440FF5">
        <w:rPr>
          <w:szCs w:val="24"/>
        </w:rPr>
        <w:t>(ES) Nr. 376/2014 reikalavimus atitinkančioje nacionalinėje duomenų bazėje. Duomenys iš nacionalinės duomenų bazės automatiškai perkeliami į Europos Komisijos administruojamą Centrinę Europos saugyklą, kurioje saugomi visų Europos Sąjungoje surinktų pranešimų apie aviacijos įvykius duomenys</w:t>
      </w:r>
      <w:r w:rsidR="002A2666" w:rsidRPr="00440FF5">
        <w:rPr>
          <w:szCs w:val="24"/>
        </w:rPr>
        <w:t>.</w:t>
      </w:r>
    </w:p>
    <w:p w14:paraId="15529CC9" w14:textId="39ECD1AB" w:rsidR="002A2666" w:rsidRPr="00440FF5" w:rsidRDefault="007111A5" w:rsidP="00FC31F3">
      <w:pPr>
        <w:ind w:firstLine="567"/>
        <w:jc w:val="both"/>
        <w:rPr>
          <w:szCs w:val="24"/>
        </w:rPr>
      </w:pPr>
      <w:r w:rsidRPr="00440FF5">
        <w:rPr>
          <w:szCs w:val="24"/>
        </w:rPr>
        <w:t>5</w:t>
      </w:r>
      <w:r w:rsidR="009A2775" w:rsidRPr="00440FF5">
        <w:rPr>
          <w:szCs w:val="24"/>
        </w:rPr>
        <w:t>2</w:t>
      </w:r>
      <w:r w:rsidR="001A212D" w:rsidRPr="00440FF5">
        <w:rPr>
          <w:szCs w:val="24"/>
        </w:rPr>
        <w:t xml:space="preserve">. </w:t>
      </w:r>
      <w:r w:rsidR="002A2666" w:rsidRPr="00440FF5">
        <w:rPr>
          <w:szCs w:val="24"/>
        </w:rPr>
        <w:t xml:space="preserve">Su aviacijos sauga susijusi informacija yra analizuojama ir vertinama nacionaliniu ir Europos Sąjungos lygiu. </w:t>
      </w:r>
      <w:r w:rsidR="009D1B3D" w:rsidRPr="00440FF5">
        <w:rPr>
          <w:szCs w:val="24"/>
        </w:rPr>
        <w:t>Aviacijos saugos r</w:t>
      </w:r>
      <w:r w:rsidR="002A2666" w:rsidRPr="00440FF5">
        <w:rPr>
          <w:szCs w:val="24"/>
        </w:rPr>
        <w:t xml:space="preserve">izikos vertinimas grindžiamas numatomu saugos problemos pasekmės (-ių) dažnumu ir sunkumu, remiantis visais galimais scenarijais. Įvertinus </w:t>
      </w:r>
      <w:r w:rsidR="009D1B3D" w:rsidRPr="00440FF5">
        <w:rPr>
          <w:szCs w:val="24"/>
        </w:rPr>
        <w:t xml:space="preserve">aviacijos saugos </w:t>
      </w:r>
      <w:r w:rsidR="002A2666" w:rsidRPr="00440FF5">
        <w:rPr>
          <w:szCs w:val="24"/>
        </w:rPr>
        <w:t>riziką nustatoma, ar ji yra priimtina, toleruotina arba nepriimtina.</w:t>
      </w:r>
    </w:p>
    <w:p w14:paraId="1D558803" w14:textId="6E3F1E76" w:rsidR="00E818E8" w:rsidRPr="00440FF5" w:rsidRDefault="007111A5" w:rsidP="00FC31F3">
      <w:pPr>
        <w:ind w:firstLine="567"/>
        <w:jc w:val="both"/>
        <w:rPr>
          <w:szCs w:val="24"/>
        </w:rPr>
      </w:pPr>
      <w:r w:rsidRPr="00440FF5">
        <w:rPr>
          <w:szCs w:val="24"/>
        </w:rPr>
        <w:t>5</w:t>
      </w:r>
      <w:r w:rsidR="009A2775" w:rsidRPr="00440FF5">
        <w:rPr>
          <w:szCs w:val="24"/>
        </w:rPr>
        <w:t>3</w:t>
      </w:r>
      <w:r w:rsidR="00E818E8" w:rsidRPr="00440FF5">
        <w:rPr>
          <w:szCs w:val="24"/>
        </w:rPr>
        <w:t xml:space="preserve">. </w:t>
      </w:r>
      <w:r w:rsidR="004055F9" w:rsidRPr="00440FF5">
        <w:rPr>
          <w:szCs w:val="24"/>
          <w:lang w:eastAsia="lt-LT"/>
        </w:rPr>
        <w:t>TKA</w:t>
      </w:r>
      <w:r w:rsidR="00E818E8" w:rsidRPr="00440FF5">
        <w:rPr>
          <w:szCs w:val="24"/>
        </w:rPr>
        <w:t xml:space="preserve"> analizuoja </w:t>
      </w:r>
      <w:r w:rsidR="002C3942" w:rsidRPr="00440FF5">
        <w:rPr>
          <w:szCs w:val="24"/>
        </w:rPr>
        <w:t xml:space="preserve">nacionalinėje </w:t>
      </w:r>
      <w:r w:rsidR="002A2666" w:rsidRPr="00440FF5">
        <w:rPr>
          <w:szCs w:val="24"/>
        </w:rPr>
        <w:t>duomenų bazėje esančią</w:t>
      </w:r>
      <w:r w:rsidR="00E818E8" w:rsidRPr="00440FF5">
        <w:rPr>
          <w:szCs w:val="24"/>
        </w:rPr>
        <w:t xml:space="preserve"> informaciją apie įvykius</w:t>
      </w:r>
      <w:r w:rsidR="002A2666" w:rsidRPr="00440FF5">
        <w:rPr>
          <w:szCs w:val="24"/>
        </w:rPr>
        <w:t xml:space="preserve"> bei kitą su sauga susijusią informaciją</w:t>
      </w:r>
      <w:r w:rsidR="00AA55B1" w:rsidRPr="00440FF5">
        <w:rPr>
          <w:szCs w:val="24"/>
        </w:rPr>
        <w:t xml:space="preserve"> ir</w:t>
      </w:r>
      <w:r w:rsidR="00E818E8" w:rsidRPr="00440FF5">
        <w:rPr>
          <w:szCs w:val="24"/>
        </w:rPr>
        <w:t xml:space="preserve"> nustato </w:t>
      </w:r>
      <w:r w:rsidR="009D1B3D" w:rsidRPr="00440FF5">
        <w:rPr>
          <w:szCs w:val="24"/>
        </w:rPr>
        <w:t xml:space="preserve">aviacijos saugos </w:t>
      </w:r>
      <w:r w:rsidR="00E818E8" w:rsidRPr="00440FF5">
        <w:rPr>
          <w:szCs w:val="24"/>
        </w:rPr>
        <w:t>rizikas.</w:t>
      </w:r>
    </w:p>
    <w:p w14:paraId="754FAF62" w14:textId="5188CC21" w:rsidR="002A2666" w:rsidRPr="00440FF5" w:rsidRDefault="007111A5" w:rsidP="00FC31F3">
      <w:pPr>
        <w:ind w:firstLine="567"/>
        <w:jc w:val="both"/>
        <w:rPr>
          <w:szCs w:val="24"/>
        </w:rPr>
      </w:pPr>
      <w:r w:rsidRPr="00440FF5">
        <w:rPr>
          <w:szCs w:val="24"/>
        </w:rPr>
        <w:t>5</w:t>
      </w:r>
      <w:r w:rsidR="009A2775" w:rsidRPr="00440FF5">
        <w:rPr>
          <w:szCs w:val="24"/>
        </w:rPr>
        <w:t>4</w:t>
      </w:r>
      <w:r w:rsidR="002A2666" w:rsidRPr="00440FF5">
        <w:rPr>
          <w:szCs w:val="24"/>
        </w:rPr>
        <w:t xml:space="preserve">. Centrinėje Europos saugykloje esančius duomenis analizuoja EASA, bendradarbiaudama su atitinkamomis ekspertų grupėmis ir </w:t>
      </w:r>
      <w:r w:rsidR="006E417E" w:rsidRPr="00440FF5">
        <w:rPr>
          <w:szCs w:val="24"/>
        </w:rPr>
        <w:t>s</w:t>
      </w:r>
      <w:r w:rsidR="002A2666" w:rsidRPr="00440FF5">
        <w:rPr>
          <w:szCs w:val="24"/>
        </w:rPr>
        <w:t xml:space="preserve">augos analitikų tinklu, kuriame Lietuvos Respublikai atstovauja </w:t>
      </w:r>
      <w:r w:rsidR="004055F9" w:rsidRPr="00440FF5">
        <w:rPr>
          <w:szCs w:val="24"/>
          <w:lang w:eastAsia="lt-LT"/>
        </w:rPr>
        <w:t>TKA</w:t>
      </w:r>
      <w:r w:rsidR="002A2666" w:rsidRPr="00440FF5">
        <w:rPr>
          <w:szCs w:val="24"/>
        </w:rPr>
        <w:t>.</w:t>
      </w:r>
      <w:r w:rsidR="008E1B0D" w:rsidRPr="00440FF5">
        <w:rPr>
          <w:szCs w:val="24"/>
        </w:rPr>
        <w:t xml:space="preserve"> </w:t>
      </w:r>
      <w:r w:rsidR="00743B77" w:rsidRPr="00440FF5">
        <w:rPr>
          <w:szCs w:val="24"/>
        </w:rPr>
        <w:t>Aviacijos saugos r</w:t>
      </w:r>
      <w:r w:rsidR="008E1B0D" w:rsidRPr="00440FF5">
        <w:rPr>
          <w:szCs w:val="24"/>
        </w:rPr>
        <w:t xml:space="preserve">izika, kuri pripažinta netoleruotina, ir rekomenduojamos priemonės rizikai sumažinti </w:t>
      </w:r>
      <w:r w:rsidR="008E1B0D" w:rsidRPr="00440FF5">
        <w:rPr>
          <w:color w:val="000000"/>
          <w:szCs w:val="24"/>
        </w:rPr>
        <w:t xml:space="preserve">įtraukiamos į </w:t>
      </w:r>
      <w:r w:rsidR="00AA55B1" w:rsidRPr="00440FF5">
        <w:rPr>
          <w:color w:val="000000"/>
          <w:szCs w:val="24"/>
        </w:rPr>
        <w:t>EPAS</w:t>
      </w:r>
      <w:r w:rsidR="008E1B0D" w:rsidRPr="00440FF5">
        <w:rPr>
          <w:color w:val="000000"/>
          <w:szCs w:val="24"/>
        </w:rPr>
        <w:t xml:space="preserve">. </w:t>
      </w:r>
    </w:p>
    <w:p w14:paraId="727485B2" w14:textId="189D072A" w:rsidR="005937E1" w:rsidRPr="00440FF5" w:rsidRDefault="007111A5" w:rsidP="00FC31F3">
      <w:pPr>
        <w:ind w:firstLine="567"/>
        <w:jc w:val="both"/>
        <w:rPr>
          <w:color w:val="000000"/>
          <w:szCs w:val="24"/>
        </w:rPr>
      </w:pPr>
      <w:r w:rsidRPr="00440FF5">
        <w:rPr>
          <w:color w:val="000000"/>
          <w:szCs w:val="24"/>
        </w:rPr>
        <w:t>5</w:t>
      </w:r>
      <w:r w:rsidR="009A2775" w:rsidRPr="00440FF5">
        <w:rPr>
          <w:color w:val="000000"/>
          <w:szCs w:val="24"/>
        </w:rPr>
        <w:t>5</w:t>
      </w:r>
      <w:r w:rsidR="001A212D" w:rsidRPr="00440FF5">
        <w:rPr>
          <w:color w:val="000000"/>
          <w:szCs w:val="24"/>
        </w:rPr>
        <w:t xml:space="preserve">. </w:t>
      </w:r>
      <w:r w:rsidR="001F1A64" w:rsidRPr="00440FF5">
        <w:rPr>
          <w:color w:val="000000"/>
          <w:szCs w:val="24"/>
        </w:rPr>
        <w:t>Čikagos konvencijos 19 priedas numato, kad valstybė turi užtikrinti</w:t>
      </w:r>
      <w:r w:rsidR="006E417E" w:rsidRPr="00440FF5">
        <w:rPr>
          <w:color w:val="000000"/>
          <w:szCs w:val="24"/>
        </w:rPr>
        <w:t>, jog</w:t>
      </w:r>
      <w:r w:rsidR="001F1A64" w:rsidRPr="00440FF5">
        <w:rPr>
          <w:color w:val="000000"/>
          <w:szCs w:val="24"/>
        </w:rPr>
        <w:t xml:space="preserve"> nustatytos aviacijos saugos problemos sprendim</w:t>
      </w:r>
      <w:r w:rsidR="006E417E" w:rsidRPr="00440FF5">
        <w:rPr>
          <w:color w:val="000000"/>
          <w:szCs w:val="24"/>
        </w:rPr>
        <w:t>as bus priimtas laiku,</w:t>
      </w:r>
      <w:r w:rsidR="001F1A64" w:rsidRPr="00440FF5">
        <w:rPr>
          <w:color w:val="000000"/>
          <w:szCs w:val="24"/>
        </w:rPr>
        <w:t xml:space="preserve"> ir prižiūrėti, kaip </w:t>
      </w:r>
      <w:r w:rsidR="00743B77" w:rsidRPr="00440FF5">
        <w:rPr>
          <w:color w:val="000000"/>
          <w:szCs w:val="24"/>
        </w:rPr>
        <w:t>problema</w:t>
      </w:r>
      <w:r w:rsidR="001F1A64" w:rsidRPr="00440FF5">
        <w:rPr>
          <w:color w:val="000000"/>
          <w:szCs w:val="24"/>
        </w:rPr>
        <w:t xml:space="preserve"> sprendžiama.</w:t>
      </w:r>
    </w:p>
    <w:p w14:paraId="7B39E643" w14:textId="203C04FF" w:rsidR="005937E1" w:rsidRPr="00440FF5" w:rsidRDefault="007111A5" w:rsidP="00FC31F3">
      <w:pPr>
        <w:ind w:firstLine="567"/>
        <w:jc w:val="both"/>
        <w:rPr>
          <w:color w:val="000000"/>
          <w:szCs w:val="24"/>
        </w:rPr>
      </w:pPr>
      <w:r w:rsidRPr="00440FF5">
        <w:rPr>
          <w:color w:val="000000"/>
          <w:szCs w:val="24"/>
        </w:rPr>
        <w:t>5</w:t>
      </w:r>
      <w:r w:rsidR="009A2775" w:rsidRPr="00440FF5">
        <w:rPr>
          <w:color w:val="000000"/>
          <w:szCs w:val="24"/>
        </w:rPr>
        <w:t>6</w:t>
      </w:r>
      <w:r w:rsidR="001A212D" w:rsidRPr="00440FF5">
        <w:rPr>
          <w:color w:val="000000"/>
          <w:szCs w:val="24"/>
        </w:rPr>
        <w:t xml:space="preserve">. </w:t>
      </w:r>
      <w:r w:rsidR="006E417E" w:rsidRPr="00440FF5">
        <w:rPr>
          <w:color w:val="000000"/>
          <w:szCs w:val="24"/>
        </w:rPr>
        <w:t>A</w:t>
      </w:r>
      <w:r w:rsidR="005937E1" w:rsidRPr="00440FF5">
        <w:rPr>
          <w:color w:val="000000"/>
          <w:szCs w:val="24"/>
        </w:rPr>
        <w:t xml:space="preserve">viacijos saugos rizikos valdymo tikslas yra užtikrinti </w:t>
      </w:r>
      <w:r w:rsidR="006E417E" w:rsidRPr="00440FF5">
        <w:rPr>
          <w:color w:val="000000"/>
          <w:szCs w:val="24"/>
        </w:rPr>
        <w:t>rizikos kontrolę</w:t>
      </w:r>
      <w:r w:rsidR="005937E1" w:rsidRPr="00440FF5">
        <w:rPr>
          <w:color w:val="000000"/>
          <w:szCs w:val="24"/>
        </w:rPr>
        <w:t xml:space="preserve"> ir taikant </w:t>
      </w:r>
      <w:r w:rsidR="00743B77" w:rsidRPr="00440FF5">
        <w:rPr>
          <w:color w:val="000000"/>
          <w:szCs w:val="24"/>
        </w:rPr>
        <w:t>pasirinktas</w:t>
      </w:r>
      <w:r w:rsidR="005937E1" w:rsidRPr="00440FF5">
        <w:rPr>
          <w:color w:val="000000"/>
          <w:szCs w:val="24"/>
        </w:rPr>
        <w:t xml:space="preserve"> priemones pasiekti priimtin</w:t>
      </w:r>
      <w:r w:rsidR="006E417E" w:rsidRPr="00440FF5">
        <w:rPr>
          <w:color w:val="000000"/>
          <w:szCs w:val="24"/>
        </w:rPr>
        <w:t>ą</w:t>
      </w:r>
      <w:r w:rsidR="005937E1" w:rsidRPr="00440FF5">
        <w:rPr>
          <w:color w:val="000000"/>
          <w:szCs w:val="24"/>
        </w:rPr>
        <w:t xml:space="preserve"> </w:t>
      </w:r>
      <w:r w:rsidR="00226F2F" w:rsidRPr="00440FF5">
        <w:rPr>
          <w:color w:val="000000"/>
          <w:szCs w:val="24"/>
        </w:rPr>
        <w:t xml:space="preserve">aviacijos </w:t>
      </w:r>
      <w:r w:rsidR="005937E1" w:rsidRPr="00440FF5">
        <w:rPr>
          <w:color w:val="000000"/>
          <w:szCs w:val="24"/>
        </w:rPr>
        <w:t>saugos lyg</w:t>
      </w:r>
      <w:r w:rsidR="006E417E" w:rsidRPr="00440FF5">
        <w:rPr>
          <w:color w:val="000000"/>
          <w:szCs w:val="24"/>
        </w:rPr>
        <w:t>į</w:t>
      </w:r>
      <w:r w:rsidR="005937E1" w:rsidRPr="00440FF5">
        <w:rPr>
          <w:color w:val="000000"/>
          <w:szCs w:val="24"/>
        </w:rPr>
        <w:t xml:space="preserve">. </w:t>
      </w:r>
    </w:p>
    <w:p w14:paraId="7743880E" w14:textId="3E71E853" w:rsidR="00870F67" w:rsidRPr="00440FF5" w:rsidRDefault="007111A5" w:rsidP="00FC31F3">
      <w:pPr>
        <w:ind w:firstLine="567"/>
        <w:jc w:val="both"/>
        <w:rPr>
          <w:color w:val="000000"/>
          <w:szCs w:val="24"/>
        </w:rPr>
      </w:pPr>
      <w:r w:rsidRPr="00440FF5">
        <w:rPr>
          <w:color w:val="000000"/>
          <w:szCs w:val="24"/>
        </w:rPr>
        <w:t>5</w:t>
      </w:r>
      <w:r w:rsidR="009A2775" w:rsidRPr="00440FF5">
        <w:rPr>
          <w:color w:val="000000"/>
          <w:szCs w:val="24"/>
        </w:rPr>
        <w:t>7</w:t>
      </w:r>
      <w:r w:rsidR="001A212D" w:rsidRPr="00440FF5">
        <w:rPr>
          <w:color w:val="000000"/>
          <w:szCs w:val="24"/>
        </w:rPr>
        <w:t xml:space="preserve">. </w:t>
      </w:r>
      <w:r w:rsidR="00D62D00" w:rsidRPr="00440FF5">
        <w:rPr>
          <w:color w:val="000000"/>
          <w:szCs w:val="24"/>
        </w:rPr>
        <w:t xml:space="preserve">Identifikuotos </w:t>
      </w:r>
      <w:r w:rsidR="00870F67" w:rsidRPr="00440FF5">
        <w:rPr>
          <w:color w:val="000000"/>
          <w:szCs w:val="24"/>
        </w:rPr>
        <w:t>aviacijos saugos rizikos valdomos t</w:t>
      </w:r>
      <w:r w:rsidR="00FB77FF" w:rsidRPr="00440FF5">
        <w:rPr>
          <w:color w:val="000000"/>
          <w:szCs w:val="24"/>
        </w:rPr>
        <w:t>r</w:t>
      </w:r>
      <w:r w:rsidR="00870F67" w:rsidRPr="00440FF5">
        <w:rPr>
          <w:color w:val="000000"/>
          <w:szCs w:val="24"/>
        </w:rPr>
        <w:t>imis lygiais: Europos Sąjungos, valdymo institucijų</w:t>
      </w:r>
      <w:r w:rsidR="00730F0E" w:rsidRPr="00440FF5">
        <w:rPr>
          <w:color w:val="000000"/>
          <w:szCs w:val="24"/>
        </w:rPr>
        <w:t xml:space="preserve"> Lietuvoje</w:t>
      </w:r>
      <w:r w:rsidR="00870F67" w:rsidRPr="00440FF5">
        <w:rPr>
          <w:color w:val="000000"/>
          <w:szCs w:val="24"/>
        </w:rPr>
        <w:t xml:space="preserve"> ir aviacijos organizacijų.</w:t>
      </w:r>
      <w:r w:rsidR="0073294A" w:rsidRPr="00440FF5">
        <w:rPr>
          <w:color w:val="000000"/>
          <w:szCs w:val="24"/>
        </w:rPr>
        <w:t xml:space="preserve"> Lietuvos Respublika</w:t>
      </w:r>
      <w:r w:rsidR="00730F0E" w:rsidRPr="00440FF5">
        <w:rPr>
          <w:color w:val="000000"/>
          <w:szCs w:val="24"/>
        </w:rPr>
        <w:t>,</w:t>
      </w:r>
      <w:r w:rsidR="0073294A" w:rsidRPr="00440FF5">
        <w:rPr>
          <w:color w:val="000000"/>
          <w:szCs w:val="24"/>
        </w:rPr>
        <w:t xml:space="preserve"> prisidėdama prie EPAS rengimo ir įgyvendinimo</w:t>
      </w:r>
      <w:r w:rsidR="00730F0E" w:rsidRPr="00440FF5">
        <w:rPr>
          <w:color w:val="000000"/>
          <w:szCs w:val="24"/>
        </w:rPr>
        <w:t>,</w:t>
      </w:r>
      <w:r w:rsidR="0073294A" w:rsidRPr="00440FF5">
        <w:rPr>
          <w:color w:val="000000"/>
          <w:szCs w:val="24"/>
        </w:rPr>
        <w:t xml:space="preserve"> dalyvauja bendrajame Europos aviacijos saugos rizikos valdymo procese.</w:t>
      </w:r>
    </w:p>
    <w:p w14:paraId="744B304D" w14:textId="1E1D8B7E" w:rsidR="004D182C" w:rsidRPr="00440FF5" w:rsidRDefault="00193FAC" w:rsidP="00FC31F3">
      <w:pPr>
        <w:pStyle w:val="Pagrindinistekstas"/>
        <w:tabs>
          <w:tab w:val="left" w:pos="2410"/>
        </w:tabs>
        <w:ind w:firstLine="567"/>
        <w:rPr>
          <w:rFonts w:ascii="Times New Roman" w:hAnsi="Times New Roman" w:cs="Times New Roman"/>
          <w:sz w:val="24"/>
        </w:rPr>
      </w:pPr>
      <w:r w:rsidRPr="00440FF5">
        <w:rPr>
          <w:rFonts w:ascii="Times New Roman" w:hAnsi="Times New Roman" w:cs="Times New Roman"/>
          <w:sz w:val="24"/>
        </w:rPr>
        <w:t>5</w:t>
      </w:r>
      <w:r w:rsidR="009A2775" w:rsidRPr="00440FF5">
        <w:rPr>
          <w:rFonts w:ascii="Times New Roman" w:hAnsi="Times New Roman" w:cs="Times New Roman"/>
          <w:sz w:val="24"/>
        </w:rPr>
        <w:t>8</w:t>
      </w:r>
      <w:r w:rsidR="00236224" w:rsidRPr="00440FF5">
        <w:rPr>
          <w:rFonts w:ascii="Times New Roman" w:hAnsi="Times New Roman" w:cs="Times New Roman"/>
          <w:sz w:val="24"/>
        </w:rPr>
        <w:t xml:space="preserve">. </w:t>
      </w:r>
      <w:r w:rsidR="004055F9" w:rsidRPr="00440FF5">
        <w:rPr>
          <w:rFonts w:ascii="Times New Roman" w:hAnsi="Times New Roman" w:cs="Times New Roman"/>
          <w:sz w:val="24"/>
          <w:lang w:eastAsia="lt-LT"/>
        </w:rPr>
        <w:t>TKA</w:t>
      </w:r>
      <w:r w:rsidR="00236224" w:rsidRPr="00440FF5">
        <w:rPr>
          <w:rFonts w:ascii="Times New Roman" w:hAnsi="Times New Roman" w:cs="Times New Roman"/>
          <w:sz w:val="24"/>
        </w:rPr>
        <w:t xml:space="preserve"> naudojasi bendruoju neatidėliotino reagavimo į saugos problemas mechanizmu</w:t>
      </w:r>
      <w:r w:rsidR="003F34B0" w:rsidRPr="00440FF5">
        <w:rPr>
          <w:rFonts w:ascii="Times New Roman" w:hAnsi="Times New Roman" w:cs="Times New Roman"/>
          <w:sz w:val="24"/>
        </w:rPr>
        <w:t>,</w:t>
      </w:r>
      <w:r w:rsidR="005053FC" w:rsidRPr="00440FF5">
        <w:rPr>
          <w:rFonts w:ascii="Times New Roman" w:hAnsi="Times New Roman" w:cs="Times New Roman"/>
          <w:sz w:val="24"/>
        </w:rPr>
        <w:t xml:space="preserve">  </w:t>
      </w:r>
      <w:r w:rsidR="00C12F54" w:rsidRPr="00440FF5">
        <w:rPr>
          <w:rFonts w:ascii="Times New Roman" w:hAnsi="Times New Roman" w:cs="Times New Roman"/>
          <w:sz w:val="24"/>
        </w:rPr>
        <w:t xml:space="preserve">taip pat </w:t>
      </w:r>
      <w:r w:rsidR="005053FC" w:rsidRPr="00440FF5">
        <w:rPr>
          <w:rFonts w:ascii="Times New Roman" w:hAnsi="Times New Roman" w:cs="Times New Roman"/>
          <w:sz w:val="24"/>
        </w:rPr>
        <w:t>imasi EASA nurodytų veiksmų</w:t>
      </w:r>
      <w:r w:rsidR="00236224" w:rsidRPr="00440FF5">
        <w:rPr>
          <w:rFonts w:ascii="Times New Roman" w:hAnsi="Times New Roman" w:cs="Times New Roman"/>
          <w:sz w:val="24"/>
        </w:rPr>
        <w:t xml:space="preserve"> saugos </w:t>
      </w:r>
      <w:r w:rsidR="00136F7F" w:rsidRPr="00440FF5">
        <w:rPr>
          <w:rFonts w:ascii="Times New Roman" w:hAnsi="Times New Roman" w:cs="Times New Roman"/>
          <w:sz w:val="24"/>
        </w:rPr>
        <w:t>problem</w:t>
      </w:r>
      <w:r w:rsidR="00C12F54" w:rsidRPr="00440FF5">
        <w:rPr>
          <w:rFonts w:ascii="Times New Roman" w:hAnsi="Times New Roman" w:cs="Times New Roman"/>
          <w:sz w:val="24"/>
        </w:rPr>
        <w:t>oms</w:t>
      </w:r>
      <w:r w:rsidR="00136F7F" w:rsidRPr="00440FF5">
        <w:rPr>
          <w:rFonts w:ascii="Times New Roman" w:hAnsi="Times New Roman" w:cs="Times New Roman"/>
          <w:sz w:val="24"/>
        </w:rPr>
        <w:t xml:space="preserve"> išspręsti</w:t>
      </w:r>
      <w:r w:rsidR="00236224" w:rsidRPr="00440FF5">
        <w:rPr>
          <w:rFonts w:ascii="Times New Roman" w:hAnsi="Times New Roman" w:cs="Times New Roman"/>
          <w:sz w:val="24"/>
        </w:rPr>
        <w:t>.</w:t>
      </w:r>
      <w:r w:rsidR="00F95037" w:rsidRPr="00440FF5">
        <w:rPr>
          <w:rFonts w:ascii="Times New Roman" w:hAnsi="Times New Roman" w:cs="Times New Roman"/>
          <w:sz w:val="24"/>
        </w:rPr>
        <w:t xml:space="preserve"> </w:t>
      </w:r>
    </w:p>
    <w:p w14:paraId="5D9524C2" w14:textId="77777777" w:rsidR="00547111" w:rsidRPr="00440FF5" w:rsidRDefault="00547111" w:rsidP="00FC31F3">
      <w:pPr>
        <w:pStyle w:val="Pagrindinistekstas"/>
        <w:tabs>
          <w:tab w:val="left" w:pos="2410"/>
        </w:tabs>
        <w:ind w:firstLine="567"/>
        <w:rPr>
          <w:rFonts w:ascii="Times New Roman" w:hAnsi="Times New Roman" w:cs="Times New Roman"/>
          <w:sz w:val="24"/>
        </w:rPr>
      </w:pPr>
    </w:p>
    <w:p w14:paraId="1C8B3B49" w14:textId="5EC2268F" w:rsidR="00F643FA" w:rsidRPr="00440FF5" w:rsidRDefault="00730F0E" w:rsidP="00F643FA">
      <w:pPr>
        <w:jc w:val="center"/>
        <w:rPr>
          <w:b/>
          <w:bCs/>
          <w:szCs w:val="24"/>
        </w:rPr>
      </w:pPr>
      <w:r w:rsidRPr="00440FF5">
        <w:rPr>
          <w:b/>
          <w:bCs/>
          <w:szCs w:val="24"/>
        </w:rPr>
        <w:t>VIII</w:t>
      </w:r>
      <w:r w:rsidR="00F643FA" w:rsidRPr="00440FF5">
        <w:rPr>
          <w:b/>
          <w:bCs/>
          <w:szCs w:val="24"/>
        </w:rPr>
        <w:t xml:space="preserve"> SKYRIUS</w:t>
      </w:r>
    </w:p>
    <w:p w14:paraId="65C8EA83" w14:textId="52ACE476" w:rsidR="0042553A" w:rsidRPr="00440FF5" w:rsidRDefault="00F643FA" w:rsidP="0042553A">
      <w:pPr>
        <w:ind w:firstLine="142"/>
        <w:jc w:val="center"/>
        <w:rPr>
          <w:b/>
          <w:bCs/>
          <w:szCs w:val="24"/>
        </w:rPr>
      </w:pPr>
      <w:r w:rsidRPr="00440FF5">
        <w:rPr>
          <w:b/>
          <w:bCs/>
          <w:szCs w:val="24"/>
          <w:lang w:eastAsia="lt-LT"/>
        </w:rPr>
        <w:t>ORLAIVIŲ AVARIJŲ IR INCIDENTŲ TYRIMAS</w:t>
      </w:r>
    </w:p>
    <w:p w14:paraId="67D98093" w14:textId="77777777" w:rsidR="0042553A" w:rsidRPr="00440FF5" w:rsidRDefault="0042553A" w:rsidP="0042553A">
      <w:pPr>
        <w:ind w:firstLine="567"/>
        <w:rPr>
          <w:rFonts w:eastAsia="Arial"/>
          <w:szCs w:val="24"/>
        </w:rPr>
      </w:pPr>
    </w:p>
    <w:p w14:paraId="1E267134" w14:textId="13C082F6" w:rsidR="0042553A" w:rsidRPr="00440FF5" w:rsidRDefault="009A2775" w:rsidP="00D97544">
      <w:pPr>
        <w:ind w:firstLine="567"/>
        <w:jc w:val="both"/>
        <w:rPr>
          <w:rFonts w:eastAsia="Arial"/>
          <w:szCs w:val="24"/>
        </w:rPr>
      </w:pPr>
      <w:r w:rsidRPr="00440FF5">
        <w:rPr>
          <w:rFonts w:eastAsia="Arial"/>
          <w:szCs w:val="24"/>
        </w:rPr>
        <w:t>59</w:t>
      </w:r>
      <w:r w:rsidR="0042553A" w:rsidRPr="00440FF5">
        <w:rPr>
          <w:rFonts w:eastAsia="Arial"/>
          <w:szCs w:val="24"/>
        </w:rPr>
        <w:t>. Orlaivių avarijų ir incidentų tyrimas leidžia nustatyti aviacijos saugai įtaką darančius veiksnius ir galima</w:t>
      </w:r>
      <w:r w:rsidR="002C601B" w:rsidRPr="00440FF5">
        <w:rPr>
          <w:rFonts w:eastAsia="Arial"/>
          <w:szCs w:val="24"/>
        </w:rPr>
        <w:t>i</w:t>
      </w:r>
      <w:r w:rsidR="0042553A" w:rsidRPr="00440FF5">
        <w:rPr>
          <w:rFonts w:eastAsia="Arial"/>
          <w:szCs w:val="24"/>
        </w:rPr>
        <w:t xml:space="preserve"> jų</w:t>
      </w:r>
      <w:r w:rsidR="002C601B" w:rsidRPr="00440FF5">
        <w:rPr>
          <w:rFonts w:eastAsia="Arial"/>
          <w:szCs w:val="24"/>
        </w:rPr>
        <w:t xml:space="preserve"> keliamas</w:t>
      </w:r>
      <w:r w:rsidR="0042553A" w:rsidRPr="00440FF5">
        <w:rPr>
          <w:rFonts w:eastAsia="Arial"/>
          <w:szCs w:val="24"/>
        </w:rPr>
        <w:t xml:space="preserve"> grėsmes, pasiūl</w:t>
      </w:r>
      <w:r w:rsidR="002C601B" w:rsidRPr="00440FF5">
        <w:rPr>
          <w:rFonts w:eastAsia="Arial"/>
          <w:szCs w:val="24"/>
        </w:rPr>
        <w:t>y</w:t>
      </w:r>
      <w:r w:rsidR="0042553A" w:rsidRPr="00440FF5">
        <w:rPr>
          <w:rFonts w:eastAsia="Arial"/>
          <w:szCs w:val="24"/>
        </w:rPr>
        <w:t>t</w:t>
      </w:r>
      <w:r w:rsidR="002C601B" w:rsidRPr="00440FF5">
        <w:rPr>
          <w:rFonts w:eastAsia="Arial"/>
          <w:szCs w:val="24"/>
        </w:rPr>
        <w:t>i</w:t>
      </w:r>
      <w:r w:rsidR="0042553A" w:rsidRPr="00440FF5">
        <w:rPr>
          <w:rFonts w:eastAsia="Arial"/>
          <w:szCs w:val="24"/>
        </w:rPr>
        <w:t xml:space="preserve"> reikiamas priemones siekiant išvengti avarijų ir incidentų pasikartojimo.</w:t>
      </w:r>
    </w:p>
    <w:p w14:paraId="112EA6E4" w14:textId="268BE15E" w:rsidR="002C601B" w:rsidRPr="00440FF5" w:rsidRDefault="002C601B" w:rsidP="002C601B">
      <w:pPr>
        <w:ind w:firstLine="567"/>
        <w:jc w:val="both"/>
        <w:rPr>
          <w:color w:val="000000"/>
          <w:szCs w:val="24"/>
          <w:lang w:eastAsia="lt-LT"/>
        </w:rPr>
      </w:pPr>
      <w:r w:rsidRPr="00440FF5">
        <w:rPr>
          <w:rFonts w:eastAsia="Arial"/>
          <w:szCs w:val="24"/>
        </w:rPr>
        <w:lastRenderedPageBreak/>
        <w:t>60. Orlaivių avarijų ir incidentų tyrimas atliekamas vadovaujantis Čikagos konvencijos 13 priedo „Orlaivių avarijų ir incidentų tyrimas“, 2010 m. spalio 20 d. Europos Parlamento ir Tarybos reglamento Nr. 996/2010 dėl civilinės aviacijos avarijų ir incidentų tyrimo ir prevencijos, kuriuo panaikinama Direktyva 94/56/EB</w:t>
      </w:r>
      <w:r w:rsidRPr="00440FF5">
        <w:rPr>
          <w:rStyle w:val="eop"/>
          <w:szCs w:val="24"/>
        </w:rPr>
        <w:t xml:space="preserve">, </w:t>
      </w:r>
      <w:r w:rsidRPr="00440FF5">
        <w:rPr>
          <w:bCs/>
          <w:color w:val="000000"/>
          <w:szCs w:val="24"/>
          <w:lang w:eastAsia="lt-LT"/>
        </w:rPr>
        <w:t>Civilinių orlaivių avarijų ir incidentų saugos tyrimo tvarkos aprašo, patvirtinto</w:t>
      </w:r>
      <w:r w:rsidRPr="00440FF5">
        <w:rPr>
          <w:rStyle w:val="eop"/>
          <w:szCs w:val="24"/>
        </w:rPr>
        <w:t xml:space="preserve"> Lietuvos Respublikos teisingumo ministro </w:t>
      </w:r>
      <w:r w:rsidRPr="00440FF5">
        <w:rPr>
          <w:color w:val="000000"/>
          <w:szCs w:val="24"/>
          <w:lang w:eastAsia="lt-LT"/>
        </w:rPr>
        <w:t>2015 m. gruodžio 30 d. įsakymu Nr. 1R-388 „</w:t>
      </w:r>
      <w:r w:rsidRPr="00440FF5">
        <w:rPr>
          <w:bCs/>
          <w:color w:val="000000"/>
          <w:szCs w:val="24"/>
          <w:lang w:eastAsia="lt-LT"/>
        </w:rPr>
        <w:t xml:space="preserve">Dėl Civilinių orlaivių avarijų ir incidentų saugos tyrimo tvarkos aprašo patvirtinimo“, ir </w:t>
      </w:r>
      <w:r w:rsidRPr="00440FF5">
        <w:rPr>
          <w:bCs/>
          <w:szCs w:val="24"/>
          <w:lang w:eastAsia="lt-LT"/>
        </w:rPr>
        <w:t xml:space="preserve">Pranešimų apie orlaivių avarijas ir incidentus teikimo tvarkos aprašo, patvirtinto </w:t>
      </w:r>
      <w:r w:rsidRPr="00440FF5">
        <w:rPr>
          <w:bCs/>
          <w:color w:val="000000"/>
          <w:szCs w:val="24"/>
          <w:lang w:eastAsia="lt-LT"/>
        </w:rPr>
        <w:t>Lietuvos Respublikos susisiekimo</w:t>
      </w:r>
      <w:r w:rsidRPr="00440FF5">
        <w:rPr>
          <w:bCs/>
          <w:szCs w:val="24"/>
          <w:lang w:eastAsia="lt-LT"/>
        </w:rPr>
        <w:t xml:space="preserve"> ministro</w:t>
      </w:r>
      <w:r w:rsidRPr="00440FF5">
        <w:rPr>
          <w:b/>
          <w:bCs/>
          <w:szCs w:val="24"/>
          <w:lang w:eastAsia="lt-LT"/>
        </w:rPr>
        <w:t xml:space="preserve"> </w:t>
      </w:r>
      <w:r w:rsidRPr="00440FF5">
        <w:rPr>
          <w:color w:val="000000"/>
          <w:szCs w:val="24"/>
          <w:lang w:eastAsia="lt-LT"/>
        </w:rPr>
        <w:t xml:space="preserve">2002 m. sausio 15 d. įsakymu </w:t>
      </w:r>
      <w:r w:rsidRPr="00440FF5">
        <w:rPr>
          <w:color w:val="000000"/>
          <w:szCs w:val="24"/>
          <w:lang w:eastAsia="lt-LT"/>
        </w:rPr>
        <w:br/>
        <w:t>Nr. 3-25</w:t>
      </w:r>
      <w:r w:rsidRPr="00440FF5">
        <w:rPr>
          <w:b/>
          <w:bCs/>
          <w:caps/>
          <w:szCs w:val="24"/>
          <w:lang w:eastAsia="lt-LT"/>
        </w:rPr>
        <w:t xml:space="preserve"> </w:t>
      </w:r>
      <w:r w:rsidRPr="00440FF5">
        <w:rPr>
          <w:bCs/>
          <w:caps/>
          <w:szCs w:val="24"/>
          <w:lang w:eastAsia="lt-LT"/>
        </w:rPr>
        <w:t>„</w:t>
      </w:r>
      <w:r w:rsidRPr="00440FF5">
        <w:rPr>
          <w:bCs/>
          <w:szCs w:val="24"/>
          <w:lang w:eastAsia="lt-LT"/>
        </w:rPr>
        <w:t>Dėl Pranešimų apie orlaivių avarijas ir incidentus teikimo tvarkos aprašo patvirtinimo“, nuostatomis.</w:t>
      </w:r>
    </w:p>
    <w:p w14:paraId="5B99C743" w14:textId="5E8A743D" w:rsidR="0042553A" w:rsidRPr="00440FF5" w:rsidRDefault="007111A5" w:rsidP="00D97544">
      <w:pPr>
        <w:ind w:firstLine="567"/>
        <w:jc w:val="both"/>
        <w:rPr>
          <w:szCs w:val="24"/>
        </w:rPr>
      </w:pPr>
      <w:r w:rsidRPr="00440FF5">
        <w:rPr>
          <w:szCs w:val="24"/>
        </w:rPr>
        <w:t>6</w:t>
      </w:r>
      <w:r w:rsidR="009A2775" w:rsidRPr="00440FF5">
        <w:rPr>
          <w:szCs w:val="24"/>
        </w:rPr>
        <w:t>1</w:t>
      </w:r>
      <w:r w:rsidR="0042553A" w:rsidRPr="00440FF5">
        <w:rPr>
          <w:szCs w:val="24"/>
        </w:rPr>
        <w:t xml:space="preserve">. </w:t>
      </w:r>
      <w:r w:rsidR="0042553A" w:rsidRPr="00440FF5">
        <w:rPr>
          <w:rFonts w:eastAsia="Arial"/>
          <w:szCs w:val="24"/>
        </w:rPr>
        <w:t>Orlaivių</w:t>
      </w:r>
      <w:r w:rsidR="0042553A" w:rsidRPr="00440FF5">
        <w:rPr>
          <w:szCs w:val="24"/>
        </w:rPr>
        <w:t xml:space="preserve"> avarijų ir incidentų tyrimo tikslas –</w:t>
      </w:r>
      <w:r w:rsidR="0042553A" w:rsidRPr="00440FF5">
        <w:rPr>
          <w:szCs w:val="24"/>
          <w:lang w:eastAsia="lt-LT"/>
        </w:rPr>
        <w:t xml:space="preserve"> </w:t>
      </w:r>
      <w:r w:rsidR="0042553A" w:rsidRPr="00440FF5">
        <w:rPr>
          <w:color w:val="000000"/>
          <w:szCs w:val="24"/>
        </w:rPr>
        <w:t xml:space="preserve">nustatyti priežastis </w:t>
      </w:r>
      <w:r w:rsidR="002C601B" w:rsidRPr="00440FF5">
        <w:rPr>
          <w:color w:val="000000"/>
          <w:szCs w:val="24"/>
        </w:rPr>
        <w:t>ir</w:t>
      </w:r>
      <w:r w:rsidR="0042553A" w:rsidRPr="00440FF5">
        <w:rPr>
          <w:color w:val="000000"/>
          <w:szCs w:val="24"/>
        </w:rPr>
        <w:t xml:space="preserve"> užkirsti kelią avarijoms ir pavojingiems incidentams</w:t>
      </w:r>
      <w:r w:rsidR="0042553A" w:rsidRPr="00440FF5">
        <w:rPr>
          <w:rStyle w:val="normal-h"/>
          <w:color w:val="000000"/>
          <w:szCs w:val="24"/>
        </w:rPr>
        <w:t xml:space="preserve"> </w:t>
      </w:r>
      <w:r w:rsidR="0042553A" w:rsidRPr="00440FF5">
        <w:rPr>
          <w:szCs w:val="24"/>
        </w:rPr>
        <w:t>ateityje</w:t>
      </w:r>
      <w:r w:rsidR="0042553A" w:rsidRPr="00440FF5">
        <w:rPr>
          <w:color w:val="000000"/>
          <w:szCs w:val="24"/>
        </w:rPr>
        <w:t>, nesiekiant</w:t>
      </w:r>
      <w:r w:rsidR="0042553A" w:rsidRPr="00440FF5">
        <w:rPr>
          <w:rStyle w:val="normal-h"/>
          <w:color w:val="000000"/>
          <w:szCs w:val="24"/>
        </w:rPr>
        <w:t xml:space="preserve"> nustatyti kieno nors kaltės ar atsakomybės. </w:t>
      </w:r>
    </w:p>
    <w:p w14:paraId="357E4D00" w14:textId="64CCBBFD" w:rsidR="0042553A" w:rsidRPr="00440FF5" w:rsidRDefault="00193FAC" w:rsidP="0042553A">
      <w:pPr>
        <w:pStyle w:val="Pagrindinistekstas"/>
        <w:ind w:firstLine="567"/>
        <w:rPr>
          <w:rFonts w:ascii="Times New Roman" w:hAnsi="Times New Roman" w:cs="Times New Roman"/>
          <w:sz w:val="24"/>
        </w:rPr>
      </w:pPr>
      <w:r w:rsidRPr="00440FF5">
        <w:rPr>
          <w:rFonts w:ascii="Times New Roman" w:hAnsi="Times New Roman" w:cs="Times New Roman"/>
          <w:sz w:val="24"/>
        </w:rPr>
        <w:t>6</w:t>
      </w:r>
      <w:r w:rsidR="009A2775" w:rsidRPr="00440FF5">
        <w:rPr>
          <w:rFonts w:ascii="Times New Roman" w:hAnsi="Times New Roman" w:cs="Times New Roman"/>
          <w:sz w:val="24"/>
        </w:rPr>
        <w:t>2</w:t>
      </w:r>
      <w:r w:rsidR="0042553A" w:rsidRPr="00440FF5">
        <w:rPr>
          <w:rFonts w:ascii="Times New Roman" w:hAnsi="Times New Roman" w:cs="Times New Roman"/>
          <w:sz w:val="24"/>
        </w:rPr>
        <w:t xml:space="preserve">. </w:t>
      </w:r>
      <w:r w:rsidR="007D4E0D">
        <w:rPr>
          <w:rFonts w:ascii="Times New Roman" w:hAnsi="Times New Roman" w:cs="Times New Roman"/>
          <w:sz w:val="24"/>
        </w:rPr>
        <w:t>Orlaivių a</w:t>
      </w:r>
      <w:r w:rsidR="0042553A" w:rsidRPr="00440FF5">
        <w:rPr>
          <w:rFonts w:ascii="Times New Roman" w:hAnsi="Times New Roman" w:cs="Times New Roman"/>
          <w:sz w:val="24"/>
        </w:rPr>
        <w:t>varijų ir incidentų priežasčių nustatymas padeda gerinti aviacijos saugą priimant sprendimus dėl ištaisomųjų veiksmų ir būtinų veiks</w:t>
      </w:r>
      <w:r w:rsidR="00D97544" w:rsidRPr="00440FF5">
        <w:rPr>
          <w:rFonts w:ascii="Times New Roman" w:hAnsi="Times New Roman" w:cs="Times New Roman"/>
          <w:sz w:val="24"/>
        </w:rPr>
        <w:t xml:space="preserve">mų aviacijos sistemai tobulinti pagal </w:t>
      </w:r>
      <w:r w:rsidR="007D4E0D">
        <w:rPr>
          <w:rFonts w:ascii="Times New Roman" w:hAnsi="Times New Roman" w:cs="Times New Roman"/>
          <w:sz w:val="24"/>
        </w:rPr>
        <w:t>o</w:t>
      </w:r>
      <w:r w:rsidR="00D97544" w:rsidRPr="00440FF5">
        <w:rPr>
          <w:rFonts w:ascii="Times New Roman" w:hAnsi="Times New Roman" w:cs="Times New Roman"/>
          <w:sz w:val="24"/>
        </w:rPr>
        <w:t>rlaivių avarijų ir incidentų tyr</w:t>
      </w:r>
      <w:r w:rsidR="002C601B" w:rsidRPr="00440FF5">
        <w:rPr>
          <w:rFonts w:ascii="Times New Roman" w:hAnsi="Times New Roman" w:cs="Times New Roman"/>
          <w:sz w:val="24"/>
        </w:rPr>
        <w:t>imų vadovo (vadovų) (toliau – tyrimų vadovas)</w:t>
      </w:r>
      <w:r w:rsidR="00D97544" w:rsidRPr="00440FF5">
        <w:rPr>
          <w:rFonts w:ascii="Times New Roman" w:hAnsi="Times New Roman" w:cs="Times New Roman"/>
          <w:sz w:val="24"/>
        </w:rPr>
        <w:t xml:space="preserve"> ataskaitoje pateikt</w:t>
      </w:r>
      <w:r w:rsidR="00B47C08" w:rsidRPr="00440FF5">
        <w:rPr>
          <w:rFonts w:ascii="Times New Roman" w:hAnsi="Times New Roman" w:cs="Times New Roman"/>
          <w:sz w:val="24"/>
        </w:rPr>
        <w:t>a</w:t>
      </w:r>
      <w:r w:rsidR="00D97544" w:rsidRPr="00440FF5">
        <w:rPr>
          <w:rFonts w:ascii="Times New Roman" w:hAnsi="Times New Roman" w:cs="Times New Roman"/>
          <w:sz w:val="24"/>
        </w:rPr>
        <w:t xml:space="preserve">s </w:t>
      </w:r>
      <w:r w:rsidR="00B47C08" w:rsidRPr="00440FF5">
        <w:rPr>
          <w:rFonts w:ascii="Times New Roman" w:hAnsi="Times New Roman" w:cs="Times New Roman"/>
          <w:sz w:val="24"/>
        </w:rPr>
        <w:t>saugos rekomendacijas</w:t>
      </w:r>
      <w:r w:rsidR="00D97544" w:rsidRPr="00440FF5">
        <w:rPr>
          <w:rFonts w:ascii="Times New Roman" w:hAnsi="Times New Roman" w:cs="Times New Roman"/>
          <w:sz w:val="24"/>
        </w:rPr>
        <w:t>.</w:t>
      </w:r>
    </w:p>
    <w:p w14:paraId="09872E7B" w14:textId="1D54C8EE" w:rsidR="0042553A" w:rsidRPr="00440FF5" w:rsidRDefault="007111A5" w:rsidP="007111A5">
      <w:pPr>
        <w:pStyle w:val="Pagrindinistekstas"/>
        <w:ind w:firstLine="567"/>
        <w:rPr>
          <w:rFonts w:ascii="Times New Roman" w:hAnsi="Times New Roman" w:cs="Times New Roman"/>
          <w:sz w:val="24"/>
        </w:rPr>
      </w:pPr>
      <w:r w:rsidRPr="00440FF5">
        <w:rPr>
          <w:rFonts w:ascii="Times New Roman" w:hAnsi="Times New Roman" w:cs="Times New Roman"/>
          <w:sz w:val="24"/>
        </w:rPr>
        <w:t>6</w:t>
      </w:r>
      <w:r w:rsidR="009A2775" w:rsidRPr="00440FF5">
        <w:rPr>
          <w:rFonts w:ascii="Times New Roman" w:hAnsi="Times New Roman" w:cs="Times New Roman"/>
          <w:sz w:val="24"/>
        </w:rPr>
        <w:t>3</w:t>
      </w:r>
      <w:r w:rsidR="0042553A" w:rsidRPr="00440FF5">
        <w:rPr>
          <w:rFonts w:ascii="Times New Roman" w:hAnsi="Times New Roman" w:cs="Times New Roman"/>
          <w:sz w:val="24"/>
        </w:rPr>
        <w:t xml:space="preserve">. Orlaivių </w:t>
      </w:r>
      <w:r w:rsidRPr="00440FF5">
        <w:rPr>
          <w:rFonts w:ascii="Times New Roman" w:hAnsi="Times New Roman" w:cs="Times New Roman"/>
          <w:sz w:val="24"/>
        </w:rPr>
        <w:t xml:space="preserve">avarijas </w:t>
      </w:r>
      <w:r w:rsidR="0042553A" w:rsidRPr="00440FF5">
        <w:rPr>
          <w:rFonts w:ascii="Times New Roman" w:hAnsi="Times New Roman" w:cs="Times New Roman"/>
          <w:sz w:val="24"/>
        </w:rPr>
        <w:t xml:space="preserve">ir </w:t>
      </w:r>
      <w:r w:rsidRPr="00440FF5">
        <w:rPr>
          <w:rFonts w:ascii="Times New Roman" w:hAnsi="Times New Roman" w:cs="Times New Roman"/>
          <w:sz w:val="24"/>
        </w:rPr>
        <w:t>incidentus</w:t>
      </w:r>
      <w:r w:rsidR="0042553A" w:rsidRPr="00440FF5">
        <w:rPr>
          <w:rFonts w:ascii="Times New Roman" w:hAnsi="Times New Roman" w:cs="Times New Roman"/>
          <w:sz w:val="24"/>
        </w:rPr>
        <w:t xml:space="preserve"> Lietuvos Respublikoje </w:t>
      </w:r>
      <w:r w:rsidRPr="00440FF5">
        <w:rPr>
          <w:rFonts w:ascii="Times New Roman" w:hAnsi="Times New Roman" w:cs="Times New Roman"/>
          <w:sz w:val="24"/>
        </w:rPr>
        <w:t xml:space="preserve">tiria </w:t>
      </w:r>
      <w:r w:rsidR="002C601B" w:rsidRPr="00440FF5">
        <w:rPr>
          <w:rFonts w:ascii="Times New Roman" w:hAnsi="Times New Roman" w:cs="Times New Roman"/>
          <w:sz w:val="24"/>
        </w:rPr>
        <w:t>t</w:t>
      </w:r>
      <w:r w:rsidRPr="00440FF5">
        <w:rPr>
          <w:rFonts w:ascii="Times New Roman" w:hAnsi="Times New Roman" w:cs="Times New Roman"/>
          <w:sz w:val="24"/>
        </w:rPr>
        <w:t xml:space="preserve">eisingumo ministro paskirtas </w:t>
      </w:r>
      <w:r w:rsidR="002C601B" w:rsidRPr="00440FF5">
        <w:rPr>
          <w:rFonts w:ascii="Times New Roman" w:hAnsi="Times New Roman" w:cs="Times New Roman"/>
          <w:sz w:val="24"/>
        </w:rPr>
        <w:t>tyrimų vadovas</w:t>
      </w:r>
      <w:r w:rsidRPr="00440FF5">
        <w:rPr>
          <w:rFonts w:ascii="Times New Roman" w:hAnsi="Times New Roman" w:cs="Times New Roman"/>
          <w:sz w:val="24"/>
        </w:rPr>
        <w:t xml:space="preserve">. </w:t>
      </w:r>
      <w:r w:rsidR="0042553A" w:rsidRPr="00440FF5">
        <w:rPr>
          <w:rFonts w:ascii="Times New Roman" w:hAnsi="Times New Roman" w:cs="Times New Roman"/>
          <w:sz w:val="24"/>
        </w:rPr>
        <w:t xml:space="preserve"> Tyrimų vadovas, veikdamas nepriklausomai nuo aviacijos valdymą vykdančių institucijų ir kitų šalių ar subjektų, kurių interesai gali turėti įtakos nešališkumui, atlieka visą saugos tyrimą pats. Prireikus tyrimų vadovas gali prašyti ekspertų pagalbos avarijai tirti, kreiptis pagalbos į EASA ir (arba) į Europos civilinės aviacijos saugos tyrimų institucijų tinklą ENCASIA.</w:t>
      </w:r>
    </w:p>
    <w:p w14:paraId="09498D93" w14:textId="77777777" w:rsidR="0042553A" w:rsidRPr="00440FF5" w:rsidRDefault="0042553A" w:rsidP="00FC31F3">
      <w:pPr>
        <w:pStyle w:val="Pagrindinistekstas"/>
        <w:tabs>
          <w:tab w:val="left" w:pos="2410"/>
        </w:tabs>
        <w:ind w:firstLine="567"/>
        <w:rPr>
          <w:rFonts w:ascii="Times New Roman" w:hAnsi="Times New Roman" w:cs="Times New Roman"/>
          <w:sz w:val="24"/>
        </w:rPr>
      </w:pPr>
    </w:p>
    <w:p w14:paraId="37D8AEC5" w14:textId="281945C4" w:rsidR="003F4DE2" w:rsidRPr="00440FF5" w:rsidRDefault="00730F0E" w:rsidP="004230A4">
      <w:pPr>
        <w:jc w:val="center"/>
        <w:rPr>
          <w:b/>
          <w:bCs/>
          <w:szCs w:val="24"/>
        </w:rPr>
      </w:pPr>
      <w:r w:rsidRPr="00440FF5">
        <w:rPr>
          <w:b/>
          <w:bCs/>
          <w:szCs w:val="24"/>
        </w:rPr>
        <w:t>IX</w:t>
      </w:r>
      <w:r w:rsidR="00A210B3" w:rsidRPr="00440FF5">
        <w:rPr>
          <w:b/>
          <w:bCs/>
          <w:szCs w:val="24"/>
        </w:rPr>
        <w:t xml:space="preserve"> </w:t>
      </w:r>
      <w:r w:rsidR="003F4DE2" w:rsidRPr="00440FF5">
        <w:rPr>
          <w:b/>
          <w:bCs/>
          <w:szCs w:val="24"/>
        </w:rPr>
        <w:t>SKYRIUS</w:t>
      </w:r>
    </w:p>
    <w:p w14:paraId="0EB589CB" w14:textId="58452FB0" w:rsidR="00DA2727" w:rsidRPr="00440FF5" w:rsidRDefault="00433937" w:rsidP="004230A4">
      <w:pPr>
        <w:jc w:val="center"/>
        <w:rPr>
          <w:b/>
          <w:bCs/>
          <w:szCs w:val="24"/>
        </w:rPr>
      </w:pPr>
      <w:r w:rsidRPr="00440FF5">
        <w:rPr>
          <w:b/>
          <w:bCs/>
          <w:szCs w:val="24"/>
        </w:rPr>
        <w:t>AVIACIJOS SAUGOS</w:t>
      </w:r>
      <w:r w:rsidR="00F643FA" w:rsidRPr="00440FF5">
        <w:rPr>
          <w:b/>
          <w:bCs/>
          <w:szCs w:val="24"/>
        </w:rPr>
        <w:t xml:space="preserve"> PRIEŽIŪROS</w:t>
      </w:r>
      <w:r w:rsidRPr="00440FF5">
        <w:rPr>
          <w:b/>
          <w:bCs/>
          <w:szCs w:val="24"/>
        </w:rPr>
        <w:t xml:space="preserve"> UŽTIKRINIMAS</w:t>
      </w:r>
      <w:r w:rsidR="00F643FA" w:rsidRPr="00440FF5">
        <w:rPr>
          <w:b/>
          <w:bCs/>
          <w:szCs w:val="24"/>
        </w:rPr>
        <w:t>, VEIKSMINGUMO SKATINIMAS</w:t>
      </w:r>
    </w:p>
    <w:p w14:paraId="6573FC7F" w14:textId="77777777" w:rsidR="00DA2727" w:rsidRPr="00440FF5" w:rsidRDefault="00DA2727" w:rsidP="00FC31F3">
      <w:pPr>
        <w:ind w:firstLine="567"/>
        <w:jc w:val="center"/>
        <w:rPr>
          <w:b/>
          <w:bCs/>
          <w:szCs w:val="24"/>
        </w:rPr>
      </w:pPr>
    </w:p>
    <w:p w14:paraId="4F4DBA69" w14:textId="2201A5B5" w:rsidR="00C80241" w:rsidRPr="00440FF5" w:rsidRDefault="00193FAC"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6</w:t>
      </w:r>
      <w:r w:rsidR="009A2775" w:rsidRPr="00440FF5">
        <w:rPr>
          <w:rFonts w:ascii="Times New Roman" w:hAnsi="Times New Roman" w:cs="Times New Roman"/>
          <w:sz w:val="24"/>
          <w:lang w:eastAsia="lt-LT"/>
        </w:rPr>
        <w:t>4</w:t>
      </w:r>
      <w:r w:rsidR="00C80241"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DA2727" w:rsidRPr="00440FF5">
        <w:rPr>
          <w:rFonts w:ascii="Times New Roman" w:hAnsi="Times New Roman" w:cs="Times New Roman"/>
          <w:sz w:val="24"/>
        </w:rPr>
        <w:t xml:space="preserve">, vykdydama </w:t>
      </w:r>
      <w:r w:rsidR="000278FD" w:rsidRPr="00440FF5">
        <w:rPr>
          <w:rFonts w:ascii="Times New Roman" w:hAnsi="Times New Roman" w:cs="Times New Roman"/>
          <w:sz w:val="24"/>
          <w:lang w:eastAsia="lt-LT"/>
        </w:rPr>
        <w:t>Reglament</w:t>
      </w:r>
      <w:r w:rsidR="003322CC" w:rsidRPr="00440FF5">
        <w:rPr>
          <w:rFonts w:ascii="Times New Roman" w:hAnsi="Times New Roman" w:cs="Times New Roman"/>
          <w:sz w:val="24"/>
          <w:lang w:eastAsia="lt-LT"/>
        </w:rPr>
        <w:t>e</w:t>
      </w:r>
      <w:r w:rsidR="000278FD" w:rsidRPr="00440FF5">
        <w:rPr>
          <w:rFonts w:ascii="Times New Roman" w:hAnsi="Times New Roman" w:cs="Times New Roman"/>
          <w:sz w:val="24"/>
          <w:lang w:eastAsia="lt-LT"/>
        </w:rPr>
        <w:t xml:space="preserve"> (ES) 2018/1139 ir </w:t>
      </w:r>
      <w:r w:rsidR="00CB2DB5" w:rsidRPr="00440FF5">
        <w:rPr>
          <w:rFonts w:ascii="Times New Roman" w:hAnsi="Times New Roman" w:cs="Times New Roman"/>
          <w:sz w:val="24"/>
          <w:lang w:eastAsia="lt-LT"/>
        </w:rPr>
        <w:t>j</w:t>
      </w:r>
      <w:r w:rsidR="00356677" w:rsidRPr="00440FF5">
        <w:rPr>
          <w:rFonts w:ascii="Times New Roman" w:hAnsi="Times New Roman" w:cs="Times New Roman"/>
          <w:sz w:val="24"/>
          <w:lang w:eastAsia="lt-LT"/>
        </w:rPr>
        <w:t>o</w:t>
      </w:r>
      <w:r w:rsidR="00CB2DB5" w:rsidRPr="00440FF5">
        <w:rPr>
          <w:rFonts w:ascii="Times New Roman" w:hAnsi="Times New Roman" w:cs="Times New Roman"/>
          <w:sz w:val="24"/>
          <w:lang w:eastAsia="lt-LT"/>
        </w:rPr>
        <w:t xml:space="preserve"> </w:t>
      </w:r>
      <w:r w:rsidR="00356677" w:rsidRPr="00440FF5">
        <w:rPr>
          <w:rFonts w:ascii="Times New Roman" w:hAnsi="Times New Roman" w:cs="Times New Roman"/>
          <w:sz w:val="24"/>
          <w:lang w:eastAsia="lt-LT"/>
        </w:rPr>
        <w:t>įgyvendin</w:t>
      </w:r>
      <w:r w:rsidR="002C601B" w:rsidRPr="00440FF5">
        <w:rPr>
          <w:rFonts w:ascii="Times New Roman" w:hAnsi="Times New Roman" w:cs="Times New Roman"/>
          <w:sz w:val="24"/>
          <w:lang w:eastAsia="lt-LT"/>
        </w:rPr>
        <w:t>amuosiuose</w:t>
      </w:r>
      <w:r w:rsidR="00356677" w:rsidRPr="00440FF5">
        <w:rPr>
          <w:rFonts w:ascii="Times New Roman" w:hAnsi="Times New Roman" w:cs="Times New Roman"/>
          <w:sz w:val="24"/>
          <w:lang w:eastAsia="lt-LT"/>
        </w:rPr>
        <w:t xml:space="preserve"> aktuose </w:t>
      </w:r>
      <w:r w:rsidR="000278FD" w:rsidRPr="00440FF5">
        <w:rPr>
          <w:rFonts w:ascii="Times New Roman" w:hAnsi="Times New Roman" w:cs="Times New Roman"/>
          <w:sz w:val="24"/>
          <w:lang w:eastAsia="lt-LT"/>
        </w:rPr>
        <w:t>nurodytos nacionalinės kompetentingos institucijos funkcijas</w:t>
      </w:r>
      <w:r w:rsidR="00345741" w:rsidRPr="00440FF5">
        <w:rPr>
          <w:rFonts w:ascii="Times New Roman" w:hAnsi="Times New Roman" w:cs="Times New Roman"/>
          <w:sz w:val="24"/>
        </w:rPr>
        <w:t>, t</w:t>
      </w:r>
      <w:r w:rsidR="002C601B" w:rsidRPr="00440FF5">
        <w:rPr>
          <w:rFonts w:ascii="Times New Roman" w:hAnsi="Times New Roman" w:cs="Times New Roman"/>
          <w:sz w:val="24"/>
        </w:rPr>
        <w:t>ai</w:t>
      </w:r>
      <w:r w:rsidR="003E456C" w:rsidRPr="00440FF5">
        <w:rPr>
          <w:rFonts w:ascii="Times New Roman" w:hAnsi="Times New Roman" w:cs="Times New Roman"/>
          <w:sz w:val="24"/>
        </w:rPr>
        <w:t xml:space="preserve"> </w:t>
      </w:r>
      <w:r w:rsidR="002C601B" w:rsidRPr="00440FF5">
        <w:rPr>
          <w:rFonts w:ascii="Times New Roman" w:hAnsi="Times New Roman" w:cs="Times New Roman"/>
          <w:sz w:val="24"/>
        </w:rPr>
        <w:t>yra</w:t>
      </w:r>
      <w:r w:rsidR="003322CC" w:rsidRPr="00440FF5">
        <w:rPr>
          <w:rFonts w:ascii="Times New Roman" w:hAnsi="Times New Roman" w:cs="Times New Roman"/>
          <w:sz w:val="24"/>
        </w:rPr>
        <w:t xml:space="preserve"> </w:t>
      </w:r>
      <w:r w:rsidR="00D32119" w:rsidRPr="00440FF5">
        <w:rPr>
          <w:rFonts w:ascii="Times New Roman" w:hAnsi="Times New Roman" w:cs="Times New Roman"/>
          <w:sz w:val="24"/>
        </w:rPr>
        <w:t>atlikdama</w:t>
      </w:r>
      <w:r w:rsidR="00DA2727" w:rsidRPr="00440FF5">
        <w:rPr>
          <w:rFonts w:ascii="Times New Roman" w:hAnsi="Times New Roman" w:cs="Times New Roman"/>
          <w:sz w:val="24"/>
        </w:rPr>
        <w:t xml:space="preserve"> auditus, inspekcijas, tikrinimus ir kt.</w:t>
      </w:r>
      <w:r w:rsidR="002C601B" w:rsidRPr="00440FF5">
        <w:rPr>
          <w:rFonts w:ascii="Times New Roman" w:hAnsi="Times New Roman" w:cs="Times New Roman"/>
          <w:sz w:val="24"/>
        </w:rPr>
        <w:t>,</w:t>
      </w:r>
      <w:r w:rsidR="00DA2727" w:rsidRPr="00440FF5">
        <w:rPr>
          <w:rFonts w:ascii="Times New Roman" w:hAnsi="Times New Roman" w:cs="Times New Roman"/>
          <w:sz w:val="24"/>
        </w:rPr>
        <w:t xml:space="preserve"> nustato</w:t>
      </w:r>
      <w:r w:rsidR="00CB2DB5" w:rsidRPr="00440FF5">
        <w:rPr>
          <w:rFonts w:ascii="Times New Roman" w:hAnsi="Times New Roman" w:cs="Times New Roman"/>
          <w:sz w:val="24"/>
        </w:rPr>
        <w:t>,</w:t>
      </w:r>
      <w:r w:rsidR="00D32119" w:rsidRPr="00440FF5">
        <w:rPr>
          <w:rFonts w:ascii="Times New Roman" w:hAnsi="Times New Roman" w:cs="Times New Roman"/>
          <w:sz w:val="24"/>
        </w:rPr>
        <w:t xml:space="preserve"> </w:t>
      </w:r>
      <w:r w:rsidR="00DA2727" w:rsidRPr="00440FF5">
        <w:rPr>
          <w:rFonts w:ascii="Times New Roman" w:hAnsi="Times New Roman" w:cs="Times New Roman"/>
          <w:sz w:val="24"/>
        </w:rPr>
        <w:t xml:space="preserve">ar licencijuotų </w:t>
      </w:r>
      <w:r w:rsidR="00FB4A6D" w:rsidRPr="00440FF5">
        <w:rPr>
          <w:rFonts w:ascii="Times New Roman" w:hAnsi="Times New Roman" w:cs="Times New Roman"/>
          <w:sz w:val="24"/>
        </w:rPr>
        <w:t xml:space="preserve">aviacijos </w:t>
      </w:r>
      <w:r w:rsidR="00DA2727" w:rsidRPr="00440FF5">
        <w:rPr>
          <w:rFonts w:ascii="Times New Roman" w:hAnsi="Times New Roman" w:cs="Times New Roman"/>
          <w:sz w:val="24"/>
        </w:rPr>
        <w:t xml:space="preserve">specialistų ir sertifikuotų </w:t>
      </w:r>
      <w:r w:rsidR="00FB4A6D" w:rsidRPr="00440FF5">
        <w:rPr>
          <w:rFonts w:ascii="Times New Roman" w:hAnsi="Times New Roman" w:cs="Times New Roman"/>
          <w:sz w:val="24"/>
        </w:rPr>
        <w:t xml:space="preserve">aviacijos </w:t>
      </w:r>
      <w:r w:rsidR="00DA2727" w:rsidRPr="00440FF5">
        <w:rPr>
          <w:rFonts w:ascii="Times New Roman" w:hAnsi="Times New Roman" w:cs="Times New Roman"/>
          <w:sz w:val="24"/>
        </w:rPr>
        <w:t>organizacijų vykdoma veikla atitinka nacionalinių ir E</w:t>
      </w:r>
      <w:r w:rsidR="006B1BA5" w:rsidRPr="00440FF5">
        <w:rPr>
          <w:rFonts w:ascii="Times New Roman" w:hAnsi="Times New Roman" w:cs="Times New Roman"/>
          <w:sz w:val="24"/>
        </w:rPr>
        <w:t xml:space="preserve">uropos </w:t>
      </w:r>
      <w:r w:rsidR="00DA2727" w:rsidRPr="00440FF5">
        <w:rPr>
          <w:rFonts w:ascii="Times New Roman" w:hAnsi="Times New Roman" w:cs="Times New Roman"/>
          <w:sz w:val="24"/>
        </w:rPr>
        <w:t>S</w:t>
      </w:r>
      <w:r w:rsidR="006B1BA5" w:rsidRPr="00440FF5">
        <w:rPr>
          <w:rFonts w:ascii="Times New Roman" w:hAnsi="Times New Roman" w:cs="Times New Roman"/>
          <w:sz w:val="24"/>
        </w:rPr>
        <w:t>ąjungos</w:t>
      </w:r>
      <w:r w:rsidR="00DA2727" w:rsidRPr="00440FF5">
        <w:rPr>
          <w:rFonts w:ascii="Times New Roman" w:hAnsi="Times New Roman" w:cs="Times New Roman"/>
          <w:sz w:val="24"/>
        </w:rPr>
        <w:t xml:space="preserve"> teisės aktų reikalavimus. </w:t>
      </w:r>
    </w:p>
    <w:p w14:paraId="73F523C9" w14:textId="03F71544" w:rsidR="00C80241" w:rsidRPr="00440FF5" w:rsidRDefault="00193FAC"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6</w:t>
      </w:r>
      <w:r w:rsidR="009A2775" w:rsidRPr="00440FF5">
        <w:rPr>
          <w:rFonts w:ascii="Times New Roman" w:hAnsi="Times New Roman" w:cs="Times New Roman"/>
          <w:sz w:val="24"/>
          <w:lang w:eastAsia="lt-LT"/>
        </w:rPr>
        <w:t>5</w:t>
      </w:r>
      <w:r w:rsidR="00C80241" w:rsidRPr="00440FF5">
        <w:rPr>
          <w:rFonts w:ascii="Times New Roman" w:hAnsi="Times New Roman" w:cs="Times New Roman"/>
          <w:sz w:val="24"/>
          <w:lang w:eastAsia="lt-LT"/>
        </w:rPr>
        <w:t xml:space="preserve">. </w:t>
      </w:r>
      <w:r w:rsidR="002C601B" w:rsidRPr="00440FF5">
        <w:rPr>
          <w:rFonts w:ascii="Times New Roman" w:hAnsi="Times New Roman" w:cs="Times New Roman"/>
          <w:sz w:val="24"/>
          <w:lang w:eastAsia="lt-LT"/>
        </w:rPr>
        <w:t>A</w:t>
      </w:r>
      <w:r w:rsidR="00DA2727" w:rsidRPr="00440FF5">
        <w:rPr>
          <w:rFonts w:ascii="Times New Roman" w:hAnsi="Times New Roman" w:cs="Times New Roman"/>
          <w:sz w:val="24"/>
        </w:rPr>
        <w:t xml:space="preserve">viacijos </w:t>
      </w:r>
      <w:r w:rsidR="00E676CC" w:rsidRPr="00440FF5">
        <w:rPr>
          <w:rFonts w:ascii="Times New Roman" w:hAnsi="Times New Roman" w:cs="Times New Roman"/>
          <w:sz w:val="24"/>
        </w:rPr>
        <w:t xml:space="preserve">organizacijų </w:t>
      </w:r>
      <w:r w:rsidR="00DA2727" w:rsidRPr="00440FF5">
        <w:rPr>
          <w:rFonts w:ascii="Times New Roman" w:hAnsi="Times New Roman" w:cs="Times New Roman"/>
          <w:sz w:val="24"/>
        </w:rPr>
        <w:t xml:space="preserve">priežiūrą atitinkamo </w:t>
      </w:r>
      <w:r w:rsidR="004055F9" w:rsidRPr="00440FF5">
        <w:rPr>
          <w:rFonts w:ascii="Times New Roman" w:hAnsi="Times New Roman" w:cs="Times New Roman"/>
          <w:sz w:val="24"/>
          <w:lang w:eastAsia="lt-LT"/>
        </w:rPr>
        <w:t>TKA</w:t>
      </w:r>
      <w:r w:rsidR="00DA2727" w:rsidRPr="00440FF5">
        <w:rPr>
          <w:rFonts w:ascii="Times New Roman" w:hAnsi="Times New Roman" w:cs="Times New Roman"/>
          <w:sz w:val="24"/>
        </w:rPr>
        <w:t xml:space="preserve"> padalinio specialistai </w:t>
      </w:r>
      <w:r w:rsidR="00CB2DB5" w:rsidRPr="00440FF5">
        <w:rPr>
          <w:rFonts w:ascii="Times New Roman" w:hAnsi="Times New Roman" w:cs="Times New Roman"/>
          <w:sz w:val="24"/>
        </w:rPr>
        <w:t xml:space="preserve">vykdo </w:t>
      </w:r>
      <w:r w:rsidR="00DA2727" w:rsidRPr="00440FF5">
        <w:rPr>
          <w:rFonts w:ascii="Times New Roman" w:hAnsi="Times New Roman" w:cs="Times New Roman"/>
          <w:sz w:val="24"/>
        </w:rPr>
        <w:t xml:space="preserve">pagal nustatytas procedūras ir laikydamiesi </w:t>
      </w:r>
      <w:r w:rsidR="004055F9" w:rsidRPr="00440FF5">
        <w:rPr>
          <w:rFonts w:ascii="Times New Roman" w:hAnsi="Times New Roman" w:cs="Times New Roman"/>
          <w:sz w:val="24"/>
          <w:lang w:eastAsia="lt-LT"/>
        </w:rPr>
        <w:t>TKA</w:t>
      </w:r>
      <w:r w:rsidR="00E676CC" w:rsidRPr="00440FF5">
        <w:rPr>
          <w:rFonts w:ascii="Times New Roman" w:hAnsi="Times New Roman" w:cs="Times New Roman"/>
          <w:sz w:val="24"/>
        </w:rPr>
        <w:t xml:space="preserve"> </w:t>
      </w:r>
      <w:r w:rsidR="00DA2727" w:rsidRPr="00440FF5">
        <w:rPr>
          <w:rFonts w:ascii="Times New Roman" w:hAnsi="Times New Roman" w:cs="Times New Roman"/>
          <w:sz w:val="24"/>
        </w:rPr>
        <w:t>nustatyto</w:t>
      </w:r>
      <w:r w:rsidR="00FB4A6D" w:rsidRPr="00440FF5">
        <w:rPr>
          <w:rFonts w:ascii="Times New Roman" w:hAnsi="Times New Roman" w:cs="Times New Roman"/>
          <w:sz w:val="24"/>
        </w:rPr>
        <w:t xml:space="preserve"> </w:t>
      </w:r>
      <w:r w:rsidR="00DA2727" w:rsidRPr="00440FF5">
        <w:rPr>
          <w:rFonts w:ascii="Times New Roman" w:hAnsi="Times New Roman" w:cs="Times New Roman"/>
          <w:sz w:val="24"/>
        </w:rPr>
        <w:t>priežiūros plano.</w:t>
      </w:r>
      <w:r w:rsidR="00C80241" w:rsidRPr="00440FF5">
        <w:rPr>
          <w:rFonts w:ascii="Times New Roman" w:hAnsi="Times New Roman" w:cs="Times New Roman"/>
          <w:sz w:val="24"/>
          <w:lang w:eastAsia="lt-LT"/>
        </w:rPr>
        <w:t xml:space="preserve"> </w:t>
      </w:r>
      <w:r w:rsidR="00DA2727" w:rsidRPr="00440FF5">
        <w:rPr>
          <w:rFonts w:ascii="Times New Roman" w:hAnsi="Times New Roman" w:cs="Times New Roman"/>
          <w:sz w:val="24"/>
        </w:rPr>
        <w:t>Priežiūros planas sudaromas atsižvelg</w:t>
      </w:r>
      <w:r w:rsidR="00E676CC" w:rsidRPr="00440FF5">
        <w:rPr>
          <w:rFonts w:ascii="Times New Roman" w:hAnsi="Times New Roman" w:cs="Times New Roman"/>
          <w:sz w:val="24"/>
        </w:rPr>
        <w:t>iant</w:t>
      </w:r>
      <w:r w:rsidR="00DA2727" w:rsidRPr="00440FF5">
        <w:rPr>
          <w:rFonts w:ascii="Times New Roman" w:hAnsi="Times New Roman" w:cs="Times New Roman"/>
          <w:sz w:val="24"/>
        </w:rPr>
        <w:t xml:space="preserve"> į </w:t>
      </w:r>
      <w:r w:rsidR="007D4E0D" w:rsidRPr="00440FF5">
        <w:rPr>
          <w:rFonts w:ascii="Times New Roman" w:hAnsi="Times New Roman" w:cs="Times New Roman"/>
          <w:sz w:val="24"/>
        </w:rPr>
        <w:t xml:space="preserve">nustatytą </w:t>
      </w:r>
      <w:r w:rsidR="00E676CC" w:rsidRPr="00440FF5">
        <w:rPr>
          <w:rFonts w:ascii="Times New Roman" w:hAnsi="Times New Roman" w:cs="Times New Roman"/>
          <w:sz w:val="24"/>
        </w:rPr>
        <w:t xml:space="preserve">aviacijos </w:t>
      </w:r>
      <w:r w:rsidR="00DA2727" w:rsidRPr="00440FF5">
        <w:rPr>
          <w:rFonts w:ascii="Times New Roman" w:hAnsi="Times New Roman" w:cs="Times New Roman"/>
          <w:sz w:val="24"/>
        </w:rPr>
        <w:t>organizacij</w:t>
      </w:r>
      <w:r w:rsidR="007D4E0D">
        <w:rPr>
          <w:rFonts w:ascii="Times New Roman" w:hAnsi="Times New Roman" w:cs="Times New Roman"/>
          <w:sz w:val="24"/>
        </w:rPr>
        <w:t>os</w:t>
      </w:r>
      <w:r w:rsidR="00DA2727" w:rsidRPr="00440FF5">
        <w:rPr>
          <w:rFonts w:ascii="Times New Roman" w:hAnsi="Times New Roman" w:cs="Times New Roman"/>
          <w:sz w:val="24"/>
        </w:rPr>
        <w:t xml:space="preserve"> priežiūros ciklą</w:t>
      </w:r>
      <w:r w:rsidR="00D64A4F" w:rsidRPr="00440FF5">
        <w:rPr>
          <w:rFonts w:ascii="Times New Roman" w:hAnsi="Times New Roman" w:cs="Times New Roman"/>
          <w:sz w:val="24"/>
        </w:rPr>
        <w:t xml:space="preserve"> ir </w:t>
      </w:r>
      <w:r w:rsidR="002C601B" w:rsidRPr="00440FF5">
        <w:rPr>
          <w:rFonts w:ascii="Times New Roman" w:hAnsi="Times New Roman" w:cs="Times New Roman"/>
          <w:sz w:val="24"/>
        </w:rPr>
        <w:t>veiklos</w:t>
      </w:r>
      <w:r w:rsidR="00E676CC" w:rsidRPr="00440FF5">
        <w:rPr>
          <w:rFonts w:ascii="Times New Roman" w:hAnsi="Times New Roman" w:cs="Times New Roman"/>
          <w:sz w:val="24"/>
        </w:rPr>
        <w:t xml:space="preserve"> </w:t>
      </w:r>
      <w:r w:rsidR="00DA2727" w:rsidRPr="00440FF5">
        <w:rPr>
          <w:rFonts w:ascii="Times New Roman" w:hAnsi="Times New Roman" w:cs="Times New Roman"/>
          <w:sz w:val="24"/>
        </w:rPr>
        <w:t>rizi</w:t>
      </w:r>
      <w:r w:rsidR="00D64A4F" w:rsidRPr="00440FF5">
        <w:rPr>
          <w:rFonts w:ascii="Times New Roman" w:hAnsi="Times New Roman" w:cs="Times New Roman"/>
          <w:sz w:val="24"/>
        </w:rPr>
        <w:t xml:space="preserve">kingumą. </w:t>
      </w:r>
    </w:p>
    <w:p w14:paraId="1E6ADE77" w14:textId="005BA883" w:rsidR="00C80241" w:rsidRPr="00440FF5" w:rsidRDefault="00193FAC"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6</w:t>
      </w:r>
      <w:r w:rsidR="009A2775" w:rsidRPr="00440FF5">
        <w:rPr>
          <w:rFonts w:ascii="Times New Roman" w:hAnsi="Times New Roman" w:cs="Times New Roman"/>
          <w:sz w:val="24"/>
          <w:lang w:eastAsia="lt-LT"/>
        </w:rPr>
        <w:t>6</w:t>
      </w:r>
      <w:r w:rsidR="00C80241" w:rsidRPr="00440FF5">
        <w:rPr>
          <w:rFonts w:ascii="Times New Roman" w:hAnsi="Times New Roman" w:cs="Times New Roman"/>
          <w:sz w:val="24"/>
          <w:lang w:eastAsia="lt-LT"/>
        </w:rPr>
        <w:t xml:space="preserve">. </w:t>
      </w:r>
      <w:r w:rsidR="00DA2727" w:rsidRPr="00440FF5">
        <w:rPr>
          <w:rFonts w:ascii="Times New Roman" w:hAnsi="Times New Roman" w:cs="Times New Roman"/>
          <w:sz w:val="24"/>
        </w:rPr>
        <w:t>Standartinio priežiūros ciklo trukmė yra 24 mėnesiai</w:t>
      </w:r>
      <w:r w:rsidR="008A6C23" w:rsidRPr="00440FF5">
        <w:rPr>
          <w:rFonts w:ascii="Times New Roman" w:hAnsi="Times New Roman" w:cs="Times New Roman"/>
          <w:sz w:val="24"/>
        </w:rPr>
        <w:t xml:space="preserve">, per kuriuos </w:t>
      </w:r>
      <w:r w:rsidR="004055F9" w:rsidRPr="00440FF5">
        <w:rPr>
          <w:rFonts w:ascii="Times New Roman" w:hAnsi="Times New Roman" w:cs="Times New Roman"/>
          <w:sz w:val="24"/>
          <w:lang w:eastAsia="lt-LT"/>
        </w:rPr>
        <w:t>TKA</w:t>
      </w:r>
      <w:r w:rsidR="00976429" w:rsidRPr="00440FF5">
        <w:rPr>
          <w:rFonts w:ascii="Times New Roman" w:hAnsi="Times New Roman" w:cs="Times New Roman"/>
          <w:sz w:val="24"/>
        </w:rPr>
        <w:t xml:space="preserve"> </w:t>
      </w:r>
      <w:r w:rsidR="00DA2727" w:rsidRPr="00440FF5">
        <w:rPr>
          <w:rFonts w:ascii="Times New Roman" w:hAnsi="Times New Roman" w:cs="Times New Roman"/>
          <w:sz w:val="24"/>
        </w:rPr>
        <w:t>specialistai turi patikrinti visas</w:t>
      </w:r>
      <w:r w:rsidR="00FB4A6D" w:rsidRPr="00440FF5">
        <w:rPr>
          <w:rFonts w:ascii="Times New Roman" w:hAnsi="Times New Roman" w:cs="Times New Roman"/>
          <w:sz w:val="24"/>
        </w:rPr>
        <w:t xml:space="preserve"> aviacijos </w:t>
      </w:r>
      <w:r w:rsidR="00DA2727" w:rsidRPr="00440FF5">
        <w:rPr>
          <w:rFonts w:ascii="Times New Roman" w:hAnsi="Times New Roman" w:cs="Times New Roman"/>
          <w:sz w:val="24"/>
        </w:rPr>
        <w:t>organizacijos veiklos sritis</w:t>
      </w:r>
      <w:r w:rsidR="008A6C23" w:rsidRPr="00440FF5">
        <w:rPr>
          <w:rFonts w:ascii="Times New Roman" w:hAnsi="Times New Roman" w:cs="Times New Roman"/>
          <w:sz w:val="24"/>
        </w:rPr>
        <w:t>, tačiau</w:t>
      </w:r>
      <w:r w:rsidR="007D4E0D">
        <w:rPr>
          <w:rFonts w:ascii="Times New Roman" w:hAnsi="Times New Roman" w:cs="Times New Roman"/>
          <w:sz w:val="24"/>
        </w:rPr>
        <w:t xml:space="preserve"> aviacijos</w:t>
      </w:r>
      <w:r w:rsidR="00DA2727" w:rsidRPr="00440FF5">
        <w:rPr>
          <w:rFonts w:ascii="Times New Roman" w:hAnsi="Times New Roman" w:cs="Times New Roman"/>
          <w:sz w:val="24"/>
        </w:rPr>
        <w:t xml:space="preserve"> </w:t>
      </w:r>
      <w:r w:rsidR="008A6C23" w:rsidRPr="00440FF5">
        <w:rPr>
          <w:rFonts w:ascii="Times New Roman" w:hAnsi="Times New Roman" w:cs="Times New Roman"/>
          <w:sz w:val="24"/>
        </w:rPr>
        <w:t>o</w:t>
      </w:r>
      <w:r w:rsidR="00DA2727" w:rsidRPr="00440FF5">
        <w:rPr>
          <w:rFonts w:ascii="Times New Roman" w:hAnsi="Times New Roman" w:cs="Times New Roman"/>
          <w:sz w:val="24"/>
        </w:rPr>
        <w:t>rganizacijai</w:t>
      </w:r>
      <w:r w:rsidR="008A6C23" w:rsidRPr="00440FF5">
        <w:rPr>
          <w:rFonts w:ascii="Times New Roman" w:hAnsi="Times New Roman" w:cs="Times New Roman"/>
          <w:sz w:val="24"/>
        </w:rPr>
        <w:t xml:space="preserve"> </w:t>
      </w:r>
      <w:r w:rsidR="00DA2727" w:rsidRPr="00440FF5">
        <w:rPr>
          <w:rFonts w:ascii="Times New Roman" w:hAnsi="Times New Roman" w:cs="Times New Roman"/>
          <w:sz w:val="24"/>
        </w:rPr>
        <w:t>įrod</w:t>
      </w:r>
      <w:r w:rsidR="008A6C23" w:rsidRPr="00440FF5">
        <w:rPr>
          <w:rFonts w:ascii="Times New Roman" w:hAnsi="Times New Roman" w:cs="Times New Roman"/>
          <w:sz w:val="24"/>
        </w:rPr>
        <w:t>žius</w:t>
      </w:r>
      <w:r w:rsidR="00DA2727" w:rsidRPr="00440FF5">
        <w:rPr>
          <w:rFonts w:ascii="Times New Roman" w:hAnsi="Times New Roman" w:cs="Times New Roman"/>
          <w:sz w:val="24"/>
        </w:rPr>
        <w:t>, kad</w:t>
      </w:r>
      <w:r w:rsidR="00AC32C2" w:rsidRPr="00440FF5">
        <w:rPr>
          <w:rFonts w:ascii="Times New Roman" w:hAnsi="Times New Roman" w:cs="Times New Roman"/>
          <w:sz w:val="24"/>
        </w:rPr>
        <w:t xml:space="preserve"> ši</w:t>
      </w:r>
      <w:r w:rsidR="00DA2727" w:rsidRPr="00440FF5">
        <w:rPr>
          <w:rFonts w:ascii="Times New Roman" w:hAnsi="Times New Roman" w:cs="Times New Roman"/>
          <w:sz w:val="24"/>
        </w:rPr>
        <w:t xml:space="preserve"> geba efektyviai valdyti veikloje kylanči</w:t>
      </w:r>
      <w:r w:rsidR="008A6C23" w:rsidRPr="00440FF5">
        <w:rPr>
          <w:rFonts w:ascii="Times New Roman" w:hAnsi="Times New Roman" w:cs="Times New Roman"/>
          <w:sz w:val="24"/>
        </w:rPr>
        <w:t xml:space="preserve">ą </w:t>
      </w:r>
      <w:r w:rsidR="00DA2727" w:rsidRPr="00440FF5">
        <w:rPr>
          <w:rFonts w:ascii="Times New Roman" w:hAnsi="Times New Roman" w:cs="Times New Roman"/>
          <w:sz w:val="24"/>
        </w:rPr>
        <w:t>rizik</w:t>
      </w:r>
      <w:r w:rsidR="00FB4A6D" w:rsidRPr="00440FF5">
        <w:rPr>
          <w:rFonts w:ascii="Times New Roman" w:hAnsi="Times New Roman" w:cs="Times New Roman"/>
          <w:sz w:val="24"/>
        </w:rPr>
        <w:t>ą</w:t>
      </w:r>
      <w:r w:rsidR="00DA2727" w:rsidRPr="00440FF5">
        <w:rPr>
          <w:rFonts w:ascii="Times New Roman" w:hAnsi="Times New Roman" w:cs="Times New Roman"/>
          <w:sz w:val="24"/>
        </w:rPr>
        <w:t>, gali būti pritaikytas maksimalus 48 mėnesių priežiūros ciklas.</w:t>
      </w:r>
    </w:p>
    <w:p w14:paraId="04E54C3B" w14:textId="3F6F221F" w:rsidR="00C80241" w:rsidRPr="00440FF5" w:rsidRDefault="00193FAC" w:rsidP="00FC31F3">
      <w:pPr>
        <w:pStyle w:val="Pagrindinistekstas"/>
        <w:ind w:firstLine="567"/>
        <w:rPr>
          <w:rFonts w:ascii="Times New Roman" w:hAnsi="Times New Roman" w:cs="Times New Roman"/>
          <w:sz w:val="24"/>
        </w:rPr>
      </w:pPr>
      <w:r w:rsidRPr="00440FF5">
        <w:rPr>
          <w:rFonts w:ascii="Times New Roman" w:hAnsi="Times New Roman" w:cs="Times New Roman"/>
          <w:sz w:val="24"/>
          <w:lang w:eastAsia="lt-LT"/>
        </w:rPr>
        <w:t>6</w:t>
      </w:r>
      <w:r w:rsidR="009A2775" w:rsidRPr="00440FF5">
        <w:rPr>
          <w:rFonts w:ascii="Times New Roman" w:hAnsi="Times New Roman" w:cs="Times New Roman"/>
          <w:sz w:val="24"/>
          <w:lang w:eastAsia="lt-LT"/>
        </w:rPr>
        <w:t>7</w:t>
      </w:r>
      <w:r w:rsidR="00C80241" w:rsidRPr="00440FF5">
        <w:rPr>
          <w:rFonts w:ascii="Times New Roman" w:hAnsi="Times New Roman" w:cs="Times New Roman"/>
          <w:sz w:val="24"/>
          <w:lang w:eastAsia="lt-LT"/>
        </w:rPr>
        <w:t xml:space="preserve">. </w:t>
      </w:r>
      <w:r w:rsidR="00AC32C2" w:rsidRPr="00440FF5">
        <w:rPr>
          <w:rFonts w:ascii="Times New Roman" w:hAnsi="Times New Roman" w:cs="Times New Roman"/>
          <w:sz w:val="24"/>
          <w:lang w:eastAsia="lt-LT"/>
        </w:rPr>
        <w:t xml:space="preserve">Nustatant </w:t>
      </w:r>
      <w:r w:rsidR="00AC32C2" w:rsidRPr="00440FF5">
        <w:rPr>
          <w:rFonts w:ascii="Times New Roman" w:hAnsi="Times New Roman" w:cs="Times New Roman"/>
          <w:sz w:val="24"/>
        </w:rPr>
        <w:t>a</w:t>
      </w:r>
      <w:r w:rsidR="00FB4A6D" w:rsidRPr="00440FF5">
        <w:rPr>
          <w:rFonts w:ascii="Times New Roman" w:hAnsi="Times New Roman" w:cs="Times New Roman"/>
          <w:sz w:val="24"/>
        </w:rPr>
        <w:t>viacijos o</w:t>
      </w:r>
      <w:r w:rsidR="00DA2727" w:rsidRPr="00440FF5">
        <w:rPr>
          <w:rFonts w:ascii="Times New Roman" w:hAnsi="Times New Roman" w:cs="Times New Roman"/>
          <w:sz w:val="24"/>
        </w:rPr>
        <w:t>rganizacij</w:t>
      </w:r>
      <w:r w:rsidR="00AC32C2" w:rsidRPr="00440FF5">
        <w:rPr>
          <w:rFonts w:ascii="Times New Roman" w:hAnsi="Times New Roman" w:cs="Times New Roman"/>
          <w:sz w:val="24"/>
        </w:rPr>
        <w:t>os</w:t>
      </w:r>
      <w:r w:rsidR="00DA2727" w:rsidRPr="00440FF5">
        <w:rPr>
          <w:rFonts w:ascii="Times New Roman" w:hAnsi="Times New Roman" w:cs="Times New Roman"/>
          <w:sz w:val="24"/>
        </w:rPr>
        <w:t xml:space="preserve"> </w:t>
      </w:r>
      <w:r w:rsidR="00AC32C2" w:rsidRPr="00440FF5">
        <w:rPr>
          <w:rFonts w:ascii="Times New Roman" w:hAnsi="Times New Roman" w:cs="Times New Roman"/>
          <w:sz w:val="24"/>
        </w:rPr>
        <w:t xml:space="preserve">rizikingumą </w:t>
      </w:r>
      <w:r w:rsidR="00DA2727" w:rsidRPr="00440FF5">
        <w:rPr>
          <w:rFonts w:ascii="Times New Roman" w:hAnsi="Times New Roman" w:cs="Times New Roman"/>
          <w:sz w:val="24"/>
        </w:rPr>
        <w:t>vertina</w:t>
      </w:r>
      <w:r w:rsidR="00AC32C2" w:rsidRPr="00440FF5">
        <w:rPr>
          <w:rFonts w:ascii="Times New Roman" w:hAnsi="Times New Roman" w:cs="Times New Roman"/>
          <w:sz w:val="24"/>
        </w:rPr>
        <w:t>m</w:t>
      </w:r>
      <w:r w:rsidR="006F0C07" w:rsidRPr="00440FF5">
        <w:rPr>
          <w:rFonts w:ascii="Times New Roman" w:hAnsi="Times New Roman" w:cs="Times New Roman"/>
          <w:sz w:val="24"/>
        </w:rPr>
        <w:t>a</w:t>
      </w:r>
      <w:r w:rsidR="00DA2727" w:rsidRPr="00440FF5">
        <w:rPr>
          <w:rFonts w:ascii="Times New Roman" w:hAnsi="Times New Roman" w:cs="Times New Roman"/>
          <w:sz w:val="24"/>
        </w:rPr>
        <w:t xml:space="preserve"> </w:t>
      </w:r>
      <w:r w:rsidR="002C601B" w:rsidRPr="00440FF5">
        <w:rPr>
          <w:rFonts w:ascii="Times New Roman" w:hAnsi="Times New Roman" w:cs="Times New Roman"/>
          <w:sz w:val="24"/>
        </w:rPr>
        <w:t xml:space="preserve">aviacijos </w:t>
      </w:r>
      <w:r w:rsidR="00DA2727" w:rsidRPr="00440FF5">
        <w:rPr>
          <w:rFonts w:ascii="Times New Roman" w:hAnsi="Times New Roman" w:cs="Times New Roman"/>
          <w:sz w:val="24"/>
        </w:rPr>
        <w:t xml:space="preserve">organizacijos veiklos </w:t>
      </w:r>
      <w:r w:rsidR="00AC32C2" w:rsidRPr="00440FF5">
        <w:rPr>
          <w:rFonts w:ascii="Times New Roman" w:hAnsi="Times New Roman" w:cs="Times New Roman"/>
          <w:sz w:val="24"/>
        </w:rPr>
        <w:t>trukmė</w:t>
      </w:r>
      <w:r w:rsidR="00DA2727" w:rsidRPr="00440FF5">
        <w:rPr>
          <w:rFonts w:ascii="Times New Roman" w:hAnsi="Times New Roman" w:cs="Times New Roman"/>
          <w:sz w:val="24"/>
        </w:rPr>
        <w:t>, veiklos mast</w:t>
      </w:r>
      <w:r w:rsidR="00AC32C2" w:rsidRPr="00440FF5">
        <w:rPr>
          <w:rFonts w:ascii="Times New Roman" w:hAnsi="Times New Roman" w:cs="Times New Roman"/>
          <w:sz w:val="24"/>
        </w:rPr>
        <w:t>as</w:t>
      </w:r>
      <w:r w:rsidR="00DA2727" w:rsidRPr="00440FF5">
        <w:rPr>
          <w:rFonts w:ascii="Times New Roman" w:hAnsi="Times New Roman" w:cs="Times New Roman"/>
          <w:sz w:val="24"/>
        </w:rPr>
        <w:t xml:space="preserve"> ir </w:t>
      </w:r>
      <w:r w:rsidR="00AC32C2" w:rsidRPr="00440FF5">
        <w:rPr>
          <w:rFonts w:ascii="Times New Roman" w:hAnsi="Times New Roman" w:cs="Times New Roman"/>
          <w:sz w:val="24"/>
        </w:rPr>
        <w:t>sudėtingumas</w:t>
      </w:r>
      <w:r w:rsidR="00DA2727" w:rsidRPr="00440FF5">
        <w:rPr>
          <w:rFonts w:ascii="Times New Roman" w:hAnsi="Times New Roman" w:cs="Times New Roman"/>
          <w:sz w:val="24"/>
        </w:rPr>
        <w:t xml:space="preserve">, darbuotojų </w:t>
      </w:r>
      <w:r w:rsidR="009F1D69" w:rsidRPr="00440FF5">
        <w:rPr>
          <w:rFonts w:ascii="Times New Roman" w:hAnsi="Times New Roman" w:cs="Times New Roman"/>
          <w:sz w:val="24"/>
        </w:rPr>
        <w:t xml:space="preserve">ir vadovų </w:t>
      </w:r>
      <w:r w:rsidR="00AC32C2" w:rsidRPr="00440FF5">
        <w:rPr>
          <w:rFonts w:ascii="Times New Roman" w:hAnsi="Times New Roman" w:cs="Times New Roman"/>
          <w:sz w:val="24"/>
        </w:rPr>
        <w:t>kaita</w:t>
      </w:r>
      <w:r w:rsidR="00DA2727" w:rsidRPr="00440FF5">
        <w:rPr>
          <w:rFonts w:ascii="Times New Roman" w:hAnsi="Times New Roman" w:cs="Times New Roman"/>
          <w:sz w:val="24"/>
        </w:rPr>
        <w:t xml:space="preserve">, atsakingų pareigūnų </w:t>
      </w:r>
      <w:r w:rsidR="00AC32C2" w:rsidRPr="00440FF5">
        <w:rPr>
          <w:rFonts w:ascii="Times New Roman" w:hAnsi="Times New Roman" w:cs="Times New Roman"/>
          <w:sz w:val="24"/>
        </w:rPr>
        <w:t>kompetencija</w:t>
      </w:r>
      <w:r w:rsidR="00DA2727" w:rsidRPr="00440FF5">
        <w:rPr>
          <w:rFonts w:ascii="Times New Roman" w:hAnsi="Times New Roman" w:cs="Times New Roman"/>
          <w:sz w:val="24"/>
        </w:rPr>
        <w:t xml:space="preserve">, ankstesnių auditų ir tikrinimų </w:t>
      </w:r>
      <w:r w:rsidR="00AC32C2" w:rsidRPr="00440FF5">
        <w:rPr>
          <w:rFonts w:ascii="Times New Roman" w:hAnsi="Times New Roman" w:cs="Times New Roman"/>
          <w:sz w:val="24"/>
        </w:rPr>
        <w:t>išvados</w:t>
      </w:r>
      <w:r w:rsidR="00DA2727" w:rsidRPr="00440FF5">
        <w:rPr>
          <w:rFonts w:ascii="Times New Roman" w:hAnsi="Times New Roman" w:cs="Times New Roman"/>
          <w:sz w:val="24"/>
        </w:rPr>
        <w:t>,</w:t>
      </w:r>
      <w:r w:rsidR="002C601B" w:rsidRPr="00440FF5">
        <w:rPr>
          <w:rFonts w:ascii="Times New Roman" w:hAnsi="Times New Roman" w:cs="Times New Roman"/>
          <w:sz w:val="24"/>
        </w:rPr>
        <w:t xml:space="preserve"> aviacijos</w:t>
      </w:r>
      <w:r w:rsidR="00DA2727" w:rsidRPr="00440FF5">
        <w:rPr>
          <w:rFonts w:ascii="Times New Roman" w:hAnsi="Times New Roman" w:cs="Times New Roman"/>
          <w:sz w:val="24"/>
        </w:rPr>
        <w:t xml:space="preserve"> organizacijos </w:t>
      </w:r>
      <w:r w:rsidR="00AC32C2" w:rsidRPr="00440FF5">
        <w:rPr>
          <w:rFonts w:ascii="Times New Roman" w:hAnsi="Times New Roman" w:cs="Times New Roman"/>
          <w:sz w:val="24"/>
        </w:rPr>
        <w:t xml:space="preserve">gebėjimas </w:t>
      </w:r>
      <w:r w:rsidR="00DA2727" w:rsidRPr="00440FF5">
        <w:rPr>
          <w:rFonts w:ascii="Times New Roman" w:hAnsi="Times New Roman" w:cs="Times New Roman"/>
          <w:sz w:val="24"/>
        </w:rPr>
        <w:t xml:space="preserve">laiku ir tinkamai taisyti nustatytus trūkumus, </w:t>
      </w:r>
      <w:r w:rsidR="009F1D69" w:rsidRPr="00440FF5">
        <w:rPr>
          <w:rFonts w:ascii="Times New Roman" w:hAnsi="Times New Roman" w:cs="Times New Roman"/>
          <w:sz w:val="24"/>
        </w:rPr>
        <w:t>saugos valdymo</w:t>
      </w:r>
      <w:r w:rsidR="00DA2727" w:rsidRPr="00440FF5">
        <w:rPr>
          <w:rFonts w:ascii="Times New Roman" w:hAnsi="Times New Roman" w:cs="Times New Roman"/>
          <w:sz w:val="24"/>
        </w:rPr>
        <w:t xml:space="preserve"> sistemos </w:t>
      </w:r>
      <w:r w:rsidR="00AC32C2" w:rsidRPr="00440FF5">
        <w:rPr>
          <w:rFonts w:ascii="Times New Roman" w:hAnsi="Times New Roman" w:cs="Times New Roman"/>
          <w:sz w:val="24"/>
        </w:rPr>
        <w:t>efektyvumas</w:t>
      </w:r>
      <w:r w:rsidR="00DA2727" w:rsidRPr="00440FF5">
        <w:rPr>
          <w:rFonts w:ascii="Times New Roman" w:hAnsi="Times New Roman" w:cs="Times New Roman"/>
          <w:sz w:val="24"/>
        </w:rPr>
        <w:t xml:space="preserve">, </w:t>
      </w:r>
      <w:r w:rsidR="002C601B" w:rsidRPr="00440FF5">
        <w:rPr>
          <w:rFonts w:ascii="Times New Roman" w:hAnsi="Times New Roman" w:cs="Times New Roman"/>
          <w:sz w:val="24"/>
        </w:rPr>
        <w:t xml:space="preserve">aviacijos </w:t>
      </w:r>
      <w:r w:rsidR="00DA2727" w:rsidRPr="00440FF5">
        <w:rPr>
          <w:rFonts w:ascii="Times New Roman" w:hAnsi="Times New Roman" w:cs="Times New Roman"/>
          <w:sz w:val="24"/>
        </w:rPr>
        <w:t xml:space="preserve">organizacijos saugos veiksmingumo </w:t>
      </w:r>
      <w:r w:rsidR="00AC32C2" w:rsidRPr="00440FF5">
        <w:rPr>
          <w:rFonts w:ascii="Times New Roman" w:hAnsi="Times New Roman" w:cs="Times New Roman"/>
          <w:sz w:val="24"/>
        </w:rPr>
        <w:t xml:space="preserve">rodikliai </w:t>
      </w:r>
      <w:r w:rsidR="00DA2727" w:rsidRPr="00440FF5">
        <w:rPr>
          <w:rFonts w:ascii="Times New Roman" w:hAnsi="Times New Roman" w:cs="Times New Roman"/>
          <w:sz w:val="24"/>
        </w:rPr>
        <w:t>ir k</w:t>
      </w:r>
      <w:r w:rsidR="00AC32C2" w:rsidRPr="00440FF5">
        <w:rPr>
          <w:rFonts w:ascii="Times New Roman" w:hAnsi="Times New Roman" w:cs="Times New Roman"/>
          <w:sz w:val="24"/>
        </w:rPr>
        <w:t xml:space="preserve">iti riziką </w:t>
      </w:r>
      <w:r w:rsidR="00345741" w:rsidRPr="00440FF5">
        <w:rPr>
          <w:rFonts w:ascii="Times New Roman" w:hAnsi="Times New Roman" w:cs="Times New Roman"/>
          <w:sz w:val="24"/>
        </w:rPr>
        <w:t>galintys sukelti</w:t>
      </w:r>
      <w:r w:rsidR="00AC32C2" w:rsidRPr="00440FF5">
        <w:rPr>
          <w:rFonts w:ascii="Times New Roman" w:hAnsi="Times New Roman" w:cs="Times New Roman"/>
          <w:sz w:val="24"/>
        </w:rPr>
        <w:t xml:space="preserve"> veiksniai.</w:t>
      </w:r>
    </w:p>
    <w:p w14:paraId="6BAA3478" w14:textId="257CDB20" w:rsidR="00015396" w:rsidRPr="00440FF5" w:rsidRDefault="00193FAC" w:rsidP="00FC31F3">
      <w:pPr>
        <w:pStyle w:val="Pagrindinistekstas"/>
        <w:ind w:firstLine="567"/>
        <w:rPr>
          <w:rFonts w:ascii="Times New Roman" w:hAnsi="Times New Roman" w:cs="Times New Roman"/>
          <w:sz w:val="24"/>
        </w:rPr>
      </w:pPr>
      <w:r w:rsidRPr="00440FF5">
        <w:rPr>
          <w:rFonts w:ascii="Times New Roman" w:hAnsi="Times New Roman" w:cs="Times New Roman"/>
          <w:sz w:val="24"/>
          <w:lang w:eastAsia="lt-LT"/>
        </w:rPr>
        <w:t>6</w:t>
      </w:r>
      <w:r w:rsidR="009A2775" w:rsidRPr="00440FF5">
        <w:rPr>
          <w:rFonts w:ascii="Times New Roman" w:hAnsi="Times New Roman" w:cs="Times New Roman"/>
          <w:sz w:val="24"/>
          <w:lang w:eastAsia="lt-LT"/>
        </w:rPr>
        <w:t>8</w:t>
      </w:r>
      <w:r w:rsidR="00015396" w:rsidRPr="00440FF5">
        <w:rPr>
          <w:rFonts w:ascii="Times New Roman" w:hAnsi="Times New Roman" w:cs="Times New Roman"/>
          <w:sz w:val="24"/>
          <w:lang w:eastAsia="lt-LT"/>
        </w:rPr>
        <w:t xml:space="preserve">. </w:t>
      </w:r>
      <w:r w:rsidR="00015396" w:rsidRPr="00440FF5">
        <w:rPr>
          <w:rFonts w:ascii="Times New Roman" w:hAnsi="Times New Roman" w:cs="Times New Roman"/>
          <w:sz w:val="24"/>
        </w:rPr>
        <w:t xml:space="preserve">Vykdydama priežiūrą ir nustačiusi, kad tikrinama aviacijos organizacija neatitinka taikomų reikalavimų, </w:t>
      </w:r>
      <w:r w:rsidR="004055F9" w:rsidRPr="00440FF5">
        <w:rPr>
          <w:rFonts w:ascii="Times New Roman" w:hAnsi="Times New Roman" w:cs="Times New Roman"/>
          <w:sz w:val="24"/>
          <w:lang w:eastAsia="lt-LT"/>
        </w:rPr>
        <w:t>TKA</w:t>
      </w:r>
      <w:r w:rsidR="00015396" w:rsidRPr="00440FF5">
        <w:rPr>
          <w:rFonts w:ascii="Times New Roman" w:hAnsi="Times New Roman" w:cs="Times New Roman"/>
          <w:sz w:val="24"/>
        </w:rPr>
        <w:t xml:space="preserve"> imasi poveikio priemonių.</w:t>
      </w:r>
    </w:p>
    <w:p w14:paraId="7BABD2E8" w14:textId="6266670D" w:rsidR="00015396" w:rsidRPr="00440FF5" w:rsidRDefault="009A2775" w:rsidP="00FC31F3">
      <w:pPr>
        <w:pStyle w:val="Pagrindinistekstas"/>
        <w:ind w:firstLine="567"/>
        <w:rPr>
          <w:rFonts w:ascii="Times New Roman" w:hAnsi="Times New Roman" w:cs="Times New Roman"/>
          <w:sz w:val="24"/>
        </w:rPr>
      </w:pPr>
      <w:r w:rsidRPr="00440FF5">
        <w:rPr>
          <w:rFonts w:ascii="Times New Roman" w:eastAsia="Times New Roman" w:hAnsi="Times New Roman" w:cs="Times New Roman"/>
          <w:color w:val="000000"/>
          <w:sz w:val="24"/>
        </w:rPr>
        <w:t>69</w:t>
      </w:r>
      <w:r w:rsidR="00015396" w:rsidRPr="00440FF5">
        <w:rPr>
          <w:rFonts w:ascii="Times New Roman" w:eastAsia="Times New Roman" w:hAnsi="Times New Roman" w:cs="Times New Roman"/>
          <w:color w:val="000000"/>
          <w:sz w:val="24"/>
        </w:rPr>
        <w:t xml:space="preserve">. </w:t>
      </w:r>
      <w:r w:rsidR="00015396" w:rsidRPr="00440FF5">
        <w:rPr>
          <w:rFonts w:ascii="Times New Roman" w:hAnsi="Times New Roman" w:cs="Times New Roman"/>
          <w:sz w:val="24"/>
        </w:rPr>
        <w:t>T</w:t>
      </w:r>
      <w:r w:rsidR="00345741" w:rsidRPr="00440FF5">
        <w:rPr>
          <w:rFonts w:ascii="Times New Roman" w:hAnsi="Times New Roman" w:cs="Times New Roman"/>
          <w:sz w:val="24"/>
        </w:rPr>
        <w:t>KA t</w:t>
      </w:r>
      <w:r w:rsidR="00015396" w:rsidRPr="00440FF5">
        <w:rPr>
          <w:rFonts w:ascii="Times New Roman" w:hAnsi="Times New Roman" w:cs="Times New Roman"/>
          <w:sz w:val="24"/>
        </w:rPr>
        <w:t xml:space="preserve">aikomos poveikio priemonės priklauso nuo nustatyto pažeidimo lygio:  </w:t>
      </w:r>
    </w:p>
    <w:p w14:paraId="15D43F77" w14:textId="544D910B" w:rsidR="002C601B" w:rsidRPr="00440FF5" w:rsidRDefault="002C601B" w:rsidP="002C601B">
      <w:pPr>
        <w:pStyle w:val="Pagrindinistekstas"/>
        <w:ind w:firstLine="567"/>
        <w:rPr>
          <w:rFonts w:ascii="Times New Roman" w:hAnsi="Times New Roman" w:cs="Times New Roman"/>
          <w:sz w:val="24"/>
        </w:rPr>
      </w:pPr>
      <w:r w:rsidRPr="00440FF5">
        <w:rPr>
          <w:rFonts w:ascii="Times New Roman" w:eastAsia="Times New Roman" w:hAnsi="Times New Roman" w:cs="Times New Roman"/>
          <w:color w:val="000000"/>
          <w:sz w:val="24"/>
        </w:rPr>
        <w:t>69</w:t>
      </w:r>
      <w:r w:rsidRPr="00440FF5">
        <w:rPr>
          <w:rFonts w:ascii="Times New Roman" w:hAnsi="Times New Roman" w:cs="Times New Roman"/>
          <w:sz w:val="24"/>
        </w:rPr>
        <w:t xml:space="preserve">.1. nustačius 1 lygio pažeidimą, apibrėžtą Reglamente (ES) Nr. 965/2012, Reglamente (ES) Nr. 1178/2011, Reglamente (ES) Nr. 139/2014 ar Reglamente (ES) </w:t>
      </w:r>
      <w:r w:rsidRPr="00440FF5">
        <w:rPr>
          <w:rFonts w:ascii="Times New Roman" w:hAnsi="Times New Roman" w:cs="Times New Roman"/>
          <w:sz w:val="24"/>
        </w:rPr>
        <w:lastRenderedPageBreak/>
        <w:t>2015/340, gali būti uždrausta ar apribota aviacijos organizacijos veikla, taip pat sustabdyta</w:t>
      </w:r>
      <w:r w:rsidR="00123249">
        <w:rPr>
          <w:rFonts w:ascii="Times New Roman" w:hAnsi="Times New Roman" w:cs="Times New Roman"/>
          <w:sz w:val="24"/>
        </w:rPr>
        <w:t>s</w:t>
      </w:r>
      <w:r w:rsidRPr="00440FF5">
        <w:rPr>
          <w:rFonts w:ascii="Times New Roman" w:hAnsi="Times New Roman" w:cs="Times New Roman"/>
          <w:sz w:val="24"/>
        </w:rPr>
        <w:t>, apribotas ar panaikintas aviacijos organizacijai, kurioje nustatyta saugos problema, išduotas leidimas, patvirtinimas ar pažymėjimas;</w:t>
      </w:r>
    </w:p>
    <w:p w14:paraId="31E89ACC" w14:textId="13B00744" w:rsidR="00015396" w:rsidRPr="00440FF5" w:rsidRDefault="009A2775" w:rsidP="00FC31F3">
      <w:pPr>
        <w:pStyle w:val="Pagrindinistekstas"/>
        <w:ind w:firstLine="567"/>
        <w:rPr>
          <w:rFonts w:ascii="Times New Roman" w:hAnsi="Times New Roman" w:cs="Times New Roman"/>
          <w:sz w:val="24"/>
        </w:rPr>
      </w:pPr>
      <w:r w:rsidRPr="00440FF5">
        <w:rPr>
          <w:rFonts w:ascii="Times New Roman" w:eastAsia="Times New Roman" w:hAnsi="Times New Roman" w:cs="Times New Roman"/>
          <w:color w:val="000000"/>
          <w:sz w:val="24"/>
        </w:rPr>
        <w:t>69</w:t>
      </w:r>
      <w:r w:rsidR="00015396" w:rsidRPr="00440FF5">
        <w:rPr>
          <w:rFonts w:ascii="Times New Roman" w:hAnsi="Times New Roman" w:cs="Times New Roman"/>
          <w:sz w:val="24"/>
        </w:rPr>
        <w:t xml:space="preserve">.2. </w:t>
      </w:r>
      <w:r w:rsidR="004055F9" w:rsidRPr="00440FF5">
        <w:rPr>
          <w:rFonts w:ascii="Times New Roman" w:hAnsi="Times New Roman" w:cs="Times New Roman"/>
          <w:sz w:val="24"/>
        </w:rPr>
        <w:t>nustačius 2 lygio pažeidimą, apibrėžtą Reglamente (ES) Nr. 965/2012</w:t>
      </w:r>
      <w:r w:rsidR="002C601B" w:rsidRPr="00440FF5">
        <w:rPr>
          <w:rFonts w:ascii="Times New Roman" w:hAnsi="Times New Roman" w:cs="Times New Roman"/>
          <w:sz w:val="24"/>
        </w:rPr>
        <w:t>,</w:t>
      </w:r>
      <w:r w:rsidR="004055F9" w:rsidRPr="00440FF5">
        <w:rPr>
          <w:rFonts w:ascii="Times New Roman" w:hAnsi="Times New Roman" w:cs="Times New Roman"/>
          <w:sz w:val="24"/>
        </w:rPr>
        <w:t xml:space="preserve"> Reglamente (ES) Nr. 1178/2011, Reglamente (ES) Nr. 139/2014 ar</w:t>
      </w:r>
      <w:r w:rsidR="002C601B" w:rsidRPr="00440FF5">
        <w:rPr>
          <w:rFonts w:ascii="Times New Roman" w:hAnsi="Times New Roman" w:cs="Times New Roman"/>
          <w:sz w:val="24"/>
        </w:rPr>
        <w:t>ba</w:t>
      </w:r>
      <w:r w:rsidR="004055F9" w:rsidRPr="00440FF5">
        <w:rPr>
          <w:rFonts w:ascii="Times New Roman" w:hAnsi="Times New Roman" w:cs="Times New Roman"/>
          <w:sz w:val="24"/>
        </w:rPr>
        <w:t xml:space="preserve"> Reglamente (ES) 2015/340, skiriamas pažeidimo pobūdį atitinkantis taisomųjų veiksmų įgyvendinimo laikotarpis, per kurį aviacijos organizacija ištaiso nustatytus </w:t>
      </w:r>
      <w:r w:rsidR="00F50CF6" w:rsidRPr="00440FF5">
        <w:rPr>
          <w:rFonts w:ascii="Times New Roman" w:hAnsi="Times New Roman" w:cs="Times New Roman"/>
          <w:sz w:val="24"/>
        </w:rPr>
        <w:t>pažeidi</w:t>
      </w:r>
      <w:r w:rsidR="004055F9" w:rsidRPr="00440FF5">
        <w:rPr>
          <w:rFonts w:ascii="Times New Roman" w:hAnsi="Times New Roman" w:cs="Times New Roman"/>
          <w:sz w:val="24"/>
        </w:rPr>
        <w:t>mus;</w:t>
      </w:r>
    </w:p>
    <w:p w14:paraId="6CA59F64" w14:textId="450728D8" w:rsidR="004055F9" w:rsidRPr="00440FF5" w:rsidRDefault="009A2775" w:rsidP="00FC31F3">
      <w:pPr>
        <w:pStyle w:val="Pagrindinistekstas"/>
        <w:ind w:firstLine="567"/>
        <w:rPr>
          <w:rFonts w:ascii="Times New Roman" w:eastAsia="Times New Roman" w:hAnsi="Times New Roman" w:cs="Times New Roman"/>
          <w:color w:val="000000"/>
          <w:sz w:val="24"/>
        </w:rPr>
      </w:pPr>
      <w:r w:rsidRPr="00440FF5">
        <w:rPr>
          <w:rFonts w:ascii="Times New Roman" w:eastAsia="Times New Roman" w:hAnsi="Times New Roman" w:cs="Times New Roman"/>
          <w:color w:val="000000"/>
          <w:sz w:val="24"/>
        </w:rPr>
        <w:t>69</w:t>
      </w:r>
      <w:r w:rsidR="004055F9" w:rsidRPr="00440FF5">
        <w:rPr>
          <w:rFonts w:ascii="Times New Roman" w:hAnsi="Times New Roman" w:cs="Times New Roman"/>
          <w:sz w:val="24"/>
        </w:rPr>
        <w:t xml:space="preserve">.3. </w:t>
      </w:r>
      <w:r w:rsidR="00F50CF6" w:rsidRPr="00440FF5">
        <w:rPr>
          <w:rFonts w:ascii="Times New Roman" w:hAnsi="Times New Roman" w:cs="Times New Roman"/>
          <w:sz w:val="24"/>
        </w:rPr>
        <w:t>u</w:t>
      </w:r>
      <w:r w:rsidR="004055F9" w:rsidRPr="00440FF5">
        <w:rPr>
          <w:rFonts w:ascii="Times New Roman" w:hAnsi="Times New Roman" w:cs="Times New Roman"/>
          <w:sz w:val="24"/>
        </w:rPr>
        <w:t>žsienio valstybių orlaivių ir jų pilotų ir keleivių salono įgulos narių tikrinimų metu nustačius pažeidim</w:t>
      </w:r>
      <w:r w:rsidR="00F50CF6" w:rsidRPr="00440FF5">
        <w:rPr>
          <w:rFonts w:ascii="Times New Roman" w:hAnsi="Times New Roman" w:cs="Times New Roman"/>
          <w:sz w:val="24"/>
        </w:rPr>
        <w:t>ų</w:t>
      </w:r>
      <w:r w:rsidR="004055F9" w:rsidRPr="00440FF5">
        <w:rPr>
          <w:rFonts w:ascii="Times New Roman" w:hAnsi="Times New Roman" w:cs="Times New Roman"/>
          <w:sz w:val="24"/>
        </w:rPr>
        <w:t>, turinči</w:t>
      </w:r>
      <w:r w:rsidR="00F50CF6" w:rsidRPr="00440FF5">
        <w:rPr>
          <w:rFonts w:ascii="Times New Roman" w:hAnsi="Times New Roman" w:cs="Times New Roman"/>
          <w:sz w:val="24"/>
        </w:rPr>
        <w:t>ų</w:t>
      </w:r>
      <w:r w:rsidR="004055F9" w:rsidRPr="00440FF5">
        <w:rPr>
          <w:rFonts w:ascii="Times New Roman" w:hAnsi="Times New Roman" w:cs="Times New Roman"/>
          <w:sz w:val="24"/>
        </w:rPr>
        <w:t xml:space="preserve"> didelę įtaką skrydžių saugai, orlaivio </w:t>
      </w:r>
      <w:r w:rsidR="00345741" w:rsidRPr="00440FF5">
        <w:rPr>
          <w:rFonts w:ascii="Times New Roman" w:hAnsi="Times New Roman" w:cs="Times New Roman"/>
          <w:sz w:val="24"/>
        </w:rPr>
        <w:t>naudotojui</w:t>
      </w:r>
      <w:r w:rsidR="004055F9" w:rsidRPr="00440FF5">
        <w:rPr>
          <w:rFonts w:ascii="Times New Roman" w:hAnsi="Times New Roman" w:cs="Times New Roman"/>
          <w:sz w:val="24"/>
        </w:rPr>
        <w:t xml:space="preserve"> </w:t>
      </w:r>
      <w:r w:rsidR="00F50CF6" w:rsidRPr="00440FF5">
        <w:rPr>
          <w:rFonts w:ascii="Times New Roman" w:hAnsi="Times New Roman" w:cs="Times New Roman"/>
          <w:sz w:val="24"/>
        </w:rPr>
        <w:t>nustatomas</w:t>
      </w:r>
      <w:r w:rsidR="004055F9" w:rsidRPr="00440FF5">
        <w:rPr>
          <w:rFonts w:ascii="Times New Roman" w:hAnsi="Times New Roman" w:cs="Times New Roman"/>
          <w:sz w:val="24"/>
        </w:rPr>
        <w:t xml:space="preserve"> 3 </w:t>
      </w:r>
      <w:r w:rsidR="00F50CF6" w:rsidRPr="00440FF5">
        <w:rPr>
          <w:rFonts w:ascii="Times New Roman" w:hAnsi="Times New Roman" w:cs="Times New Roman"/>
          <w:sz w:val="24"/>
        </w:rPr>
        <w:t>lygio</w:t>
      </w:r>
      <w:r w:rsidR="004055F9" w:rsidRPr="00440FF5">
        <w:rPr>
          <w:rFonts w:ascii="Times New Roman" w:hAnsi="Times New Roman" w:cs="Times New Roman"/>
          <w:sz w:val="24"/>
        </w:rPr>
        <w:t xml:space="preserve"> </w:t>
      </w:r>
      <w:r w:rsidR="00F50CF6" w:rsidRPr="00440FF5">
        <w:rPr>
          <w:rFonts w:ascii="Times New Roman" w:hAnsi="Times New Roman" w:cs="Times New Roman"/>
          <w:sz w:val="24"/>
        </w:rPr>
        <w:t>pažeidimas</w:t>
      </w:r>
      <w:r w:rsidR="004055F9" w:rsidRPr="00440FF5">
        <w:rPr>
          <w:rFonts w:ascii="Times New Roman" w:hAnsi="Times New Roman" w:cs="Times New Roman"/>
          <w:sz w:val="24"/>
        </w:rPr>
        <w:t xml:space="preserve">, kaip apibrėžta Reglamente (ES) Nr. 965/2012. Nesiėmus tinkamų veiksmų pažeidimui pašalinti, </w:t>
      </w:r>
      <w:r w:rsidR="004055F9" w:rsidRPr="00440FF5">
        <w:rPr>
          <w:rFonts w:ascii="Times New Roman" w:hAnsi="Times New Roman" w:cs="Times New Roman"/>
          <w:sz w:val="24"/>
          <w:lang w:eastAsia="lt-LT"/>
        </w:rPr>
        <w:t>TKA</w:t>
      </w:r>
      <w:r w:rsidR="004055F9" w:rsidRPr="00440FF5">
        <w:rPr>
          <w:rFonts w:ascii="Times New Roman" w:hAnsi="Times New Roman" w:cs="Times New Roman"/>
          <w:sz w:val="24"/>
        </w:rPr>
        <w:t xml:space="preserve"> turi teisę uždrausti orlaiviui išskristi tol, kol saugos problema nebus išspręsta.</w:t>
      </w:r>
    </w:p>
    <w:p w14:paraId="43876178" w14:textId="674AE354" w:rsidR="00015396" w:rsidRPr="00440FF5" w:rsidRDefault="00C12595" w:rsidP="00FC31F3">
      <w:pPr>
        <w:pStyle w:val="Pagrindinistekstas"/>
        <w:ind w:firstLine="567"/>
        <w:rPr>
          <w:rFonts w:ascii="Times New Roman" w:hAnsi="Times New Roman" w:cs="Times New Roman"/>
          <w:strike/>
          <w:sz w:val="24"/>
          <w:lang w:eastAsia="lt-LT"/>
        </w:rPr>
      </w:pPr>
      <w:r w:rsidRPr="00440FF5">
        <w:rPr>
          <w:rFonts w:ascii="Times New Roman" w:hAnsi="Times New Roman" w:cs="Times New Roman"/>
          <w:sz w:val="24"/>
          <w:lang w:eastAsia="lt-LT"/>
        </w:rPr>
        <w:t>70</w:t>
      </w:r>
      <w:r w:rsidR="00015396"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015396" w:rsidRPr="00440FF5">
        <w:rPr>
          <w:rFonts w:ascii="Times New Roman" w:hAnsi="Times New Roman" w:cs="Times New Roman"/>
          <w:sz w:val="24"/>
        </w:rPr>
        <w:t>, vykdydama užsienio valsty</w:t>
      </w:r>
      <w:r w:rsidR="004055F9" w:rsidRPr="00440FF5">
        <w:rPr>
          <w:rFonts w:ascii="Times New Roman" w:hAnsi="Times New Roman" w:cs="Times New Roman"/>
          <w:sz w:val="24"/>
        </w:rPr>
        <w:t xml:space="preserve">bių orlaivių saugos įvertinimo </w:t>
      </w:r>
      <w:r w:rsidR="00F50CF6" w:rsidRPr="00440FF5">
        <w:rPr>
          <w:rFonts w:ascii="Times New Roman" w:hAnsi="Times New Roman" w:cs="Times New Roman"/>
          <w:sz w:val="24"/>
        </w:rPr>
        <w:t xml:space="preserve">(angl. </w:t>
      </w:r>
      <w:r w:rsidR="00F50CF6" w:rsidRPr="00440FF5">
        <w:rPr>
          <w:rStyle w:val="Emfaz"/>
          <w:rFonts w:ascii="Times New Roman" w:hAnsi="Times New Roman" w:cs="Times New Roman"/>
          <w:sz w:val="24"/>
        </w:rPr>
        <w:t>Safety Assessment of Foreign Aircraft</w:t>
      </w:r>
      <w:r w:rsidR="00F50CF6" w:rsidRPr="00440FF5">
        <w:rPr>
          <w:rFonts w:ascii="Times New Roman" w:hAnsi="Times New Roman" w:cs="Times New Roman"/>
          <w:sz w:val="24"/>
        </w:rPr>
        <w:t>)</w:t>
      </w:r>
      <w:r w:rsidR="00015396" w:rsidRPr="00440FF5">
        <w:rPr>
          <w:rFonts w:ascii="Times New Roman" w:hAnsi="Times New Roman" w:cs="Times New Roman"/>
          <w:sz w:val="24"/>
        </w:rPr>
        <w:t xml:space="preserve"> programą, atlieka ir užsienio valstybių orlaivių bei jų </w:t>
      </w:r>
      <w:r w:rsidR="00E824D6" w:rsidRPr="00440FF5">
        <w:rPr>
          <w:rFonts w:ascii="Times New Roman" w:hAnsi="Times New Roman" w:cs="Times New Roman"/>
          <w:sz w:val="24"/>
        </w:rPr>
        <w:t>pilotų ir keleivių salono įgulos narių</w:t>
      </w:r>
      <w:r w:rsidR="00015396" w:rsidRPr="00440FF5">
        <w:rPr>
          <w:rFonts w:ascii="Times New Roman" w:hAnsi="Times New Roman" w:cs="Times New Roman"/>
          <w:sz w:val="24"/>
        </w:rPr>
        <w:t xml:space="preserve"> tikrinimus Lietuvos Respublikos teritorijoje.</w:t>
      </w:r>
    </w:p>
    <w:p w14:paraId="61B42887" w14:textId="58FA0261" w:rsidR="00352DFC" w:rsidRPr="00440FF5" w:rsidRDefault="007111A5" w:rsidP="00FC31F3">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7</w:t>
      </w:r>
      <w:r w:rsidR="00C12595" w:rsidRPr="00440FF5">
        <w:rPr>
          <w:rFonts w:ascii="Times New Roman" w:hAnsi="Times New Roman" w:cs="Times New Roman"/>
          <w:sz w:val="24"/>
          <w:lang w:eastAsia="lt-LT"/>
        </w:rPr>
        <w:t>1</w:t>
      </w:r>
      <w:r w:rsidR="001A212D" w:rsidRPr="00440FF5">
        <w:rPr>
          <w:rFonts w:ascii="Times New Roman" w:hAnsi="Times New Roman" w:cs="Times New Roman"/>
          <w:sz w:val="24"/>
          <w:lang w:eastAsia="lt-LT"/>
        </w:rPr>
        <w:t xml:space="preserve">. </w:t>
      </w:r>
      <w:r w:rsidR="004055F9" w:rsidRPr="00440FF5">
        <w:rPr>
          <w:rFonts w:ascii="Times New Roman" w:hAnsi="Times New Roman" w:cs="Times New Roman"/>
          <w:sz w:val="24"/>
          <w:lang w:eastAsia="lt-LT"/>
        </w:rPr>
        <w:t>TKA</w:t>
      </w:r>
      <w:r w:rsidR="00352DFC" w:rsidRPr="00440FF5">
        <w:rPr>
          <w:rFonts w:ascii="Times New Roman" w:hAnsi="Times New Roman" w:cs="Times New Roman"/>
          <w:sz w:val="24"/>
          <w:lang w:eastAsia="lt-LT"/>
        </w:rPr>
        <w:t xml:space="preserve"> nustatytų procedūrų efektyvumą ir pajėgumą užtikrinti tinkamą aviacijos organizacijų sertifikavimą ir priežiūrą vertina EASA.</w:t>
      </w:r>
    </w:p>
    <w:p w14:paraId="566C7E98" w14:textId="6F4D430D" w:rsidR="005411A0" w:rsidRPr="00440FF5" w:rsidRDefault="007111A5" w:rsidP="00FC31F3">
      <w:pPr>
        <w:ind w:firstLine="567"/>
        <w:jc w:val="both"/>
        <w:rPr>
          <w:color w:val="000000"/>
          <w:szCs w:val="24"/>
        </w:rPr>
      </w:pPr>
      <w:r w:rsidRPr="00440FF5">
        <w:rPr>
          <w:color w:val="000000"/>
          <w:szCs w:val="24"/>
        </w:rPr>
        <w:t>7</w:t>
      </w:r>
      <w:r w:rsidR="00C12595" w:rsidRPr="00440FF5">
        <w:rPr>
          <w:color w:val="000000"/>
          <w:szCs w:val="24"/>
        </w:rPr>
        <w:t>2</w:t>
      </w:r>
      <w:r w:rsidR="001A212D" w:rsidRPr="00440FF5">
        <w:rPr>
          <w:color w:val="000000"/>
          <w:szCs w:val="24"/>
        </w:rPr>
        <w:t xml:space="preserve">. </w:t>
      </w:r>
      <w:r w:rsidR="005411A0" w:rsidRPr="00440FF5">
        <w:rPr>
          <w:color w:val="000000"/>
          <w:szCs w:val="24"/>
        </w:rPr>
        <w:t>Čikagos konvencijos 19 priedas numato, kad aviacijos saugos užtikrinimo veikla turi būti stebima ir jos efektyvumas</w:t>
      </w:r>
      <w:r w:rsidR="00A83951" w:rsidRPr="00440FF5">
        <w:rPr>
          <w:color w:val="000000"/>
          <w:szCs w:val="24"/>
        </w:rPr>
        <w:t xml:space="preserve"> </w:t>
      </w:r>
      <w:r w:rsidR="009B2B07" w:rsidRPr="00440FF5">
        <w:rPr>
          <w:color w:val="000000"/>
          <w:szCs w:val="24"/>
        </w:rPr>
        <w:t xml:space="preserve">matuojamas </w:t>
      </w:r>
      <w:r w:rsidR="00A83951" w:rsidRPr="00440FF5">
        <w:rPr>
          <w:color w:val="000000"/>
          <w:szCs w:val="24"/>
        </w:rPr>
        <w:t>atsižvelgiant į saugos užtikrinimo tikslus  ir nustatytus saugos veiksmingumo rodiklius</w:t>
      </w:r>
      <w:r w:rsidR="005411A0" w:rsidRPr="00440FF5">
        <w:rPr>
          <w:color w:val="000000"/>
          <w:szCs w:val="24"/>
        </w:rPr>
        <w:t>.</w:t>
      </w:r>
      <w:r w:rsidR="004C02F1" w:rsidRPr="00440FF5">
        <w:rPr>
          <w:color w:val="000000"/>
          <w:szCs w:val="24"/>
        </w:rPr>
        <w:t xml:space="preserve"> Aviacijos organizacijos turi stebėti saugos rizikos valdymą  organizacijos viduje ir </w:t>
      </w:r>
      <w:r w:rsidR="004A7796" w:rsidRPr="00440FF5">
        <w:rPr>
          <w:color w:val="000000"/>
          <w:szCs w:val="24"/>
        </w:rPr>
        <w:t>vertin</w:t>
      </w:r>
      <w:r w:rsidR="004C02F1" w:rsidRPr="00440FF5">
        <w:rPr>
          <w:color w:val="000000"/>
          <w:szCs w:val="24"/>
        </w:rPr>
        <w:t xml:space="preserve">ti šios veiklos </w:t>
      </w:r>
      <w:r w:rsidR="005E7C53" w:rsidRPr="00440FF5">
        <w:rPr>
          <w:color w:val="000000"/>
          <w:szCs w:val="24"/>
        </w:rPr>
        <w:t>veiksmingumą</w:t>
      </w:r>
      <w:r w:rsidR="004C02F1" w:rsidRPr="00440FF5">
        <w:rPr>
          <w:color w:val="000000"/>
          <w:szCs w:val="24"/>
        </w:rPr>
        <w:t>.</w:t>
      </w:r>
    </w:p>
    <w:p w14:paraId="1B417CA4" w14:textId="731BA96F" w:rsidR="001A212D"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lang w:eastAsia="lt-LT"/>
        </w:rPr>
        <w:t>7</w:t>
      </w:r>
      <w:r w:rsidR="00C12595" w:rsidRPr="00440FF5">
        <w:rPr>
          <w:rFonts w:ascii="Times New Roman" w:hAnsi="Times New Roman" w:cs="Times New Roman"/>
          <w:sz w:val="24"/>
          <w:lang w:eastAsia="lt-LT"/>
        </w:rPr>
        <w:t>3</w:t>
      </w:r>
      <w:r w:rsidR="004C02F1" w:rsidRPr="00440FF5">
        <w:rPr>
          <w:rFonts w:ascii="Times New Roman" w:hAnsi="Times New Roman" w:cs="Times New Roman"/>
          <w:sz w:val="24"/>
          <w:lang w:eastAsia="lt-LT"/>
        </w:rPr>
        <w:t xml:space="preserve">. </w:t>
      </w:r>
      <w:r w:rsidR="004C02F1" w:rsidRPr="00440FF5">
        <w:rPr>
          <w:rFonts w:ascii="Times New Roman" w:hAnsi="Times New Roman" w:cs="Times New Roman"/>
          <w:sz w:val="24"/>
        </w:rPr>
        <w:t xml:space="preserve">Siekdamos užtikrinti aviacijos saugą, aviacijos organizacijos, kurioms taikomi aviacijos saugos valdymo sistemos reikalavimai, saugos veiksmingumui </w:t>
      </w:r>
      <w:r w:rsidR="004A7796" w:rsidRPr="00440FF5">
        <w:rPr>
          <w:rFonts w:ascii="Times New Roman" w:hAnsi="Times New Roman" w:cs="Times New Roman"/>
          <w:sz w:val="24"/>
        </w:rPr>
        <w:t>vertin</w:t>
      </w:r>
      <w:r w:rsidR="004C02F1" w:rsidRPr="00440FF5">
        <w:rPr>
          <w:rFonts w:ascii="Times New Roman" w:hAnsi="Times New Roman" w:cs="Times New Roman"/>
          <w:sz w:val="24"/>
        </w:rPr>
        <w:t xml:space="preserve">ti ir jo stebėsenai vykdyti nusistato saugos tikslus, parengia saugos veiksmingumo rodiklius, stebi </w:t>
      </w:r>
      <w:r w:rsidR="005E7C53" w:rsidRPr="00440FF5">
        <w:rPr>
          <w:rFonts w:ascii="Times New Roman" w:hAnsi="Times New Roman" w:cs="Times New Roman"/>
          <w:sz w:val="24"/>
        </w:rPr>
        <w:t xml:space="preserve">saugos </w:t>
      </w:r>
      <w:r w:rsidR="004C02F1" w:rsidRPr="00440FF5">
        <w:rPr>
          <w:rFonts w:ascii="Times New Roman" w:hAnsi="Times New Roman" w:cs="Times New Roman"/>
          <w:sz w:val="24"/>
        </w:rPr>
        <w:t xml:space="preserve">rizikos valdymą organizacijos viduje. Aviacijos organizacijų </w:t>
      </w:r>
      <w:r w:rsidR="005E7C53" w:rsidRPr="00440FF5">
        <w:rPr>
          <w:rFonts w:ascii="Times New Roman" w:hAnsi="Times New Roman" w:cs="Times New Roman"/>
          <w:sz w:val="24"/>
        </w:rPr>
        <w:t xml:space="preserve">aviacijos </w:t>
      </w:r>
      <w:r w:rsidR="004C02F1" w:rsidRPr="00440FF5">
        <w:rPr>
          <w:rFonts w:ascii="Times New Roman" w:hAnsi="Times New Roman" w:cs="Times New Roman"/>
          <w:sz w:val="24"/>
        </w:rPr>
        <w:t xml:space="preserve">saugos veiksmingumo tikslus, priimtiną saugos lygį ir saugos veiksmingumo rodiklius vertina ir </w:t>
      </w:r>
      <w:r w:rsidR="00CA626C" w:rsidRPr="00440FF5">
        <w:rPr>
          <w:rFonts w:ascii="Times New Roman" w:hAnsi="Times New Roman" w:cs="Times New Roman"/>
          <w:sz w:val="24"/>
        </w:rPr>
        <w:t>tikrina</w:t>
      </w:r>
      <w:r w:rsidR="004C02F1" w:rsidRPr="00440FF5">
        <w:rPr>
          <w:rFonts w:ascii="Times New Roman" w:hAnsi="Times New Roman" w:cs="Times New Roman"/>
          <w:sz w:val="24"/>
        </w:rPr>
        <w:t xml:space="preserve"> </w:t>
      </w:r>
      <w:r w:rsidR="004055F9" w:rsidRPr="00440FF5">
        <w:rPr>
          <w:rFonts w:ascii="Times New Roman" w:hAnsi="Times New Roman" w:cs="Times New Roman"/>
          <w:sz w:val="24"/>
          <w:lang w:eastAsia="lt-LT"/>
        </w:rPr>
        <w:t>TKA</w:t>
      </w:r>
      <w:r w:rsidR="004C02F1" w:rsidRPr="00440FF5">
        <w:rPr>
          <w:rFonts w:ascii="Times New Roman" w:hAnsi="Times New Roman" w:cs="Times New Roman"/>
          <w:sz w:val="24"/>
        </w:rPr>
        <w:t>.</w:t>
      </w:r>
    </w:p>
    <w:p w14:paraId="43ACAB2A" w14:textId="3C654F20" w:rsidR="00297013" w:rsidRPr="00440FF5" w:rsidRDefault="00193FAC" w:rsidP="00FC31F3">
      <w:pPr>
        <w:pStyle w:val="Pagrindinistekstas"/>
        <w:ind w:firstLine="567"/>
        <w:rPr>
          <w:rFonts w:ascii="Times New Roman" w:hAnsi="Times New Roman" w:cs="Times New Roman"/>
          <w:sz w:val="24"/>
        </w:rPr>
      </w:pPr>
      <w:r w:rsidRPr="00440FF5">
        <w:rPr>
          <w:rFonts w:ascii="Times New Roman" w:hAnsi="Times New Roman" w:cs="Times New Roman"/>
          <w:sz w:val="24"/>
          <w:lang w:eastAsia="lt-LT"/>
        </w:rPr>
        <w:t>7</w:t>
      </w:r>
      <w:r w:rsidR="00C12595" w:rsidRPr="00440FF5">
        <w:rPr>
          <w:rFonts w:ascii="Times New Roman" w:hAnsi="Times New Roman" w:cs="Times New Roman"/>
          <w:sz w:val="24"/>
          <w:lang w:eastAsia="lt-LT"/>
        </w:rPr>
        <w:t>4</w:t>
      </w:r>
      <w:r w:rsidR="00297013" w:rsidRPr="00440FF5">
        <w:rPr>
          <w:rFonts w:ascii="Times New Roman" w:hAnsi="Times New Roman" w:cs="Times New Roman"/>
          <w:sz w:val="24"/>
          <w:lang w:eastAsia="lt-LT"/>
        </w:rPr>
        <w:t xml:space="preserve">. </w:t>
      </w:r>
      <w:r w:rsidR="00AB3457" w:rsidRPr="00440FF5">
        <w:rPr>
          <w:rFonts w:ascii="Times New Roman" w:hAnsi="Times New Roman" w:cs="Times New Roman"/>
          <w:sz w:val="24"/>
        </w:rPr>
        <w:t xml:space="preserve">Priimtiną aviacijos </w:t>
      </w:r>
      <w:r w:rsidR="00297013" w:rsidRPr="00440FF5">
        <w:rPr>
          <w:rFonts w:ascii="Times New Roman" w:hAnsi="Times New Roman" w:cs="Times New Roman"/>
          <w:sz w:val="24"/>
        </w:rPr>
        <w:t xml:space="preserve">saugos </w:t>
      </w:r>
      <w:r w:rsidR="00A83951" w:rsidRPr="00440FF5">
        <w:rPr>
          <w:rFonts w:ascii="Times New Roman" w:hAnsi="Times New Roman" w:cs="Times New Roman"/>
          <w:sz w:val="24"/>
        </w:rPr>
        <w:t>lygį apibrėžia</w:t>
      </w:r>
      <w:r w:rsidR="00297013" w:rsidRPr="00440FF5">
        <w:rPr>
          <w:rFonts w:ascii="Times New Roman" w:hAnsi="Times New Roman" w:cs="Times New Roman"/>
          <w:sz w:val="24"/>
        </w:rPr>
        <w:t xml:space="preserve"> </w:t>
      </w:r>
      <w:r w:rsidR="00A83951" w:rsidRPr="00440FF5">
        <w:rPr>
          <w:rFonts w:ascii="Times New Roman" w:hAnsi="Times New Roman" w:cs="Times New Roman"/>
          <w:sz w:val="24"/>
        </w:rPr>
        <w:t>s</w:t>
      </w:r>
      <w:r w:rsidR="00297013" w:rsidRPr="00440FF5">
        <w:rPr>
          <w:rFonts w:ascii="Times New Roman" w:hAnsi="Times New Roman" w:cs="Times New Roman"/>
          <w:sz w:val="24"/>
        </w:rPr>
        <w:t>augos veiksmingumo rodiklių sistema, sudaroma iš rodiklių, orientuotų į proceso vykdymą ir saugos rezultatus konkrečioje aviacijos srityje.</w:t>
      </w:r>
    </w:p>
    <w:p w14:paraId="79BDEE8A" w14:textId="77777777" w:rsidR="0050168B" w:rsidRPr="00440FF5" w:rsidRDefault="0050168B" w:rsidP="004230A4">
      <w:pPr>
        <w:tabs>
          <w:tab w:val="left" w:pos="6663"/>
        </w:tabs>
        <w:jc w:val="center"/>
        <w:rPr>
          <w:b/>
          <w:bCs/>
          <w:szCs w:val="24"/>
        </w:rPr>
      </w:pPr>
    </w:p>
    <w:p w14:paraId="6ED4A6F2" w14:textId="5C168001" w:rsidR="003F4DE2" w:rsidRPr="00440FF5" w:rsidRDefault="00730F0E" w:rsidP="004230A4">
      <w:pPr>
        <w:tabs>
          <w:tab w:val="left" w:pos="6663"/>
        </w:tabs>
        <w:jc w:val="center"/>
        <w:rPr>
          <w:b/>
          <w:bCs/>
          <w:szCs w:val="24"/>
        </w:rPr>
      </w:pPr>
      <w:r w:rsidRPr="00440FF5">
        <w:rPr>
          <w:b/>
          <w:bCs/>
          <w:szCs w:val="24"/>
        </w:rPr>
        <w:t>X</w:t>
      </w:r>
      <w:r w:rsidR="003F4DE2" w:rsidRPr="00440FF5">
        <w:rPr>
          <w:b/>
          <w:bCs/>
          <w:szCs w:val="24"/>
        </w:rPr>
        <w:t xml:space="preserve"> SKYRIUS</w:t>
      </w:r>
      <w:r w:rsidR="00F76692" w:rsidRPr="00440FF5">
        <w:rPr>
          <w:b/>
          <w:bCs/>
          <w:szCs w:val="24"/>
        </w:rPr>
        <w:t xml:space="preserve"> </w:t>
      </w:r>
    </w:p>
    <w:p w14:paraId="6F157557" w14:textId="51DE4D55" w:rsidR="00DA2727" w:rsidRPr="00440FF5" w:rsidRDefault="00433937" w:rsidP="004230A4">
      <w:pPr>
        <w:tabs>
          <w:tab w:val="left" w:pos="6663"/>
        </w:tabs>
        <w:jc w:val="center"/>
        <w:rPr>
          <w:b/>
          <w:bCs/>
          <w:szCs w:val="24"/>
        </w:rPr>
      </w:pPr>
      <w:r w:rsidRPr="00440FF5">
        <w:rPr>
          <w:b/>
          <w:bCs/>
          <w:szCs w:val="24"/>
        </w:rPr>
        <w:t>AVIACIJOS SAUGOS SKATINIMAS</w:t>
      </w:r>
      <w:r w:rsidR="008710E8" w:rsidRPr="00440FF5">
        <w:rPr>
          <w:b/>
          <w:bCs/>
          <w:szCs w:val="24"/>
        </w:rPr>
        <w:t>. INFORMACIJOS SKLAIDA</w:t>
      </w:r>
    </w:p>
    <w:p w14:paraId="2E4B8216" w14:textId="58498826" w:rsidR="00DA2727" w:rsidRPr="00440FF5" w:rsidRDefault="00DA2727" w:rsidP="00FC31F3">
      <w:pPr>
        <w:ind w:firstLine="567"/>
        <w:jc w:val="center"/>
        <w:rPr>
          <w:szCs w:val="24"/>
        </w:rPr>
      </w:pPr>
    </w:p>
    <w:p w14:paraId="21CA5797" w14:textId="339F248A" w:rsidR="00C76BF2" w:rsidRPr="00440FF5" w:rsidRDefault="00193FAC" w:rsidP="00FC31F3">
      <w:pPr>
        <w:pStyle w:val="Pagrindinistekstas"/>
        <w:ind w:firstLine="567"/>
        <w:rPr>
          <w:rFonts w:ascii="Times New Roman" w:hAnsi="Times New Roman" w:cs="Times New Roman"/>
          <w:sz w:val="24"/>
        </w:rPr>
      </w:pPr>
      <w:bookmarkStart w:id="33" w:name="VSP4_1"/>
      <w:bookmarkEnd w:id="33"/>
      <w:r w:rsidRPr="00440FF5">
        <w:rPr>
          <w:rFonts w:ascii="Times New Roman" w:hAnsi="Times New Roman" w:cs="Times New Roman"/>
          <w:sz w:val="24"/>
        </w:rPr>
        <w:t>7</w:t>
      </w:r>
      <w:r w:rsidR="00C12595" w:rsidRPr="00440FF5">
        <w:rPr>
          <w:rFonts w:ascii="Times New Roman" w:hAnsi="Times New Roman" w:cs="Times New Roman"/>
          <w:sz w:val="24"/>
        </w:rPr>
        <w:t>5</w:t>
      </w:r>
      <w:r w:rsidR="00C76BF2" w:rsidRPr="00440FF5">
        <w:rPr>
          <w:rFonts w:ascii="Times New Roman" w:hAnsi="Times New Roman" w:cs="Times New Roman"/>
          <w:sz w:val="24"/>
        </w:rPr>
        <w:t xml:space="preserve">. </w:t>
      </w:r>
      <w:r w:rsidR="007A0D2C" w:rsidRPr="00440FF5">
        <w:rPr>
          <w:rFonts w:ascii="Times New Roman" w:hAnsi="Times New Roman" w:cs="Times New Roman"/>
          <w:sz w:val="24"/>
        </w:rPr>
        <w:t>Čikagos konvencijos 19</w:t>
      </w:r>
      <w:r w:rsidR="004D7EDD" w:rsidRPr="00440FF5">
        <w:rPr>
          <w:rFonts w:ascii="Times New Roman" w:hAnsi="Times New Roman" w:cs="Times New Roman"/>
          <w:sz w:val="24"/>
        </w:rPr>
        <w:t xml:space="preserve"> priedas</w:t>
      </w:r>
      <w:r w:rsidR="007A0D2C" w:rsidRPr="00440FF5">
        <w:rPr>
          <w:rFonts w:ascii="Times New Roman" w:hAnsi="Times New Roman" w:cs="Times New Roman"/>
          <w:sz w:val="24"/>
        </w:rPr>
        <w:t xml:space="preserve"> rekomenduoja valstybėms skatinti saugą skleidžiant aviacijos saugos informaciją valdymo institucij</w:t>
      </w:r>
      <w:r w:rsidR="009B2B07" w:rsidRPr="00440FF5">
        <w:rPr>
          <w:rFonts w:ascii="Times New Roman" w:hAnsi="Times New Roman" w:cs="Times New Roman"/>
          <w:sz w:val="24"/>
        </w:rPr>
        <w:t>ose</w:t>
      </w:r>
      <w:r w:rsidR="007A0D2C" w:rsidRPr="00440FF5">
        <w:rPr>
          <w:rFonts w:ascii="Times New Roman" w:hAnsi="Times New Roman" w:cs="Times New Roman"/>
          <w:sz w:val="24"/>
        </w:rPr>
        <w:t xml:space="preserve"> ir dal</w:t>
      </w:r>
      <w:r w:rsidR="004D7EDD" w:rsidRPr="00440FF5">
        <w:rPr>
          <w:rFonts w:ascii="Times New Roman" w:hAnsi="Times New Roman" w:cs="Times New Roman"/>
          <w:sz w:val="24"/>
        </w:rPr>
        <w:t>i</w:t>
      </w:r>
      <w:r w:rsidR="007A0D2C" w:rsidRPr="00440FF5">
        <w:rPr>
          <w:rFonts w:ascii="Times New Roman" w:hAnsi="Times New Roman" w:cs="Times New Roman"/>
          <w:sz w:val="24"/>
        </w:rPr>
        <w:t>jantis ja</w:t>
      </w:r>
      <w:r w:rsidR="009B2B07" w:rsidRPr="00440FF5">
        <w:rPr>
          <w:rFonts w:ascii="Times New Roman" w:hAnsi="Times New Roman" w:cs="Times New Roman"/>
          <w:sz w:val="24"/>
        </w:rPr>
        <w:t xml:space="preserve"> tarpusavyje</w:t>
      </w:r>
      <w:r w:rsidR="007A0D2C" w:rsidRPr="00440FF5">
        <w:rPr>
          <w:rFonts w:ascii="Times New Roman" w:hAnsi="Times New Roman" w:cs="Times New Roman"/>
          <w:sz w:val="24"/>
        </w:rPr>
        <w:t xml:space="preserve">, kartu palaikant teigiamą saugos kultūrą, </w:t>
      </w:r>
      <w:r w:rsidR="009B2B07" w:rsidRPr="00440FF5">
        <w:rPr>
          <w:rFonts w:ascii="Times New Roman" w:hAnsi="Times New Roman" w:cs="Times New Roman"/>
          <w:sz w:val="24"/>
        </w:rPr>
        <w:t>taip pat</w:t>
      </w:r>
      <w:r w:rsidR="007A0D2C" w:rsidRPr="00440FF5">
        <w:rPr>
          <w:rFonts w:ascii="Times New Roman" w:hAnsi="Times New Roman" w:cs="Times New Roman"/>
          <w:sz w:val="24"/>
        </w:rPr>
        <w:t xml:space="preserve"> nustato privalomas saugos</w:t>
      </w:r>
      <w:r w:rsidR="009B2B07" w:rsidRPr="00440FF5">
        <w:rPr>
          <w:rFonts w:ascii="Times New Roman" w:hAnsi="Times New Roman" w:cs="Times New Roman"/>
          <w:sz w:val="24"/>
        </w:rPr>
        <w:t xml:space="preserve"> informacijos</w:t>
      </w:r>
      <w:r w:rsidR="007A0D2C" w:rsidRPr="00440FF5">
        <w:rPr>
          <w:rFonts w:ascii="Times New Roman" w:hAnsi="Times New Roman" w:cs="Times New Roman"/>
          <w:sz w:val="24"/>
        </w:rPr>
        <w:t xml:space="preserve"> sklaidos priemones aviacijos </w:t>
      </w:r>
      <w:bookmarkStart w:id="34" w:name="_Hlk21073412"/>
      <w:r w:rsidR="00563B9D" w:rsidRPr="00440FF5">
        <w:rPr>
          <w:rFonts w:ascii="Times New Roman" w:hAnsi="Times New Roman" w:cs="Times New Roman"/>
          <w:sz w:val="24"/>
        </w:rPr>
        <w:t>organizacijose</w:t>
      </w:r>
      <w:r w:rsidR="005E50FB" w:rsidRPr="00440FF5">
        <w:rPr>
          <w:rFonts w:ascii="Times New Roman" w:hAnsi="Times New Roman" w:cs="Times New Roman"/>
          <w:sz w:val="24"/>
        </w:rPr>
        <w:t>.</w:t>
      </w:r>
      <w:r w:rsidR="007A0D2C" w:rsidRPr="00440FF5">
        <w:rPr>
          <w:rFonts w:ascii="Times New Roman" w:hAnsi="Times New Roman" w:cs="Times New Roman"/>
          <w:sz w:val="24"/>
        </w:rPr>
        <w:t xml:space="preserve"> Šios privalomos saugos </w:t>
      </w:r>
      <w:r w:rsidR="009B2B07" w:rsidRPr="00440FF5">
        <w:rPr>
          <w:rFonts w:ascii="Times New Roman" w:hAnsi="Times New Roman" w:cs="Times New Roman"/>
          <w:sz w:val="24"/>
        </w:rPr>
        <w:t xml:space="preserve">informacijos </w:t>
      </w:r>
      <w:r w:rsidR="007A0D2C" w:rsidRPr="00440FF5">
        <w:rPr>
          <w:rFonts w:ascii="Times New Roman" w:hAnsi="Times New Roman" w:cs="Times New Roman"/>
          <w:sz w:val="24"/>
        </w:rPr>
        <w:t>sklaidos pri</w:t>
      </w:r>
      <w:r w:rsidR="004D7EDD" w:rsidRPr="00440FF5">
        <w:rPr>
          <w:rFonts w:ascii="Times New Roman" w:hAnsi="Times New Roman" w:cs="Times New Roman"/>
          <w:sz w:val="24"/>
        </w:rPr>
        <w:t>e</w:t>
      </w:r>
      <w:r w:rsidR="007A0D2C" w:rsidRPr="00440FF5">
        <w:rPr>
          <w:rFonts w:ascii="Times New Roman" w:hAnsi="Times New Roman" w:cs="Times New Roman"/>
          <w:sz w:val="24"/>
        </w:rPr>
        <w:t>monės t</w:t>
      </w:r>
      <w:r w:rsidR="00F0779C" w:rsidRPr="00440FF5">
        <w:rPr>
          <w:rFonts w:ascii="Times New Roman" w:hAnsi="Times New Roman" w:cs="Times New Roman"/>
          <w:sz w:val="24"/>
        </w:rPr>
        <w:t xml:space="preserve">uri užtikrinti, kad aviacijos </w:t>
      </w:r>
      <w:r w:rsidR="00563B9D" w:rsidRPr="00440FF5">
        <w:rPr>
          <w:rFonts w:ascii="Times New Roman" w:hAnsi="Times New Roman" w:cs="Times New Roman"/>
          <w:sz w:val="24"/>
        </w:rPr>
        <w:t xml:space="preserve">organizacijų </w:t>
      </w:r>
      <w:r w:rsidR="00F0779C" w:rsidRPr="00440FF5">
        <w:rPr>
          <w:rFonts w:ascii="Times New Roman" w:hAnsi="Times New Roman" w:cs="Times New Roman"/>
          <w:sz w:val="24"/>
        </w:rPr>
        <w:t xml:space="preserve">personalas </w:t>
      </w:r>
      <w:r w:rsidR="00563B9D" w:rsidRPr="00440FF5">
        <w:rPr>
          <w:rFonts w:ascii="Times New Roman" w:hAnsi="Times New Roman" w:cs="Times New Roman"/>
          <w:sz w:val="24"/>
        </w:rPr>
        <w:t>išmanytų</w:t>
      </w:r>
      <w:r w:rsidR="00F0779C" w:rsidRPr="00440FF5">
        <w:rPr>
          <w:rFonts w:ascii="Times New Roman" w:hAnsi="Times New Roman" w:cs="Times New Roman"/>
          <w:sz w:val="24"/>
        </w:rPr>
        <w:t xml:space="preserve"> organizacijos aviacijos saugos valdymo sistemą, sk</w:t>
      </w:r>
      <w:r w:rsidR="00090989" w:rsidRPr="00440FF5">
        <w:rPr>
          <w:rFonts w:ascii="Times New Roman" w:hAnsi="Times New Roman" w:cs="Times New Roman"/>
          <w:sz w:val="24"/>
        </w:rPr>
        <w:t>l</w:t>
      </w:r>
      <w:r w:rsidR="00F0779C" w:rsidRPr="00440FF5">
        <w:rPr>
          <w:rFonts w:ascii="Times New Roman" w:hAnsi="Times New Roman" w:cs="Times New Roman"/>
          <w:sz w:val="24"/>
        </w:rPr>
        <w:t>eist</w:t>
      </w:r>
      <w:r w:rsidR="004D7EDD" w:rsidRPr="00440FF5">
        <w:rPr>
          <w:rFonts w:ascii="Times New Roman" w:hAnsi="Times New Roman" w:cs="Times New Roman"/>
          <w:sz w:val="24"/>
        </w:rPr>
        <w:t>ų</w:t>
      </w:r>
      <w:r w:rsidR="00F0779C" w:rsidRPr="00440FF5">
        <w:rPr>
          <w:rFonts w:ascii="Times New Roman" w:hAnsi="Times New Roman" w:cs="Times New Roman"/>
          <w:sz w:val="24"/>
        </w:rPr>
        <w:t xml:space="preserve"> </w:t>
      </w:r>
      <w:r w:rsidR="00090989" w:rsidRPr="00440FF5">
        <w:rPr>
          <w:rFonts w:ascii="Times New Roman" w:hAnsi="Times New Roman" w:cs="Times New Roman"/>
          <w:sz w:val="24"/>
        </w:rPr>
        <w:t xml:space="preserve">reikšmingą </w:t>
      </w:r>
      <w:r w:rsidR="00F0779C" w:rsidRPr="00440FF5">
        <w:rPr>
          <w:rFonts w:ascii="Times New Roman" w:hAnsi="Times New Roman" w:cs="Times New Roman"/>
          <w:sz w:val="24"/>
        </w:rPr>
        <w:t>saug</w:t>
      </w:r>
      <w:r w:rsidR="00090989" w:rsidRPr="00440FF5">
        <w:rPr>
          <w:rFonts w:ascii="Times New Roman" w:hAnsi="Times New Roman" w:cs="Times New Roman"/>
          <w:sz w:val="24"/>
        </w:rPr>
        <w:t>os</w:t>
      </w:r>
      <w:r w:rsidR="00F0779C" w:rsidRPr="00440FF5">
        <w:rPr>
          <w:rFonts w:ascii="Times New Roman" w:hAnsi="Times New Roman" w:cs="Times New Roman"/>
          <w:sz w:val="24"/>
        </w:rPr>
        <w:t xml:space="preserve"> informaciją, </w:t>
      </w:r>
      <w:r w:rsidR="00563B9D" w:rsidRPr="00440FF5">
        <w:rPr>
          <w:rFonts w:ascii="Times New Roman" w:hAnsi="Times New Roman" w:cs="Times New Roman"/>
          <w:sz w:val="24"/>
        </w:rPr>
        <w:t xml:space="preserve">gebėtų paaiškinti ir pagrįsti </w:t>
      </w:r>
      <w:r w:rsidR="00F0779C" w:rsidRPr="00440FF5">
        <w:rPr>
          <w:rFonts w:ascii="Times New Roman" w:hAnsi="Times New Roman" w:cs="Times New Roman"/>
          <w:sz w:val="24"/>
        </w:rPr>
        <w:t xml:space="preserve">aviacijos saugos užtikrinimo veiksmus, kurių </w:t>
      </w:r>
      <w:r w:rsidR="004A7796" w:rsidRPr="00440FF5">
        <w:rPr>
          <w:rFonts w:ascii="Times New Roman" w:hAnsi="Times New Roman" w:cs="Times New Roman"/>
          <w:sz w:val="24"/>
        </w:rPr>
        <w:t xml:space="preserve">imasi aviacijos </w:t>
      </w:r>
      <w:r w:rsidR="00F0779C" w:rsidRPr="00440FF5">
        <w:rPr>
          <w:rFonts w:ascii="Times New Roman" w:hAnsi="Times New Roman" w:cs="Times New Roman"/>
          <w:sz w:val="24"/>
        </w:rPr>
        <w:t>organizacija.</w:t>
      </w:r>
    </w:p>
    <w:bookmarkEnd w:id="34"/>
    <w:p w14:paraId="6A8F0E46" w14:textId="5E2665BB" w:rsidR="00C76BF2" w:rsidRPr="00440FF5" w:rsidRDefault="00193FAC"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7</w:t>
      </w:r>
      <w:r w:rsidR="00C12595" w:rsidRPr="00440FF5">
        <w:rPr>
          <w:rFonts w:ascii="Times New Roman" w:hAnsi="Times New Roman" w:cs="Times New Roman"/>
          <w:sz w:val="24"/>
        </w:rPr>
        <w:t>6</w:t>
      </w:r>
      <w:r w:rsidR="00C76BF2" w:rsidRPr="00440FF5">
        <w:rPr>
          <w:rFonts w:ascii="Times New Roman" w:hAnsi="Times New Roman" w:cs="Times New Roman"/>
          <w:sz w:val="24"/>
        </w:rPr>
        <w:t xml:space="preserve">. </w:t>
      </w:r>
      <w:r w:rsidR="008D5255" w:rsidRPr="00440FF5">
        <w:rPr>
          <w:rFonts w:ascii="Times New Roman" w:hAnsi="Times New Roman" w:cs="Times New Roman"/>
          <w:sz w:val="24"/>
        </w:rPr>
        <w:t>Aviacijos s</w:t>
      </w:r>
      <w:r w:rsidR="00DA2727" w:rsidRPr="00440FF5">
        <w:rPr>
          <w:rFonts w:ascii="Times New Roman" w:hAnsi="Times New Roman" w:cs="Times New Roman"/>
          <w:sz w:val="24"/>
        </w:rPr>
        <w:t xml:space="preserve">augos rizikos valdymo procesams palaikyti </w:t>
      </w:r>
      <w:r w:rsidR="004055F9" w:rsidRPr="00440FF5">
        <w:rPr>
          <w:rFonts w:ascii="Times New Roman" w:hAnsi="Times New Roman" w:cs="Times New Roman"/>
          <w:sz w:val="24"/>
          <w:lang w:eastAsia="lt-LT"/>
        </w:rPr>
        <w:t>TKA</w:t>
      </w:r>
      <w:r w:rsidR="0036709C" w:rsidRPr="00440FF5">
        <w:rPr>
          <w:rFonts w:ascii="Times New Roman" w:hAnsi="Times New Roman" w:cs="Times New Roman"/>
          <w:sz w:val="24"/>
        </w:rPr>
        <w:t xml:space="preserve"> </w:t>
      </w:r>
      <w:r w:rsidR="00EF0576" w:rsidRPr="00440FF5">
        <w:rPr>
          <w:rFonts w:ascii="Times New Roman" w:hAnsi="Times New Roman" w:cs="Times New Roman"/>
          <w:sz w:val="24"/>
        </w:rPr>
        <w:t>naudoja</w:t>
      </w:r>
      <w:r w:rsidR="008C7042" w:rsidRPr="00440FF5">
        <w:rPr>
          <w:rFonts w:ascii="Times New Roman" w:hAnsi="Times New Roman" w:cs="Times New Roman"/>
          <w:sz w:val="24"/>
        </w:rPr>
        <w:t xml:space="preserve"> </w:t>
      </w:r>
      <w:r w:rsidR="00DA2727" w:rsidRPr="00440FF5">
        <w:rPr>
          <w:rFonts w:ascii="Times New Roman" w:hAnsi="Times New Roman" w:cs="Times New Roman"/>
          <w:sz w:val="24"/>
        </w:rPr>
        <w:t xml:space="preserve">saugos informacijos valdymo procedūras, kurios įtraukia darbuotojus į </w:t>
      </w:r>
      <w:r w:rsidR="007D4235" w:rsidRPr="00440FF5">
        <w:rPr>
          <w:rFonts w:ascii="Times New Roman" w:hAnsi="Times New Roman" w:cs="Times New Roman"/>
          <w:sz w:val="24"/>
        </w:rPr>
        <w:t>grėsmių</w:t>
      </w:r>
      <w:r w:rsidR="00DA2727" w:rsidRPr="00440FF5">
        <w:rPr>
          <w:rFonts w:ascii="Times New Roman" w:hAnsi="Times New Roman" w:cs="Times New Roman"/>
          <w:sz w:val="24"/>
        </w:rPr>
        <w:t xml:space="preserve"> identifikavimą, </w:t>
      </w:r>
      <w:r w:rsidR="008D5255" w:rsidRPr="00440FF5">
        <w:rPr>
          <w:rFonts w:ascii="Times New Roman" w:hAnsi="Times New Roman" w:cs="Times New Roman"/>
          <w:sz w:val="24"/>
        </w:rPr>
        <w:t xml:space="preserve">aviacijos </w:t>
      </w:r>
      <w:r w:rsidR="00DA2727" w:rsidRPr="00440FF5">
        <w:rPr>
          <w:rFonts w:ascii="Times New Roman" w:hAnsi="Times New Roman" w:cs="Times New Roman"/>
          <w:sz w:val="24"/>
        </w:rPr>
        <w:t xml:space="preserve">įvykių analizę, </w:t>
      </w:r>
      <w:r w:rsidR="008D5255" w:rsidRPr="00440FF5">
        <w:rPr>
          <w:rFonts w:ascii="Times New Roman" w:hAnsi="Times New Roman" w:cs="Times New Roman"/>
          <w:sz w:val="24"/>
        </w:rPr>
        <w:t xml:space="preserve">aviacijos </w:t>
      </w:r>
      <w:r w:rsidR="00DA2727" w:rsidRPr="00440FF5">
        <w:rPr>
          <w:rFonts w:ascii="Times New Roman" w:hAnsi="Times New Roman" w:cs="Times New Roman"/>
          <w:sz w:val="24"/>
        </w:rPr>
        <w:t>saugos rizik</w:t>
      </w:r>
      <w:r w:rsidR="007D4235" w:rsidRPr="00440FF5">
        <w:rPr>
          <w:rFonts w:ascii="Times New Roman" w:hAnsi="Times New Roman" w:cs="Times New Roman"/>
          <w:sz w:val="24"/>
        </w:rPr>
        <w:t>os</w:t>
      </w:r>
      <w:r w:rsidR="00DA2727" w:rsidRPr="00440FF5">
        <w:rPr>
          <w:rFonts w:ascii="Times New Roman" w:hAnsi="Times New Roman" w:cs="Times New Roman"/>
          <w:sz w:val="24"/>
        </w:rPr>
        <w:t xml:space="preserve"> aptarimą, vertinimą, skatina keistis </w:t>
      </w:r>
      <w:r w:rsidR="008D5255" w:rsidRPr="00440FF5">
        <w:rPr>
          <w:rFonts w:ascii="Times New Roman" w:hAnsi="Times New Roman" w:cs="Times New Roman"/>
          <w:sz w:val="24"/>
        </w:rPr>
        <w:t xml:space="preserve">aviacijos </w:t>
      </w:r>
      <w:r w:rsidR="00DA2727" w:rsidRPr="00440FF5">
        <w:rPr>
          <w:rFonts w:ascii="Times New Roman" w:hAnsi="Times New Roman" w:cs="Times New Roman"/>
          <w:sz w:val="24"/>
        </w:rPr>
        <w:t xml:space="preserve">saugos informacija. </w:t>
      </w:r>
    </w:p>
    <w:p w14:paraId="2F3058D0" w14:textId="77777777" w:rsidR="004A7796" w:rsidRPr="00440FF5" w:rsidRDefault="004A7796" w:rsidP="004A7796">
      <w:pPr>
        <w:pStyle w:val="Pagrindinistekstas"/>
        <w:ind w:firstLine="567"/>
        <w:rPr>
          <w:rFonts w:ascii="Times New Roman" w:hAnsi="Times New Roman" w:cs="Times New Roman"/>
          <w:sz w:val="24"/>
        </w:rPr>
      </w:pPr>
      <w:r w:rsidRPr="00440FF5">
        <w:rPr>
          <w:rFonts w:ascii="Times New Roman" w:hAnsi="Times New Roman" w:cs="Times New Roman"/>
          <w:sz w:val="24"/>
        </w:rPr>
        <w:t xml:space="preserve">77. </w:t>
      </w:r>
      <w:r w:rsidRPr="00440FF5">
        <w:rPr>
          <w:rFonts w:ascii="Times New Roman" w:hAnsi="Times New Roman" w:cs="Times New Roman"/>
          <w:sz w:val="24"/>
          <w:lang w:eastAsia="lt-LT"/>
        </w:rPr>
        <w:t>TKA</w:t>
      </w:r>
      <w:r w:rsidRPr="00440FF5">
        <w:rPr>
          <w:rFonts w:ascii="Times New Roman" w:hAnsi="Times New Roman" w:cs="Times New Roman"/>
          <w:sz w:val="24"/>
        </w:rPr>
        <w:t xml:space="preserve"> darbuotojai, dalyvaujantys EASA patariamųjų organų susitikimuose, techninių darbo grupių posėdžiuose, specialiuosiuose aviacijos saugos seminaruose, mokymuose ar kituose renginiuose, atsižvelgdami į informacijos turinį ir naudojimo paskirtį, dalijasi gauta aviacijos saugos informacija. </w:t>
      </w:r>
    </w:p>
    <w:p w14:paraId="0F29F99B" w14:textId="7812D77C" w:rsidR="004A7796" w:rsidRPr="00440FF5" w:rsidRDefault="004A7796" w:rsidP="004A7796">
      <w:pPr>
        <w:pStyle w:val="Pagrindinistekstas"/>
        <w:ind w:firstLine="567"/>
        <w:rPr>
          <w:rFonts w:ascii="Times New Roman" w:hAnsi="Times New Roman" w:cs="Times New Roman"/>
          <w:sz w:val="24"/>
        </w:rPr>
      </w:pPr>
      <w:r w:rsidRPr="00440FF5">
        <w:rPr>
          <w:rFonts w:ascii="Times New Roman" w:hAnsi="Times New Roman" w:cs="Times New Roman"/>
          <w:sz w:val="24"/>
        </w:rPr>
        <w:t xml:space="preserve">78. </w:t>
      </w:r>
      <w:r w:rsidRPr="00440FF5">
        <w:rPr>
          <w:rFonts w:ascii="Times New Roman" w:hAnsi="Times New Roman" w:cs="Times New Roman"/>
          <w:sz w:val="24"/>
          <w:lang w:eastAsia="lt-LT"/>
        </w:rPr>
        <w:t>TKA</w:t>
      </w:r>
      <w:r w:rsidRPr="00440FF5">
        <w:rPr>
          <w:rFonts w:ascii="Times New Roman" w:hAnsi="Times New Roman" w:cs="Times New Roman"/>
          <w:sz w:val="24"/>
        </w:rPr>
        <w:t xml:space="preserve"> priežiūros veikloje daug dėmesio skiria aviacijos organizacijų ir asmenų konsultavimui aviacijos saugos klausimais. </w:t>
      </w:r>
      <w:r w:rsidRPr="00440FF5">
        <w:rPr>
          <w:rFonts w:ascii="Times New Roman" w:hAnsi="Times New Roman" w:cs="Times New Roman"/>
          <w:sz w:val="24"/>
          <w:lang w:eastAsia="lt-LT"/>
        </w:rPr>
        <w:t>TKA</w:t>
      </w:r>
      <w:r w:rsidRPr="00440FF5">
        <w:rPr>
          <w:rFonts w:ascii="Times New Roman" w:hAnsi="Times New Roman" w:cs="Times New Roman"/>
          <w:sz w:val="24"/>
        </w:rPr>
        <w:t xml:space="preserve"> teikia metodinę pagalbą, periodiškai  organizuoja sektorinius susitikimus su aviacijos organizacijų atstovais, aptaria priežiūros </w:t>
      </w:r>
      <w:r w:rsidRPr="00440FF5">
        <w:rPr>
          <w:rFonts w:ascii="Times New Roman" w:hAnsi="Times New Roman" w:cs="Times New Roman"/>
          <w:sz w:val="24"/>
        </w:rPr>
        <w:lastRenderedPageBreak/>
        <w:t xml:space="preserve">rezultatus, teikia konsultacijas dėl atitikties reikalavimams, vertina aviacijos organizacijų  teikiamą informaciją dėl vykdomos jų priežiūros efektyvumo ir kokybės. </w:t>
      </w:r>
    </w:p>
    <w:p w14:paraId="13D49CDB" w14:textId="77777777" w:rsidR="004A7796" w:rsidRPr="00440FF5" w:rsidRDefault="004A7796" w:rsidP="004A7796">
      <w:pPr>
        <w:pStyle w:val="Pagrindinistekstas"/>
        <w:ind w:firstLine="567"/>
        <w:rPr>
          <w:rFonts w:ascii="Times New Roman" w:hAnsi="Times New Roman" w:cs="Times New Roman"/>
          <w:sz w:val="24"/>
          <w:lang w:eastAsia="lt-LT"/>
        </w:rPr>
      </w:pPr>
      <w:r w:rsidRPr="00440FF5">
        <w:rPr>
          <w:rFonts w:ascii="Times New Roman" w:hAnsi="Times New Roman" w:cs="Times New Roman"/>
          <w:sz w:val="24"/>
          <w:lang w:eastAsia="lt-LT"/>
        </w:rPr>
        <w:t xml:space="preserve">79. TKA užtikrina, kad aviacijos organizacijos laiku gautų informaciją apie naujausius reikalavimus ir gaires, kaip šių reikalavimų laikytis, </w:t>
      </w:r>
      <w:r w:rsidRPr="00440FF5">
        <w:rPr>
          <w:rFonts w:ascii="Times New Roman" w:hAnsi="Times New Roman" w:cs="Times New Roman"/>
          <w:sz w:val="24"/>
        </w:rPr>
        <w:t>–</w:t>
      </w:r>
      <w:r w:rsidRPr="00440FF5">
        <w:rPr>
          <w:rFonts w:ascii="Times New Roman" w:hAnsi="Times New Roman" w:cs="Times New Roman"/>
          <w:sz w:val="24"/>
          <w:lang w:eastAsia="lt-LT"/>
        </w:rPr>
        <w:t xml:space="preserve"> pateikia ją savo interneto svetainėje, persiunčia tokią informaciją aviacijos organizacijoms tiesiogiai ar organizuoja aviacijos organizacijoms seminarus, kitus renginius.</w:t>
      </w:r>
    </w:p>
    <w:p w14:paraId="5E923262" w14:textId="77777777" w:rsidR="004A7796" w:rsidRPr="00440FF5" w:rsidRDefault="004A7796" w:rsidP="004A7796">
      <w:pPr>
        <w:pStyle w:val="Pagrindinistekstas"/>
        <w:ind w:firstLine="567"/>
        <w:rPr>
          <w:rFonts w:ascii="Times New Roman" w:hAnsi="Times New Roman" w:cs="Times New Roman"/>
          <w:sz w:val="24"/>
        </w:rPr>
      </w:pPr>
      <w:r w:rsidRPr="00440FF5">
        <w:rPr>
          <w:rFonts w:ascii="Times New Roman" w:hAnsi="Times New Roman" w:cs="Times New Roman"/>
          <w:sz w:val="24"/>
        </w:rPr>
        <w:t xml:space="preserve">80. </w:t>
      </w:r>
      <w:r w:rsidRPr="00440FF5">
        <w:rPr>
          <w:rFonts w:ascii="Times New Roman" w:hAnsi="Times New Roman" w:cs="Times New Roman"/>
          <w:sz w:val="24"/>
          <w:lang w:eastAsia="lt-LT"/>
        </w:rPr>
        <w:t>TKA</w:t>
      </w:r>
      <w:r w:rsidRPr="00440FF5">
        <w:rPr>
          <w:rFonts w:ascii="Times New Roman" w:hAnsi="Times New Roman" w:cs="Times New Roman"/>
          <w:sz w:val="24"/>
        </w:rPr>
        <w:t xml:space="preserve"> bendradarbiauja su EASA rengiant aviacijos saugos informaciją bendrajai aviacijai, dalyvauja EASA saugos propagavimo tinklo veikloje, rengia ir skelbia savo interneto svetainėje aktualią informaciją visuomenei apie skrydžių Lietuvos Respublikoje vykdymo tvarką ir ypatumus. </w:t>
      </w:r>
    </w:p>
    <w:p w14:paraId="594ABB62" w14:textId="2604734C" w:rsidR="00515F36"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8</w:t>
      </w:r>
      <w:r w:rsidR="00C12595" w:rsidRPr="00440FF5">
        <w:rPr>
          <w:rFonts w:ascii="Times New Roman" w:hAnsi="Times New Roman" w:cs="Times New Roman"/>
          <w:sz w:val="24"/>
        </w:rPr>
        <w:t>1</w:t>
      </w:r>
      <w:r w:rsidR="006034D4" w:rsidRPr="00440FF5">
        <w:rPr>
          <w:rFonts w:ascii="Times New Roman" w:hAnsi="Times New Roman" w:cs="Times New Roman"/>
          <w:sz w:val="24"/>
        </w:rPr>
        <w:t xml:space="preserve">. </w:t>
      </w:r>
      <w:r w:rsidR="00F53C1E" w:rsidRPr="00440FF5">
        <w:rPr>
          <w:rFonts w:ascii="Times New Roman" w:hAnsi="Times New Roman" w:cs="Times New Roman"/>
          <w:sz w:val="24"/>
        </w:rPr>
        <w:t xml:space="preserve">LTSA rengia ir skelbia savo interneto </w:t>
      </w:r>
      <w:r w:rsidR="004A7796" w:rsidRPr="00440FF5">
        <w:rPr>
          <w:rFonts w:ascii="Times New Roman" w:hAnsi="Times New Roman" w:cs="Times New Roman"/>
          <w:sz w:val="24"/>
        </w:rPr>
        <w:t>svetainėj</w:t>
      </w:r>
      <w:r w:rsidR="00F53C1E" w:rsidRPr="00440FF5">
        <w:rPr>
          <w:rFonts w:ascii="Times New Roman" w:hAnsi="Times New Roman" w:cs="Times New Roman"/>
          <w:sz w:val="24"/>
        </w:rPr>
        <w:t>e informaciją apie s</w:t>
      </w:r>
      <w:r w:rsidR="00DA2727" w:rsidRPr="00440FF5">
        <w:rPr>
          <w:rFonts w:ascii="Times New Roman" w:hAnsi="Times New Roman" w:cs="Times New Roman"/>
          <w:sz w:val="24"/>
        </w:rPr>
        <w:t>aug</w:t>
      </w:r>
      <w:r w:rsidR="00F53C1E" w:rsidRPr="00440FF5">
        <w:rPr>
          <w:rFonts w:ascii="Times New Roman" w:hAnsi="Times New Roman" w:cs="Times New Roman"/>
          <w:sz w:val="24"/>
        </w:rPr>
        <w:t>ų</w:t>
      </w:r>
      <w:r w:rsidR="00DA2727" w:rsidRPr="00440FF5">
        <w:rPr>
          <w:rFonts w:ascii="Times New Roman" w:hAnsi="Times New Roman" w:cs="Times New Roman"/>
          <w:sz w:val="24"/>
        </w:rPr>
        <w:t xml:space="preserve"> bepiločių orlaivių naudojim</w:t>
      </w:r>
      <w:r w:rsidR="00F53C1E" w:rsidRPr="00440FF5">
        <w:rPr>
          <w:rFonts w:ascii="Times New Roman" w:hAnsi="Times New Roman" w:cs="Times New Roman"/>
          <w:sz w:val="24"/>
        </w:rPr>
        <w:t>ą,</w:t>
      </w:r>
      <w:r w:rsidR="00DA2727" w:rsidRPr="00440FF5">
        <w:rPr>
          <w:rFonts w:ascii="Times New Roman" w:hAnsi="Times New Roman" w:cs="Times New Roman"/>
          <w:sz w:val="24"/>
        </w:rPr>
        <w:t xml:space="preserve"> skrydžių bepiločiais orlaiviais vykdymo reikalavimus, apribojimus, galimas grėsmes</w:t>
      </w:r>
      <w:r w:rsidR="00F53C1E" w:rsidRPr="00440FF5">
        <w:rPr>
          <w:rFonts w:ascii="Times New Roman" w:hAnsi="Times New Roman" w:cs="Times New Roman"/>
          <w:sz w:val="24"/>
        </w:rPr>
        <w:t>. LTSA</w:t>
      </w:r>
      <w:r w:rsidR="000915CC" w:rsidRPr="00440FF5">
        <w:rPr>
          <w:rFonts w:ascii="Times New Roman" w:hAnsi="Times New Roman" w:cs="Times New Roman"/>
          <w:sz w:val="24"/>
        </w:rPr>
        <w:t xml:space="preserve"> specialistai dalyvauja</w:t>
      </w:r>
      <w:r w:rsidR="00DA2727" w:rsidRPr="00440FF5">
        <w:rPr>
          <w:rFonts w:ascii="Times New Roman" w:hAnsi="Times New Roman" w:cs="Times New Roman"/>
          <w:sz w:val="24"/>
        </w:rPr>
        <w:t xml:space="preserve"> viešuose seminaruose, parodose, forumuose ir kituose renginiuose</w:t>
      </w:r>
      <w:r w:rsidR="00F53C1E" w:rsidRPr="00440FF5">
        <w:rPr>
          <w:rFonts w:ascii="Times New Roman" w:hAnsi="Times New Roman" w:cs="Times New Roman"/>
          <w:sz w:val="24"/>
        </w:rPr>
        <w:t>, kur</w:t>
      </w:r>
      <w:r w:rsidR="00AB7B9A" w:rsidRPr="00440FF5">
        <w:rPr>
          <w:rFonts w:ascii="Times New Roman" w:hAnsi="Times New Roman" w:cs="Times New Roman"/>
          <w:sz w:val="24"/>
        </w:rPr>
        <w:t>iuose teikia</w:t>
      </w:r>
      <w:r w:rsidR="00F53C1E" w:rsidRPr="00440FF5">
        <w:rPr>
          <w:rFonts w:ascii="Times New Roman" w:hAnsi="Times New Roman" w:cs="Times New Roman"/>
          <w:sz w:val="24"/>
        </w:rPr>
        <w:t xml:space="preserve"> informaciją apie saugų bepiločių orlaivių naudojimą</w:t>
      </w:r>
      <w:r w:rsidR="000915CC" w:rsidRPr="00440FF5">
        <w:rPr>
          <w:rFonts w:ascii="Times New Roman" w:hAnsi="Times New Roman" w:cs="Times New Roman"/>
          <w:sz w:val="24"/>
        </w:rPr>
        <w:t>.</w:t>
      </w:r>
    </w:p>
    <w:p w14:paraId="59BFBB3C" w14:textId="7E50CBD5" w:rsidR="00DA2727"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8</w:t>
      </w:r>
      <w:r w:rsidR="00C12595" w:rsidRPr="00440FF5">
        <w:rPr>
          <w:rFonts w:ascii="Times New Roman" w:hAnsi="Times New Roman" w:cs="Times New Roman"/>
          <w:sz w:val="24"/>
        </w:rPr>
        <w:t>2</w:t>
      </w:r>
      <w:r w:rsidR="00515F36" w:rsidRPr="00440FF5">
        <w:rPr>
          <w:rFonts w:ascii="Times New Roman" w:hAnsi="Times New Roman" w:cs="Times New Roman"/>
          <w:sz w:val="24"/>
        </w:rPr>
        <w:t xml:space="preserve">. </w:t>
      </w:r>
      <w:r w:rsidR="007F22B7" w:rsidRPr="00440FF5">
        <w:rPr>
          <w:rFonts w:ascii="Times New Roman" w:hAnsi="Times New Roman" w:cs="Times New Roman"/>
          <w:sz w:val="24"/>
        </w:rPr>
        <w:t>P</w:t>
      </w:r>
      <w:r w:rsidR="000915CC" w:rsidRPr="00440FF5">
        <w:rPr>
          <w:rFonts w:ascii="Times New Roman" w:hAnsi="Times New Roman" w:cs="Times New Roman"/>
          <w:sz w:val="24"/>
        </w:rPr>
        <w:t>rograma</w:t>
      </w:r>
      <w:r w:rsidR="00F53C1E" w:rsidRPr="00440FF5">
        <w:rPr>
          <w:rFonts w:ascii="Times New Roman" w:hAnsi="Times New Roman" w:cs="Times New Roman"/>
          <w:sz w:val="24"/>
        </w:rPr>
        <w:t xml:space="preserve"> </w:t>
      </w:r>
      <w:r w:rsidR="00193FAC" w:rsidRPr="00440FF5">
        <w:rPr>
          <w:rFonts w:ascii="Times New Roman" w:hAnsi="Times New Roman" w:cs="Times New Roman"/>
          <w:sz w:val="24"/>
        </w:rPr>
        <w:t xml:space="preserve">skelbiama </w:t>
      </w:r>
      <w:r w:rsidR="004A7796" w:rsidRPr="00440FF5">
        <w:rPr>
          <w:rFonts w:ascii="Times New Roman" w:hAnsi="Times New Roman" w:cs="Times New Roman"/>
          <w:sz w:val="24"/>
        </w:rPr>
        <w:t>T</w:t>
      </w:r>
      <w:r w:rsidR="00F53C1E" w:rsidRPr="00440FF5">
        <w:rPr>
          <w:rFonts w:ascii="Times New Roman" w:hAnsi="Times New Roman" w:cs="Times New Roman"/>
          <w:sz w:val="24"/>
        </w:rPr>
        <w:t xml:space="preserve">eisės aktų </w:t>
      </w:r>
      <w:r w:rsidR="00374AF9" w:rsidRPr="00440FF5">
        <w:rPr>
          <w:rFonts w:ascii="Times New Roman" w:hAnsi="Times New Roman" w:cs="Times New Roman"/>
          <w:sz w:val="24"/>
        </w:rPr>
        <w:t>registre</w:t>
      </w:r>
      <w:r w:rsidR="00DA2727" w:rsidRPr="00440FF5">
        <w:rPr>
          <w:rFonts w:ascii="Times New Roman" w:hAnsi="Times New Roman" w:cs="Times New Roman"/>
          <w:sz w:val="24"/>
        </w:rPr>
        <w:t>,</w:t>
      </w:r>
      <w:r w:rsidR="000915CC" w:rsidRPr="00440FF5">
        <w:rPr>
          <w:rFonts w:ascii="Times New Roman" w:hAnsi="Times New Roman" w:cs="Times New Roman"/>
          <w:sz w:val="24"/>
        </w:rPr>
        <w:t xml:space="preserve"> </w:t>
      </w:r>
      <w:r w:rsidR="00DA2727" w:rsidRPr="00440FF5">
        <w:rPr>
          <w:rFonts w:ascii="Times New Roman" w:hAnsi="Times New Roman" w:cs="Times New Roman"/>
          <w:sz w:val="24"/>
        </w:rPr>
        <w:t>kiti</w:t>
      </w:r>
      <w:r w:rsidR="000915CC" w:rsidRPr="00440FF5">
        <w:rPr>
          <w:rFonts w:ascii="Times New Roman" w:hAnsi="Times New Roman" w:cs="Times New Roman"/>
          <w:sz w:val="24"/>
        </w:rPr>
        <w:t xml:space="preserve"> susiję</w:t>
      </w:r>
      <w:r w:rsidR="00DA2727" w:rsidRPr="00440FF5">
        <w:rPr>
          <w:rFonts w:ascii="Times New Roman" w:hAnsi="Times New Roman" w:cs="Times New Roman"/>
          <w:sz w:val="24"/>
        </w:rPr>
        <w:t xml:space="preserve"> dokumentai</w:t>
      </w:r>
      <w:r w:rsidR="000915CC" w:rsidRPr="00440FF5">
        <w:rPr>
          <w:rFonts w:ascii="Times New Roman" w:hAnsi="Times New Roman" w:cs="Times New Roman"/>
          <w:sz w:val="24"/>
        </w:rPr>
        <w:t xml:space="preserve"> skelbiami</w:t>
      </w:r>
      <w:r w:rsidR="00B74EFD" w:rsidRPr="00440FF5">
        <w:rPr>
          <w:rFonts w:ascii="Times New Roman" w:hAnsi="Times New Roman" w:cs="Times New Roman"/>
          <w:sz w:val="24"/>
        </w:rPr>
        <w:t xml:space="preserve"> </w:t>
      </w:r>
      <w:r w:rsidR="004A7796" w:rsidRPr="00440FF5">
        <w:rPr>
          <w:rFonts w:ascii="Times New Roman" w:hAnsi="Times New Roman" w:cs="Times New Roman"/>
          <w:sz w:val="24"/>
        </w:rPr>
        <w:t>S</w:t>
      </w:r>
      <w:r w:rsidR="008B4807" w:rsidRPr="00440FF5">
        <w:rPr>
          <w:rFonts w:ascii="Times New Roman" w:hAnsi="Times New Roman" w:cs="Times New Roman"/>
          <w:sz w:val="24"/>
        </w:rPr>
        <w:t xml:space="preserve">usisiekimo ministerijos, </w:t>
      </w:r>
      <w:r w:rsidR="004055F9" w:rsidRPr="00440FF5">
        <w:rPr>
          <w:rFonts w:ascii="Times New Roman" w:hAnsi="Times New Roman" w:cs="Times New Roman"/>
          <w:sz w:val="24"/>
          <w:lang w:eastAsia="lt-LT"/>
        </w:rPr>
        <w:t>TKA</w:t>
      </w:r>
      <w:r w:rsidR="00B74EFD" w:rsidRPr="00440FF5">
        <w:rPr>
          <w:rFonts w:ascii="Times New Roman" w:hAnsi="Times New Roman" w:cs="Times New Roman"/>
          <w:sz w:val="24"/>
        </w:rPr>
        <w:t xml:space="preserve"> ir LTSA interneto </w:t>
      </w:r>
      <w:r w:rsidR="004A7796" w:rsidRPr="00440FF5">
        <w:rPr>
          <w:rFonts w:ascii="Times New Roman" w:hAnsi="Times New Roman" w:cs="Times New Roman"/>
          <w:sz w:val="24"/>
        </w:rPr>
        <w:t>svetainė</w:t>
      </w:r>
      <w:r w:rsidR="00B74EFD" w:rsidRPr="00440FF5">
        <w:rPr>
          <w:rFonts w:ascii="Times New Roman" w:hAnsi="Times New Roman" w:cs="Times New Roman"/>
          <w:sz w:val="24"/>
        </w:rPr>
        <w:t>se</w:t>
      </w:r>
      <w:r w:rsidR="000915CC" w:rsidRPr="00440FF5">
        <w:rPr>
          <w:rFonts w:ascii="Times New Roman" w:hAnsi="Times New Roman" w:cs="Times New Roman"/>
          <w:sz w:val="24"/>
        </w:rPr>
        <w:t>.</w:t>
      </w:r>
    </w:p>
    <w:p w14:paraId="2B7ED9AB" w14:textId="55AE9FEB" w:rsidR="00542E70" w:rsidRPr="00440FF5" w:rsidRDefault="007111A5" w:rsidP="00FC31F3">
      <w:pPr>
        <w:pStyle w:val="Pagrindinistekstas"/>
        <w:ind w:firstLine="567"/>
        <w:rPr>
          <w:rFonts w:ascii="Times New Roman" w:hAnsi="Times New Roman" w:cs="Times New Roman"/>
          <w:sz w:val="24"/>
        </w:rPr>
      </w:pPr>
      <w:r w:rsidRPr="00440FF5">
        <w:rPr>
          <w:rFonts w:ascii="Times New Roman" w:hAnsi="Times New Roman" w:cs="Times New Roman"/>
          <w:sz w:val="24"/>
        </w:rPr>
        <w:t>8</w:t>
      </w:r>
      <w:r w:rsidR="00C12595" w:rsidRPr="00440FF5">
        <w:rPr>
          <w:rFonts w:ascii="Times New Roman" w:hAnsi="Times New Roman" w:cs="Times New Roman"/>
          <w:sz w:val="24"/>
        </w:rPr>
        <w:t>3</w:t>
      </w:r>
      <w:r w:rsidR="00542E70" w:rsidRPr="00440FF5">
        <w:rPr>
          <w:rFonts w:ascii="Times New Roman" w:hAnsi="Times New Roman" w:cs="Times New Roman"/>
          <w:sz w:val="24"/>
        </w:rPr>
        <w:t xml:space="preserve">. Visos valdymo institucijos pagal kompetenciją skelbia </w:t>
      </w:r>
      <w:r w:rsidR="00FC31F3" w:rsidRPr="00440FF5">
        <w:rPr>
          <w:rFonts w:ascii="Times New Roman" w:hAnsi="Times New Roman" w:cs="Times New Roman"/>
          <w:sz w:val="24"/>
        </w:rPr>
        <w:t xml:space="preserve">kitą </w:t>
      </w:r>
      <w:r w:rsidR="00542E70" w:rsidRPr="00440FF5">
        <w:rPr>
          <w:rFonts w:ascii="Times New Roman" w:hAnsi="Times New Roman" w:cs="Times New Roman"/>
          <w:sz w:val="24"/>
        </w:rPr>
        <w:t xml:space="preserve">aktualią aviacijos saugos informaciją. </w:t>
      </w:r>
    </w:p>
    <w:p w14:paraId="3C714C0A" w14:textId="0AEB2C55" w:rsidR="003F4DE2" w:rsidRPr="00095D2B" w:rsidRDefault="003F4DE2" w:rsidP="003F4DE2">
      <w:pPr>
        <w:jc w:val="center"/>
        <w:rPr>
          <w:szCs w:val="24"/>
        </w:rPr>
      </w:pPr>
      <w:r w:rsidRPr="00095D2B">
        <w:rPr>
          <w:szCs w:val="24"/>
        </w:rPr>
        <w:t>______________________</w:t>
      </w:r>
    </w:p>
    <w:p w14:paraId="617EEA15" w14:textId="77777777" w:rsidR="001A212D" w:rsidRPr="00095D2B" w:rsidRDefault="001A212D" w:rsidP="004C4ED6">
      <w:pPr>
        <w:ind w:firstLine="567"/>
        <w:jc w:val="center"/>
        <w:rPr>
          <w:szCs w:val="24"/>
        </w:rPr>
      </w:pPr>
    </w:p>
    <w:p w14:paraId="5CE70849" w14:textId="77777777" w:rsidR="00CA755A" w:rsidRPr="00095D2B" w:rsidRDefault="00CA755A" w:rsidP="004C4ED6">
      <w:pPr>
        <w:ind w:firstLine="567"/>
        <w:jc w:val="center"/>
        <w:rPr>
          <w:szCs w:val="24"/>
        </w:rPr>
      </w:pPr>
    </w:p>
    <w:p w14:paraId="2635BE80" w14:textId="77777777" w:rsidR="00CA755A" w:rsidRPr="00095D2B" w:rsidRDefault="00CA755A" w:rsidP="004C4ED6">
      <w:pPr>
        <w:ind w:firstLine="567"/>
        <w:jc w:val="center"/>
        <w:rPr>
          <w:szCs w:val="24"/>
        </w:rPr>
      </w:pPr>
    </w:p>
    <w:p w14:paraId="76D9F024" w14:textId="77777777" w:rsidR="00CA755A" w:rsidRDefault="00CA755A" w:rsidP="004C4ED6">
      <w:pPr>
        <w:ind w:firstLine="567"/>
        <w:jc w:val="center"/>
        <w:rPr>
          <w:szCs w:val="24"/>
        </w:rPr>
      </w:pPr>
    </w:p>
    <w:p w14:paraId="5E313E10" w14:textId="77777777" w:rsidR="00C12595" w:rsidRDefault="00C12595" w:rsidP="004C4ED6">
      <w:pPr>
        <w:ind w:firstLine="567"/>
        <w:jc w:val="center"/>
        <w:rPr>
          <w:szCs w:val="24"/>
        </w:rPr>
      </w:pPr>
    </w:p>
    <w:p w14:paraId="2226E353" w14:textId="77777777" w:rsidR="00C12595" w:rsidRDefault="00C12595" w:rsidP="004C4ED6">
      <w:pPr>
        <w:ind w:firstLine="567"/>
        <w:jc w:val="center"/>
        <w:rPr>
          <w:szCs w:val="24"/>
        </w:rPr>
      </w:pPr>
    </w:p>
    <w:p w14:paraId="48EBB620" w14:textId="77777777" w:rsidR="00C12595" w:rsidRDefault="00C12595" w:rsidP="004C4ED6">
      <w:pPr>
        <w:ind w:firstLine="567"/>
        <w:jc w:val="center"/>
        <w:rPr>
          <w:szCs w:val="24"/>
        </w:rPr>
      </w:pPr>
    </w:p>
    <w:p w14:paraId="15B6D4B3" w14:textId="77777777" w:rsidR="00C12595" w:rsidRDefault="00C12595" w:rsidP="004C4ED6">
      <w:pPr>
        <w:ind w:firstLine="567"/>
        <w:jc w:val="center"/>
        <w:rPr>
          <w:szCs w:val="24"/>
        </w:rPr>
      </w:pPr>
    </w:p>
    <w:p w14:paraId="220AA029" w14:textId="77777777" w:rsidR="00C12595" w:rsidRDefault="00C12595" w:rsidP="004C4ED6">
      <w:pPr>
        <w:ind w:firstLine="567"/>
        <w:jc w:val="center"/>
        <w:rPr>
          <w:szCs w:val="24"/>
        </w:rPr>
      </w:pPr>
    </w:p>
    <w:p w14:paraId="0CAF032A" w14:textId="77777777" w:rsidR="00C12595" w:rsidRDefault="00C12595" w:rsidP="004C4ED6">
      <w:pPr>
        <w:ind w:firstLine="567"/>
        <w:jc w:val="center"/>
        <w:rPr>
          <w:szCs w:val="24"/>
        </w:rPr>
      </w:pPr>
    </w:p>
    <w:p w14:paraId="31191390" w14:textId="77777777" w:rsidR="00C12595" w:rsidRDefault="00C12595" w:rsidP="004C4ED6">
      <w:pPr>
        <w:ind w:firstLine="567"/>
        <w:jc w:val="center"/>
        <w:rPr>
          <w:szCs w:val="24"/>
        </w:rPr>
      </w:pPr>
    </w:p>
    <w:p w14:paraId="2A1042B9" w14:textId="77777777" w:rsidR="00C12595" w:rsidRDefault="00C12595" w:rsidP="004C4ED6">
      <w:pPr>
        <w:ind w:firstLine="567"/>
        <w:jc w:val="center"/>
        <w:rPr>
          <w:szCs w:val="24"/>
        </w:rPr>
      </w:pPr>
    </w:p>
    <w:p w14:paraId="4CDC6AA7" w14:textId="77777777" w:rsidR="00C12595" w:rsidRDefault="00C12595" w:rsidP="004C4ED6">
      <w:pPr>
        <w:ind w:firstLine="567"/>
        <w:jc w:val="center"/>
        <w:rPr>
          <w:szCs w:val="24"/>
        </w:rPr>
      </w:pPr>
    </w:p>
    <w:p w14:paraId="3EF47264" w14:textId="77777777" w:rsidR="00C12595" w:rsidRDefault="00C12595" w:rsidP="004C4ED6">
      <w:pPr>
        <w:ind w:firstLine="567"/>
        <w:jc w:val="center"/>
        <w:rPr>
          <w:szCs w:val="24"/>
        </w:rPr>
      </w:pPr>
    </w:p>
    <w:p w14:paraId="42D54B7B" w14:textId="77777777" w:rsidR="00C12595" w:rsidRDefault="00C12595" w:rsidP="004C4ED6">
      <w:pPr>
        <w:ind w:firstLine="567"/>
        <w:jc w:val="center"/>
        <w:rPr>
          <w:szCs w:val="24"/>
        </w:rPr>
      </w:pPr>
    </w:p>
    <w:p w14:paraId="0BBD8FC5" w14:textId="77777777" w:rsidR="00C12595" w:rsidRDefault="00C12595" w:rsidP="004C4ED6">
      <w:pPr>
        <w:ind w:firstLine="567"/>
        <w:jc w:val="center"/>
        <w:rPr>
          <w:szCs w:val="24"/>
        </w:rPr>
      </w:pPr>
    </w:p>
    <w:p w14:paraId="02412321" w14:textId="77777777" w:rsidR="00C12595" w:rsidRDefault="00C12595" w:rsidP="004C4ED6">
      <w:pPr>
        <w:ind w:firstLine="567"/>
        <w:jc w:val="center"/>
        <w:rPr>
          <w:szCs w:val="24"/>
        </w:rPr>
      </w:pPr>
    </w:p>
    <w:p w14:paraId="17ED630F" w14:textId="77777777" w:rsidR="00C12595" w:rsidRDefault="00C12595" w:rsidP="004C4ED6">
      <w:pPr>
        <w:ind w:firstLine="567"/>
        <w:jc w:val="center"/>
        <w:rPr>
          <w:szCs w:val="24"/>
        </w:rPr>
      </w:pPr>
    </w:p>
    <w:p w14:paraId="08FE0787" w14:textId="77777777" w:rsidR="00C12595" w:rsidRDefault="00C12595" w:rsidP="004C4ED6">
      <w:pPr>
        <w:ind w:firstLine="567"/>
        <w:jc w:val="center"/>
        <w:rPr>
          <w:szCs w:val="24"/>
        </w:rPr>
      </w:pPr>
    </w:p>
    <w:p w14:paraId="14737EB1" w14:textId="77777777" w:rsidR="00C12595" w:rsidRDefault="00C12595" w:rsidP="004C4ED6">
      <w:pPr>
        <w:ind w:firstLine="567"/>
        <w:jc w:val="center"/>
        <w:rPr>
          <w:szCs w:val="24"/>
        </w:rPr>
      </w:pPr>
    </w:p>
    <w:p w14:paraId="2DD00C11" w14:textId="77777777" w:rsidR="00C12595" w:rsidRDefault="00C12595" w:rsidP="004C4ED6">
      <w:pPr>
        <w:ind w:firstLine="567"/>
        <w:jc w:val="center"/>
        <w:rPr>
          <w:szCs w:val="24"/>
        </w:rPr>
      </w:pPr>
    </w:p>
    <w:p w14:paraId="216BB1C2" w14:textId="77777777" w:rsidR="00C12595" w:rsidRDefault="00C12595" w:rsidP="004C4ED6">
      <w:pPr>
        <w:ind w:firstLine="567"/>
        <w:jc w:val="center"/>
        <w:rPr>
          <w:szCs w:val="24"/>
        </w:rPr>
      </w:pPr>
    </w:p>
    <w:p w14:paraId="3A85A839" w14:textId="77777777" w:rsidR="00AB7B9A" w:rsidRDefault="00AB7B9A" w:rsidP="004C4ED6">
      <w:pPr>
        <w:ind w:firstLine="567"/>
        <w:jc w:val="center"/>
        <w:rPr>
          <w:szCs w:val="24"/>
        </w:rPr>
      </w:pPr>
    </w:p>
    <w:p w14:paraId="7CA8A961" w14:textId="77777777" w:rsidR="004A7796" w:rsidRDefault="004A7796" w:rsidP="004C4ED6">
      <w:pPr>
        <w:ind w:firstLine="567"/>
        <w:jc w:val="center"/>
        <w:rPr>
          <w:szCs w:val="24"/>
        </w:rPr>
      </w:pPr>
    </w:p>
    <w:p w14:paraId="6D76E9F1" w14:textId="77777777" w:rsidR="004A7796" w:rsidRDefault="004A7796" w:rsidP="004C4ED6">
      <w:pPr>
        <w:ind w:firstLine="567"/>
        <w:jc w:val="center"/>
        <w:rPr>
          <w:szCs w:val="24"/>
        </w:rPr>
      </w:pPr>
    </w:p>
    <w:p w14:paraId="05F9BE90" w14:textId="77777777" w:rsidR="004A7796" w:rsidRDefault="004A7796" w:rsidP="004C4ED6">
      <w:pPr>
        <w:ind w:firstLine="567"/>
        <w:jc w:val="center"/>
        <w:rPr>
          <w:szCs w:val="24"/>
        </w:rPr>
      </w:pPr>
    </w:p>
    <w:p w14:paraId="59103F1A" w14:textId="77777777" w:rsidR="004A7796" w:rsidRDefault="004A7796" w:rsidP="004C4ED6">
      <w:pPr>
        <w:ind w:firstLine="567"/>
        <w:jc w:val="center"/>
        <w:rPr>
          <w:szCs w:val="24"/>
        </w:rPr>
      </w:pPr>
    </w:p>
    <w:p w14:paraId="5F51A967" w14:textId="77777777" w:rsidR="004A7796" w:rsidRDefault="004A7796" w:rsidP="004C4ED6">
      <w:pPr>
        <w:ind w:firstLine="567"/>
        <w:jc w:val="center"/>
        <w:rPr>
          <w:szCs w:val="24"/>
        </w:rPr>
      </w:pPr>
    </w:p>
    <w:p w14:paraId="5ADCAFE7" w14:textId="77777777" w:rsidR="004A7796" w:rsidRDefault="004A7796" w:rsidP="004C4ED6">
      <w:pPr>
        <w:ind w:firstLine="567"/>
        <w:jc w:val="center"/>
        <w:rPr>
          <w:szCs w:val="24"/>
        </w:rPr>
      </w:pPr>
    </w:p>
    <w:p w14:paraId="5F5528CD" w14:textId="77777777" w:rsidR="004A7796" w:rsidRDefault="004A7796" w:rsidP="004C4ED6">
      <w:pPr>
        <w:ind w:firstLine="567"/>
        <w:jc w:val="center"/>
        <w:rPr>
          <w:szCs w:val="24"/>
        </w:rPr>
      </w:pPr>
    </w:p>
    <w:p w14:paraId="34936401" w14:textId="77777777" w:rsidR="00AB7B9A" w:rsidRDefault="00AB7B9A" w:rsidP="004C4ED6">
      <w:pPr>
        <w:ind w:firstLine="567"/>
        <w:jc w:val="center"/>
        <w:rPr>
          <w:szCs w:val="24"/>
        </w:rPr>
      </w:pPr>
    </w:p>
    <w:p w14:paraId="15705747" w14:textId="77777777" w:rsidR="00AB7B9A" w:rsidRDefault="00AB7B9A" w:rsidP="004C4ED6">
      <w:pPr>
        <w:ind w:firstLine="567"/>
        <w:jc w:val="center"/>
        <w:rPr>
          <w:szCs w:val="24"/>
        </w:rPr>
      </w:pPr>
    </w:p>
    <w:p w14:paraId="5CF805D8" w14:textId="77777777" w:rsidR="001A212D" w:rsidRPr="00095D2B" w:rsidRDefault="001A212D" w:rsidP="004C4ED6">
      <w:pPr>
        <w:ind w:firstLine="567"/>
        <w:jc w:val="center"/>
        <w:rPr>
          <w:szCs w:val="24"/>
        </w:rPr>
      </w:pPr>
    </w:p>
    <w:p w14:paraId="6F2536B5" w14:textId="3D19BCE7" w:rsidR="004055F9" w:rsidRDefault="008F34D0" w:rsidP="008F34D0">
      <w:pPr>
        <w:ind w:firstLine="567"/>
        <w:rPr>
          <w:szCs w:val="24"/>
        </w:rPr>
      </w:pPr>
      <w:r>
        <w:rPr>
          <w:szCs w:val="24"/>
        </w:rPr>
        <w:lastRenderedPageBreak/>
        <w:t xml:space="preserve">                                                                       </w:t>
      </w:r>
      <w:r w:rsidRPr="00095D2B">
        <w:rPr>
          <w:szCs w:val="24"/>
        </w:rPr>
        <w:t>Valstyb</w:t>
      </w:r>
      <w:r>
        <w:rPr>
          <w:szCs w:val="24"/>
        </w:rPr>
        <w:t>inės</w:t>
      </w:r>
      <w:r w:rsidRPr="00095D2B">
        <w:rPr>
          <w:szCs w:val="24"/>
        </w:rPr>
        <w:t xml:space="preserve"> aviacijos saugos program</w:t>
      </w:r>
      <w:r>
        <w:rPr>
          <w:szCs w:val="24"/>
        </w:rPr>
        <w:t>os</w:t>
      </w:r>
    </w:p>
    <w:p w14:paraId="24AEE67E" w14:textId="1F70B548" w:rsidR="008F34D0" w:rsidRPr="00095D2B" w:rsidRDefault="008F34D0" w:rsidP="008F34D0">
      <w:pPr>
        <w:ind w:firstLine="567"/>
        <w:rPr>
          <w:szCs w:val="24"/>
        </w:rPr>
      </w:pPr>
      <w:r>
        <w:rPr>
          <w:szCs w:val="24"/>
        </w:rPr>
        <w:t xml:space="preserve">                                                                       priedas</w:t>
      </w:r>
    </w:p>
    <w:p w14:paraId="15932A04" w14:textId="77777777" w:rsidR="004055F9" w:rsidRPr="00095D2B" w:rsidRDefault="004055F9" w:rsidP="00E17A45">
      <w:pPr>
        <w:ind w:firstLine="567"/>
        <w:jc w:val="right"/>
        <w:rPr>
          <w:szCs w:val="24"/>
        </w:rPr>
      </w:pPr>
    </w:p>
    <w:p w14:paraId="320508C9" w14:textId="232D8755" w:rsidR="003B1BEE" w:rsidRPr="00095D2B" w:rsidRDefault="003B1BEE" w:rsidP="007F7F28">
      <w:pPr>
        <w:ind w:firstLine="567"/>
        <w:jc w:val="right"/>
        <w:rPr>
          <w:szCs w:val="24"/>
        </w:rPr>
      </w:pPr>
    </w:p>
    <w:p w14:paraId="062ECE48" w14:textId="77777777" w:rsidR="007F7F28" w:rsidRPr="00095D2B" w:rsidRDefault="007F7F28" w:rsidP="007F7F28">
      <w:pPr>
        <w:ind w:firstLine="567"/>
        <w:jc w:val="center"/>
        <w:rPr>
          <w:szCs w:val="24"/>
        </w:rPr>
      </w:pPr>
    </w:p>
    <w:p w14:paraId="4CAC49AB" w14:textId="649698ED" w:rsidR="007F7F28" w:rsidRPr="00095D2B" w:rsidRDefault="003A4E40" w:rsidP="007F7F28">
      <w:pPr>
        <w:ind w:firstLine="567"/>
        <w:jc w:val="center"/>
        <w:rPr>
          <w:b/>
          <w:bCs/>
          <w:szCs w:val="24"/>
        </w:rPr>
      </w:pPr>
      <w:r w:rsidRPr="00095D2B">
        <w:rPr>
          <w:b/>
          <w:bCs/>
          <w:szCs w:val="24"/>
        </w:rPr>
        <w:t>INTEGRUOTO VALSTYB</w:t>
      </w:r>
      <w:r>
        <w:rPr>
          <w:b/>
          <w:bCs/>
          <w:szCs w:val="24"/>
        </w:rPr>
        <w:t>IN</w:t>
      </w:r>
      <w:r w:rsidRPr="00095D2B">
        <w:rPr>
          <w:b/>
          <w:bCs/>
          <w:szCs w:val="24"/>
        </w:rPr>
        <w:t>ĖS AVIACIJOS SAUGOS VALDYMO S</w:t>
      </w:r>
      <w:r>
        <w:rPr>
          <w:b/>
          <w:bCs/>
          <w:szCs w:val="24"/>
        </w:rPr>
        <w:t>CHE</w:t>
      </w:r>
      <w:r w:rsidRPr="00095D2B">
        <w:rPr>
          <w:b/>
          <w:bCs/>
          <w:szCs w:val="24"/>
        </w:rPr>
        <w:t>MA</w:t>
      </w:r>
    </w:p>
    <w:p w14:paraId="0892F0BA" w14:textId="77777777" w:rsidR="003B1BEE" w:rsidRPr="00095D2B" w:rsidRDefault="003B1BEE" w:rsidP="004C4ED6">
      <w:pPr>
        <w:ind w:firstLine="567"/>
        <w:jc w:val="center"/>
        <w:rPr>
          <w:szCs w:val="24"/>
        </w:rPr>
      </w:pPr>
    </w:p>
    <w:p w14:paraId="46C1C2CC" w14:textId="48D920A7" w:rsidR="00CA755A" w:rsidRPr="00095D2B" w:rsidRDefault="00B971F5" w:rsidP="004C4ED6">
      <w:pPr>
        <w:ind w:firstLine="567"/>
        <w:jc w:val="center"/>
        <w:rPr>
          <w:szCs w:val="24"/>
        </w:rPr>
      </w:pPr>
      <w:r w:rsidRPr="00095D2B">
        <w:rPr>
          <w:noProof/>
          <w:lang w:eastAsia="lt-LT"/>
        </w:rPr>
        <mc:AlternateContent>
          <mc:Choice Requires="wpg">
            <w:drawing>
              <wp:anchor distT="0" distB="0" distL="114300" distR="114300" simplePos="0" relativeHeight="251658752" behindDoc="0" locked="0" layoutInCell="1" allowOverlap="1" wp14:anchorId="7B372076" wp14:editId="7D388984">
                <wp:simplePos x="0" y="0"/>
                <wp:positionH relativeFrom="column">
                  <wp:posOffset>-94173</wp:posOffset>
                </wp:positionH>
                <wp:positionV relativeFrom="paragraph">
                  <wp:posOffset>79209</wp:posOffset>
                </wp:positionV>
                <wp:extent cx="5589163" cy="5764529"/>
                <wp:effectExtent l="0" t="0" r="12065" b="2730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9163" cy="5764529"/>
                          <a:chOff x="-8424" y="0"/>
                          <a:chExt cx="6266518" cy="4764512"/>
                        </a:xfrm>
                      </wpg:grpSpPr>
                      <wpg:grpSp>
                        <wpg:cNvPr id="48" name="Group 48"/>
                        <wpg:cNvGrpSpPr/>
                        <wpg:grpSpPr>
                          <a:xfrm>
                            <a:off x="-1" y="0"/>
                            <a:ext cx="6249670" cy="1340674"/>
                            <a:chOff x="-1" y="0"/>
                            <a:chExt cx="6249670" cy="1340674"/>
                          </a:xfrm>
                        </wpg:grpSpPr>
                        <wps:wsp>
                          <wps:cNvPr id="49" name="Rounded Rectangle 3"/>
                          <wps:cNvSpPr/>
                          <wps:spPr>
                            <a:xfrm>
                              <a:off x="-1" y="0"/>
                              <a:ext cx="6249670" cy="1340674"/>
                            </a:xfrm>
                            <a:prstGeom prst="roundRect">
                              <a:avLst/>
                            </a:prstGeom>
                            <a:solidFill>
                              <a:srgbClr val="4F81BD"/>
                            </a:solidFill>
                            <a:ln w="25400" cap="flat" cmpd="sng" algn="ctr">
                              <a:solidFill>
                                <a:srgbClr val="4F81BD">
                                  <a:shade val="50000"/>
                                </a:srgbClr>
                              </a:solidFill>
                              <a:prstDash val="solid"/>
                            </a:ln>
                            <a:effectLst/>
                          </wps:spPr>
                          <wps:txbx>
                            <w:txbxContent>
                              <w:p w14:paraId="6860BCFA" w14:textId="77777777" w:rsidR="00A91FFB" w:rsidRDefault="00A91FFB" w:rsidP="00CA755A">
                                <w:pPr>
                                  <w:pStyle w:val="ChartFontstyle"/>
                                  <w:jc w:val="left"/>
                                  <w:rPr>
                                    <w:szCs w:val="22"/>
                                    <w:lang w:val="lt-LT"/>
                                  </w:rPr>
                                </w:pPr>
                                <w:r w:rsidRPr="00F61212">
                                  <w:rPr>
                                    <w:szCs w:val="22"/>
                                    <w:lang w:val="lt-LT"/>
                                  </w:rPr>
                                  <w:t xml:space="preserve">Aviacijos saugos </w:t>
                                </w:r>
                              </w:p>
                              <w:p w14:paraId="623EAA25" w14:textId="25AEA914" w:rsidR="00A91FFB" w:rsidRDefault="00A91FFB" w:rsidP="00CA755A">
                                <w:pPr>
                                  <w:pStyle w:val="ChartFontstyle"/>
                                  <w:jc w:val="left"/>
                                  <w:rPr>
                                    <w:szCs w:val="22"/>
                                    <w:lang w:val="lt-LT"/>
                                  </w:rPr>
                                </w:pPr>
                                <w:r w:rsidRPr="00F61212">
                                  <w:rPr>
                                    <w:szCs w:val="22"/>
                                    <w:lang w:val="lt-LT"/>
                                  </w:rPr>
                                  <w:t>politika,</w:t>
                                </w:r>
                                <w:r w:rsidR="005F527F">
                                  <w:rPr>
                                    <w:szCs w:val="22"/>
                                    <w:lang w:val="lt-LT"/>
                                  </w:rPr>
                                  <w:t xml:space="preserve"> </w:t>
                                </w:r>
                              </w:p>
                              <w:p w14:paraId="294879C4" w14:textId="77777777" w:rsidR="00532830" w:rsidRDefault="00A91FFB" w:rsidP="00CA755A">
                                <w:pPr>
                                  <w:pStyle w:val="ChartFontstyle"/>
                                  <w:jc w:val="left"/>
                                  <w:rPr>
                                    <w:szCs w:val="22"/>
                                    <w:lang w:val="lt-LT"/>
                                  </w:rPr>
                                </w:pPr>
                                <w:r w:rsidRPr="00F61212">
                                  <w:rPr>
                                    <w:szCs w:val="22"/>
                                    <w:lang w:val="lt-LT"/>
                                  </w:rPr>
                                  <w:t>jos tikslai ir</w:t>
                                </w:r>
                              </w:p>
                              <w:p w14:paraId="191239CA" w14:textId="5C7417C9" w:rsidR="00A91FFB" w:rsidRPr="00F61212" w:rsidRDefault="00A91FFB" w:rsidP="00CA755A">
                                <w:pPr>
                                  <w:pStyle w:val="ChartFontstyle"/>
                                  <w:jc w:val="left"/>
                                  <w:rPr>
                                    <w:szCs w:val="22"/>
                                    <w:lang w:val="lt-LT"/>
                                  </w:rPr>
                                </w:pPr>
                                <w:r w:rsidRPr="00F61212">
                                  <w:rPr>
                                    <w:szCs w:val="22"/>
                                    <w:lang w:val="lt-LT"/>
                                  </w:rPr>
                                  <w:t xml:space="preserve"> ištekliai</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wps:wsp>
                          <wps:cNvPr id="50" name="Rounded Rectangle 4"/>
                          <wps:cNvSpPr/>
                          <wps:spPr>
                            <a:xfrm>
                              <a:off x="1442770" y="78864"/>
                              <a:ext cx="1533526" cy="589099"/>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8BDB767" w14:textId="74799D76" w:rsidR="00A91FFB" w:rsidRPr="00F61212" w:rsidRDefault="00A91FFB" w:rsidP="00CA755A">
                                <w:pPr>
                                  <w:pStyle w:val="ChartFontstyle"/>
                                  <w:rPr>
                                    <w:szCs w:val="22"/>
                                    <w:lang w:val="lt-LT"/>
                                  </w:rPr>
                                </w:pPr>
                                <w:r>
                                  <w:rPr>
                                    <w:szCs w:val="22"/>
                                    <w:lang w:val="lt-LT" w:eastAsia="lt-LT"/>
                                  </w:rPr>
                                  <w:t>Pagrindin</w:t>
                                </w:r>
                                <w:r w:rsidRPr="00F61212">
                                  <w:rPr>
                                    <w:szCs w:val="22"/>
                                    <w:lang w:val="lt-LT" w:eastAsia="lt-LT"/>
                                  </w:rPr>
                                  <w:t>iai teisės aktai</w:t>
                                </w:r>
                              </w:p>
                            </w:txbxContent>
                          </wps:txbx>
                          <wps:bodyPr rot="0" spcFirstLastPara="0" vertOverflow="overflow" horzOverflow="overflow" vert="horz" wrap="square" lIns="72000" tIns="36000" rIns="72000" bIns="0" numCol="1" spcCol="0" rtlCol="0" fromWordArt="0" anchor="ctr" anchorCtr="0" forceAA="0" compatLnSpc="1">
                            <a:prstTxWarp prst="textNoShape">
                              <a:avLst/>
                            </a:prstTxWarp>
                            <a:noAutofit/>
                          </wps:bodyPr>
                        </wps:wsp>
                        <wps:wsp>
                          <wps:cNvPr id="51" name="Rounded Rectangle 5"/>
                          <wps:cNvSpPr/>
                          <wps:spPr>
                            <a:xfrm>
                              <a:off x="1442633" y="754844"/>
                              <a:ext cx="1533526" cy="539827"/>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82424A0" w14:textId="77777777" w:rsidR="00A91FFB" w:rsidRPr="002A3005" w:rsidRDefault="00A91FFB" w:rsidP="00CA755A">
                                <w:pPr>
                                  <w:jc w:val="center"/>
                                  <w:rPr>
                                    <w:sz w:val="22"/>
                                  </w:rPr>
                                </w:pPr>
                                <w:r w:rsidRPr="002A3005">
                                  <w:rPr>
                                    <w:sz w:val="22"/>
                                    <w:lang w:eastAsia="lt-LT"/>
                                  </w:rPr>
                                  <w:t xml:space="preserve"> Specialiosios veiklos taisyklės</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2" name="Rounded Rectangle 6"/>
                          <wps:cNvSpPr/>
                          <wps:spPr>
                            <a:xfrm>
                              <a:off x="3036239" y="78848"/>
                              <a:ext cx="1533526" cy="675914"/>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7F6842B" w14:textId="5B653A0A" w:rsidR="00A91FFB" w:rsidRPr="00F61212" w:rsidRDefault="00A91FFB" w:rsidP="00CA755A">
                                <w:pPr>
                                  <w:pStyle w:val="ChartFontstyle"/>
                                  <w:rPr>
                                    <w:szCs w:val="22"/>
                                    <w:lang w:val="lt-LT"/>
                                  </w:rPr>
                                </w:pPr>
                                <w:r w:rsidRPr="00F61212">
                                  <w:rPr>
                                    <w:szCs w:val="22"/>
                                    <w:lang w:val="lt-LT"/>
                                  </w:rPr>
                                  <w:t>Valstyb</w:t>
                                </w:r>
                                <w:r>
                                  <w:rPr>
                                    <w:szCs w:val="22"/>
                                    <w:lang w:val="lt-LT"/>
                                  </w:rPr>
                                  <w:t>in</w:t>
                                </w:r>
                                <w:r w:rsidRPr="00F61212">
                                  <w:rPr>
                                    <w:szCs w:val="22"/>
                                    <w:lang w:val="lt-LT"/>
                                  </w:rPr>
                                  <w:t>ės aviacijos saugos valdymo sistema ir funkcijos</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3" name="Rounded Rectangle 7"/>
                          <wps:cNvSpPr/>
                          <wps:spPr>
                            <a:xfrm>
                              <a:off x="3036815" y="844347"/>
                              <a:ext cx="1533526" cy="449598"/>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BDC912C" w14:textId="77777777" w:rsidR="00A91FFB" w:rsidRPr="002A3005" w:rsidRDefault="00A91FFB" w:rsidP="00CA755A">
                                <w:pPr>
                                  <w:pStyle w:val="ChartFontstyle"/>
                                  <w:rPr>
                                    <w:szCs w:val="20"/>
                                    <w:lang w:val="lt-LT"/>
                                  </w:rPr>
                                </w:pPr>
                                <w:r w:rsidRPr="002A3005">
                                  <w:rPr>
                                    <w:szCs w:val="20"/>
                                    <w:lang w:val="lt-LT"/>
                                  </w:rPr>
                                  <w:t>Kvalifikuotas personalas</w:t>
                                </w:r>
                              </w:p>
                              <w:p w14:paraId="07BA3B00" w14:textId="77777777" w:rsidR="00A91FFB" w:rsidRPr="005E41FF" w:rsidRDefault="00A91FFB" w:rsidP="00CA755A">
                                <w:pPr>
                                  <w:pStyle w:val="ChartFontstyle"/>
                                  <w:rPr>
                                    <w:sz w:val="20"/>
                                    <w:szCs w:val="20"/>
                                    <w:u w:val="single"/>
                                    <w:lang w:val="lt-LT"/>
                                  </w:rPr>
                                </w:pP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4" name="Rounded Rectangle 9"/>
                          <wps:cNvSpPr/>
                          <wps:spPr>
                            <a:xfrm>
                              <a:off x="4639112" y="143066"/>
                              <a:ext cx="1453220" cy="1059014"/>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593EE4D" w14:textId="7F6BC567" w:rsidR="00A91FFB" w:rsidRPr="002A3005" w:rsidRDefault="00A91FFB" w:rsidP="00CA755A">
                                <w:pPr>
                                  <w:pStyle w:val="ChartFontstyle"/>
                                  <w:rPr>
                                    <w:szCs w:val="20"/>
                                    <w:lang w:val="lt-LT"/>
                                  </w:rPr>
                                </w:pPr>
                                <w:r w:rsidRPr="002A3005">
                                  <w:rPr>
                                    <w:szCs w:val="20"/>
                                    <w:lang w:val="lt-LT"/>
                                  </w:rPr>
                                  <w:t xml:space="preserve">Priemonės ir reikšminga aviacijos saugos informacija </w:t>
                                </w:r>
                              </w:p>
                            </w:txbxContent>
                          </wps:txbx>
                          <wps:bodyPr rot="0" spcFirstLastPara="0" vert="horz" wrap="square" lIns="72000" tIns="36000" rIns="72000" bIns="0" numCol="1" spcCol="0" rtlCol="0" fromWordArt="0" anchor="ctr" anchorCtr="0" forceAA="0" compatLnSpc="1">
                            <a:prstTxWarp prst="textNoShape">
                              <a:avLst/>
                            </a:prstTxWarp>
                            <a:noAutofit/>
                          </wps:bodyPr>
                        </wps:wsp>
                      </wpg:grpSp>
                      <wpg:grpSp>
                        <wpg:cNvPr id="55" name="Group 55"/>
                        <wpg:cNvGrpSpPr/>
                        <wpg:grpSpPr>
                          <a:xfrm>
                            <a:off x="-8422" y="1400088"/>
                            <a:ext cx="6249670" cy="1688719"/>
                            <a:chOff x="-8524" y="41072"/>
                            <a:chExt cx="6325235" cy="1688719"/>
                          </a:xfrm>
                        </wpg:grpSpPr>
                        <wps:wsp>
                          <wps:cNvPr id="56" name="Rounded Rectangle 10"/>
                          <wps:cNvSpPr/>
                          <wps:spPr>
                            <a:xfrm>
                              <a:off x="-8524" y="41072"/>
                              <a:ext cx="6325235" cy="1688719"/>
                            </a:xfrm>
                            <a:prstGeom prst="roundRect">
                              <a:avLst/>
                            </a:prstGeom>
                            <a:solidFill>
                              <a:srgbClr val="4F81BD"/>
                            </a:solidFill>
                            <a:ln w="25400" cap="flat" cmpd="sng" algn="ctr">
                              <a:solidFill>
                                <a:srgbClr val="4F81BD">
                                  <a:shade val="50000"/>
                                </a:srgbClr>
                              </a:solidFill>
                              <a:prstDash val="solid"/>
                            </a:ln>
                            <a:effectLst/>
                          </wps:spPr>
                          <wps:txbx>
                            <w:txbxContent>
                              <w:p w14:paraId="1D1700E8" w14:textId="77777777" w:rsidR="00A91FFB" w:rsidRDefault="00A91FFB" w:rsidP="00CA755A">
                                <w:pPr>
                                  <w:rPr>
                                    <w:sz w:val="22"/>
                                    <w:szCs w:val="22"/>
                                  </w:rPr>
                                </w:pPr>
                                <w:r w:rsidRPr="00F61212">
                                  <w:rPr>
                                    <w:sz w:val="22"/>
                                    <w:szCs w:val="22"/>
                                  </w:rPr>
                                  <w:t xml:space="preserve">Aviacijos saugos </w:t>
                                </w:r>
                              </w:p>
                              <w:p w14:paraId="168A8E8A" w14:textId="77777777" w:rsidR="00A91FFB" w:rsidRPr="00F61212" w:rsidRDefault="00A91FFB" w:rsidP="00CA755A">
                                <w:pPr>
                                  <w:rPr>
                                    <w:sz w:val="22"/>
                                    <w:szCs w:val="22"/>
                                  </w:rPr>
                                </w:pPr>
                                <w:r w:rsidRPr="00F61212">
                                  <w:rPr>
                                    <w:sz w:val="22"/>
                                    <w:szCs w:val="22"/>
                                  </w:rPr>
                                  <w:t xml:space="preserve">rizikos valdymas </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7" name="Rounded Rectangle 11"/>
                          <wps:cNvSpPr/>
                          <wps:spPr>
                            <a:xfrm>
                              <a:off x="1383515" y="119506"/>
                              <a:ext cx="1628627" cy="953255"/>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A528CF4" w14:textId="73374BCA" w:rsidR="00A91FFB" w:rsidRPr="008A2D84" w:rsidRDefault="00A91FFB" w:rsidP="00CA755A">
                                <w:pPr>
                                  <w:pStyle w:val="ChartFontstyle"/>
                                  <w:rPr>
                                    <w:szCs w:val="20"/>
                                    <w:lang w:val="lt-LT"/>
                                  </w:rPr>
                                </w:pPr>
                                <w:r w:rsidRPr="008A2D84">
                                  <w:rPr>
                                    <w:szCs w:val="20"/>
                                    <w:lang w:val="lt-LT" w:eastAsia="lt-LT"/>
                                  </w:rPr>
                                  <w:t>Asmenų licencijavimas, aviacijos organizacijų sertifikavimas, leidimų išdavimas ir patvirtinimai</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8" name="Rounded Rectangle 12"/>
                          <wps:cNvSpPr/>
                          <wps:spPr>
                            <a:xfrm>
                              <a:off x="1383646" y="1145478"/>
                              <a:ext cx="1628775" cy="455015"/>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5CEE242" w14:textId="6480EF03" w:rsidR="00A91FFB" w:rsidRPr="00F61212" w:rsidRDefault="00A91FFB" w:rsidP="00CA755A">
                                <w:pPr>
                                  <w:pStyle w:val="ChartFontstyle"/>
                                  <w:rPr>
                                    <w:szCs w:val="22"/>
                                    <w:u w:val="single"/>
                                    <w:lang w:val="lt-LT"/>
                                  </w:rPr>
                                </w:pPr>
                                <w:r w:rsidRPr="00F61212">
                                  <w:rPr>
                                    <w:szCs w:val="22"/>
                                    <w:lang w:val="lt-LT" w:eastAsia="lt-LT"/>
                                  </w:rPr>
                                  <w:t>Saugos valdymo sistemos</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59" name="Rounded Rectangle 13"/>
                          <wps:cNvSpPr/>
                          <wps:spPr>
                            <a:xfrm>
                              <a:off x="3153663" y="119506"/>
                              <a:ext cx="1369060" cy="617692"/>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9148925" w14:textId="77777777" w:rsidR="00A91FFB" w:rsidRPr="00F61212" w:rsidRDefault="00A91FFB" w:rsidP="00CA755A">
                                <w:pPr>
                                  <w:pStyle w:val="ChartFontstyle"/>
                                  <w:rPr>
                                    <w:szCs w:val="22"/>
                                    <w:lang w:val="lt-LT"/>
                                  </w:rPr>
                                </w:pPr>
                                <w:r w:rsidRPr="00F61212">
                                  <w:rPr>
                                    <w:szCs w:val="22"/>
                                    <w:lang w:val="lt-LT"/>
                                  </w:rPr>
                                  <w:t>Avarijų ir incidentų tyrimas</w:t>
                                </w:r>
                              </w:p>
                              <w:p w14:paraId="03DE36F3" w14:textId="77777777" w:rsidR="00A91FFB" w:rsidRPr="00F61212" w:rsidRDefault="00A91FFB" w:rsidP="00CA755A">
                                <w:pPr>
                                  <w:pStyle w:val="ChartFontstyle"/>
                                  <w:rPr>
                                    <w:sz w:val="20"/>
                                    <w:szCs w:val="20"/>
                                    <w:lang w:val="lt-LT"/>
                                  </w:rPr>
                                </w:pPr>
                                <w:r w:rsidRPr="00F61212">
                                  <w:rPr>
                                    <w:sz w:val="20"/>
                                    <w:szCs w:val="20"/>
                                    <w:lang w:val="lt-LT"/>
                                  </w:rPr>
                                  <w:t> </w:t>
                                </w:r>
                              </w:p>
                              <w:p w14:paraId="7EEEA7F8" w14:textId="77777777" w:rsidR="00A91FFB" w:rsidRPr="005E41FF" w:rsidRDefault="00A91FFB" w:rsidP="00CA755A">
                                <w:pPr>
                                  <w:pStyle w:val="ChartFontstyle"/>
                                  <w:rPr>
                                    <w:sz w:val="20"/>
                                    <w:szCs w:val="20"/>
                                    <w:lang w:val="lt-LT"/>
                                  </w:rPr>
                                </w:pPr>
                                <w:r w:rsidRPr="00F61212">
                                  <w:rPr>
                                    <w:sz w:val="20"/>
                                    <w:szCs w:val="20"/>
                                    <w:lang w:val="lt-LT"/>
                                  </w:rPr>
                                  <w:t>Pirminė teisės ab</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60" name="Rounded Rectangle 14"/>
                          <wps:cNvSpPr/>
                          <wps:spPr>
                            <a:xfrm>
                              <a:off x="3117429" y="814847"/>
                              <a:ext cx="1405890" cy="785636"/>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145416C" w14:textId="415E23D3" w:rsidR="00A91FFB" w:rsidRPr="00F61212" w:rsidRDefault="00AF60DA" w:rsidP="00CA755A">
                                <w:pPr>
                                  <w:pStyle w:val="ChartFontstyle"/>
                                  <w:rPr>
                                    <w:szCs w:val="22"/>
                                    <w:lang w:val="lt-LT"/>
                                  </w:rPr>
                                </w:pPr>
                                <w:hyperlink w:anchor="VSP2_HazardID_SR" w:history="1">
                                  <w:r w:rsidR="00A91FFB" w:rsidRPr="00F61212">
                                    <w:rPr>
                                      <w:szCs w:val="22"/>
                                      <w:lang w:val="lt-LT" w:eastAsia="lt-LT"/>
                                    </w:rPr>
                                    <w:t>Saugos rizikos nustatymas ir vertinimas</w:t>
                                  </w:r>
                                </w:hyperlink>
                              </w:p>
                            </w:txbxContent>
                          </wps:txbx>
                          <wps:bodyPr rot="0" spcFirstLastPara="0" vert="horz" wrap="square" lIns="72000" tIns="36000" rIns="72000" bIns="0" numCol="1" spcCol="0" rtlCol="0" fromWordArt="0" anchor="ctr" anchorCtr="0" forceAA="0" compatLnSpc="1">
                            <a:prstTxWarp prst="textNoShape">
                              <a:avLst/>
                            </a:prstTxWarp>
                            <a:noAutofit/>
                          </wps:bodyPr>
                        </wps:wsp>
                        <wpg:grpSp>
                          <wpg:cNvPr id="61" name="Group 2"/>
                          <wpg:cNvGrpSpPr/>
                          <wpg:grpSpPr>
                            <a:xfrm>
                              <a:off x="4588343" y="119669"/>
                              <a:ext cx="1469390" cy="1480488"/>
                              <a:chOff x="4642980" y="1346774"/>
                              <a:chExt cx="1469390" cy="1480897"/>
                            </a:xfrm>
                          </wpg:grpSpPr>
                          <wps:wsp>
                            <wps:cNvPr id="62" name="Rounded Rectangle 15"/>
                            <wps:cNvSpPr/>
                            <wps:spPr>
                              <a:xfrm>
                                <a:off x="4642980" y="1346774"/>
                                <a:ext cx="1469390" cy="1480897"/>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614F8A1" w14:textId="77777777" w:rsidR="00A91FFB" w:rsidRPr="00F61212" w:rsidRDefault="00A91FFB" w:rsidP="00CA755A">
                                  <w:pPr>
                                    <w:pStyle w:val="ChartFontstyle"/>
                                    <w:rPr>
                                      <w:szCs w:val="22"/>
                                      <w:lang w:val="lt-LT"/>
                                    </w:rPr>
                                  </w:pPr>
                                  <w:r w:rsidRPr="00F61212">
                                    <w:rPr>
                                      <w:szCs w:val="22"/>
                                      <w:lang w:val="lt-LT"/>
                                    </w:rPr>
                                    <w:t>Saugos rizikos valdymas</w:t>
                                  </w:r>
                                </w:p>
                                <w:p w14:paraId="2D9323C9" w14:textId="77777777" w:rsidR="00A91FFB" w:rsidRPr="005E41FF" w:rsidRDefault="00A91FFB" w:rsidP="00CA755A">
                                  <w:pPr>
                                    <w:pStyle w:val="ChartFontstyle"/>
                                    <w:rPr>
                                      <w:szCs w:val="22"/>
                                      <w:lang w:val="lt-LT"/>
                                    </w:rPr>
                                  </w:pPr>
                                  <w:r w:rsidRPr="005E41FF">
                                    <w:rPr>
                                      <w:szCs w:val="22"/>
                                      <w:lang w:val="lt-LT"/>
                                    </w:rPr>
                                    <w:t> </w:t>
                                  </w:r>
                                </w:p>
                                <w:p w14:paraId="00D0B40F" w14:textId="77777777" w:rsidR="00A91FFB" w:rsidRPr="005E41FF" w:rsidRDefault="00A91FFB" w:rsidP="00CA755A">
                                  <w:pPr>
                                    <w:pStyle w:val="ChartFontstyle"/>
                                    <w:rPr>
                                      <w:szCs w:val="22"/>
                                      <w:lang w:val="lt-LT"/>
                                    </w:rPr>
                                  </w:pPr>
                                </w:p>
                                <w:p w14:paraId="6198555A" w14:textId="77777777" w:rsidR="00A91FFB" w:rsidRPr="005E41FF" w:rsidRDefault="00A91FFB" w:rsidP="00CA755A">
                                  <w:pPr>
                                    <w:pStyle w:val="ChartFontstyle"/>
                                    <w:rPr>
                                      <w:szCs w:val="22"/>
                                      <w:lang w:val="lt-LT"/>
                                    </w:rPr>
                                  </w:pPr>
                                </w:p>
                                <w:p w14:paraId="2C0F367D" w14:textId="77777777" w:rsidR="00A91FFB" w:rsidRPr="005E41FF" w:rsidRDefault="00A91FFB" w:rsidP="00CA755A">
                                  <w:pPr>
                                    <w:pStyle w:val="ChartFontstyle"/>
                                    <w:rPr>
                                      <w:szCs w:val="22"/>
                                      <w:lang w:val="lt-LT"/>
                                    </w:rPr>
                                  </w:pP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63" name="Rounded Rectangle 16"/>
                            <wps:cNvSpPr/>
                            <wps:spPr>
                              <a:xfrm>
                                <a:off x="4780575" y="2000422"/>
                                <a:ext cx="1191599" cy="668428"/>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FDC4E2F" w14:textId="77777777" w:rsidR="00A91FFB" w:rsidRPr="00F61212" w:rsidRDefault="00A91FFB" w:rsidP="00CA755A">
                                  <w:pPr>
                                    <w:pStyle w:val="ChartFontstyle"/>
                                    <w:rPr>
                                      <w:szCs w:val="22"/>
                                      <w:lang w:val="lt-LT"/>
                                    </w:rPr>
                                  </w:pPr>
                                  <w:r w:rsidRPr="00F61212">
                                    <w:rPr>
                                      <w:szCs w:val="22"/>
                                      <w:lang w:val="lt-LT"/>
                                    </w:rPr>
                                    <w:t>Saugos problemų sprendimas</w:t>
                                  </w:r>
                                </w:p>
                              </w:txbxContent>
                            </wps:txbx>
                            <wps:bodyPr rot="0" spcFirstLastPara="0" vert="horz" wrap="square" lIns="72000" tIns="36000" rIns="72000" bIns="0" numCol="1" spcCol="0" rtlCol="0" fromWordArt="0" anchor="ctr" anchorCtr="0" forceAA="0" compatLnSpc="1">
                              <a:prstTxWarp prst="textNoShape">
                                <a:avLst/>
                              </a:prstTxWarp>
                              <a:noAutofit/>
                            </wps:bodyPr>
                          </wps:wsp>
                        </wpg:grpSp>
                      </wpg:grpSp>
                      <wpg:grpSp>
                        <wpg:cNvPr id="64" name="Group 64"/>
                        <wpg:cNvGrpSpPr/>
                        <wpg:grpSpPr>
                          <a:xfrm>
                            <a:off x="0" y="4013254"/>
                            <a:ext cx="6258094" cy="751258"/>
                            <a:chOff x="0" y="154318"/>
                            <a:chExt cx="6258094" cy="751258"/>
                          </a:xfrm>
                        </wpg:grpSpPr>
                        <wps:wsp>
                          <wps:cNvPr id="65" name="Rounded Rectangle 21"/>
                          <wps:cNvSpPr/>
                          <wps:spPr>
                            <a:xfrm>
                              <a:off x="0" y="154318"/>
                              <a:ext cx="6258094" cy="751258"/>
                            </a:xfrm>
                            <a:prstGeom prst="roundRect">
                              <a:avLst/>
                            </a:prstGeom>
                            <a:solidFill>
                              <a:srgbClr val="4F81BD"/>
                            </a:solidFill>
                            <a:ln w="25400" cap="flat" cmpd="sng" algn="ctr">
                              <a:solidFill>
                                <a:srgbClr val="4F81BD">
                                  <a:shade val="50000"/>
                                </a:srgbClr>
                              </a:solidFill>
                              <a:prstDash val="solid"/>
                            </a:ln>
                            <a:effectLst/>
                          </wps:spPr>
                          <wps:txbx>
                            <w:txbxContent>
                              <w:p w14:paraId="6188EC67" w14:textId="1A5AD789" w:rsidR="00A91FFB" w:rsidRDefault="00A91FFB" w:rsidP="00CA755A">
                                <w:pPr>
                                  <w:pStyle w:val="ChartFontstyle"/>
                                  <w:jc w:val="left"/>
                                  <w:rPr>
                                    <w:szCs w:val="22"/>
                                    <w:lang w:val="lt-LT"/>
                                  </w:rPr>
                                </w:pPr>
                                <w:r w:rsidRPr="00F61212">
                                  <w:rPr>
                                    <w:szCs w:val="22"/>
                                    <w:lang w:val="lt-LT"/>
                                  </w:rPr>
                                  <w:t>Aviacijos saugos</w:t>
                                </w:r>
                                <w:r w:rsidR="005F527F">
                                  <w:rPr>
                                    <w:szCs w:val="22"/>
                                    <w:lang w:val="lt-LT"/>
                                  </w:rPr>
                                  <w:t xml:space="preserve"> </w:t>
                                </w:r>
                              </w:p>
                              <w:p w14:paraId="5CE2099B" w14:textId="4F9812C3" w:rsidR="00A91FFB" w:rsidRPr="00F61212" w:rsidRDefault="00A91FFB" w:rsidP="00CA755A">
                                <w:pPr>
                                  <w:pStyle w:val="ChartFontstyle"/>
                                  <w:jc w:val="left"/>
                                  <w:rPr>
                                    <w:szCs w:val="22"/>
                                    <w:lang w:val="lt-LT"/>
                                  </w:rPr>
                                </w:pPr>
                                <w:r w:rsidRPr="00F61212">
                                  <w:rPr>
                                    <w:szCs w:val="22"/>
                                    <w:lang w:val="lt-LT"/>
                                  </w:rPr>
                                  <w:t>užtikrinimas</w:t>
                                </w:r>
                              </w:p>
                              <w:p w14:paraId="66975626" w14:textId="77777777" w:rsidR="00A91FFB" w:rsidRPr="00F61212" w:rsidRDefault="00A91FFB" w:rsidP="00CA755A">
                                <w:pPr>
                                  <w:pStyle w:val="ChartFontstyle"/>
                                  <w:jc w:val="left"/>
                                  <w:rPr>
                                    <w:szCs w:val="22"/>
                                    <w:lang w:val="lt-LT"/>
                                  </w:rPr>
                                </w:pP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66" name="Rounded Rectangle 18"/>
                          <wps:cNvSpPr/>
                          <wps:spPr>
                            <a:xfrm>
                              <a:off x="1442906" y="235377"/>
                              <a:ext cx="2303780" cy="546550"/>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5D40E16" w14:textId="77777777" w:rsidR="00A91FFB" w:rsidRPr="00F61212" w:rsidRDefault="00A91FFB" w:rsidP="00CA755A">
                                <w:pPr>
                                  <w:pStyle w:val="ChartFontstyle"/>
                                  <w:rPr>
                                    <w:szCs w:val="22"/>
                                    <w:lang w:val="lt-LT"/>
                                  </w:rPr>
                                </w:pPr>
                                <w:r w:rsidRPr="00F61212">
                                  <w:rPr>
                                    <w:szCs w:val="22"/>
                                    <w:lang w:val="lt-LT"/>
                                  </w:rPr>
                                  <w:t xml:space="preserve">Aviacijos priežiūros vykdymas </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67" name="Rounded Rectangle 20"/>
                          <wps:cNvSpPr/>
                          <wps:spPr>
                            <a:xfrm>
                              <a:off x="3816991" y="234926"/>
                              <a:ext cx="2303780" cy="548916"/>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560B9F7" w14:textId="77777777" w:rsidR="00A91FFB" w:rsidRPr="00F61212" w:rsidRDefault="00A91FFB" w:rsidP="00CA755A">
                                <w:pPr>
                                  <w:pStyle w:val="ChartFontstyle"/>
                                  <w:rPr>
                                    <w:szCs w:val="22"/>
                                    <w:lang w:val="lt-LT"/>
                                  </w:rPr>
                                </w:pPr>
                                <w:r w:rsidRPr="00F61212">
                                  <w:rPr>
                                    <w:lang w:val="lt-LT"/>
                                  </w:rPr>
                                  <w:t>Aviacijos</w:t>
                                </w:r>
                                <w:r w:rsidRPr="00F61212">
                                  <w:rPr>
                                    <w:rStyle w:val="Hipersaitas"/>
                                    <w:szCs w:val="22"/>
                                    <w:lang w:val="lt-LT"/>
                                  </w:rPr>
                                  <w:t xml:space="preserve"> </w:t>
                                </w:r>
                                <w:r w:rsidRPr="00F61212">
                                  <w:rPr>
                                    <w:lang w:val="lt-LT"/>
                                  </w:rPr>
                                  <w:t>saugos veiksmingumas</w:t>
                                </w:r>
                                <w:r w:rsidRPr="00F61212">
                                  <w:rPr>
                                    <w:szCs w:val="22"/>
                                    <w:lang w:val="lt-LT"/>
                                  </w:rPr>
                                  <w:t xml:space="preserve"> </w:t>
                                </w:r>
                              </w:p>
                            </w:txbxContent>
                          </wps:txbx>
                          <wps:bodyPr rot="0" spcFirstLastPara="0" vert="horz" wrap="square" lIns="72000" tIns="36000" rIns="72000" bIns="0" numCol="1" spcCol="0" rtlCol="0" fromWordArt="0" anchor="ctr" anchorCtr="0" forceAA="0" compatLnSpc="1">
                            <a:prstTxWarp prst="textNoShape">
                              <a:avLst/>
                            </a:prstTxWarp>
                            <a:noAutofit/>
                          </wps:bodyPr>
                        </wps:wsp>
                      </wpg:grpSp>
                      <wpg:grpSp>
                        <wpg:cNvPr id="68" name="Group 68"/>
                        <wpg:cNvGrpSpPr/>
                        <wpg:grpSpPr>
                          <a:xfrm>
                            <a:off x="-8424" y="3151471"/>
                            <a:ext cx="6258094" cy="813435"/>
                            <a:chOff x="-8424" y="181768"/>
                            <a:chExt cx="6258094" cy="813435"/>
                          </a:xfrm>
                        </wpg:grpSpPr>
                        <wps:wsp>
                          <wps:cNvPr id="69" name="Rounded Rectangle 21"/>
                          <wps:cNvSpPr/>
                          <wps:spPr>
                            <a:xfrm>
                              <a:off x="-8424" y="181768"/>
                              <a:ext cx="6258094" cy="813435"/>
                            </a:xfrm>
                            <a:prstGeom prst="roundRect">
                              <a:avLst/>
                            </a:prstGeom>
                            <a:solidFill>
                              <a:srgbClr val="4F81BD"/>
                            </a:solidFill>
                            <a:ln w="25400" cap="flat" cmpd="sng" algn="ctr">
                              <a:solidFill>
                                <a:srgbClr val="4F81BD">
                                  <a:shade val="50000"/>
                                </a:srgbClr>
                              </a:solidFill>
                              <a:prstDash val="solid"/>
                            </a:ln>
                            <a:effectLst/>
                          </wps:spPr>
                          <wps:txbx>
                            <w:txbxContent>
                              <w:p w14:paraId="068996C8" w14:textId="659235C9" w:rsidR="00A91FFB" w:rsidRDefault="00A91FFB" w:rsidP="00CA755A">
                                <w:pPr>
                                  <w:pStyle w:val="ChartFontstyle"/>
                                  <w:jc w:val="left"/>
                                  <w:rPr>
                                    <w:szCs w:val="22"/>
                                    <w:lang w:val="lt-LT"/>
                                  </w:rPr>
                                </w:pPr>
                                <w:r w:rsidRPr="00F61212">
                                  <w:rPr>
                                    <w:szCs w:val="22"/>
                                    <w:lang w:val="lt-LT"/>
                                  </w:rPr>
                                  <w:t>Aviacijos saugos</w:t>
                                </w:r>
                                <w:r w:rsidR="005F527F">
                                  <w:rPr>
                                    <w:szCs w:val="22"/>
                                    <w:lang w:val="lt-LT"/>
                                  </w:rPr>
                                  <w:t xml:space="preserve"> </w:t>
                                </w:r>
                              </w:p>
                              <w:p w14:paraId="676A32AC" w14:textId="7D009B04" w:rsidR="00A91FFB" w:rsidRPr="00F61212" w:rsidRDefault="00A91FFB" w:rsidP="00CA755A">
                                <w:pPr>
                                  <w:pStyle w:val="ChartFontstyle"/>
                                  <w:jc w:val="left"/>
                                  <w:rPr>
                                    <w:szCs w:val="22"/>
                                    <w:lang w:val="lt-LT"/>
                                  </w:rPr>
                                </w:pPr>
                                <w:r w:rsidRPr="00F61212">
                                  <w:rPr>
                                    <w:szCs w:val="22"/>
                                    <w:lang w:val="lt-LT"/>
                                  </w:rPr>
                                  <w:t>skatinimas</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70" name="Rounded Rectangle 22"/>
                          <wps:cNvSpPr/>
                          <wps:spPr>
                            <a:xfrm>
                              <a:off x="1442632" y="263332"/>
                              <a:ext cx="2303780" cy="611545"/>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E03E31B" w14:textId="1B47D148" w:rsidR="00A91FFB" w:rsidRPr="00F61212" w:rsidRDefault="00A91FFB" w:rsidP="00CA755A">
                                <w:pPr>
                                  <w:pStyle w:val="ChartFontstyle"/>
                                  <w:rPr>
                                    <w:szCs w:val="22"/>
                                    <w:lang w:val="lt-LT"/>
                                  </w:rPr>
                                </w:pPr>
                                <w:r w:rsidRPr="00F61212">
                                  <w:rPr>
                                    <w:lang w:val="lt-LT"/>
                                  </w:rPr>
                                  <w:t>Vidinė komunikacija ir informacijos sklaida</w:t>
                                </w:r>
                              </w:p>
                            </w:txbxContent>
                          </wps:txbx>
                          <wps:bodyPr rot="0" spcFirstLastPara="0" vert="horz" wrap="square" lIns="72000" tIns="36000" rIns="72000" bIns="0" numCol="1" spcCol="0" rtlCol="0" fromWordArt="0" anchor="ctr" anchorCtr="0" forceAA="0" compatLnSpc="1">
                            <a:prstTxWarp prst="textNoShape">
                              <a:avLst/>
                            </a:prstTxWarp>
                            <a:noAutofit/>
                          </wps:bodyPr>
                        </wps:wsp>
                        <wps:wsp>
                          <wps:cNvPr id="71" name="Rounded Rectangle 23"/>
                          <wps:cNvSpPr/>
                          <wps:spPr>
                            <a:xfrm>
                              <a:off x="3816269" y="262976"/>
                              <a:ext cx="2303780" cy="611056"/>
                            </a:xfrm>
                            <a:prstGeom prst="roundRect">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DD72A64" w14:textId="77777777" w:rsidR="00A91FFB" w:rsidRPr="00F61212" w:rsidRDefault="00A91FFB" w:rsidP="00CA755A">
                                <w:pPr>
                                  <w:pStyle w:val="ChartFontstyle"/>
                                  <w:rPr>
                                    <w:szCs w:val="22"/>
                                    <w:lang w:val="lt-LT"/>
                                  </w:rPr>
                                </w:pPr>
                                <w:r w:rsidRPr="00F61212">
                                  <w:rPr>
                                    <w:szCs w:val="22"/>
                                    <w:lang w:val="lt-LT"/>
                                  </w:rPr>
                                  <w:t xml:space="preserve">Išorinė komunikacija ir informacijos </w:t>
                                </w:r>
                                <w:r>
                                  <w:rPr>
                                    <w:szCs w:val="22"/>
                                    <w:lang w:val="lt-LT"/>
                                  </w:rPr>
                                  <w:t>s</w:t>
                                </w:r>
                                <w:r w:rsidRPr="00F61212">
                                  <w:rPr>
                                    <w:szCs w:val="22"/>
                                    <w:lang w:val="lt-LT"/>
                                  </w:rPr>
                                  <w:t>klaida</w:t>
                                </w:r>
                              </w:p>
                            </w:txbxContent>
                          </wps:txbx>
                          <wps:bodyPr rot="0" spcFirstLastPara="0" vert="horz" wrap="square" lIns="72000" tIns="36000" rIns="7200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47" o:spid="_x0000_s1026" style="position:absolute;left:0;text-align:left;margin-left:-7.4pt;margin-top:6.25pt;width:440.1pt;height:453.9pt;z-index:251658752;mso-width-relative:margin;mso-height-relative:margin" coordorigin="-84" coordsize="62665,476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6NRiQgAAJlQAAAOAAAAZHJzL2Uyb0RvYy54bWzsXFtv2zoSfl9g/4Og99aiRFKSUfcg254U CxTnFO1Z9JmR5QtWlrSSUqf763dmKFG2YruKm3jTgHkIrBtv4vdx5puh3vx2t8mcb2lVr4t85rLX nuukeVLM1/ly5v7rr+tXkevUjcrnKivydOZ+T2v3t7d//9ubbTlN/WJVZPO0cqCQvJ5uy5m7appy OpnUySrdqPp1UaY5XFwU1UY1cFgtJ/NKbaH0TTbxPU9OtkU1L6siSesazr7XF923VP5ikSbNn4tF nTZONnOhbQ39r+j/Df6fvH2jpstKlat10jZDndGKjVrnUKkp6r1qlHNbre8VtVknVVEXi+Z1Umwm xWKxTlLqA/SGeYPefKiK25L6spxul6UZJhjawTidXWzyx7dPlbOez1weuk6uNvCOqFoHjmFwtuVy Cvd8qMov5adK9xB+fiySf9dweTK8jsfL/ua7RbXBh6Cjzh2N+ncz6uld4yRwUogoZjJwnQSuiVBy 4cf6vSQreHn43KuI+9x1+meT1e/t09KXUjCYZfg0x6eZj09P1FRXTk00TTLtM13rug9F7HU/ut/9 djxMYV0Vpn+v2G4juw5Kn8cyhNmHTWQB92TIhx3ce3C3d4cfPdo7QFHdT5T65ybKl5UqU5p/NU6C bqTibqQ+F7f5PJ07nwFmKl9mqRPoQaPbccLQiNXTup07g+nwsOEyfVbTsqqbD2mxcfDHzAWY5HNs BEFQfftYN3oGdPfhFKyLbD2/XmcZHVTLm3dZ5XxTwAv8OmL/eI8thyr2bstyZztzfcE9fHsK+GmR qQZ+bkpATJ0vXUdlSyC+pKmo7r2n6wOVUOUrNU911cKDv65mffv9VmAv3qt6pR+hKtpHshzLS4nn 2k5vy2648Vdzd3PXvoObYv4d3mBVaA6sy+R6DQV/VHXzSVVAetBFIPLmT/i3yArod9H+cp1VUf33 0Hm8H6YYXHWdLZAojMl/blWVuk72zxwmXwgUjaxLB4Gkg2r3yg0dwC357eZdAe8CcAAto59wtmqy 7ueiKjZfgeuvsEa4pPIE6tUj3x68azSxw2qRpFdXdBuwbKmaj/mXMsHCcbhwOP+6+6qqsp0+DQD1 j6Kb7Go6mED6XnwyL65um2KxptmFw6vHlGiQgIekcgEEChwwour7CCRmwVYAYH+MQMa5HyI1ATOF USRbXuqYi4kgEL7UzAU07cXEzE+GxOswllx2eNgFrEZiELHzkPi9NmgH42FebGGGwsSHkzP3mv4O VToaeDg5itsmrb6s5lvnJrutPisgCKANbO58jSSFUKADqBIJhY4AjV/XzYrmHs5XLGiPNug+fV5l 5UppDggifLolrB3aMG0gEjG80E5QzcIdLdCiz7CQfiZbdngJ7AAceowdRPe+R7ODDMAyQ3YQPOIn 6SGII59sRksPg3X5l6UHsqQfQg/WGLi8MeAfhzstpaONgcALpB+Ada+NAU4eEJiXrae1ZwzIUMSM 6MCi/aWg3ThvY10Fi/bLox1W42OLeyvYjDT9Ee0RE4R2WNkDrfccgTvnsYiJDyzcXwrcjado4Q6T ulcFnpWnD6rnMbiTKz56cecyiBlIo7i4Mx54kmyDHbhzEfg+OKgkUnoi9uzyrh3sl4J34/tZvJ+D 9z6OoEMHFAUYRhEErKcarzqIAscksOwGUdoTJ6IIEO3ogAo6TzSww/fDCTKKQnY/XiLaeAlnXkhe nJruRBUCX/gBNJWw3pdg1va+rxjzQY558qiCAJXxGNMx0rpGU92r6EDvOy9G/qjvNrowb5XFAfEh G+I7OCAjGj/TUss51HIZgJn47v2gATM68DhdMIgC0boOjMXCG9oS0o8kaIHELzHYFZoGDb08NsRs 2ODCYQPjaVq8P1+8m4SGA3g3wu5ovGNcjnwHxgUPByYJA8CHYWtQcCE8IAdtPHcRf3SvHi9iH3mS X3VpHhQQ7wL7Nk44fYo4Ib1vXKYs4J8v4E/k5TCj7Y4CfABav8SULBQLDi3wgYw92YoFkoUy7sBo 8Q5L8U7g/RfNCzDaksX7s8U74u+ox2zE3ZF4ZyGHrEvEe8Qg0E8G3q446GH2jzbow0jIgCz+JzPo 7fp+YYO+V1gs4M8DfJv2PBQEpUnG0YJga3g/SA/kIooCblZjKVu5r5O0GJdx0KET0OvxTjI0CdRc ArwjADAu6AGXYZ+B/HsX3h+WEsX72Tz/B1FQnsht0C7GaFHw6AgcHcVh/x9btbAkd2mSMyqXJbnz SO4CcQD0Oo5aNUZnHmXVgEzhCVQlgPQw+xajKqBK7Jg1LGYCUppJp5QSwi42xQFEfjUdKP+/bP6i 3gpkdYud7TAP2s3QL/kU+9mzcQ7GP2EDwV78U28o2N8k9sP4pzZTuMcgcEB+TI9Y6YvIi6ESjFyG sNVLtEqksXRaG0fwADaFEdp34p6HnzZuTN/di4U9pQkY31dpfbNejaK7+z3vTJsjo2b6/diWzQvf UKV3ThhFzRoTz9eYOJVUYDTtUejCnVKgeWpjIhBBOJBIfMinBHtDM5PgEoIgTxoCsTHPS3sPRlKz gH++gD+R5ADJjWR6jM2PjpiMY70v2w94DNsg95yHAeBxD/uTAt7KBZcGvE2Y/Kmt0L01fSJhUpos Ba2PwnHrH8Cq/EF/SKI9cTphEnwCcAkgcMl4SHbzEachAvkTUh8JysZp6L8vwSKIZp52HPoSjAHd d/VyjsOJaO8DHYfDvT/oPBzou3UeHp4vqZcKq0ucq0vgyD15RjJ+FuGYEqmVxNHBB3QeIPFYOw+w oxp+HrclJGOC2/yplyVE2ozJn7IlLgN4E6s9oMUZuWeUWgAfKoEPU+mECl/6cXjKeQDAe7D9ARjB GBSPvaha5+HSzoNRl6xacI5a0FvUbeQBvn9H+Gi/1Ycf2Ns9prv6Lwq+/R8AAAD//wMAUEsDBBQA BgAIAAAAIQCXXr7m4QAAAAoBAAAPAAAAZHJzL2Rvd25yZXYueG1sTI9BS8NAFITvgv9heYK3dpO0 KTVmU0pRT0WwFcTbNvuahGbfhuw2Sf+9z5Mehxlmvsk3k23FgL1vHCmI5xEIpNKZhioFn8fX2RqE D5qMbh2hght62BT3d7nOjBvpA4dDqASXkM+0gjqELpPSlzVa7eeuQ2Lv7HqrA8u+kqbXI5fbViZR tJJWN8QLte5wV2N5OVytgrdRj9tF/DLsL+fd7fuYvn/tY1Tq8WHaPoMIOIW/MPziMzoUzHRyVzJe tApm8ZLRAxtJCoID61W6BHFS8JREC5BFLv9fKH4AAAD//wMAUEsBAi0AFAAGAAgAAAAhALaDOJL+ AAAA4QEAABMAAAAAAAAAAAAAAAAAAAAAAFtDb250ZW50X1R5cGVzXS54bWxQSwECLQAUAAYACAAA ACEAOP0h/9YAAACUAQAACwAAAAAAAAAAAAAAAAAvAQAAX3JlbHMvLnJlbHNQSwECLQAUAAYACAAA ACEALfujUYkIAACZUAAADgAAAAAAAAAAAAAAAAAuAgAAZHJzL2Uyb0RvYy54bWxQSwECLQAUAAYA CAAAACEAl16+5uEAAAAKAQAADwAAAAAAAAAAAAAAAADjCgAAZHJzL2Rvd25yZXYueG1sUEsFBgAA AAAEAAQA8wAAAPELAAAAAA== ">
                <v:group id="Group 48" o:spid="_x0000_s1027" style="position:absolute;width:62496;height:13406" coordorigin="" coordsize="62496,134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jhAcMAAADbAAAADwAAAGRycy9kb3ducmV2LnhtbERPy2rCQBTdC/2H4Ra6 M5O0Wkp0FAlt6UIEk0Jxd8lck2DmTshM8/h7Z1Ho8nDe2/1kWjFQ7xrLCpIoBkFcWt1wpeC7+Fi+ gXAeWWNrmRTM5GC/e1hsMdV25DMNua9ECGGXooLa+y6V0pU1GXSR7YgDd7W9QR9gX0nd4xjCTSuf 4/hVGmw4NNTYUVZTect/jYLPEcfDS/I+HG/XbL4U69PPMSGlnh6nwwaEp8n/i//cX1rBKo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OEBwwAAANsAAAAP AAAAAAAAAAAAAAAAAKoCAABkcnMvZG93bnJldi54bWxQSwUGAAAAAAQABAD6AAAAmgMAAAAA ">
                  <v:roundrect id="Rounded Rectangle 3" o:spid="_x0000_s1028" style="position:absolute;width:62496;height:1340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fdqsUA AADbAAAADwAAAGRycy9kb3ducmV2LnhtbESPT2sCMRTE70K/Q3iF3jSrSG1Xo5QFxUsP/sHS22Pz 3N26eVmSqOm3N4LgcZiZ3zCzRTStuJDzjWUFw0EGgri0uuFKwX637H+A8AFZY2uZFPyTh8X8pTfD XNsrb+iyDZVIEPY5KqhD6HIpfVmTQT+wHXHyjtYZDEm6SmqH1wQ3rRxl2bs02HBaqLGjoqbytD0b BevT7+S7O5STQ1wOix8Xi83qr1Dq7TV+TUEEiuEZfrTXWsH4E+5f0g+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Pp92qxQAAANsAAAAPAAAAAAAAAAAAAAAAAJgCAABkcnMv ZG93bnJldi54bWxQSwUGAAAAAAQABAD1AAAAigMAAAAA " fillcolor="#4f81bd" strokecolor="#385d8a" strokeweight="2pt">
                    <v:textbox inset="2mm,1mm,2mm,0">
                      <w:txbxContent>
                        <w:p w14:paraId="6860BCFA" w14:textId="77777777" w:rsidR="00A91FFB" w:rsidRDefault="00A91FFB" w:rsidP="00CA755A">
                          <w:pPr>
                            <w:pStyle w:val="ChartFontstyle"/>
                            <w:jc w:val="left"/>
                            <w:rPr>
                              <w:szCs w:val="22"/>
                              <w:lang w:val="lt-LT"/>
                            </w:rPr>
                          </w:pPr>
                          <w:r w:rsidRPr="00F61212">
                            <w:rPr>
                              <w:szCs w:val="22"/>
                              <w:lang w:val="lt-LT"/>
                            </w:rPr>
                            <w:t xml:space="preserve">Aviacijos saugos </w:t>
                          </w:r>
                        </w:p>
                        <w:p w14:paraId="623EAA25" w14:textId="25AEA914" w:rsidR="00A91FFB" w:rsidRDefault="00A91FFB" w:rsidP="00CA755A">
                          <w:pPr>
                            <w:pStyle w:val="ChartFontstyle"/>
                            <w:jc w:val="left"/>
                            <w:rPr>
                              <w:szCs w:val="22"/>
                              <w:lang w:val="lt-LT"/>
                            </w:rPr>
                          </w:pPr>
                          <w:r w:rsidRPr="00F61212">
                            <w:rPr>
                              <w:szCs w:val="22"/>
                              <w:lang w:val="lt-LT"/>
                            </w:rPr>
                            <w:t>politika,</w:t>
                          </w:r>
                          <w:r w:rsidR="005F527F">
                            <w:rPr>
                              <w:szCs w:val="22"/>
                              <w:lang w:val="lt-LT"/>
                            </w:rPr>
                            <w:t xml:space="preserve"> </w:t>
                          </w:r>
                        </w:p>
                        <w:p w14:paraId="294879C4" w14:textId="77777777" w:rsidR="00532830" w:rsidRDefault="00A91FFB" w:rsidP="00CA755A">
                          <w:pPr>
                            <w:pStyle w:val="ChartFontstyle"/>
                            <w:jc w:val="left"/>
                            <w:rPr>
                              <w:szCs w:val="22"/>
                              <w:lang w:val="lt-LT"/>
                            </w:rPr>
                          </w:pPr>
                          <w:r w:rsidRPr="00F61212">
                            <w:rPr>
                              <w:szCs w:val="22"/>
                              <w:lang w:val="lt-LT"/>
                            </w:rPr>
                            <w:t>jos tikslai ir</w:t>
                          </w:r>
                        </w:p>
                        <w:p w14:paraId="191239CA" w14:textId="5C7417C9" w:rsidR="00A91FFB" w:rsidRPr="00F61212" w:rsidRDefault="00A91FFB" w:rsidP="00CA755A">
                          <w:pPr>
                            <w:pStyle w:val="ChartFontstyle"/>
                            <w:jc w:val="left"/>
                            <w:rPr>
                              <w:szCs w:val="22"/>
                              <w:lang w:val="lt-LT"/>
                            </w:rPr>
                          </w:pPr>
                          <w:r w:rsidRPr="00F61212">
                            <w:rPr>
                              <w:szCs w:val="22"/>
                              <w:lang w:val="lt-LT"/>
                            </w:rPr>
                            <w:t xml:space="preserve"> ištekliai</w:t>
                          </w:r>
                        </w:p>
                      </w:txbxContent>
                    </v:textbox>
                  </v:roundrect>
                  <v:roundrect id="Rounded Rectangle 4" o:spid="_x0000_s1029" style="position:absolute;left:14427;top:788;width:15335;height:589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1UBJ8EA AADbAAAADwAAAGRycy9kb3ducmV2LnhtbERPS2vCQBC+F/wPywi91Y1ii0RXEUHxUFt8HDwO2TEJ yc6G7Jqk/75zKPT48b1Xm8HVqqM2lJ4NTCcJKOLM25JzA7fr/m0BKkRki7VnMvBDATbr0csKU+t7 PlN3ibmSEA4pGihibFKtQ1aQwzDxDbFwD986jALbXNsWewl3tZ4lyYd2WLI0FNjQrqCsujydlER7 m39+99XupA9fj8pXp+6eGPM6HrZLUJGG+C/+cx+tgXdZL1/kB+j1LwAAAP//AwBQSwECLQAUAAYA CAAAACEA8PeKu/0AAADiAQAAEwAAAAAAAAAAAAAAAAAAAAAAW0NvbnRlbnRfVHlwZXNdLnhtbFBL AQItABQABgAIAAAAIQAx3V9h0gAAAI8BAAALAAAAAAAAAAAAAAAAAC4BAABfcmVscy8ucmVsc1BL AQItABQABgAIAAAAIQAzLwWeQQAAADkAAAAQAAAAAAAAAAAAAAAAACkCAABkcnMvc2hhcGV4bWwu eG1sUEsBAi0AFAAGAAgAAAAhAHNVASfBAAAA2wAAAA8AAAAAAAAAAAAAAAAAmAIAAGRycy9kb3du cmV2LnhtbFBLBQYAAAAABAAEAPUAAACGAwAAAAA= " fillcolor="#f79646" strokecolor="window" strokeweight="3pt">
                    <v:shadow on="t" color="black" opacity="24903f" origin=",.5" offset="0,.55556mm"/>
                    <v:textbox inset="2mm,1mm,2mm,0">
                      <w:txbxContent>
                        <w:p w14:paraId="08BDB767" w14:textId="74799D76" w:rsidR="00A91FFB" w:rsidRPr="00F61212" w:rsidRDefault="00A91FFB" w:rsidP="00CA755A">
                          <w:pPr>
                            <w:pStyle w:val="ChartFontstyle"/>
                            <w:rPr>
                              <w:szCs w:val="22"/>
                              <w:lang w:val="lt-LT"/>
                            </w:rPr>
                          </w:pPr>
                          <w:r>
                            <w:rPr>
                              <w:szCs w:val="22"/>
                              <w:lang w:val="lt-LT" w:eastAsia="lt-LT"/>
                            </w:rPr>
                            <w:t>Pagrindin</w:t>
                          </w:r>
                          <w:r w:rsidRPr="00F61212">
                            <w:rPr>
                              <w:szCs w:val="22"/>
                              <w:lang w:val="lt-LT" w:eastAsia="lt-LT"/>
                            </w:rPr>
                            <w:t>iai teisės aktai</w:t>
                          </w:r>
                        </w:p>
                      </w:txbxContent>
                    </v:textbox>
                  </v:roundrect>
                  <v:roundrect id="Rounded Rectangle 5" o:spid="_x0000_s1030" style="position:absolute;left:14426;top:7548;width:15335;height:5398;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mkvMIA AADbAAAADwAAAGRycy9kb3ducmV2LnhtbESPzYrCMBSF94LvEK4wO02VGZFqFBEUFzpideHy0lzb 0uamNLGtbz8ZGJjl4fx8nNWmN5VoqXGFZQXTSQSCOLW64EzB/bYfL0A4j6yxskwK3uRgsx4OVhhr 2/GV2sRnIoywi1FB7n0dS+nSnAy6ia2Jg/e0jUEfZJNJ3WAXxk0lZ1E0lwYLDoQca9rllJbJywSI 1/fP06Urd2d5+H6Wtjy3j0ipj1G/XYLw1Pv/8F/7qBV8TeH3S/gBcv0DAAD//wMAUEsBAi0AFAAG AAgAAAAhAPD3irv9AAAA4gEAABMAAAAAAAAAAAAAAAAAAAAAAFtDb250ZW50X1R5cGVzXS54bWxQ SwECLQAUAAYACAAAACEAMd1fYdIAAACPAQAACwAAAAAAAAAAAAAAAAAuAQAAX3JlbHMvLnJlbHNQ SwECLQAUAAYACAAAACEAMy8FnkEAAAA5AAAAEAAAAAAAAAAAAAAAAAApAgAAZHJzL3NoYXBleG1s LnhtbFBLAQItABQABgAIAAAAIQAcGaS8wgAAANsAAAAPAAAAAAAAAAAAAAAAAJgCAABkcnMvZG93 bnJldi54bWxQSwUGAAAAAAQABAD1AAAAhwMAAAAA " fillcolor="#f79646" strokecolor="window" strokeweight="3pt">
                    <v:shadow on="t" color="black" opacity="24903f" origin=",.5" offset="0,.55556mm"/>
                    <v:textbox inset="2mm,1mm,2mm,0">
                      <w:txbxContent>
                        <w:p w14:paraId="182424A0" w14:textId="77777777" w:rsidR="00A91FFB" w:rsidRPr="002A3005" w:rsidRDefault="00A91FFB" w:rsidP="00CA755A">
                          <w:pPr>
                            <w:jc w:val="center"/>
                            <w:rPr>
                              <w:sz w:val="22"/>
                            </w:rPr>
                          </w:pPr>
                          <w:r w:rsidRPr="002A3005">
                            <w:rPr>
                              <w:sz w:val="22"/>
                              <w:lang w:eastAsia="lt-LT"/>
                            </w:rPr>
                            <w:t xml:space="preserve"> Specialiosios veiklos taisyklės</w:t>
                          </w:r>
                        </w:p>
                      </w:txbxContent>
                    </v:textbox>
                  </v:roundrect>
                  <v:roundrect id="Rounded Rectangle 6" o:spid="_x0000_s1031" style="position:absolute;left:30362;top:788;width:15335;height:6759;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Ms6y8QA AADbAAAADwAAAGRycy9kb3ducmV2LnhtbESPzWqDQBSF94G+w3AL3cWx0pZgMwlFSOiiSYlx0eXF uVHRuSPOVO3bdwKBLA/n5+Ost7PpxEiDaywreI5iEMSl1Q1XCorzbrkC4Tyyxs4yKfgjB9vNw2KN qbYTn2jMfSXCCLsUFdTe96mUrqzJoItsTxy8ix0M+iCHSuoBpzBuOpnE8Zs02HAg1NhTVlPZ5r8m QLwuXr6+pzY7yP3x0tr2MP7ESj09zh/vIDzN/h6+tT+1gtcErl/CD5CbfwAAAP//AwBQSwECLQAU AAYACAAAACEA8PeKu/0AAADiAQAAEwAAAAAAAAAAAAAAAAAAAAAAW0NvbnRlbnRfVHlwZXNdLnht bFBLAQItABQABgAIAAAAIQAx3V9h0gAAAI8BAAALAAAAAAAAAAAAAAAAAC4BAABfcmVscy8ucmVs c1BLAQItABQABgAIAAAAIQAzLwWeQQAAADkAAAAQAAAAAAAAAAAAAAAAACkCAABkcnMvc2hhcGV4 bWwueG1sUEsBAi0AFAAGAAgAAAAhAOzLOsvEAAAA2wAAAA8AAAAAAAAAAAAAAAAAmAIAAGRycy9k b3ducmV2LnhtbFBLBQYAAAAABAAEAPUAAACJAwAAAAA= " fillcolor="#f79646" strokecolor="window" strokeweight="3pt">
                    <v:shadow on="t" color="black" opacity="24903f" origin=",.5" offset="0,.55556mm"/>
                    <v:textbox inset="2mm,1mm,2mm,0">
                      <w:txbxContent>
                        <w:p w14:paraId="67F6842B" w14:textId="5B653A0A" w:rsidR="00A91FFB" w:rsidRPr="00F61212" w:rsidRDefault="00A91FFB" w:rsidP="00CA755A">
                          <w:pPr>
                            <w:pStyle w:val="ChartFontstyle"/>
                            <w:rPr>
                              <w:szCs w:val="22"/>
                              <w:lang w:val="lt-LT"/>
                            </w:rPr>
                          </w:pPr>
                          <w:r w:rsidRPr="00F61212">
                            <w:rPr>
                              <w:szCs w:val="22"/>
                              <w:lang w:val="lt-LT"/>
                            </w:rPr>
                            <w:t>Valstyb</w:t>
                          </w:r>
                          <w:r>
                            <w:rPr>
                              <w:szCs w:val="22"/>
                              <w:lang w:val="lt-LT"/>
                            </w:rPr>
                            <w:t>in</w:t>
                          </w:r>
                          <w:r w:rsidRPr="00F61212">
                            <w:rPr>
                              <w:szCs w:val="22"/>
                              <w:lang w:val="lt-LT"/>
                            </w:rPr>
                            <w:t>ės aviacijos saugos valdymo sistema ir funkcijos</w:t>
                          </w:r>
                        </w:p>
                      </w:txbxContent>
                    </v:textbox>
                  </v:roundrect>
                  <v:roundrect id="Rounded Rectangle 7" o:spid="_x0000_s1032" style="position:absolute;left:30368;top:8443;width:15335;height:449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4efUMIA AADbAAAADwAAAGRycy9kb3ducmV2LnhtbESPzYrCMBSF94LvEK7gTlPHUYaOUUQYcTEqOi5meWmu bWlzU5rY1rc3guDycH4+zmLVmVI0VLvcsoLJOAJBnFidc6rg8vcz+gLhPLLG0jIpuJOD1bLfW2Cs bcsnas4+FWGEXYwKMu+rWEqXZGTQjW1FHLyrrQ36IOtU6hrbMG5K+RFFc2kw50DIsKJNRklxvpkA 8fry+Xtsi81ebg/Xwhb75j9Sajjo1t8gPHX+HX61d1rBbArPL+EH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CDh59QwgAAANsAAAAPAAAAAAAAAAAAAAAAAJgCAABkcnMvZG93 bnJldi54bWxQSwUGAAAAAAQABAD1AAAAhwMAAAAA " fillcolor="#f79646" strokecolor="window" strokeweight="3pt">
                    <v:shadow on="t" color="black" opacity="24903f" origin=",.5" offset="0,.55556mm"/>
                    <v:textbox inset="2mm,1mm,2mm,0">
                      <w:txbxContent>
                        <w:p w14:paraId="6BDC912C" w14:textId="77777777" w:rsidR="00A91FFB" w:rsidRPr="002A3005" w:rsidRDefault="00A91FFB" w:rsidP="00CA755A">
                          <w:pPr>
                            <w:pStyle w:val="ChartFontstyle"/>
                            <w:rPr>
                              <w:szCs w:val="20"/>
                              <w:lang w:val="lt-LT"/>
                            </w:rPr>
                          </w:pPr>
                          <w:r w:rsidRPr="002A3005">
                            <w:rPr>
                              <w:szCs w:val="20"/>
                              <w:lang w:val="lt-LT"/>
                            </w:rPr>
                            <w:t>Kvalifikuotas personalas</w:t>
                          </w:r>
                        </w:p>
                        <w:p w14:paraId="07BA3B00" w14:textId="77777777" w:rsidR="00A91FFB" w:rsidRPr="005E41FF" w:rsidRDefault="00A91FFB" w:rsidP="00CA755A">
                          <w:pPr>
                            <w:pStyle w:val="ChartFontstyle"/>
                            <w:rPr>
                              <w:sz w:val="20"/>
                              <w:szCs w:val="20"/>
                              <w:u w:val="single"/>
                              <w:lang w:val="lt-LT"/>
                            </w:rPr>
                          </w:pPr>
                        </w:p>
                      </w:txbxContent>
                    </v:textbox>
                  </v:roundrect>
                  <v:roundrect id="Rounded Rectangle 9" o:spid="_x0000_s1033" style="position:absolute;left:46391;top:1430;width:14532;height:1059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4HJMQA AADbAAAADwAAAGRycy9kb3ducmV2LnhtbESPzWqDQBSF94G+w3AL3cWxwZZgMwlFSOmiSYlx0eXF uVHRuSPOVO3bdwKBLA/n5+NsdrPpxEiDaywreI5iEMSl1Q1XCorzfrkG4Tyyxs4yKfgjB7vtw2KD qbYTn2jMfSXCCLsUFdTe96mUrqzJoItsTxy8ix0M+iCHSuoBpzBuOrmK41dpsOFAqLGnrKayzX9N gHhdJF/fU5sd5Mfx0tr2MP7ESj09zu9vIDzN/h6+tT+1gpcErl/CD5DbfwAAAP//AwBQSwECLQAU AAYACAAAACEA8PeKu/0AAADiAQAAEwAAAAAAAAAAAAAAAAAAAAAAW0NvbnRlbnRfVHlwZXNdLnht bFBLAQItABQABgAIAAAAIQAx3V9h0gAAAI8BAAALAAAAAAAAAAAAAAAAAC4BAABfcmVscy8ucmVs c1BLAQItABQABgAIAAAAIQAzLwWeQQAAADkAAAAQAAAAAAAAAAAAAAAAACkCAABkcnMvc2hhcGV4 bWwueG1sUEsBAi0AFAAGAAgAAAAhAAxuByTEAAAA2wAAAA8AAAAAAAAAAAAAAAAAmAIAAGRycy9k b3ducmV2LnhtbFBLBQYAAAAABAAEAPUAAACJAwAAAAA= " fillcolor="#f79646" strokecolor="window" strokeweight="3pt">
                    <v:shadow on="t" color="black" opacity="24903f" origin=",.5" offset="0,.55556mm"/>
                    <v:textbox inset="2mm,1mm,2mm,0">
                      <w:txbxContent>
                        <w:p w14:paraId="6593EE4D" w14:textId="7F6BC567" w:rsidR="00A91FFB" w:rsidRPr="002A3005" w:rsidRDefault="00A91FFB" w:rsidP="00CA755A">
                          <w:pPr>
                            <w:pStyle w:val="ChartFontstyle"/>
                            <w:rPr>
                              <w:szCs w:val="20"/>
                              <w:lang w:val="lt-LT"/>
                            </w:rPr>
                          </w:pPr>
                          <w:r w:rsidRPr="002A3005">
                            <w:rPr>
                              <w:szCs w:val="20"/>
                              <w:lang w:val="lt-LT"/>
                            </w:rPr>
                            <w:t xml:space="preserve">Priemonės ir reikšminga aviacijos saugos informacija </w:t>
                          </w:r>
                        </w:p>
                      </w:txbxContent>
                    </v:textbox>
                  </v:roundrect>
                </v:group>
                <v:group id="Group 55" o:spid="_x0000_s1034" style="position:absolute;left:-84;top:14000;width:62496;height:16888" coordorigin="-85,410" coordsize="63252,168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roundrect id="Rounded Rectangle 10" o:spid="_x0000_s1035" style="position:absolute;left:-85;top:410;width:63252;height:1688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fBcQA AADbAAAADwAAAGRycy9kb3ducmV2LnhtbESPQWsCMRSE74X+h/AK3mpWoSqrUWRB8eJBK1t6e2ye u6ublyVJNf57Uyj0OMzMN8xiFU0nbuR8a1nBaJiBIK6sbrlWcPrcvM9A+ICssbNMCh7kYbV8fVlg ru2dD3Q7hlokCPscFTQh9LmUvmrIoB/anjh5Z+sMhiRdLbXDe4KbTo6zbCINtpwWGuypaKi6Hn+M gt31e7rvy2paxs2o+HKxOGwvhVKDt7iegwgUw3/4r73TCj4m8Psl/QC5fAIAAP//AwBQSwECLQAU AAYACAAAACEA8PeKu/0AAADiAQAAEwAAAAAAAAAAAAAAAAAAAAAAW0NvbnRlbnRfVHlwZXNdLnht bFBLAQItABQABgAIAAAAIQAx3V9h0gAAAI8BAAALAAAAAAAAAAAAAAAAAC4BAABfcmVscy8ucmVs c1BLAQItABQABgAIAAAAIQAzLwWeQQAAADkAAAAQAAAAAAAAAAAAAAAAACkCAABkcnMvc2hhcGV4 bWwueG1sUEsBAi0AFAAGAAgAAAAhALvh3wXEAAAA2wAAAA8AAAAAAAAAAAAAAAAAmAIAAGRycy9k b3ducmV2LnhtbFBLBQYAAAAABAAEAPUAAACJAwAAAAA= " fillcolor="#4f81bd" strokecolor="#385d8a" strokeweight="2pt">
                    <v:textbox inset="2mm,1mm,2mm,0">
                      <w:txbxContent>
                        <w:p w14:paraId="1D1700E8" w14:textId="77777777" w:rsidR="00A91FFB" w:rsidRDefault="00A91FFB" w:rsidP="00CA755A">
                          <w:pPr>
                            <w:rPr>
                              <w:sz w:val="22"/>
                              <w:szCs w:val="22"/>
                            </w:rPr>
                          </w:pPr>
                          <w:r w:rsidRPr="00F61212">
                            <w:rPr>
                              <w:sz w:val="22"/>
                              <w:szCs w:val="22"/>
                            </w:rPr>
                            <w:t xml:space="preserve">Aviacijos saugos </w:t>
                          </w:r>
                        </w:p>
                        <w:p w14:paraId="168A8E8A" w14:textId="77777777" w:rsidR="00A91FFB" w:rsidRPr="00F61212" w:rsidRDefault="00A91FFB" w:rsidP="00CA755A">
                          <w:pPr>
                            <w:rPr>
                              <w:sz w:val="22"/>
                              <w:szCs w:val="22"/>
                            </w:rPr>
                          </w:pPr>
                          <w:r w:rsidRPr="00F61212">
                            <w:rPr>
                              <w:sz w:val="22"/>
                              <w:szCs w:val="22"/>
                            </w:rPr>
                            <w:t xml:space="preserve">rizikos valdymas </w:t>
                          </w:r>
                        </w:p>
                      </w:txbxContent>
                    </v:textbox>
                  </v:roundrect>
                  <v:roundrect id="Rounded Rectangle 11" o:spid="_x0000_s1036" style="position:absolute;left:13835;top:1195;width:16286;height:9532;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ZU8IA AADbAAAADwAAAGRycy9kb3ducmV2LnhtbESPzYrCMBSF94LvEK7gTlMHR4eOUUQYcTEqOi5meWmu bWlzU5rY1rc3guDycH4+zmLVmVI0VLvcsoLJOAJBnFidc6rg8vcz+gLhPLLG0jIpuJOD1bLfW2Cs bcsnas4+FWGEXYwKMu+rWEqXZGTQjW1FHLyrrQ36IOtU6hrbMG5K+RFFM2kw50DIsKJNRklxvpkA 8foy/T22xWYvt4drYYt98x8pNRx0628Qnjr/Dr/aO63gcw7PL+EH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D8vJlTwgAAANsAAAAPAAAAAAAAAAAAAAAAAJgCAABkcnMvZG93 bnJldi54bWxQSwUGAAAAAAQABAD1AAAAhwMAAAAA " fillcolor="#f79646" strokecolor="window" strokeweight="3pt">
                    <v:shadow on="t" color="black" opacity="24903f" origin=",.5" offset="0,.55556mm"/>
                    <v:textbox inset="2mm,1mm,2mm,0">
                      <w:txbxContent>
                        <w:p w14:paraId="5A528CF4" w14:textId="73374BCA" w:rsidR="00A91FFB" w:rsidRPr="008A2D84" w:rsidRDefault="00A91FFB" w:rsidP="00CA755A">
                          <w:pPr>
                            <w:pStyle w:val="ChartFontstyle"/>
                            <w:rPr>
                              <w:szCs w:val="20"/>
                              <w:lang w:val="lt-LT"/>
                            </w:rPr>
                          </w:pPr>
                          <w:r w:rsidRPr="008A2D84">
                            <w:rPr>
                              <w:szCs w:val="20"/>
                              <w:lang w:val="lt-LT" w:eastAsia="lt-LT"/>
                            </w:rPr>
                            <w:t>Asmenų licencijavimas, aviacijos organizacijų sertifikavimas, leidimų išdavimas ir patvirtinimai</w:t>
                          </w:r>
                        </w:p>
                      </w:txbxContent>
                    </v:textbox>
                  </v:roundrect>
                  <v:roundrect id="Rounded Rectangle 12" o:spid="_x0000_s1037" style="position:absolute;left:13836;top:11454;width:16288;height:4550;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Ar98IA AADbAAAADwAAAGRycy9kb3ducmV2LnhtbERPTWuDQBC9F/Iflgn0Vte0JK3GVUogIBQKMV56G9yp iu6suNvE5tdnD4UeH+87KxYzigvNrresYBPFIIgbq3tuFdTn49MbCOeRNY6WScEvOSjy1UOGqbZX PtGl8q0IIexSVNB5P6VSuqYjgy6yE3Hgvu1s0Ac4t1LPeA3hZpTPcbyTBnsODR1OdOioGaofo+Dr dXs81Lem/PwYqnYpbfLCNlHqcb2870F4Wvy/+M9dagXbMDZ8CT9A5ncAAAD//wMAUEsBAi0AFAAG AAgAAAAhAPD3irv9AAAA4gEAABMAAAAAAAAAAAAAAAAAAAAAAFtDb250ZW50X1R5cGVzXS54bWxQ SwECLQAUAAYACAAAACEAMd1fYdIAAACPAQAACwAAAAAAAAAAAAAAAAAuAQAAX3JlbHMvLnJlbHNQ SwECLQAUAAYACAAAACEAMy8FnkEAAAA5AAAAEAAAAAAAAAAAAAAAAAApAgAAZHJzL3NoYXBleG1s LnhtbFBLAQItABQABgAIAAAAIQBcQCv3wgAAANsAAAAPAAAAAAAAAAAAAAAAAJgCAABkcnMvZG93 bnJldi54bWxQSwUGAAAAAAQABAD1AAAAhwMAAAAA " fillcolor="#8064a2" strokecolor="window" strokeweight="3pt">
                    <v:shadow on="t" color="black" opacity="24903f" origin=",.5" offset="0,.55556mm"/>
                    <v:textbox inset="2mm,1mm,2mm,0">
                      <w:txbxContent>
                        <w:p w14:paraId="25CEE242" w14:textId="6480EF03" w:rsidR="00A91FFB" w:rsidRPr="00F61212" w:rsidRDefault="00A91FFB" w:rsidP="00CA755A">
                          <w:pPr>
                            <w:pStyle w:val="ChartFontstyle"/>
                            <w:rPr>
                              <w:szCs w:val="22"/>
                              <w:u w:val="single"/>
                              <w:lang w:val="lt-LT"/>
                            </w:rPr>
                          </w:pPr>
                          <w:r w:rsidRPr="00F61212">
                            <w:rPr>
                              <w:szCs w:val="22"/>
                              <w:lang w:val="lt-LT" w:eastAsia="lt-LT"/>
                            </w:rPr>
                            <w:t>Saugos valdymo sistemos</w:t>
                          </w:r>
                        </w:p>
                      </w:txbxContent>
                    </v:textbox>
                  </v:roundrect>
                  <v:roundrect id="Rounded Rectangle 13" o:spid="_x0000_s1038" style="position:absolute;left:31536;top:1195;width:13691;height:617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yObMMA AADbAAAADwAAAGRycy9kb3ducmV2LnhtbESPQYvCMBSE74L/ITzBm6Yq6rZrFBGEwoJg7WVvj+Zt W2xeShO1+us3wsIeh5n5htnsetOIO3WutqxgNo1AEBdW11wqyC/HyQcI55E1NpZJwZMc7LbDwQYT bR98pnvmSxEg7BJUUHnfJlK6oiKDbmpb4uD92M6gD7Irpe7wEeCmkfMoWkmDNYeFCls6VFRcs5tR 8L1eHg/5q0hPX9es7FMbL9jGSo1H/f4ThKfe/4f/2qlWsIzh/SX8ALn9BQAA//8DAFBLAQItABQA BgAIAAAAIQDw94q7/QAAAOIBAAATAAAAAAAAAAAAAAAAAAAAAABbQ29udGVudF9UeXBlc10ueG1s UEsBAi0AFAAGAAgAAAAhADHdX2HSAAAAjwEAAAsAAAAAAAAAAAAAAAAALgEAAF9yZWxzLy5yZWxz UEsBAi0AFAAGAAgAAAAhADMvBZ5BAAAAOQAAABAAAAAAAAAAAAAAAAAAKQIAAGRycy9zaGFwZXht bC54bWxQSwECLQAUAAYACAAAACEAMwyObMMAAADbAAAADwAAAAAAAAAAAAAAAACYAgAAZHJzL2Rv d25yZXYueG1sUEsFBgAAAAAEAAQA9QAAAIgDAAAAAA== " fillcolor="#8064a2" strokecolor="window" strokeweight="3pt">
                    <v:shadow on="t" color="black" opacity="24903f" origin=",.5" offset="0,.55556mm"/>
                    <v:textbox inset="2mm,1mm,2mm,0">
                      <w:txbxContent>
                        <w:p w14:paraId="59148925" w14:textId="77777777" w:rsidR="00A91FFB" w:rsidRPr="00F61212" w:rsidRDefault="00A91FFB" w:rsidP="00CA755A">
                          <w:pPr>
                            <w:pStyle w:val="ChartFontstyle"/>
                            <w:rPr>
                              <w:szCs w:val="22"/>
                              <w:lang w:val="lt-LT"/>
                            </w:rPr>
                          </w:pPr>
                          <w:r w:rsidRPr="00F61212">
                            <w:rPr>
                              <w:szCs w:val="22"/>
                              <w:lang w:val="lt-LT"/>
                            </w:rPr>
                            <w:t>Avarijų ir incidentų tyrimas</w:t>
                          </w:r>
                        </w:p>
                        <w:p w14:paraId="03DE36F3" w14:textId="77777777" w:rsidR="00A91FFB" w:rsidRPr="00F61212" w:rsidRDefault="00A91FFB" w:rsidP="00CA755A">
                          <w:pPr>
                            <w:pStyle w:val="ChartFontstyle"/>
                            <w:rPr>
                              <w:sz w:val="20"/>
                              <w:szCs w:val="20"/>
                              <w:lang w:val="lt-LT"/>
                            </w:rPr>
                          </w:pPr>
                          <w:r w:rsidRPr="00F61212">
                            <w:rPr>
                              <w:sz w:val="20"/>
                              <w:szCs w:val="20"/>
                              <w:lang w:val="lt-LT"/>
                            </w:rPr>
                            <w:t> </w:t>
                          </w:r>
                        </w:p>
                        <w:p w14:paraId="7EEEA7F8" w14:textId="77777777" w:rsidR="00A91FFB" w:rsidRPr="005E41FF" w:rsidRDefault="00A91FFB" w:rsidP="00CA755A">
                          <w:pPr>
                            <w:pStyle w:val="ChartFontstyle"/>
                            <w:rPr>
                              <w:sz w:val="20"/>
                              <w:szCs w:val="20"/>
                              <w:lang w:val="lt-LT"/>
                            </w:rPr>
                          </w:pPr>
                          <w:r w:rsidRPr="00F61212">
                            <w:rPr>
                              <w:sz w:val="20"/>
                              <w:szCs w:val="20"/>
                              <w:lang w:val="lt-LT"/>
                            </w:rPr>
                            <w:t xml:space="preserve">Pirminė teisės </w:t>
                          </w:r>
                          <w:proofErr w:type="spellStart"/>
                          <w:r w:rsidRPr="00F61212">
                            <w:rPr>
                              <w:sz w:val="20"/>
                              <w:szCs w:val="20"/>
                              <w:lang w:val="lt-LT"/>
                            </w:rPr>
                            <w:t>ab</w:t>
                          </w:r>
                          <w:proofErr w:type="spellEnd"/>
                        </w:p>
                      </w:txbxContent>
                    </v:textbox>
                  </v:roundrect>
                  <v:roundrect id="Rounded Rectangle 14" o:spid="_x0000_s1039" style="position:absolute;left:31174;top:8148;width:14059;height:785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rtTL8A AADbAAAADwAAAGRycy9kb3ducmV2LnhtbERPy6rCMBDdX/AfwgjurqmKr2oUEYSCIFjduBuasS02 k9JErX69WQguD+e9XLemEg9qXGlZwaAfgSDOrC45V3A+7f5nIJxH1lhZJgUvcrBedf6WGGv75CM9 Up+LEMIuRgWF93UspcsKMuj6tiYO3NU2Bn2ATS51g88Qbio5jKKJNFhyaCiwpm1B2S29GwWX6Xi3 Pb+z5LC/pXmb2PmI7VypXrfdLEB4av1P/HUnWsEkrA9fwg+Qq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sWu1MvwAAANsAAAAPAAAAAAAAAAAAAAAAAJgCAABkcnMvZG93bnJl di54bWxQSwUGAAAAAAQABAD1AAAAhAMAAAAA " fillcolor="#8064a2" strokecolor="window" strokeweight="3pt">
                    <v:shadow on="t" color="black" opacity="24903f" origin=",.5" offset="0,.55556mm"/>
                    <v:textbox inset="2mm,1mm,2mm,0">
                      <w:txbxContent>
                        <w:p w14:paraId="6145416C" w14:textId="415E23D3" w:rsidR="00A91FFB" w:rsidRPr="00F61212" w:rsidRDefault="00BF6901" w:rsidP="00CA755A">
                          <w:pPr>
                            <w:pStyle w:val="ChartFontstyle"/>
                            <w:rPr>
                              <w:szCs w:val="22"/>
                              <w:lang w:val="lt-LT"/>
                            </w:rPr>
                          </w:pPr>
                          <w:hyperlink w:anchor="VSP2_HazardID_SR" w:history="1">
                            <w:r w:rsidR="00A91FFB" w:rsidRPr="00F61212">
                              <w:rPr>
                                <w:szCs w:val="22"/>
                                <w:lang w:val="lt-LT" w:eastAsia="lt-LT"/>
                              </w:rPr>
                              <w:t>Saugos rizikos nustatymas ir vertinimas</w:t>
                            </w:r>
                          </w:hyperlink>
                        </w:p>
                      </w:txbxContent>
                    </v:textbox>
                  </v:roundrect>
                  <v:group id="Group 2" o:spid="_x0000_s1040" style="position:absolute;left:45883;top:1196;width:14694;height:14805" coordorigin="46429,13467" coordsize="14693,148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ncU/MUAAADbAAAADwAAAGRycy9kb3ducmV2LnhtbESPQWuDQBSE74H+h+UF ektWWyLFZCMS2tKDFGIKpbeH+6IS9624WzX/vhso5DjMzDfMLptNJ0YaXGtZQbyOQBBXVrdcK/g6 va1eQDiPrLGzTAqu5CDbPyx2mGo78ZHG0tciQNilqKDxvk+ldFVDBt3a9sTBO9vBoA9yqKUecApw 08mnKEqkwZbDQoM9HRqqLuWvUfA+4ZQ/x69jcTkfrj+nzed3EZNSj8s534LwNPt7+L/9oRUkMdy+ hB8g93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p3FPzFAAAA2wAA AA8AAAAAAAAAAAAAAAAAqgIAAGRycy9kb3ducmV2LnhtbFBLBQYAAAAABAAEAPoAAACcAwAAAAA= ">
                    <v:roundrect id="Rounded Rectangle 15" o:spid="_x0000_s1041" style="position:absolute;left:46429;top:13467;width:14694;height:14809;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8TWoMUA AADbAAAADwAAAGRycy9kb3ducmV2LnhtbESPQWuDQBSE74X+h+UVemvWpiSp1jUUISAECjG55PZw X1V034q7Nba/Phso5DjMzDdMup1NLyYaXWtZwesiAkFcWd1yreB03L28g3AeWWNvmRT8koNt9viQ YqLthQ80lb4WAcIuQQWN90MipasaMugWdiAO3rcdDfogx1rqES8Bbnq5jKK1NNhyWGhwoLyhqit/ jILzZrXLT39V8bXvynoubPzGNlbq+Wn+/ADhafb38H+70ArWS7h9CT9AZlcAAAD//wMAUEsBAi0A FAAGAAgAAAAhAPD3irv9AAAA4gEAABMAAAAAAAAAAAAAAAAAAAAAAFtDb250ZW50X1R5cGVzXS54 bWxQSwECLQAUAAYACAAAACEAMd1fYdIAAACPAQAACwAAAAAAAAAAAAAAAAAuAQAAX3JlbHMvLnJl bHNQSwECLQAUAAYACAAAACEAMy8FnkEAAAA5AAAAEAAAAAAAAAAAAAAAAAApAgAAZHJzL3NoYXBl eG1sLnhtbFBLAQItABQABgAIAAAAIQDzxNagxQAAANsAAAAPAAAAAAAAAAAAAAAAAJgCAABkcnMv ZG93bnJldi54bWxQSwUGAAAAAAQABAD1AAAAigMAAAAA " fillcolor="#8064a2" strokecolor="window" strokeweight="3pt">
                      <v:shadow on="t" color="black" opacity="24903f" origin=",.5" offset="0,.55556mm"/>
                      <v:textbox inset="2mm,1mm,2mm,0">
                        <w:txbxContent>
                          <w:p w14:paraId="4614F8A1" w14:textId="77777777" w:rsidR="00A91FFB" w:rsidRPr="00F61212" w:rsidRDefault="00A91FFB" w:rsidP="00CA755A">
                            <w:pPr>
                              <w:pStyle w:val="ChartFontstyle"/>
                              <w:rPr>
                                <w:szCs w:val="22"/>
                                <w:lang w:val="lt-LT"/>
                              </w:rPr>
                            </w:pPr>
                            <w:r w:rsidRPr="00F61212">
                              <w:rPr>
                                <w:szCs w:val="22"/>
                                <w:lang w:val="lt-LT"/>
                              </w:rPr>
                              <w:t>Saugos rizikos valdymas</w:t>
                            </w:r>
                          </w:p>
                          <w:p w14:paraId="2D9323C9" w14:textId="77777777" w:rsidR="00A91FFB" w:rsidRPr="005E41FF" w:rsidRDefault="00A91FFB" w:rsidP="00CA755A">
                            <w:pPr>
                              <w:pStyle w:val="ChartFontstyle"/>
                              <w:rPr>
                                <w:szCs w:val="22"/>
                                <w:lang w:val="lt-LT"/>
                              </w:rPr>
                            </w:pPr>
                            <w:r w:rsidRPr="005E41FF">
                              <w:rPr>
                                <w:szCs w:val="22"/>
                                <w:lang w:val="lt-LT"/>
                              </w:rPr>
                              <w:t> </w:t>
                            </w:r>
                          </w:p>
                          <w:p w14:paraId="00D0B40F" w14:textId="77777777" w:rsidR="00A91FFB" w:rsidRPr="005E41FF" w:rsidRDefault="00A91FFB" w:rsidP="00CA755A">
                            <w:pPr>
                              <w:pStyle w:val="ChartFontstyle"/>
                              <w:rPr>
                                <w:szCs w:val="22"/>
                                <w:lang w:val="lt-LT"/>
                              </w:rPr>
                            </w:pPr>
                          </w:p>
                          <w:p w14:paraId="6198555A" w14:textId="77777777" w:rsidR="00A91FFB" w:rsidRPr="005E41FF" w:rsidRDefault="00A91FFB" w:rsidP="00CA755A">
                            <w:pPr>
                              <w:pStyle w:val="ChartFontstyle"/>
                              <w:rPr>
                                <w:szCs w:val="22"/>
                                <w:lang w:val="lt-LT"/>
                              </w:rPr>
                            </w:pPr>
                          </w:p>
                          <w:p w14:paraId="2C0F367D" w14:textId="77777777" w:rsidR="00A91FFB" w:rsidRPr="005E41FF" w:rsidRDefault="00A91FFB" w:rsidP="00CA755A">
                            <w:pPr>
                              <w:pStyle w:val="ChartFontstyle"/>
                              <w:rPr>
                                <w:szCs w:val="22"/>
                                <w:lang w:val="lt-LT"/>
                              </w:rPr>
                            </w:pPr>
                          </w:p>
                        </w:txbxContent>
                      </v:textbox>
                    </v:roundrect>
                    <v:roundrect id="Rounded Rectangle 16" o:spid="_x0000_s1042" style="position:absolute;left:47805;top:20004;width:11916;height:6684;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tV7cIA AADbAAAADwAAAGRycy9kb3ducmV2LnhtbESPS4vCMBSF9wP+h3AFd2PqA5FqFBEUFzqDj4XLS3Nt S5ub0sS2/nsjDMzycB4fZ7nuTCkaql1uWcFoGIEgTqzOOVVwu+6+5yCcR9ZYWiYFL3KwXvW+lhhr 2/KZmotPRRhhF6OCzPsqltIlGRl0Q1sRB+9ha4M+yDqVusY2jJtSjqNoJg3mHAgZVrTNKCkuTxMg Xt+mx9+22J7k/udR2OLU3COlBv1uswDhqfP/4b/2QSuYTeDzJfwAuXoDAAD//wMAUEsBAi0AFAAG AAgAAAAhAPD3irv9AAAA4gEAABMAAAAAAAAAAAAAAAAAAAAAAFtDb250ZW50X1R5cGVzXS54bWxQ SwECLQAUAAYACAAAACEAMd1fYdIAAACPAQAACwAAAAAAAAAAAAAAAAAuAQAAX3JlbHMvLnJlbHNQ SwECLQAUAAYACAAAACEAMy8FnkEAAAA5AAAAEAAAAAAAAAAAAAAAAAApAgAAZHJzL3NoYXBleG1s LnhtbFBLAQItABQABgAIAAAAIQBN61XtwgAAANsAAAAPAAAAAAAAAAAAAAAAAJgCAABkcnMvZG93 bnJldi54bWxQSwUGAAAAAAQABAD1AAAAhwMAAAAA " fillcolor="#f79646" strokecolor="window" strokeweight="3pt">
                      <v:shadow on="t" color="black" opacity="24903f" origin=",.5" offset="0,.55556mm"/>
                      <v:textbox inset="2mm,1mm,2mm,0">
                        <w:txbxContent>
                          <w:p w14:paraId="3FDC4E2F" w14:textId="77777777" w:rsidR="00A91FFB" w:rsidRPr="00F61212" w:rsidRDefault="00A91FFB" w:rsidP="00CA755A">
                            <w:pPr>
                              <w:pStyle w:val="ChartFontstyle"/>
                              <w:rPr>
                                <w:szCs w:val="22"/>
                                <w:lang w:val="lt-LT"/>
                              </w:rPr>
                            </w:pPr>
                            <w:r w:rsidRPr="00F61212">
                              <w:rPr>
                                <w:szCs w:val="22"/>
                                <w:lang w:val="lt-LT"/>
                              </w:rPr>
                              <w:t>Saugos problemų sprendimas</w:t>
                            </w:r>
                          </w:p>
                        </w:txbxContent>
                      </v:textbox>
                    </v:roundrect>
                  </v:group>
                </v:group>
                <v:group id="Group 64" o:spid="_x0000_s1043" style="position:absolute;top:40132;width:62580;height:7513" coordorigin=",1543" coordsize="62580,75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roundrect id="Rounded Rectangle 21" o:spid="_x0000_s1044" style="position:absolute;top:1543;width:62580;height:7512;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Lz8QA AADbAAAADwAAAGRycy9kb3ducmV2LnhtbESPQWsCMRSE74X+h/AK3mpWoSqrUWRB8eJBK1t6e2ye u6ublyVJNf57Uyj0OMzMN8xiFU0nbuR8a1nBaJiBIK6sbrlWcPrcvM9A+ICssbNMCh7kYbV8fVlg ru2dD3Q7hlokCPscFTQh9LmUvmrIoB/anjh5Z+sMhiRdLbXDe4KbTo6zbCINtpwWGuypaKi6Hn+M gt31e7rvy2paxs2o+HKxOGwvhVKDt7iegwgUw3/4r73TCiYf8Psl/QC5fAIAAP//AwBQSwECLQAU AAYACAAAACEA8PeKu/0AAADiAQAAEwAAAAAAAAAAAAAAAAAAAAAAW0NvbnRlbnRfVHlwZXNdLnht bFBLAQItABQABgAIAAAAIQAx3V9h0gAAAI8BAAALAAAAAAAAAAAAAAAAAC4BAABfcmVscy8ucmVs c1BLAQItABQABgAIAAAAIQAzLwWeQQAAADkAAAAQAAAAAAAAAAAAAAAAACkCAABkcnMvc2hhcGV4 bWwueG1sUEsBAi0AFAAGAAgAAAAhAIVfi8/EAAAA2wAAAA8AAAAAAAAAAAAAAAAAmAIAAGRycy9k b3ducmV2LnhtbFBLBQYAAAAABAAEAPUAAACJAwAAAAA= " fillcolor="#4f81bd" strokecolor="#385d8a" strokeweight="2pt">
                    <v:textbox inset="2mm,1mm,2mm,0">
                      <w:txbxContent>
                        <w:p w14:paraId="6188EC67" w14:textId="1A5AD789" w:rsidR="00A91FFB" w:rsidRDefault="00A91FFB" w:rsidP="00CA755A">
                          <w:pPr>
                            <w:pStyle w:val="ChartFontstyle"/>
                            <w:jc w:val="left"/>
                            <w:rPr>
                              <w:szCs w:val="22"/>
                              <w:lang w:val="lt-LT"/>
                            </w:rPr>
                          </w:pPr>
                          <w:r w:rsidRPr="00F61212">
                            <w:rPr>
                              <w:szCs w:val="22"/>
                              <w:lang w:val="lt-LT"/>
                            </w:rPr>
                            <w:t>A</w:t>
                          </w:r>
                          <w:bookmarkStart w:id="35" w:name="_GoBack"/>
                          <w:r w:rsidRPr="00F61212">
                            <w:rPr>
                              <w:szCs w:val="22"/>
                              <w:lang w:val="lt-LT"/>
                            </w:rPr>
                            <w:t>viacijos saugos</w:t>
                          </w:r>
                          <w:r w:rsidR="005F527F">
                            <w:rPr>
                              <w:szCs w:val="22"/>
                              <w:lang w:val="lt-LT"/>
                            </w:rPr>
                            <w:t xml:space="preserve"> </w:t>
                          </w:r>
                        </w:p>
                        <w:p w14:paraId="5CE2099B" w14:textId="4F9812C3" w:rsidR="00A91FFB" w:rsidRPr="00F61212" w:rsidRDefault="00A91FFB" w:rsidP="00CA755A">
                          <w:pPr>
                            <w:pStyle w:val="ChartFontstyle"/>
                            <w:jc w:val="left"/>
                            <w:rPr>
                              <w:szCs w:val="22"/>
                              <w:lang w:val="lt-LT"/>
                            </w:rPr>
                          </w:pPr>
                          <w:r w:rsidRPr="00F61212">
                            <w:rPr>
                              <w:szCs w:val="22"/>
                              <w:lang w:val="lt-LT"/>
                            </w:rPr>
                            <w:t>užtikrinimas</w:t>
                          </w:r>
                        </w:p>
                        <w:bookmarkEnd w:id="35"/>
                        <w:p w14:paraId="66975626" w14:textId="77777777" w:rsidR="00A91FFB" w:rsidRPr="00F61212" w:rsidRDefault="00A91FFB" w:rsidP="00CA755A">
                          <w:pPr>
                            <w:pStyle w:val="ChartFontstyle"/>
                            <w:jc w:val="left"/>
                            <w:rPr>
                              <w:szCs w:val="22"/>
                              <w:lang w:val="lt-LT"/>
                            </w:rPr>
                          </w:pPr>
                        </w:p>
                      </w:txbxContent>
                    </v:textbox>
                  </v:roundrect>
                  <v:roundrect id="Rounded Rectangle 18" o:spid="_x0000_s1045" style="position:absolute;left:14429;top:2353;width:23037;height:5466;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z2dcMA AADbAAAADwAAAGRycy9kb3ducmV2LnhtbESPS2vCQBSF94L/YbiF7nRSkSBpJqEIShda0bro8pK5 eZDMnZCZJum/7xQKLg/n8XHSfDadGGlwjWUFL+sIBHFhdcOVgvvnYbUD4Tyyxs4yKfghB3m2XKSY aDvxlcabr0QYYZeggtr7PpHSFTUZdGvbEwevtINBH+RQST3gFMZNJzdRFEuDDQdCjT3tayra27cJ EK/v29NlavdnefwoW9uex69Iqeen+e0VhKfZP8L/7XetII7h70v4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XZz2dcMAAADbAAAADwAAAAAAAAAAAAAAAACYAgAAZHJzL2Rv d25yZXYueG1sUEsFBgAAAAAEAAQA9QAAAIgDAAAAAA== " fillcolor="#f79646" strokecolor="window" strokeweight="3pt">
                    <v:shadow on="t" color="black" opacity="24903f" origin=",.5" offset="0,.55556mm"/>
                    <v:textbox inset="2mm,1mm,2mm,0">
                      <w:txbxContent>
                        <w:p w14:paraId="25D40E16" w14:textId="77777777" w:rsidR="00A91FFB" w:rsidRPr="00F61212" w:rsidRDefault="00A91FFB" w:rsidP="00CA755A">
                          <w:pPr>
                            <w:pStyle w:val="ChartFontstyle"/>
                            <w:rPr>
                              <w:szCs w:val="22"/>
                              <w:lang w:val="lt-LT"/>
                            </w:rPr>
                          </w:pPr>
                          <w:r w:rsidRPr="00F61212">
                            <w:rPr>
                              <w:szCs w:val="22"/>
                              <w:lang w:val="lt-LT"/>
                            </w:rPr>
                            <w:t xml:space="preserve">Aviacijos priežiūros vykdymas </w:t>
                          </w:r>
                        </w:p>
                      </w:txbxContent>
                    </v:textbox>
                  </v:roundrect>
                  <v:roundrect id="Rounded Rectangle 20" o:spid="_x0000_s1046" style="position:absolute;left:38169;top:2349;width:23038;height:5489;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7N1OMIA AADbAAAADwAAAGRycy9kb3ducmV2LnhtbESPzarCMBSE9xd8h3AEd9dUxb9qFBGEgiDc6sbdoTm2 xeakNFGrT28E4S6HmfmGWa5bU4k7Na60rGDQj0AQZ1aXnCs4HXe/MxDOI2usLJOCJzlYrzo/S4y1 ffAf3VOfiwBhF6OCwvs6ltJlBRl0fVsTB+9iG4M+yCaXusFHgJtKDqNoIg2WHBYKrGlbUHZNb0bB eTrebU+vLDnsr2neJnY+YjtXqtdtNwsQnlr/H/62E61gMoXPl/AD5OoNAAD//wMAUEsBAi0AFAAG AAgAAAAhAPD3irv9AAAA4gEAABMAAAAAAAAAAAAAAAAAAAAAAFtDb250ZW50X1R5cGVzXS54bWxQ SwECLQAUAAYACAAAACEAMd1fYdIAAACPAQAACwAAAAAAAAAAAAAAAAAuAQAAX3JlbHMvLnJlbHNQ SwECLQAUAAYACAAAACEAMy8FnkEAAAA5AAAAEAAAAAAAAAAAAAAAAAApAgAAZHJzL3NoYXBleG1s LnhtbFBLAQItABQABgAIAAAAIQDjs3U4wgAAANsAAAAPAAAAAAAAAAAAAAAAAJgCAABkcnMvZG93 bnJldi54bWxQSwUGAAAAAAQABAD1AAAAhwMAAAAA " fillcolor="#8064a2" strokecolor="window" strokeweight="3pt">
                    <v:shadow on="t" color="black" opacity="24903f" origin=",.5" offset="0,.55556mm"/>
                    <v:textbox inset="2mm,1mm,2mm,0">
                      <w:txbxContent>
                        <w:p w14:paraId="0560B9F7" w14:textId="77777777" w:rsidR="00A91FFB" w:rsidRPr="00F61212" w:rsidRDefault="00A91FFB" w:rsidP="00CA755A">
                          <w:pPr>
                            <w:pStyle w:val="ChartFontstyle"/>
                            <w:rPr>
                              <w:szCs w:val="22"/>
                              <w:lang w:val="lt-LT"/>
                            </w:rPr>
                          </w:pPr>
                          <w:r w:rsidRPr="00F61212">
                            <w:rPr>
                              <w:lang w:val="lt-LT"/>
                            </w:rPr>
                            <w:t>Aviacijos</w:t>
                          </w:r>
                          <w:r w:rsidRPr="00F61212">
                            <w:rPr>
                              <w:rStyle w:val="Hipersaitas"/>
                              <w:szCs w:val="22"/>
                              <w:lang w:val="lt-LT"/>
                            </w:rPr>
                            <w:t xml:space="preserve"> </w:t>
                          </w:r>
                          <w:r w:rsidRPr="00F61212">
                            <w:rPr>
                              <w:lang w:val="lt-LT"/>
                            </w:rPr>
                            <w:t>saugos veiksmingumas</w:t>
                          </w:r>
                          <w:r w:rsidRPr="00F61212">
                            <w:rPr>
                              <w:szCs w:val="22"/>
                              <w:lang w:val="lt-LT"/>
                            </w:rPr>
                            <w:t xml:space="preserve"> </w:t>
                          </w:r>
                        </w:p>
                      </w:txbxContent>
                    </v:textbox>
                  </v:roundrect>
                </v:group>
                <v:group id="Group 68" o:spid="_x0000_s1047" style="position:absolute;left:-84;top:31514;width:62580;height:8135" coordorigin="-84,1817" coordsize="62580,81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roundrect id="Rounded Rectangle 21" o:spid="_x0000_s1048" style="position:absolute;left:-84;top:1817;width:62580;height:813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KBysQA AADbAAAADwAAAGRycy9kb3ducmV2LnhtbESPQWsCMRSE70L/Q3gFb5rVg9rVKLKgePGgFktvj81z d3XzsiRR479vCoUeh5n5hlmsomnFg5xvLCsYDTMQxKXVDVcKPk+bwQyED8gaW8uk4EUeVsu33gJz bZ98oMcxVCJB2OeooA6hy6X0ZU0G/dB2xMm7WGcwJOkqqR0+E9y0cpxlE2mw4bRQY0dFTeXteDcK drfv6b47l9Nz3IyKLxeLw/ZaKNV/j+s5iEAx/If/2jutYPIBv1/SD5DLHwAAAP//AwBQSwECLQAU AAYACAAAACEA8PeKu/0AAADiAQAAEwAAAAAAAAAAAAAAAAAAAAAAW0NvbnRlbnRfVHlwZXNdLnht bFBLAQItABQABgAIAAAAIQAx3V9h0gAAAI8BAAALAAAAAAAAAAAAAAAAAC4BAABfcmVscy8ucmVs c1BLAQItABQABgAIAAAAIQAzLwWeQQAAADkAAAAQAAAAAAAAAAAAAAAAACkCAABkcnMvc2hhcGV4 bWwueG1sUEsBAi0AFAAGAAgAAAAhAAQSgcrEAAAA2wAAAA8AAAAAAAAAAAAAAAAAmAIAAGRycy9k b3ducmV2LnhtbFBLBQYAAAAABAAEAPUAAACJAwAAAAA= " fillcolor="#4f81bd" strokecolor="#385d8a" strokeweight="2pt">
                    <v:textbox inset="2mm,1mm,2mm,0">
                      <w:txbxContent>
                        <w:p w14:paraId="068996C8" w14:textId="659235C9" w:rsidR="00A91FFB" w:rsidRDefault="00A91FFB" w:rsidP="00CA755A">
                          <w:pPr>
                            <w:pStyle w:val="ChartFontstyle"/>
                            <w:jc w:val="left"/>
                            <w:rPr>
                              <w:szCs w:val="22"/>
                              <w:lang w:val="lt-LT"/>
                            </w:rPr>
                          </w:pPr>
                          <w:r w:rsidRPr="00F61212">
                            <w:rPr>
                              <w:szCs w:val="22"/>
                              <w:lang w:val="lt-LT"/>
                            </w:rPr>
                            <w:t>Aviacijos saugos</w:t>
                          </w:r>
                          <w:r w:rsidR="005F527F">
                            <w:rPr>
                              <w:szCs w:val="22"/>
                              <w:lang w:val="lt-LT"/>
                            </w:rPr>
                            <w:t xml:space="preserve"> </w:t>
                          </w:r>
                        </w:p>
                        <w:p w14:paraId="676A32AC" w14:textId="7D009B04" w:rsidR="00A91FFB" w:rsidRPr="00F61212" w:rsidRDefault="00A91FFB" w:rsidP="00CA755A">
                          <w:pPr>
                            <w:pStyle w:val="ChartFontstyle"/>
                            <w:jc w:val="left"/>
                            <w:rPr>
                              <w:szCs w:val="22"/>
                              <w:lang w:val="lt-LT"/>
                            </w:rPr>
                          </w:pPr>
                          <w:r w:rsidRPr="00F61212">
                            <w:rPr>
                              <w:szCs w:val="22"/>
                              <w:lang w:val="lt-LT"/>
                            </w:rPr>
                            <w:t>skatinimas</w:t>
                          </w:r>
                        </w:p>
                      </w:txbxContent>
                    </v:textbox>
                  </v:roundrect>
                  <v:roundrect id="Rounded Rectangle 22" o:spid="_x0000_s1049" style="position:absolute;left:14426;top:2633;width:23038;height:611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N7kcIA AADbAAAADwAAAGRycy9kb3ducmV2LnhtbERPy2qDQBTdB/oPwy10F8e2NA+TMZRAQCgUYtxkd3Fu VHTuiDNVk6/vLApdHs57f5hNJ0YaXGNZwWsUgyAurW64UlBcTssNCOeRNXaWScGdHBzSp8UeE20n PtOY+0qEEHYJKqi97xMpXVmTQRfZnjhwNzsY9AEOldQDTiHcdPItjlfSYMOhocaejjWVbf5jFFzX H6dj8Siz7682r+bMbt/ZbpV6eZ4/dyA8zf5f/OfOtIJ1WB++hB8g0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pg3uRwgAAANsAAAAPAAAAAAAAAAAAAAAAAJgCAABkcnMvZG93 bnJldi54bWxQSwUGAAAAAAQABAD1AAAAhwMAAAAA " fillcolor="#8064a2" strokecolor="window" strokeweight="3pt">
                    <v:shadow on="t" color="black" opacity="24903f" origin=",.5" offset="0,.55556mm"/>
                    <v:textbox inset="2mm,1mm,2mm,0">
                      <w:txbxContent>
                        <w:p w14:paraId="1E03E31B" w14:textId="1B47D148" w:rsidR="00A91FFB" w:rsidRPr="00F61212" w:rsidRDefault="00A91FFB" w:rsidP="00CA755A">
                          <w:pPr>
                            <w:pStyle w:val="ChartFontstyle"/>
                            <w:rPr>
                              <w:szCs w:val="22"/>
                              <w:lang w:val="lt-LT"/>
                            </w:rPr>
                          </w:pPr>
                          <w:r w:rsidRPr="00F61212">
                            <w:rPr>
                              <w:lang w:val="lt-LT"/>
                            </w:rPr>
                            <w:t>Vidinė komunikacija ir informacijos sklaida</w:t>
                          </w:r>
                        </w:p>
                      </w:txbxContent>
                    </v:textbox>
                  </v:roundrect>
                  <v:roundrect id="Rounded Rectangle 23" o:spid="_x0000_s1050" style="position:absolute;left:38162;top:2629;width:23038;height:6111;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CsUA AADbAAAADwAAAGRycy9kb3ducmV2LnhtbESPT2vCQBTE70K/w/IKvelGS/0TXYMEhEChYPTi7ZF9 JsHs25DdJqmf3i0Uehxm5jfMLhlNI3rqXG1ZwXwWgSAurK65VHA5H6drEM4ja2wsk4IfcpDsXyY7 jLUd+ER97ksRIOxiVFB538ZSuqIig25mW+Lg3Wxn0AfZlVJ3OAS4aeQiipbSYM1hocKW0oqKe/5t FFxXH8f08iiyr897Xo6Z3byz3Sj19joetiA8jf4//NfOtILVHH6/hB8g9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Gz94KxQAAANsAAAAPAAAAAAAAAAAAAAAAAJgCAABkcnMv ZG93bnJldi54bWxQSwUGAAAAAAQABAD1AAAAigMAAAAA " fillcolor="#8064a2" strokecolor="window" strokeweight="3pt">
                    <v:shadow on="t" color="black" opacity="24903f" origin=",.5" offset="0,.55556mm"/>
                    <v:textbox inset="2mm,1mm,2mm,0">
                      <w:txbxContent>
                        <w:p w14:paraId="3DD72A64" w14:textId="77777777" w:rsidR="00A91FFB" w:rsidRPr="00F61212" w:rsidRDefault="00A91FFB" w:rsidP="00CA755A">
                          <w:pPr>
                            <w:pStyle w:val="ChartFontstyle"/>
                            <w:rPr>
                              <w:szCs w:val="22"/>
                              <w:lang w:val="lt-LT"/>
                            </w:rPr>
                          </w:pPr>
                          <w:r w:rsidRPr="00F61212">
                            <w:rPr>
                              <w:szCs w:val="22"/>
                              <w:lang w:val="lt-LT"/>
                            </w:rPr>
                            <w:t xml:space="preserve">Išorinė komunikacija ir informacijos </w:t>
                          </w:r>
                          <w:r>
                            <w:rPr>
                              <w:szCs w:val="22"/>
                              <w:lang w:val="lt-LT"/>
                            </w:rPr>
                            <w:t>s</w:t>
                          </w:r>
                          <w:r w:rsidRPr="00F61212">
                            <w:rPr>
                              <w:szCs w:val="22"/>
                              <w:lang w:val="lt-LT"/>
                            </w:rPr>
                            <w:t>klaida</w:t>
                          </w:r>
                        </w:p>
                      </w:txbxContent>
                    </v:textbox>
                  </v:roundrect>
                </v:group>
              </v:group>
            </w:pict>
          </mc:Fallback>
        </mc:AlternateContent>
      </w:r>
    </w:p>
    <w:p w14:paraId="125ADFE2" w14:textId="77777777" w:rsidR="00CA755A" w:rsidRPr="00095D2B" w:rsidRDefault="00CA755A" w:rsidP="004C4ED6">
      <w:pPr>
        <w:ind w:firstLine="567"/>
        <w:jc w:val="center"/>
        <w:rPr>
          <w:szCs w:val="24"/>
        </w:rPr>
      </w:pPr>
    </w:p>
    <w:p w14:paraId="434B976D" w14:textId="77777777" w:rsidR="00CA755A" w:rsidRPr="00095D2B" w:rsidRDefault="00CA755A" w:rsidP="004C4ED6">
      <w:pPr>
        <w:ind w:firstLine="567"/>
        <w:jc w:val="center"/>
        <w:rPr>
          <w:szCs w:val="24"/>
        </w:rPr>
      </w:pPr>
    </w:p>
    <w:p w14:paraId="45FCFE86" w14:textId="77777777" w:rsidR="00CA755A" w:rsidRPr="00095D2B" w:rsidRDefault="00CA755A" w:rsidP="004C4ED6">
      <w:pPr>
        <w:ind w:firstLine="567"/>
        <w:jc w:val="center"/>
        <w:rPr>
          <w:szCs w:val="24"/>
        </w:rPr>
      </w:pPr>
    </w:p>
    <w:p w14:paraId="15BD30ED" w14:textId="76C8DF6C" w:rsidR="00FE34DC" w:rsidRDefault="00FE34DC" w:rsidP="004C4ED6">
      <w:pPr>
        <w:ind w:firstLine="567"/>
        <w:jc w:val="center"/>
        <w:rPr>
          <w:szCs w:val="24"/>
        </w:rPr>
      </w:pPr>
      <w:r>
        <w:rPr>
          <w:szCs w:val="24"/>
        </w:rPr>
        <w:t>gffffgdfgfdgrter</w:t>
      </w:r>
    </w:p>
    <w:p w14:paraId="085A4556" w14:textId="77777777" w:rsidR="00FE34DC" w:rsidRPr="00FE34DC" w:rsidRDefault="00FE34DC" w:rsidP="00FE34DC">
      <w:pPr>
        <w:rPr>
          <w:szCs w:val="24"/>
        </w:rPr>
      </w:pPr>
    </w:p>
    <w:p w14:paraId="6CF0E1E1" w14:textId="77777777" w:rsidR="00FE34DC" w:rsidRPr="00FE34DC" w:rsidRDefault="00FE34DC" w:rsidP="00FE34DC">
      <w:pPr>
        <w:rPr>
          <w:szCs w:val="24"/>
        </w:rPr>
      </w:pPr>
    </w:p>
    <w:p w14:paraId="2435C57A" w14:textId="77777777" w:rsidR="00FE34DC" w:rsidRPr="00FE34DC" w:rsidRDefault="00FE34DC" w:rsidP="00FE34DC">
      <w:pPr>
        <w:rPr>
          <w:szCs w:val="24"/>
        </w:rPr>
      </w:pPr>
    </w:p>
    <w:p w14:paraId="2F3C8766" w14:textId="77777777" w:rsidR="00FE34DC" w:rsidRPr="00FE34DC" w:rsidRDefault="00FE34DC" w:rsidP="00FE34DC">
      <w:pPr>
        <w:rPr>
          <w:szCs w:val="24"/>
        </w:rPr>
      </w:pPr>
    </w:p>
    <w:p w14:paraId="1BC4F3FE" w14:textId="77777777" w:rsidR="00FE34DC" w:rsidRPr="00FE34DC" w:rsidRDefault="00FE34DC" w:rsidP="00FE34DC">
      <w:pPr>
        <w:rPr>
          <w:szCs w:val="24"/>
        </w:rPr>
      </w:pPr>
    </w:p>
    <w:p w14:paraId="0B171113" w14:textId="77777777" w:rsidR="00FE34DC" w:rsidRPr="00FE34DC" w:rsidRDefault="00FE34DC" w:rsidP="00FE34DC">
      <w:pPr>
        <w:rPr>
          <w:szCs w:val="24"/>
        </w:rPr>
      </w:pPr>
    </w:p>
    <w:p w14:paraId="2CEA309D" w14:textId="77777777" w:rsidR="00FE34DC" w:rsidRPr="00FE34DC" w:rsidRDefault="00FE34DC" w:rsidP="00FE34DC">
      <w:pPr>
        <w:rPr>
          <w:szCs w:val="24"/>
        </w:rPr>
      </w:pPr>
    </w:p>
    <w:p w14:paraId="56E97390" w14:textId="77777777" w:rsidR="00FE34DC" w:rsidRPr="00FE34DC" w:rsidRDefault="00FE34DC" w:rsidP="00FE34DC">
      <w:pPr>
        <w:rPr>
          <w:szCs w:val="24"/>
        </w:rPr>
      </w:pPr>
    </w:p>
    <w:p w14:paraId="79820F29" w14:textId="77777777" w:rsidR="00FE34DC" w:rsidRPr="00FE34DC" w:rsidRDefault="00FE34DC" w:rsidP="00FE34DC">
      <w:pPr>
        <w:rPr>
          <w:szCs w:val="24"/>
        </w:rPr>
      </w:pPr>
    </w:p>
    <w:p w14:paraId="65B3C8D4" w14:textId="77777777" w:rsidR="00FE34DC" w:rsidRPr="00FE34DC" w:rsidRDefault="00FE34DC" w:rsidP="00FE34DC">
      <w:pPr>
        <w:rPr>
          <w:szCs w:val="24"/>
        </w:rPr>
      </w:pPr>
    </w:p>
    <w:p w14:paraId="67A125FA" w14:textId="77777777" w:rsidR="00FE34DC" w:rsidRPr="00FE34DC" w:rsidRDefault="00FE34DC" w:rsidP="00FE34DC">
      <w:pPr>
        <w:rPr>
          <w:szCs w:val="24"/>
        </w:rPr>
      </w:pPr>
    </w:p>
    <w:p w14:paraId="68D5F784" w14:textId="77777777" w:rsidR="00FE34DC" w:rsidRPr="00FE34DC" w:rsidRDefault="00FE34DC" w:rsidP="00FE34DC">
      <w:pPr>
        <w:rPr>
          <w:szCs w:val="24"/>
        </w:rPr>
      </w:pPr>
    </w:p>
    <w:p w14:paraId="61FD1E9C" w14:textId="77777777" w:rsidR="00FE34DC" w:rsidRPr="00FE34DC" w:rsidRDefault="00FE34DC" w:rsidP="00FE34DC">
      <w:pPr>
        <w:rPr>
          <w:szCs w:val="24"/>
        </w:rPr>
      </w:pPr>
    </w:p>
    <w:p w14:paraId="0B46368E" w14:textId="77777777" w:rsidR="00FE34DC" w:rsidRPr="00FE34DC" w:rsidRDefault="00FE34DC" w:rsidP="00FE34DC">
      <w:pPr>
        <w:rPr>
          <w:szCs w:val="24"/>
        </w:rPr>
      </w:pPr>
    </w:p>
    <w:p w14:paraId="7C76C32B" w14:textId="77777777" w:rsidR="00FE34DC" w:rsidRPr="00FE34DC" w:rsidRDefault="00FE34DC" w:rsidP="00FE34DC">
      <w:pPr>
        <w:rPr>
          <w:szCs w:val="24"/>
        </w:rPr>
      </w:pPr>
    </w:p>
    <w:p w14:paraId="39AE4796" w14:textId="77777777" w:rsidR="00FE34DC" w:rsidRPr="00FE34DC" w:rsidRDefault="00FE34DC" w:rsidP="00FE34DC">
      <w:pPr>
        <w:rPr>
          <w:szCs w:val="24"/>
        </w:rPr>
      </w:pPr>
    </w:p>
    <w:p w14:paraId="23D883D8" w14:textId="77777777" w:rsidR="00FE34DC" w:rsidRPr="00FE34DC" w:rsidRDefault="00FE34DC" w:rsidP="00FE34DC">
      <w:pPr>
        <w:rPr>
          <w:szCs w:val="24"/>
        </w:rPr>
      </w:pPr>
    </w:p>
    <w:p w14:paraId="694175C0" w14:textId="77777777" w:rsidR="00FE34DC" w:rsidRPr="00FE34DC" w:rsidRDefault="00FE34DC" w:rsidP="00FE34DC">
      <w:pPr>
        <w:rPr>
          <w:szCs w:val="24"/>
        </w:rPr>
      </w:pPr>
    </w:p>
    <w:p w14:paraId="6ED216C7" w14:textId="77777777" w:rsidR="00FE34DC" w:rsidRPr="00FE34DC" w:rsidRDefault="00FE34DC" w:rsidP="00FE34DC">
      <w:pPr>
        <w:rPr>
          <w:szCs w:val="24"/>
        </w:rPr>
      </w:pPr>
    </w:p>
    <w:p w14:paraId="585C944D" w14:textId="77777777" w:rsidR="00FE34DC" w:rsidRPr="00FE34DC" w:rsidRDefault="00FE34DC" w:rsidP="00FE34DC">
      <w:pPr>
        <w:rPr>
          <w:szCs w:val="24"/>
        </w:rPr>
      </w:pPr>
    </w:p>
    <w:p w14:paraId="3A012D77" w14:textId="77777777" w:rsidR="00FE34DC" w:rsidRPr="00FE34DC" w:rsidRDefault="00FE34DC" w:rsidP="00FE34DC">
      <w:pPr>
        <w:rPr>
          <w:szCs w:val="24"/>
        </w:rPr>
      </w:pPr>
    </w:p>
    <w:p w14:paraId="7DEA3C81" w14:textId="77777777" w:rsidR="00FE34DC" w:rsidRPr="00FE34DC" w:rsidRDefault="00FE34DC" w:rsidP="00FE34DC">
      <w:pPr>
        <w:rPr>
          <w:szCs w:val="24"/>
        </w:rPr>
      </w:pPr>
    </w:p>
    <w:p w14:paraId="4EE3FA7A" w14:textId="77777777" w:rsidR="00FE34DC" w:rsidRPr="00FE34DC" w:rsidRDefault="00FE34DC" w:rsidP="00FE34DC">
      <w:pPr>
        <w:rPr>
          <w:szCs w:val="24"/>
        </w:rPr>
      </w:pPr>
    </w:p>
    <w:p w14:paraId="5D302159" w14:textId="77777777" w:rsidR="00FE34DC" w:rsidRPr="00FE34DC" w:rsidRDefault="00FE34DC" w:rsidP="00FE34DC">
      <w:pPr>
        <w:rPr>
          <w:szCs w:val="24"/>
        </w:rPr>
      </w:pPr>
    </w:p>
    <w:p w14:paraId="13303A4F" w14:textId="1A7C2EBF" w:rsidR="00FE34DC" w:rsidRDefault="00FE34DC" w:rsidP="00FE34DC">
      <w:pPr>
        <w:rPr>
          <w:szCs w:val="24"/>
        </w:rPr>
      </w:pPr>
    </w:p>
    <w:p w14:paraId="3D9E2DF4" w14:textId="77777777" w:rsidR="008A2D84" w:rsidRDefault="00FE34DC" w:rsidP="00FE34DC">
      <w:pPr>
        <w:jc w:val="center"/>
        <w:rPr>
          <w:szCs w:val="24"/>
        </w:rPr>
      </w:pPr>
      <w:r>
        <w:rPr>
          <w:szCs w:val="24"/>
        </w:rPr>
        <w:t>______</w:t>
      </w:r>
    </w:p>
    <w:p w14:paraId="4056F724" w14:textId="77777777" w:rsidR="008A2D84" w:rsidRDefault="008A2D84" w:rsidP="008A2D84">
      <w:pPr>
        <w:rPr>
          <w:szCs w:val="24"/>
        </w:rPr>
      </w:pPr>
    </w:p>
    <w:p w14:paraId="6353FA5D" w14:textId="77777777" w:rsidR="008A2D84" w:rsidRDefault="008A2D84" w:rsidP="00FE34DC">
      <w:pPr>
        <w:jc w:val="center"/>
        <w:rPr>
          <w:szCs w:val="24"/>
        </w:rPr>
      </w:pPr>
    </w:p>
    <w:p w14:paraId="7A7729AD" w14:textId="77777777" w:rsidR="00C12595" w:rsidRDefault="00C12595" w:rsidP="00FE34DC">
      <w:pPr>
        <w:jc w:val="center"/>
        <w:rPr>
          <w:szCs w:val="24"/>
        </w:rPr>
      </w:pPr>
    </w:p>
    <w:p w14:paraId="291A1FF1" w14:textId="4886C0F7" w:rsidR="00CA755A" w:rsidRPr="00FE34DC" w:rsidRDefault="00FE34DC" w:rsidP="00FE34DC">
      <w:pPr>
        <w:jc w:val="center"/>
        <w:rPr>
          <w:szCs w:val="24"/>
        </w:rPr>
      </w:pPr>
      <w:r>
        <w:rPr>
          <w:szCs w:val="24"/>
        </w:rPr>
        <w:t>________</w:t>
      </w:r>
      <w:r w:rsidR="00C12595">
        <w:rPr>
          <w:szCs w:val="24"/>
        </w:rPr>
        <w:t>____</w:t>
      </w:r>
    </w:p>
    <w:sectPr w:rsidR="00CA755A" w:rsidRPr="00FE34DC" w:rsidSect="003E456C">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701" w:header="709" w:footer="709" w:gutter="0"/>
      <w:cols w:space="708"/>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C778F2" w15:done="0"/>
  <w15:commentEx w15:paraId="67A748DF" w15:done="0"/>
  <w15:commentEx w15:paraId="4171D223" w15:done="0"/>
  <w15:commentEx w15:paraId="2214B863" w15:done="0"/>
  <w15:commentEx w15:paraId="22E72425" w15:done="0"/>
  <w15:commentEx w15:paraId="092EBADA" w15:done="0"/>
  <w15:commentEx w15:paraId="00759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AB14" w16cex:dateUtc="2020-06-02T07:40:00Z"/>
  <w16cex:commentExtensible w16cex:durableId="2280D713" w16cex:dateUtc="2020-06-02T10:48:00Z"/>
  <w16cex:commentExtensible w16cex:durableId="2280F487" w16cex:dateUtc="2020-06-02T12:53:00Z"/>
  <w16cex:commentExtensible w16cex:durableId="2280DBD2" w16cex:dateUtc="2020-06-02T11:08:00Z"/>
  <w16cex:commentExtensible w16cex:durableId="2280E483" w16cex:dateUtc="2020-06-02T11:45:00Z"/>
  <w16cex:commentExtensible w16cex:durableId="2280F133" w16cex:dateUtc="2020-06-02T12:39:00Z"/>
  <w16cex:commentExtensible w16cex:durableId="2280DEB9" w16cex:dateUtc="2020-06-02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C778F2" w16cid:durableId="2280AB14"/>
  <w16cid:commentId w16cid:paraId="67A748DF" w16cid:durableId="2280D713"/>
  <w16cid:commentId w16cid:paraId="4171D223" w16cid:durableId="2280F487"/>
  <w16cid:commentId w16cid:paraId="2214B863" w16cid:durableId="2280DBD2"/>
  <w16cid:commentId w16cid:paraId="22E72425" w16cid:durableId="2280E483"/>
  <w16cid:commentId w16cid:paraId="092EBADA" w16cid:durableId="2280F133"/>
  <w16cid:commentId w16cid:paraId="00759CC2" w16cid:durableId="2280DE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71BD7" w14:textId="77777777" w:rsidR="00AF60DA" w:rsidRDefault="00AF60DA">
      <w:r>
        <w:separator/>
      </w:r>
    </w:p>
  </w:endnote>
  <w:endnote w:type="continuationSeparator" w:id="0">
    <w:p w14:paraId="72EBB3B7" w14:textId="77777777" w:rsidR="00AF60DA" w:rsidRDefault="00AF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A68A" w14:textId="77777777" w:rsidR="00A91FFB" w:rsidRDefault="00A91FFB">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022A2" w14:textId="3252D4F4" w:rsidR="00A91FFB" w:rsidRPr="00140C3F" w:rsidRDefault="00A91FFB" w:rsidP="00140C3F">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F20A5" w14:textId="77777777" w:rsidR="00A91FFB" w:rsidRDefault="00A91FFB">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55847" w14:textId="77777777" w:rsidR="00AF60DA" w:rsidRDefault="00AF60DA">
      <w:r>
        <w:separator/>
      </w:r>
    </w:p>
  </w:footnote>
  <w:footnote w:type="continuationSeparator" w:id="0">
    <w:p w14:paraId="23622CB9" w14:textId="77777777" w:rsidR="00AF60DA" w:rsidRDefault="00AF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2DBA1" w14:textId="77777777" w:rsidR="00A91FFB" w:rsidRDefault="00A91FF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114998"/>
      <w:docPartObj>
        <w:docPartGallery w:val="Page Numbers (Top of Page)"/>
        <w:docPartUnique/>
      </w:docPartObj>
    </w:sdtPr>
    <w:sdtEndPr/>
    <w:sdtContent>
      <w:p w14:paraId="7C89C742" w14:textId="51CD8406" w:rsidR="00A91FFB" w:rsidRDefault="00A91FFB">
        <w:pPr>
          <w:pStyle w:val="Antrats"/>
          <w:jc w:val="center"/>
        </w:pPr>
        <w:r>
          <w:fldChar w:fldCharType="begin"/>
        </w:r>
        <w:r>
          <w:instrText>PAGE   \* MERGEFORMAT</w:instrText>
        </w:r>
        <w:r>
          <w:fldChar w:fldCharType="separate"/>
        </w:r>
        <w:r w:rsidR="00C50E82">
          <w:rPr>
            <w:noProof/>
          </w:rPr>
          <w:t>11</w:t>
        </w:r>
        <w:r>
          <w:fldChar w:fldCharType="end"/>
        </w:r>
      </w:p>
    </w:sdtContent>
  </w:sdt>
  <w:p w14:paraId="11149992" w14:textId="77777777" w:rsidR="00A91FFB" w:rsidRDefault="00A91FF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F34E6" w14:textId="77777777" w:rsidR="00A91FFB" w:rsidRDefault="00A91FFB">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C2B"/>
    <w:multiLevelType w:val="multilevel"/>
    <w:tmpl w:val="00F89282"/>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87A322C"/>
    <w:multiLevelType w:val="hybridMultilevel"/>
    <w:tmpl w:val="1B503ED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1DC0161D"/>
    <w:multiLevelType w:val="hybridMultilevel"/>
    <w:tmpl w:val="0B6A659A"/>
    <w:lvl w:ilvl="0" w:tplc="D3227CC6">
      <w:start w:val="1"/>
      <w:numFmt w:val="decimal"/>
      <w:pStyle w:val="Antrat3"/>
      <w:lvlText w:val="2.3.%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2D9147C"/>
    <w:multiLevelType w:val="hybridMultilevel"/>
    <w:tmpl w:val="0610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D2D6059"/>
    <w:multiLevelType w:val="multilevel"/>
    <w:tmpl w:val="F1887798"/>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DB83764"/>
    <w:multiLevelType w:val="multilevel"/>
    <w:tmpl w:val="1D4C5304"/>
    <w:lvl w:ilvl="0">
      <w:numFmt w:val="decimal"/>
      <w:pStyle w:val="SSPStyle"/>
      <w:lvlText w:val="%1."/>
      <w:lvlJc w:val="left"/>
      <w:pPr>
        <w:ind w:left="360" w:hanging="360"/>
      </w:pPr>
      <w:rPr>
        <w:rFonts w:hint="default"/>
      </w:rPr>
    </w:lvl>
    <w:lvl w:ilvl="1">
      <w:start w:val="1"/>
      <w:numFmt w:val="decimal"/>
      <w:pStyle w:val="SSPStylelevel2"/>
      <w:lvlText w:val="%1.%2."/>
      <w:lvlJc w:val="left"/>
      <w:pPr>
        <w:ind w:left="715" w:hanging="432"/>
      </w:pPr>
      <w:rPr>
        <w:rFonts w:hint="default"/>
      </w:rPr>
    </w:lvl>
    <w:lvl w:ilvl="2">
      <w:start w:val="1"/>
      <w:numFmt w:val="decimal"/>
      <w:pStyle w:val="SSPStyle3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FCE2015"/>
    <w:multiLevelType w:val="multilevel"/>
    <w:tmpl w:val="D54E9D9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nsid w:val="394D02EA"/>
    <w:multiLevelType w:val="hybridMultilevel"/>
    <w:tmpl w:val="4C86281C"/>
    <w:lvl w:ilvl="0" w:tplc="24F2A5D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396D42C8"/>
    <w:multiLevelType w:val="hybridMultilevel"/>
    <w:tmpl w:val="6E6A5378"/>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0">
    <w:nsid w:val="4CC903D7"/>
    <w:multiLevelType w:val="multilevel"/>
    <w:tmpl w:val="F0E0694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1">
    <w:nsid w:val="631C0849"/>
    <w:multiLevelType w:val="hybridMultilevel"/>
    <w:tmpl w:val="F7B6A0A4"/>
    <w:lvl w:ilvl="0" w:tplc="21DC4FF6">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2">
    <w:nsid w:val="6F764202"/>
    <w:multiLevelType w:val="hybridMultilevel"/>
    <w:tmpl w:val="5B148A98"/>
    <w:lvl w:ilvl="0" w:tplc="F0A483EC">
      <w:numFmt w:val="bullet"/>
      <w:lvlText w:val="•"/>
      <w:lvlJc w:val="left"/>
      <w:pPr>
        <w:ind w:left="1286" w:hanging="555"/>
      </w:pPr>
      <w:rPr>
        <w:rFonts w:ascii="Calibri" w:eastAsia="Arial" w:hAnsi="Calibri" w:cs="Aria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3">
    <w:nsid w:val="71772AAA"/>
    <w:multiLevelType w:val="multilevel"/>
    <w:tmpl w:val="11BE1F02"/>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5C26F71"/>
    <w:multiLevelType w:val="multilevel"/>
    <w:tmpl w:val="C92A0C28"/>
    <w:name w:val="NumPar"/>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b/>
        <w:sz w:val="24"/>
        <w:szCs w:val="24"/>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780B0E82"/>
    <w:multiLevelType w:val="hybridMultilevel"/>
    <w:tmpl w:val="FF4A7BBA"/>
    <w:lvl w:ilvl="0" w:tplc="2CECE580">
      <w:start w:val="1"/>
      <w:numFmt w:val="decimal"/>
      <w:lvlText w:val="%1."/>
      <w:lvlJc w:val="left"/>
      <w:pPr>
        <w:ind w:left="927" w:hanging="360"/>
      </w:pPr>
      <w:rPr>
        <w:rFonts w:eastAsia="Arial"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79CA176C"/>
    <w:multiLevelType w:val="hybridMultilevel"/>
    <w:tmpl w:val="D22A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9"/>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0"/>
  </w:num>
  <w:num w:numId="13">
    <w:abstractNumId w:val="16"/>
  </w:num>
  <w:num w:numId="14">
    <w:abstractNumId w:val="4"/>
  </w:num>
  <w:num w:numId="15">
    <w:abstractNumId w:val="1"/>
  </w:num>
  <w:num w:numId="16">
    <w:abstractNumId w:val="7"/>
  </w:num>
  <w:num w:numId="17">
    <w:abstractNumId w:val="0"/>
  </w:num>
  <w:num w:numId="18">
    <w:abstractNumId w:val="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ED"/>
    <w:rsid w:val="0000089B"/>
    <w:rsid w:val="00000BA3"/>
    <w:rsid w:val="00001D25"/>
    <w:rsid w:val="00002343"/>
    <w:rsid w:val="000024D9"/>
    <w:rsid w:val="000028B3"/>
    <w:rsid w:val="00002FA4"/>
    <w:rsid w:val="00003010"/>
    <w:rsid w:val="00003560"/>
    <w:rsid w:val="000062E8"/>
    <w:rsid w:val="00006447"/>
    <w:rsid w:val="00006A0D"/>
    <w:rsid w:val="00007269"/>
    <w:rsid w:val="00007331"/>
    <w:rsid w:val="000077EC"/>
    <w:rsid w:val="00010291"/>
    <w:rsid w:val="00010409"/>
    <w:rsid w:val="00010CF2"/>
    <w:rsid w:val="000113C1"/>
    <w:rsid w:val="00011B48"/>
    <w:rsid w:val="00011F0E"/>
    <w:rsid w:val="0001263C"/>
    <w:rsid w:val="00012F6C"/>
    <w:rsid w:val="000133D7"/>
    <w:rsid w:val="00013698"/>
    <w:rsid w:val="00013A95"/>
    <w:rsid w:val="00013B3B"/>
    <w:rsid w:val="00013DA0"/>
    <w:rsid w:val="00015396"/>
    <w:rsid w:val="000159D3"/>
    <w:rsid w:val="00015CE9"/>
    <w:rsid w:val="00017692"/>
    <w:rsid w:val="00017803"/>
    <w:rsid w:val="00020793"/>
    <w:rsid w:val="000209B4"/>
    <w:rsid w:val="00020E83"/>
    <w:rsid w:val="0002116B"/>
    <w:rsid w:val="000216AB"/>
    <w:rsid w:val="00021BCC"/>
    <w:rsid w:val="0002202B"/>
    <w:rsid w:val="00023757"/>
    <w:rsid w:val="000243D9"/>
    <w:rsid w:val="00025CB2"/>
    <w:rsid w:val="00026E96"/>
    <w:rsid w:val="000270B7"/>
    <w:rsid w:val="000278FD"/>
    <w:rsid w:val="00030292"/>
    <w:rsid w:val="00030A09"/>
    <w:rsid w:val="0003105A"/>
    <w:rsid w:val="00031603"/>
    <w:rsid w:val="000329A1"/>
    <w:rsid w:val="000337B0"/>
    <w:rsid w:val="00033A1A"/>
    <w:rsid w:val="0003460E"/>
    <w:rsid w:val="0003518F"/>
    <w:rsid w:val="00035A63"/>
    <w:rsid w:val="0003643D"/>
    <w:rsid w:val="000404B2"/>
    <w:rsid w:val="00040BEF"/>
    <w:rsid w:val="00040F0D"/>
    <w:rsid w:val="000438AF"/>
    <w:rsid w:val="00043C1F"/>
    <w:rsid w:val="00044F0B"/>
    <w:rsid w:val="0004512D"/>
    <w:rsid w:val="000479B6"/>
    <w:rsid w:val="00047D03"/>
    <w:rsid w:val="000501CD"/>
    <w:rsid w:val="00050385"/>
    <w:rsid w:val="000503AE"/>
    <w:rsid w:val="000505D3"/>
    <w:rsid w:val="0005063E"/>
    <w:rsid w:val="00050970"/>
    <w:rsid w:val="00050DBC"/>
    <w:rsid w:val="00050EC4"/>
    <w:rsid w:val="0005141B"/>
    <w:rsid w:val="000516F6"/>
    <w:rsid w:val="00051798"/>
    <w:rsid w:val="00052060"/>
    <w:rsid w:val="00053117"/>
    <w:rsid w:val="0005357F"/>
    <w:rsid w:val="00053AC7"/>
    <w:rsid w:val="00054A72"/>
    <w:rsid w:val="00055BC5"/>
    <w:rsid w:val="00055D02"/>
    <w:rsid w:val="00056538"/>
    <w:rsid w:val="00056CEA"/>
    <w:rsid w:val="00056CF2"/>
    <w:rsid w:val="0005773A"/>
    <w:rsid w:val="000605BD"/>
    <w:rsid w:val="000607D9"/>
    <w:rsid w:val="000609DB"/>
    <w:rsid w:val="000610C5"/>
    <w:rsid w:val="000611EB"/>
    <w:rsid w:val="000611F8"/>
    <w:rsid w:val="00061A1B"/>
    <w:rsid w:val="00062601"/>
    <w:rsid w:val="0006378A"/>
    <w:rsid w:val="00063E5C"/>
    <w:rsid w:val="00064A0E"/>
    <w:rsid w:val="0006508F"/>
    <w:rsid w:val="000651E5"/>
    <w:rsid w:val="000664F0"/>
    <w:rsid w:val="00066918"/>
    <w:rsid w:val="00066992"/>
    <w:rsid w:val="00066A3B"/>
    <w:rsid w:val="000670CE"/>
    <w:rsid w:val="00067242"/>
    <w:rsid w:val="00067CDA"/>
    <w:rsid w:val="00067E7D"/>
    <w:rsid w:val="00067F95"/>
    <w:rsid w:val="000703F1"/>
    <w:rsid w:val="000704C7"/>
    <w:rsid w:val="00070F18"/>
    <w:rsid w:val="00071780"/>
    <w:rsid w:val="000717D8"/>
    <w:rsid w:val="0007231A"/>
    <w:rsid w:val="00072485"/>
    <w:rsid w:val="0007395C"/>
    <w:rsid w:val="000741FD"/>
    <w:rsid w:val="0007462E"/>
    <w:rsid w:val="000748C0"/>
    <w:rsid w:val="0007619F"/>
    <w:rsid w:val="000763EE"/>
    <w:rsid w:val="00076AF0"/>
    <w:rsid w:val="00076BD7"/>
    <w:rsid w:val="00076E77"/>
    <w:rsid w:val="0007781C"/>
    <w:rsid w:val="00077900"/>
    <w:rsid w:val="000779FE"/>
    <w:rsid w:val="0008113D"/>
    <w:rsid w:val="00082B2B"/>
    <w:rsid w:val="0008331B"/>
    <w:rsid w:val="00083C3A"/>
    <w:rsid w:val="00083DC4"/>
    <w:rsid w:val="00085A45"/>
    <w:rsid w:val="0008676B"/>
    <w:rsid w:val="00087AF9"/>
    <w:rsid w:val="00087FC3"/>
    <w:rsid w:val="000907A6"/>
    <w:rsid w:val="00090989"/>
    <w:rsid w:val="00090B67"/>
    <w:rsid w:val="00091105"/>
    <w:rsid w:val="000914A5"/>
    <w:rsid w:val="000915CC"/>
    <w:rsid w:val="00091BE5"/>
    <w:rsid w:val="0009277F"/>
    <w:rsid w:val="0009280E"/>
    <w:rsid w:val="000928FF"/>
    <w:rsid w:val="00092B96"/>
    <w:rsid w:val="000943D4"/>
    <w:rsid w:val="000946B3"/>
    <w:rsid w:val="000949C2"/>
    <w:rsid w:val="00095D2B"/>
    <w:rsid w:val="00096552"/>
    <w:rsid w:val="0009689F"/>
    <w:rsid w:val="000974A2"/>
    <w:rsid w:val="00097806"/>
    <w:rsid w:val="000A2040"/>
    <w:rsid w:val="000A2907"/>
    <w:rsid w:val="000A2D14"/>
    <w:rsid w:val="000A364F"/>
    <w:rsid w:val="000A37E4"/>
    <w:rsid w:val="000A3B65"/>
    <w:rsid w:val="000A40EC"/>
    <w:rsid w:val="000A4FCD"/>
    <w:rsid w:val="000A54A0"/>
    <w:rsid w:val="000A686B"/>
    <w:rsid w:val="000A6873"/>
    <w:rsid w:val="000A6E32"/>
    <w:rsid w:val="000A7795"/>
    <w:rsid w:val="000A7D5E"/>
    <w:rsid w:val="000B023A"/>
    <w:rsid w:val="000B1950"/>
    <w:rsid w:val="000B254F"/>
    <w:rsid w:val="000B449F"/>
    <w:rsid w:val="000B45D6"/>
    <w:rsid w:val="000B4F24"/>
    <w:rsid w:val="000B5126"/>
    <w:rsid w:val="000B5E19"/>
    <w:rsid w:val="000B66FA"/>
    <w:rsid w:val="000B71FE"/>
    <w:rsid w:val="000C01C9"/>
    <w:rsid w:val="000C2521"/>
    <w:rsid w:val="000C3A51"/>
    <w:rsid w:val="000C4737"/>
    <w:rsid w:val="000C4786"/>
    <w:rsid w:val="000C49E1"/>
    <w:rsid w:val="000C4A4B"/>
    <w:rsid w:val="000C4B2D"/>
    <w:rsid w:val="000C52D0"/>
    <w:rsid w:val="000C53A4"/>
    <w:rsid w:val="000C6F9B"/>
    <w:rsid w:val="000D1306"/>
    <w:rsid w:val="000D1E4B"/>
    <w:rsid w:val="000D2BC2"/>
    <w:rsid w:val="000D63CA"/>
    <w:rsid w:val="000D715F"/>
    <w:rsid w:val="000D7F15"/>
    <w:rsid w:val="000E0B51"/>
    <w:rsid w:val="000E15D6"/>
    <w:rsid w:val="000E1C38"/>
    <w:rsid w:val="000E1FE1"/>
    <w:rsid w:val="000E202E"/>
    <w:rsid w:val="000E2088"/>
    <w:rsid w:val="000E2712"/>
    <w:rsid w:val="000E2C9A"/>
    <w:rsid w:val="000E3244"/>
    <w:rsid w:val="000E3A32"/>
    <w:rsid w:val="000E3E48"/>
    <w:rsid w:val="000E441C"/>
    <w:rsid w:val="000E57A6"/>
    <w:rsid w:val="000E5A38"/>
    <w:rsid w:val="000E5B9A"/>
    <w:rsid w:val="000E61B9"/>
    <w:rsid w:val="000E6279"/>
    <w:rsid w:val="000E663A"/>
    <w:rsid w:val="000E72C0"/>
    <w:rsid w:val="000E74F7"/>
    <w:rsid w:val="000F01DB"/>
    <w:rsid w:val="000F0CBC"/>
    <w:rsid w:val="000F12F2"/>
    <w:rsid w:val="000F132C"/>
    <w:rsid w:val="000F1CF3"/>
    <w:rsid w:val="000F1F57"/>
    <w:rsid w:val="000F2208"/>
    <w:rsid w:val="000F26EF"/>
    <w:rsid w:val="000F29B8"/>
    <w:rsid w:val="000F2F15"/>
    <w:rsid w:val="000F31BE"/>
    <w:rsid w:val="000F36BE"/>
    <w:rsid w:val="000F4007"/>
    <w:rsid w:val="000F41DC"/>
    <w:rsid w:val="000F475B"/>
    <w:rsid w:val="000F6122"/>
    <w:rsid w:val="000F6214"/>
    <w:rsid w:val="000F6CF5"/>
    <w:rsid w:val="000F7162"/>
    <w:rsid w:val="000F757E"/>
    <w:rsid w:val="000F7B56"/>
    <w:rsid w:val="000F7D2C"/>
    <w:rsid w:val="000F7E23"/>
    <w:rsid w:val="00100113"/>
    <w:rsid w:val="00100C5C"/>
    <w:rsid w:val="00100F28"/>
    <w:rsid w:val="00101AD0"/>
    <w:rsid w:val="00101BD9"/>
    <w:rsid w:val="001024E2"/>
    <w:rsid w:val="00102D90"/>
    <w:rsid w:val="00103457"/>
    <w:rsid w:val="001034AA"/>
    <w:rsid w:val="00103988"/>
    <w:rsid w:val="00104A47"/>
    <w:rsid w:val="00104B18"/>
    <w:rsid w:val="00105E06"/>
    <w:rsid w:val="00106AE8"/>
    <w:rsid w:val="001070FF"/>
    <w:rsid w:val="001109B7"/>
    <w:rsid w:val="00110BF5"/>
    <w:rsid w:val="00112357"/>
    <w:rsid w:val="001133AB"/>
    <w:rsid w:val="00113B85"/>
    <w:rsid w:val="00113ECD"/>
    <w:rsid w:val="0011417F"/>
    <w:rsid w:val="001142B4"/>
    <w:rsid w:val="00114A90"/>
    <w:rsid w:val="001158E0"/>
    <w:rsid w:val="0011597E"/>
    <w:rsid w:val="00115CDB"/>
    <w:rsid w:val="00116DFC"/>
    <w:rsid w:val="001173AA"/>
    <w:rsid w:val="001175A9"/>
    <w:rsid w:val="00120A55"/>
    <w:rsid w:val="001212BB"/>
    <w:rsid w:val="001228B5"/>
    <w:rsid w:val="00123249"/>
    <w:rsid w:val="001248E1"/>
    <w:rsid w:val="00125054"/>
    <w:rsid w:val="0012552A"/>
    <w:rsid w:val="001256F5"/>
    <w:rsid w:val="0012578E"/>
    <w:rsid w:val="00125A79"/>
    <w:rsid w:val="00126A73"/>
    <w:rsid w:val="00126D3F"/>
    <w:rsid w:val="00126E41"/>
    <w:rsid w:val="0013067F"/>
    <w:rsid w:val="00130B64"/>
    <w:rsid w:val="001316EA"/>
    <w:rsid w:val="00131F47"/>
    <w:rsid w:val="001325AC"/>
    <w:rsid w:val="00133A67"/>
    <w:rsid w:val="00133C63"/>
    <w:rsid w:val="001346EF"/>
    <w:rsid w:val="001348F4"/>
    <w:rsid w:val="00136282"/>
    <w:rsid w:val="0013662D"/>
    <w:rsid w:val="00136F7F"/>
    <w:rsid w:val="00137B7A"/>
    <w:rsid w:val="0014021A"/>
    <w:rsid w:val="00140857"/>
    <w:rsid w:val="00140C3F"/>
    <w:rsid w:val="00141103"/>
    <w:rsid w:val="00141CAC"/>
    <w:rsid w:val="00142461"/>
    <w:rsid w:val="00142645"/>
    <w:rsid w:val="0014294E"/>
    <w:rsid w:val="001440F8"/>
    <w:rsid w:val="00144ED5"/>
    <w:rsid w:val="00145469"/>
    <w:rsid w:val="00146562"/>
    <w:rsid w:val="00147E4F"/>
    <w:rsid w:val="00151A64"/>
    <w:rsid w:val="001527AD"/>
    <w:rsid w:val="00152B88"/>
    <w:rsid w:val="00153154"/>
    <w:rsid w:val="00153264"/>
    <w:rsid w:val="001537BF"/>
    <w:rsid w:val="00153D93"/>
    <w:rsid w:val="0015490D"/>
    <w:rsid w:val="00154F4A"/>
    <w:rsid w:val="001550C0"/>
    <w:rsid w:val="001553BB"/>
    <w:rsid w:val="00155D33"/>
    <w:rsid w:val="001563FD"/>
    <w:rsid w:val="00156DF7"/>
    <w:rsid w:val="00156FE1"/>
    <w:rsid w:val="00157FAA"/>
    <w:rsid w:val="00160546"/>
    <w:rsid w:val="00160EDB"/>
    <w:rsid w:val="001615C1"/>
    <w:rsid w:val="00162729"/>
    <w:rsid w:val="00162DCB"/>
    <w:rsid w:val="00164018"/>
    <w:rsid w:val="00164495"/>
    <w:rsid w:val="001647EF"/>
    <w:rsid w:val="00164F88"/>
    <w:rsid w:val="0016516E"/>
    <w:rsid w:val="0016567C"/>
    <w:rsid w:val="001658CA"/>
    <w:rsid w:val="00165A30"/>
    <w:rsid w:val="00165AB6"/>
    <w:rsid w:val="0016620C"/>
    <w:rsid w:val="00166EB1"/>
    <w:rsid w:val="00166F65"/>
    <w:rsid w:val="0016737D"/>
    <w:rsid w:val="00167657"/>
    <w:rsid w:val="00167CC9"/>
    <w:rsid w:val="00170930"/>
    <w:rsid w:val="0017096E"/>
    <w:rsid w:val="00170AB8"/>
    <w:rsid w:val="00170B74"/>
    <w:rsid w:val="001710F0"/>
    <w:rsid w:val="00171A8A"/>
    <w:rsid w:val="00171D21"/>
    <w:rsid w:val="001733A8"/>
    <w:rsid w:val="001735D1"/>
    <w:rsid w:val="00175A22"/>
    <w:rsid w:val="001760F5"/>
    <w:rsid w:val="00176D7C"/>
    <w:rsid w:val="001778EB"/>
    <w:rsid w:val="00177ACA"/>
    <w:rsid w:val="00177BF6"/>
    <w:rsid w:val="00177C21"/>
    <w:rsid w:val="001801AD"/>
    <w:rsid w:val="001801C2"/>
    <w:rsid w:val="00181162"/>
    <w:rsid w:val="00181A6B"/>
    <w:rsid w:val="00181C54"/>
    <w:rsid w:val="00181E93"/>
    <w:rsid w:val="00182590"/>
    <w:rsid w:val="00182FC1"/>
    <w:rsid w:val="001833C0"/>
    <w:rsid w:val="0018343F"/>
    <w:rsid w:val="00183AC5"/>
    <w:rsid w:val="00184F86"/>
    <w:rsid w:val="001851A1"/>
    <w:rsid w:val="001856E9"/>
    <w:rsid w:val="00185BC4"/>
    <w:rsid w:val="0018711B"/>
    <w:rsid w:val="001871F9"/>
    <w:rsid w:val="00187F62"/>
    <w:rsid w:val="00191C3B"/>
    <w:rsid w:val="00192589"/>
    <w:rsid w:val="001925E4"/>
    <w:rsid w:val="00193446"/>
    <w:rsid w:val="0019351B"/>
    <w:rsid w:val="001935FC"/>
    <w:rsid w:val="00193FAC"/>
    <w:rsid w:val="001940E4"/>
    <w:rsid w:val="00196118"/>
    <w:rsid w:val="00196D69"/>
    <w:rsid w:val="00196E8F"/>
    <w:rsid w:val="00197F1B"/>
    <w:rsid w:val="001A001C"/>
    <w:rsid w:val="001A09E7"/>
    <w:rsid w:val="001A1305"/>
    <w:rsid w:val="001A1B9C"/>
    <w:rsid w:val="001A1EC8"/>
    <w:rsid w:val="001A212D"/>
    <w:rsid w:val="001A26FA"/>
    <w:rsid w:val="001A427C"/>
    <w:rsid w:val="001A4B68"/>
    <w:rsid w:val="001A5C58"/>
    <w:rsid w:val="001A5D4D"/>
    <w:rsid w:val="001A63A2"/>
    <w:rsid w:val="001A66D9"/>
    <w:rsid w:val="001A6C79"/>
    <w:rsid w:val="001B0587"/>
    <w:rsid w:val="001B0B21"/>
    <w:rsid w:val="001B22BB"/>
    <w:rsid w:val="001B272F"/>
    <w:rsid w:val="001B2B77"/>
    <w:rsid w:val="001B55D3"/>
    <w:rsid w:val="001B58B9"/>
    <w:rsid w:val="001B62C2"/>
    <w:rsid w:val="001B654C"/>
    <w:rsid w:val="001B6FD2"/>
    <w:rsid w:val="001B75DB"/>
    <w:rsid w:val="001C0274"/>
    <w:rsid w:val="001C0578"/>
    <w:rsid w:val="001C08F6"/>
    <w:rsid w:val="001C1424"/>
    <w:rsid w:val="001C153E"/>
    <w:rsid w:val="001C2AE8"/>
    <w:rsid w:val="001C3AD8"/>
    <w:rsid w:val="001C4098"/>
    <w:rsid w:val="001C4636"/>
    <w:rsid w:val="001C48F8"/>
    <w:rsid w:val="001C53E8"/>
    <w:rsid w:val="001C56F9"/>
    <w:rsid w:val="001C5A43"/>
    <w:rsid w:val="001C5E1E"/>
    <w:rsid w:val="001C6320"/>
    <w:rsid w:val="001C6B6E"/>
    <w:rsid w:val="001C6DA9"/>
    <w:rsid w:val="001C6E3C"/>
    <w:rsid w:val="001C7F94"/>
    <w:rsid w:val="001D0AE9"/>
    <w:rsid w:val="001D107E"/>
    <w:rsid w:val="001D338A"/>
    <w:rsid w:val="001D539C"/>
    <w:rsid w:val="001D5D44"/>
    <w:rsid w:val="001D60BB"/>
    <w:rsid w:val="001D60FC"/>
    <w:rsid w:val="001D64AD"/>
    <w:rsid w:val="001D66C9"/>
    <w:rsid w:val="001D6D3C"/>
    <w:rsid w:val="001E03C8"/>
    <w:rsid w:val="001E1E14"/>
    <w:rsid w:val="001E280D"/>
    <w:rsid w:val="001E328D"/>
    <w:rsid w:val="001E3859"/>
    <w:rsid w:val="001E466E"/>
    <w:rsid w:val="001E4B60"/>
    <w:rsid w:val="001E4BCB"/>
    <w:rsid w:val="001E4F5A"/>
    <w:rsid w:val="001E63D1"/>
    <w:rsid w:val="001E67B5"/>
    <w:rsid w:val="001E69B2"/>
    <w:rsid w:val="001E6AE2"/>
    <w:rsid w:val="001E6DBE"/>
    <w:rsid w:val="001E775C"/>
    <w:rsid w:val="001E7BF8"/>
    <w:rsid w:val="001E7BFB"/>
    <w:rsid w:val="001E7D82"/>
    <w:rsid w:val="001F0A2B"/>
    <w:rsid w:val="001F0D5B"/>
    <w:rsid w:val="001F0E8C"/>
    <w:rsid w:val="001F1A64"/>
    <w:rsid w:val="001F1F08"/>
    <w:rsid w:val="001F2050"/>
    <w:rsid w:val="001F2D9A"/>
    <w:rsid w:val="001F3192"/>
    <w:rsid w:val="001F537D"/>
    <w:rsid w:val="001F5C56"/>
    <w:rsid w:val="001F5C9B"/>
    <w:rsid w:val="001F6789"/>
    <w:rsid w:val="001F7B05"/>
    <w:rsid w:val="00200C27"/>
    <w:rsid w:val="0020172B"/>
    <w:rsid w:val="00201AA1"/>
    <w:rsid w:val="0020236C"/>
    <w:rsid w:val="00204039"/>
    <w:rsid w:val="00204917"/>
    <w:rsid w:val="00204B26"/>
    <w:rsid w:val="002055C3"/>
    <w:rsid w:val="002055DC"/>
    <w:rsid w:val="002060F7"/>
    <w:rsid w:val="00207782"/>
    <w:rsid w:val="00210C7E"/>
    <w:rsid w:val="0021161E"/>
    <w:rsid w:val="002121A2"/>
    <w:rsid w:val="00212B6B"/>
    <w:rsid w:val="0021325C"/>
    <w:rsid w:val="00213B7F"/>
    <w:rsid w:val="00213C73"/>
    <w:rsid w:val="002144D0"/>
    <w:rsid w:val="00214E12"/>
    <w:rsid w:val="00215372"/>
    <w:rsid w:val="002153F2"/>
    <w:rsid w:val="00215A8D"/>
    <w:rsid w:val="00216BC3"/>
    <w:rsid w:val="0021725B"/>
    <w:rsid w:val="00220429"/>
    <w:rsid w:val="002206FC"/>
    <w:rsid w:val="00220E04"/>
    <w:rsid w:val="002214DE"/>
    <w:rsid w:val="00221EE5"/>
    <w:rsid w:val="0022228A"/>
    <w:rsid w:val="00222CC5"/>
    <w:rsid w:val="00223D16"/>
    <w:rsid w:val="002248A9"/>
    <w:rsid w:val="00225266"/>
    <w:rsid w:val="00226BD4"/>
    <w:rsid w:val="00226F2F"/>
    <w:rsid w:val="00231548"/>
    <w:rsid w:val="00231C1D"/>
    <w:rsid w:val="002321D8"/>
    <w:rsid w:val="00233FD2"/>
    <w:rsid w:val="00233FF6"/>
    <w:rsid w:val="00234BC9"/>
    <w:rsid w:val="00235C51"/>
    <w:rsid w:val="00236224"/>
    <w:rsid w:val="00236B48"/>
    <w:rsid w:val="00236EFF"/>
    <w:rsid w:val="00236F61"/>
    <w:rsid w:val="0023718A"/>
    <w:rsid w:val="0023739F"/>
    <w:rsid w:val="00237DC3"/>
    <w:rsid w:val="00240506"/>
    <w:rsid w:val="002408B5"/>
    <w:rsid w:val="0024091B"/>
    <w:rsid w:val="002409B4"/>
    <w:rsid w:val="00241159"/>
    <w:rsid w:val="002411AB"/>
    <w:rsid w:val="00241A62"/>
    <w:rsid w:val="00241B5C"/>
    <w:rsid w:val="00242321"/>
    <w:rsid w:val="00242480"/>
    <w:rsid w:val="00242F53"/>
    <w:rsid w:val="002431A9"/>
    <w:rsid w:val="002439A6"/>
    <w:rsid w:val="00244B4A"/>
    <w:rsid w:val="00244D53"/>
    <w:rsid w:val="00244FAE"/>
    <w:rsid w:val="002450B1"/>
    <w:rsid w:val="00245F21"/>
    <w:rsid w:val="002462F6"/>
    <w:rsid w:val="002466E2"/>
    <w:rsid w:val="0024700C"/>
    <w:rsid w:val="002473E9"/>
    <w:rsid w:val="0025014C"/>
    <w:rsid w:val="002509A4"/>
    <w:rsid w:val="00250D0E"/>
    <w:rsid w:val="00250FE5"/>
    <w:rsid w:val="002517AA"/>
    <w:rsid w:val="00251966"/>
    <w:rsid w:val="00252DED"/>
    <w:rsid w:val="00252F09"/>
    <w:rsid w:val="00253B2B"/>
    <w:rsid w:val="00254683"/>
    <w:rsid w:val="00254AD9"/>
    <w:rsid w:val="0025507B"/>
    <w:rsid w:val="0025589F"/>
    <w:rsid w:val="0025599D"/>
    <w:rsid w:val="00255F94"/>
    <w:rsid w:val="00257567"/>
    <w:rsid w:val="00257779"/>
    <w:rsid w:val="00257A17"/>
    <w:rsid w:val="00257B60"/>
    <w:rsid w:val="00257C28"/>
    <w:rsid w:val="00257EE6"/>
    <w:rsid w:val="00260349"/>
    <w:rsid w:val="00261AA7"/>
    <w:rsid w:val="00261FC1"/>
    <w:rsid w:val="00262034"/>
    <w:rsid w:val="0026279E"/>
    <w:rsid w:val="002641C2"/>
    <w:rsid w:val="002653C7"/>
    <w:rsid w:val="00266204"/>
    <w:rsid w:val="00266514"/>
    <w:rsid w:val="00266848"/>
    <w:rsid w:val="00266A52"/>
    <w:rsid w:val="002701DA"/>
    <w:rsid w:val="0027044B"/>
    <w:rsid w:val="0027060B"/>
    <w:rsid w:val="002715F6"/>
    <w:rsid w:val="00271CD1"/>
    <w:rsid w:val="00272525"/>
    <w:rsid w:val="00273168"/>
    <w:rsid w:val="00273B87"/>
    <w:rsid w:val="00273BCF"/>
    <w:rsid w:val="00273F24"/>
    <w:rsid w:val="00274B5F"/>
    <w:rsid w:val="00274D73"/>
    <w:rsid w:val="002755B3"/>
    <w:rsid w:val="00275DBD"/>
    <w:rsid w:val="00276480"/>
    <w:rsid w:val="002768C3"/>
    <w:rsid w:val="00276E21"/>
    <w:rsid w:val="00276F18"/>
    <w:rsid w:val="00280244"/>
    <w:rsid w:val="00280864"/>
    <w:rsid w:val="00280959"/>
    <w:rsid w:val="00280C5D"/>
    <w:rsid w:val="00280D43"/>
    <w:rsid w:val="00281463"/>
    <w:rsid w:val="002825C6"/>
    <w:rsid w:val="002829E0"/>
    <w:rsid w:val="00284483"/>
    <w:rsid w:val="00285594"/>
    <w:rsid w:val="00285EC9"/>
    <w:rsid w:val="002860FA"/>
    <w:rsid w:val="00286278"/>
    <w:rsid w:val="002866A4"/>
    <w:rsid w:val="00286720"/>
    <w:rsid w:val="00286C64"/>
    <w:rsid w:val="002871DA"/>
    <w:rsid w:val="0028737A"/>
    <w:rsid w:val="0028737B"/>
    <w:rsid w:val="00291242"/>
    <w:rsid w:val="00291A7B"/>
    <w:rsid w:val="00291E4A"/>
    <w:rsid w:val="00291E8B"/>
    <w:rsid w:val="00292E57"/>
    <w:rsid w:val="002937CA"/>
    <w:rsid w:val="00294523"/>
    <w:rsid w:val="00294B30"/>
    <w:rsid w:val="0029667F"/>
    <w:rsid w:val="002969C0"/>
    <w:rsid w:val="00297013"/>
    <w:rsid w:val="00297311"/>
    <w:rsid w:val="002979F9"/>
    <w:rsid w:val="002A0000"/>
    <w:rsid w:val="002A02E9"/>
    <w:rsid w:val="002A0F84"/>
    <w:rsid w:val="002A1612"/>
    <w:rsid w:val="002A18B3"/>
    <w:rsid w:val="002A203A"/>
    <w:rsid w:val="002A2257"/>
    <w:rsid w:val="002A2666"/>
    <w:rsid w:val="002A2E93"/>
    <w:rsid w:val="002A3005"/>
    <w:rsid w:val="002A39E6"/>
    <w:rsid w:val="002A3E37"/>
    <w:rsid w:val="002A492F"/>
    <w:rsid w:val="002A56BC"/>
    <w:rsid w:val="002A593A"/>
    <w:rsid w:val="002A6718"/>
    <w:rsid w:val="002A69DE"/>
    <w:rsid w:val="002A714B"/>
    <w:rsid w:val="002A7E9E"/>
    <w:rsid w:val="002B0B2E"/>
    <w:rsid w:val="002B1045"/>
    <w:rsid w:val="002B13A0"/>
    <w:rsid w:val="002B1AE4"/>
    <w:rsid w:val="002B1F1F"/>
    <w:rsid w:val="002B2961"/>
    <w:rsid w:val="002B4231"/>
    <w:rsid w:val="002B50D7"/>
    <w:rsid w:val="002B53D1"/>
    <w:rsid w:val="002B62ED"/>
    <w:rsid w:val="002B6AAD"/>
    <w:rsid w:val="002B784D"/>
    <w:rsid w:val="002B7EC6"/>
    <w:rsid w:val="002C04CC"/>
    <w:rsid w:val="002C0809"/>
    <w:rsid w:val="002C1D54"/>
    <w:rsid w:val="002C27B6"/>
    <w:rsid w:val="002C3324"/>
    <w:rsid w:val="002C3942"/>
    <w:rsid w:val="002C4323"/>
    <w:rsid w:val="002C515D"/>
    <w:rsid w:val="002C5171"/>
    <w:rsid w:val="002C531B"/>
    <w:rsid w:val="002C5B19"/>
    <w:rsid w:val="002C5B9D"/>
    <w:rsid w:val="002C5F25"/>
    <w:rsid w:val="002C601B"/>
    <w:rsid w:val="002C6A97"/>
    <w:rsid w:val="002C6BE0"/>
    <w:rsid w:val="002C6FE8"/>
    <w:rsid w:val="002C737A"/>
    <w:rsid w:val="002C7477"/>
    <w:rsid w:val="002D010D"/>
    <w:rsid w:val="002D04A6"/>
    <w:rsid w:val="002D1510"/>
    <w:rsid w:val="002D1AF8"/>
    <w:rsid w:val="002D21A4"/>
    <w:rsid w:val="002D26CD"/>
    <w:rsid w:val="002D2E77"/>
    <w:rsid w:val="002D382B"/>
    <w:rsid w:val="002D4888"/>
    <w:rsid w:val="002D4A78"/>
    <w:rsid w:val="002D4C52"/>
    <w:rsid w:val="002D4E49"/>
    <w:rsid w:val="002D53D7"/>
    <w:rsid w:val="002D5C2E"/>
    <w:rsid w:val="002D5E4C"/>
    <w:rsid w:val="002D64E6"/>
    <w:rsid w:val="002D66C6"/>
    <w:rsid w:val="002D6F7D"/>
    <w:rsid w:val="002D72BF"/>
    <w:rsid w:val="002E011E"/>
    <w:rsid w:val="002E014F"/>
    <w:rsid w:val="002E11E2"/>
    <w:rsid w:val="002E157D"/>
    <w:rsid w:val="002E1D91"/>
    <w:rsid w:val="002E1E4E"/>
    <w:rsid w:val="002E2557"/>
    <w:rsid w:val="002E388F"/>
    <w:rsid w:val="002E395C"/>
    <w:rsid w:val="002E63EC"/>
    <w:rsid w:val="002E718E"/>
    <w:rsid w:val="002E73D4"/>
    <w:rsid w:val="002E79C4"/>
    <w:rsid w:val="002F09A1"/>
    <w:rsid w:val="002F0C61"/>
    <w:rsid w:val="002F0EF1"/>
    <w:rsid w:val="002F1238"/>
    <w:rsid w:val="002F12B1"/>
    <w:rsid w:val="002F132D"/>
    <w:rsid w:val="002F21A8"/>
    <w:rsid w:val="002F29C1"/>
    <w:rsid w:val="002F33CE"/>
    <w:rsid w:val="002F3B6E"/>
    <w:rsid w:val="002F46FB"/>
    <w:rsid w:val="002F4982"/>
    <w:rsid w:val="002F4992"/>
    <w:rsid w:val="002F5239"/>
    <w:rsid w:val="002F5847"/>
    <w:rsid w:val="002F688A"/>
    <w:rsid w:val="002F6F18"/>
    <w:rsid w:val="002F7BE5"/>
    <w:rsid w:val="002F7EB5"/>
    <w:rsid w:val="003009D1"/>
    <w:rsid w:val="00300B6D"/>
    <w:rsid w:val="00300BE1"/>
    <w:rsid w:val="00301B14"/>
    <w:rsid w:val="003032BF"/>
    <w:rsid w:val="00303A9C"/>
    <w:rsid w:val="00303C7A"/>
    <w:rsid w:val="00303D5C"/>
    <w:rsid w:val="0030532B"/>
    <w:rsid w:val="00306D65"/>
    <w:rsid w:val="00307635"/>
    <w:rsid w:val="003077F5"/>
    <w:rsid w:val="00307996"/>
    <w:rsid w:val="003103DA"/>
    <w:rsid w:val="003104ED"/>
    <w:rsid w:val="0031171A"/>
    <w:rsid w:val="00311889"/>
    <w:rsid w:val="0031250A"/>
    <w:rsid w:val="0031278E"/>
    <w:rsid w:val="00312C43"/>
    <w:rsid w:val="00312FC0"/>
    <w:rsid w:val="00313848"/>
    <w:rsid w:val="0031498D"/>
    <w:rsid w:val="0031515E"/>
    <w:rsid w:val="00315820"/>
    <w:rsid w:val="00315B71"/>
    <w:rsid w:val="00316668"/>
    <w:rsid w:val="0031683B"/>
    <w:rsid w:val="00316A7A"/>
    <w:rsid w:val="003171C4"/>
    <w:rsid w:val="00320293"/>
    <w:rsid w:val="00321497"/>
    <w:rsid w:val="00321580"/>
    <w:rsid w:val="003222D1"/>
    <w:rsid w:val="00322369"/>
    <w:rsid w:val="00322474"/>
    <w:rsid w:val="003228B7"/>
    <w:rsid w:val="00324B46"/>
    <w:rsid w:val="00324E54"/>
    <w:rsid w:val="003260C7"/>
    <w:rsid w:val="00326C64"/>
    <w:rsid w:val="00326E36"/>
    <w:rsid w:val="0032758D"/>
    <w:rsid w:val="00327BB8"/>
    <w:rsid w:val="003300ED"/>
    <w:rsid w:val="00330BE2"/>
    <w:rsid w:val="00330EAF"/>
    <w:rsid w:val="00331520"/>
    <w:rsid w:val="00331735"/>
    <w:rsid w:val="0033213C"/>
    <w:rsid w:val="003322CC"/>
    <w:rsid w:val="003323BB"/>
    <w:rsid w:val="003333AF"/>
    <w:rsid w:val="00333E23"/>
    <w:rsid w:val="003348AD"/>
    <w:rsid w:val="003350A2"/>
    <w:rsid w:val="00335429"/>
    <w:rsid w:val="00336125"/>
    <w:rsid w:val="00336178"/>
    <w:rsid w:val="00337006"/>
    <w:rsid w:val="0033718D"/>
    <w:rsid w:val="00337302"/>
    <w:rsid w:val="00337376"/>
    <w:rsid w:val="003406D3"/>
    <w:rsid w:val="00340967"/>
    <w:rsid w:val="00340EC2"/>
    <w:rsid w:val="00342231"/>
    <w:rsid w:val="0034232A"/>
    <w:rsid w:val="00342DE3"/>
    <w:rsid w:val="003430A1"/>
    <w:rsid w:val="003433B1"/>
    <w:rsid w:val="003435E1"/>
    <w:rsid w:val="003436D5"/>
    <w:rsid w:val="0034393F"/>
    <w:rsid w:val="00343B09"/>
    <w:rsid w:val="00343D2F"/>
    <w:rsid w:val="00344F4E"/>
    <w:rsid w:val="00345672"/>
    <w:rsid w:val="00345721"/>
    <w:rsid w:val="00345741"/>
    <w:rsid w:val="00345A48"/>
    <w:rsid w:val="00345C3B"/>
    <w:rsid w:val="00346C1C"/>
    <w:rsid w:val="00347668"/>
    <w:rsid w:val="00350146"/>
    <w:rsid w:val="0035050C"/>
    <w:rsid w:val="00350540"/>
    <w:rsid w:val="00350AC4"/>
    <w:rsid w:val="003511A1"/>
    <w:rsid w:val="00351685"/>
    <w:rsid w:val="0035184F"/>
    <w:rsid w:val="00352007"/>
    <w:rsid w:val="00352DFC"/>
    <w:rsid w:val="00353F53"/>
    <w:rsid w:val="003550CF"/>
    <w:rsid w:val="003552C1"/>
    <w:rsid w:val="003561E5"/>
    <w:rsid w:val="00356628"/>
    <w:rsid w:val="00356677"/>
    <w:rsid w:val="00357297"/>
    <w:rsid w:val="0036094D"/>
    <w:rsid w:val="00361737"/>
    <w:rsid w:val="00361A3D"/>
    <w:rsid w:val="00361C29"/>
    <w:rsid w:val="00361F33"/>
    <w:rsid w:val="00362D75"/>
    <w:rsid w:val="00364F2D"/>
    <w:rsid w:val="00365293"/>
    <w:rsid w:val="00365514"/>
    <w:rsid w:val="0036628E"/>
    <w:rsid w:val="00366471"/>
    <w:rsid w:val="0036709C"/>
    <w:rsid w:val="003677E2"/>
    <w:rsid w:val="00367CAE"/>
    <w:rsid w:val="00367CBA"/>
    <w:rsid w:val="00367D33"/>
    <w:rsid w:val="00370470"/>
    <w:rsid w:val="0037065F"/>
    <w:rsid w:val="003724FD"/>
    <w:rsid w:val="003732B7"/>
    <w:rsid w:val="00373BAC"/>
    <w:rsid w:val="00374AF9"/>
    <w:rsid w:val="00375093"/>
    <w:rsid w:val="003750A6"/>
    <w:rsid w:val="003757F3"/>
    <w:rsid w:val="00375BC8"/>
    <w:rsid w:val="00376736"/>
    <w:rsid w:val="00376BE1"/>
    <w:rsid w:val="00376C79"/>
    <w:rsid w:val="0037777E"/>
    <w:rsid w:val="003801DC"/>
    <w:rsid w:val="003815E0"/>
    <w:rsid w:val="00382411"/>
    <w:rsid w:val="0038250A"/>
    <w:rsid w:val="00382C19"/>
    <w:rsid w:val="0038459D"/>
    <w:rsid w:val="003851B4"/>
    <w:rsid w:val="0039069C"/>
    <w:rsid w:val="00390977"/>
    <w:rsid w:val="00390C47"/>
    <w:rsid w:val="003913D7"/>
    <w:rsid w:val="0039220D"/>
    <w:rsid w:val="00392418"/>
    <w:rsid w:val="0039273D"/>
    <w:rsid w:val="003938AE"/>
    <w:rsid w:val="003939EB"/>
    <w:rsid w:val="003944FE"/>
    <w:rsid w:val="00394D3F"/>
    <w:rsid w:val="003964DC"/>
    <w:rsid w:val="00396908"/>
    <w:rsid w:val="00397E56"/>
    <w:rsid w:val="003A0B2C"/>
    <w:rsid w:val="003A1A97"/>
    <w:rsid w:val="003A387F"/>
    <w:rsid w:val="003A4E40"/>
    <w:rsid w:val="003A52EF"/>
    <w:rsid w:val="003A69A8"/>
    <w:rsid w:val="003A6BC9"/>
    <w:rsid w:val="003A6BE5"/>
    <w:rsid w:val="003A7491"/>
    <w:rsid w:val="003B00F3"/>
    <w:rsid w:val="003B088B"/>
    <w:rsid w:val="003B0CBE"/>
    <w:rsid w:val="003B1114"/>
    <w:rsid w:val="003B12D2"/>
    <w:rsid w:val="003B173B"/>
    <w:rsid w:val="003B1BEE"/>
    <w:rsid w:val="003B1F97"/>
    <w:rsid w:val="003B246F"/>
    <w:rsid w:val="003B2947"/>
    <w:rsid w:val="003B29EA"/>
    <w:rsid w:val="003B431A"/>
    <w:rsid w:val="003B4976"/>
    <w:rsid w:val="003B51DF"/>
    <w:rsid w:val="003B5E0B"/>
    <w:rsid w:val="003B6830"/>
    <w:rsid w:val="003B6BEC"/>
    <w:rsid w:val="003B780B"/>
    <w:rsid w:val="003B780C"/>
    <w:rsid w:val="003B7FB3"/>
    <w:rsid w:val="003C026A"/>
    <w:rsid w:val="003C089F"/>
    <w:rsid w:val="003C12EE"/>
    <w:rsid w:val="003C14AF"/>
    <w:rsid w:val="003C1919"/>
    <w:rsid w:val="003C1D0F"/>
    <w:rsid w:val="003C1D57"/>
    <w:rsid w:val="003C2DCA"/>
    <w:rsid w:val="003C3CBD"/>
    <w:rsid w:val="003C5290"/>
    <w:rsid w:val="003C5971"/>
    <w:rsid w:val="003C63E8"/>
    <w:rsid w:val="003C64FB"/>
    <w:rsid w:val="003C6542"/>
    <w:rsid w:val="003C7701"/>
    <w:rsid w:val="003C7D9C"/>
    <w:rsid w:val="003D0C2B"/>
    <w:rsid w:val="003D113E"/>
    <w:rsid w:val="003D119E"/>
    <w:rsid w:val="003D2933"/>
    <w:rsid w:val="003D312B"/>
    <w:rsid w:val="003D36CD"/>
    <w:rsid w:val="003D3721"/>
    <w:rsid w:val="003D3D87"/>
    <w:rsid w:val="003D3D90"/>
    <w:rsid w:val="003D6055"/>
    <w:rsid w:val="003D737F"/>
    <w:rsid w:val="003D777C"/>
    <w:rsid w:val="003D787F"/>
    <w:rsid w:val="003E0262"/>
    <w:rsid w:val="003E0409"/>
    <w:rsid w:val="003E06F0"/>
    <w:rsid w:val="003E0DD0"/>
    <w:rsid w:val="003E15F5"/>
    <w:rsid w:val="003E20D2"/>
    <w:rsid w:val="003E23FA"/>
    <w:rsid w:val="003E2C4C"/>
    <w:rsid w:val="003E305F"/>
    <w:rsid w:val="003E3104"/>
    <w:rsid w:val="003E395B"/>
    <w:rsid w:val="003E4195"/>
    <w:rsid w:val="003E456C"/>
    <w:rsid w:val="003E45A1"/>
    <w:rsid w:val="003E4A35"/>
    <w:rsid w:val="003E4CCA"/>
    <w:rsid w:val="003E5758"/>
    <w:rsid w:val="003E5A10"/>
    <w:rsid w:val="003E5EED"/>
    <w:rsid w:val="003E74F8"/>
    <w:rsid w:val="003E757D"/>
    <w:rsid w:val="003E79DF"/>
    <w:rsid w:val="003F01D4"/>
    <w:rsid w:val="003F04CE"/>
    <w:rsid w:val="003F0639"/>
    <w:rsid w:val="003F1552"/>
    <w:rsid w:val="003F1B17"/>
    <w:rsid w:val="003F1C7E"/>
    <w:rsid w:val="003F1DD9"/>
    <w:rsid w:val="003F2581"/>
    <w:rsid w:val="003F32AC"/>
    <w:rsid w:val="003F34B0"/>
    <w:rsid w:val="003F406E"/>
    <w:rsid w:val="003F4D39"/>
    <w:rsid w:val="003F4DE2"/>
    <w:rsid w:val="003F4FF5"/>
    <w:rsid w:val="003F5035"/>
    <w:rsid w:val="003F5735"/>
    <w:rsid w:val="003F6B37"/>
    <w:rsid w:val="003F7BAA"/>
    <w:rsid w:val="003F7DF1"/>
    <w:rsid w:val="00400C3F"/>
    <w:rsid w:val="00400E8D"/>
    <w:rsid w:val="00401274"/>
    <w:rsid w:val="00402093"/>
    <w:rsid w:val="0040248D"/>
    <w:rsid w:val="0040281F"/>
    <w:rsid w:val="00403405"/>
    <w:rsid w:val="0040382D"/>
    <w:rsid w:val="00403A82"/>
    <w:rsid w:val="0040419D"/>
    <w:rsid w:val="004041A1"/>
    <w:rsid w:val="004042ED"/>
    <w:rsid w:val="0040443A"/>
    <w:rsid w:val="00404FF8"/>
    <w:rsid w:val="00405122"/>
    <w:rsid w:val="004055F9"/>
    <w:rsid w:val="0040595D"/>
    <w:rsid w:val="00405B24"/>
    <w:rsid w:val="00406976"/>
    <w:rsid w:val="00406F6B"/>
    <w:rsid w:val="00407496"/>
    <w:rsid w:val="00410453"/>
    <w:rsid w:val="00410E8D"/>
    <w:rsid w:val="00411566"/>
    <w:rsid w:val="00411E7C"/>
    <w:rsid w:val="00412175"/>
    <w:rsid w:val="004138A0"/>
    <w:rsid w:val="00414C39"/>
    <w:rsid w:val="004157C7"/>
    <w:rsid w:val="00415924"/>
    <w:rsid w:val="00415F2A"/>
    <w:rsid w:val="00416458"/>
    <w:rsid w:val="00416519"/>
    <w:rsid w:val="004179D7"/>
    <w:rsid w:val="00417D9F"/>
    <w:rsid w:val="0042071A"/>
    <w:rsid w:val="0042075C"/>
    <w:rsid w:val="004226E4"/>
    <w:rsid w:val="004230A4"/>
    <w:rsid w:val="00423915"/>
    <w:rsid w:val="00423B5B"/>
    <w:rsid w:val="00423F5C"/>
    <w:rsid w:val="00424DB2"/>
    <w:rsid w:val="0042553A"/>
    <w:rsid w:val="00426AD5"/>
    <w:rsid w:val="00426D07"/>
    <w:rsid w:val="00427923"/>
    <w:rsid w:val="00427CE3"/>
    <w:rsid w:val="00427ED8"/>
    <w:rsid w:val="00430488"/>
    <w:rsid w:val="00430D93"/>
    <w:rsid w:val="0043110C"/>
    <w:rsid w:val="00431FDE"/>
    <w:rsid w:val="00432015"/>
    <w:rsid w:val="004323DF"/>
    <w:rsid w:val="004324ED"/>
    <w:rsid w:val="00432511"/>
    <w:rsid w:val="00432770"/>
    <w:rsid w:val="004327EA"/>
    <w:rsid w:val="00433319"/>
    <w:rsid w:val="00433937"/>
    <w:rsid w:val="004341E0"/>
    <w:rsid w:val="00434592"/>
    <w:rsid w:val="00435A09"/>
    <w:rsid w:val="00437105"/>
    <w:rsid w:val="00437721"/>
    <w:rsid w:val="0044025B"/>
    <w:rsid w:val="0044073C"/>
    <w:rsid w:val="00440EB3"/>
    <w:rsid w:val="00440F0C"/>
    <w:rsid w:val="00440FF5"/>
    <w:rsid w:val="00441076"/>
    <w:rsid w:val="00441487"/>
    <w:rsid w:val="00442251"/>
    <w:rsid w:val="004423D1"/>
    <w:rsid w:val="004423D8"/>
    <w:rsid w:val="00442628"/>
    <w:rsid w:val="00442F9F"/>
    <w:rsid w:val="0044384B"/>
    <w:rsid w:val="004444C0"/>
    <w:rsid w:val="0044467C"/>
    <w:rsid w:val="00444EE4"/>
    <w:rsid w:val="00444F6D"/>
    <w:rsid w:val="00445293"/>
    <w:rsid w:val="00445A83"/>
    <w:rsid w:val="00445D3F"/>
    <w:rsid w:val="004460D5"/>
    <w:rsid w:val="004460EF"/>
    <w:rsid w:val="00447443"/>
    <w:rsid w:val="00450685"/>
    <w:rsid w:val="00450A28"/>
    <w:rsid w:val="00450C01"/>
    <w:rsid w:val="00451042"/>
    <w:rsid w:val="004512C8"/>
    <w:rsid w:val="00451343"/>
    <w:rsid w:val="00451790"/>
    <w:rsid w:val="00451D17"/>
    <w:rsid w:val="00451D93"/>
    <w:rsid w:val="00452398"/>
    <w:rsid w:val="0045255D"/>
    <w:rsid w:val="0045308D"/>
    <w:rsid w:val="004530A0"/>
    <w:rsid w:val="00453129"/>
    <w:rsid w:val="00453E05"/>
    <w:rsid w:val="00454AD8"/>
    <w:rsid w:val="00454C76"/>
    <w:rsid w:val="00455305"/>
    <w:rsid w:val="00455FCA"/>
    <w:rsid w:val="0045671F"/>
    <w:rsid w:val="00456FD7"/>
    <w:rsid w:val="004570CE"/>
    <w:rsid w:val="00457CBE"/>
    <w:rsid w:val="00460F2E"/>
    <w:rsid w:val="004617B5"/>
    <w:rsid w:val="00462B3A"/>
    <w:rsid w:val="0046338F"/>
    <w:rsid w:val="0046358F"/>
    <w:rsid w:val="00463C94"/>
    <w:rsid w:val="00463F88"/>
    <w:rsid w:val="0046414A"/>
    <w:rsid w:val="0046428B"/>
    <w:rsid w:val="00464E0D"/>
    <w:rsid w:val="00465310"/>
    <w:rsid w:val="00465521"/>
    <w:rsid w:val="004664B8"/>
    <w:rsid w:val="00466D4C"/>
    <w:rsid w:val="00466E6F"/>
    <w:rsid w:val="004671B3"/>
    <w:rsid w:val="0046732B"/>
    <w:rsid w:val="00470413"/>
    <w:rsid w:val="00471F48"/>
    <w:rsid w:val="00472E35"/>
    <w:rsid w:val="00472E78"/>
    <w:rsid w:val="00474724"/>
    <w:rsid w:val="00474D6D"/>
    <w:rsid w:val="00475449"/>
    <w:rsid w:val="00475669"/>
    <w:rsid w:val="00475EC0"/>
    <w:rsid w:val="004762D3"/>
    <w:rsid w:val="00476A9E"/>
    <w:rsid w:val="0048048B"/>
    <w:rsid w:val="004805FF"/>
    <w:rsid w:val="00480847"/>
    <w:rsid w:val="00481743"/>
    <w:rsid w:val="0048191B"/>
    <w:rsid w:val="00481A5B"/>
    <w:rsid w:val="00481B63"/>
    <w:rsid w:val="0048209F"/>
    <w:rsid w:val="00482A89"/>
    <w:rsid w:val="00483698"/>
    <w:rsid w:val="004839CD"/>
    <w:rsid w:val="00483B77"/>
    <w:rsid w:val="00483FB3"/>
    <w:rsid w:val="0048432D"/>
    <w:rsid w:val="004846D7"/>
    <w:rsid w:val="00484936"/>
    <w:rsid w:val="00484FA1"/>
    <w:rsid w:val="00485396"/>
    <w:rsid w:val="00485D3F"/>
    <w:rsid w:val="004860C0"/>
    <w:rsid w:val="004860EF"/>
    <w:rsid w:val="00487AA3"/>
    <w:rsid w:val="00490685"/>
    <w:rsid w:val="00490E3C"/>
    <w:rsid w:val="004914EF"/>
    <w:rsid w:val="004928E8"/>
    <w:rsid w:val="0049303D"/>
    <w:rsid w:val="00493172"/>
    <w:rsid w:val="004952CA"/>
    <w:rsid w:val="00495A71"/>
    <w:rsid w:val="0049613C"/>
    <w:rsid w:val="00497236"/>
    <w:rsid w:val="004975E9"/>
    <w:rsid w:val="00497612"/>
    <w:rsid w:val="004A0428"/>
    <w:rsid w:val="004A0684"/>
    <w:rsid w:val="004A07FE"/>
    <w:rsid w:val="004A091D"/>
    <w:rsid w:val="004A145E"/>
    <w:rsid w:val="004A1B91"/>
    <w:rsid w:val="004A2027"/>
    <w:rsid w:val="004A2BA6"/>
    <w:rsid w:val="004A365C"/>
    <w:rsid w:val="004A3F4A"/>
    <w:rsid w:val="004A4EF2"/>
    <w:rsid w:val="004A60CD"/>
    <w:rsid w:val="004A6111"/>
    <w:rsid w:val="004A68E5"/>
    <w:rsid w:val="004A6CD2"/>
    <w:rsid w:val="004A7335"/>
    <w:rsid w:val="004A7796"/>
    <w:rsid w:val="004A7A24"/>
    <w:rsid w:val="004A7B4C"/>
    <w:rsid w:val="004A7C4F"/>
    <w:rsid w:val="004B0CCF"/>
    <w:rsid w:val="004B1272"/>
    <w:rsid w:val="004B1506"/>
    <w:rsid w:val="004B22C2"/>
    <w:rsid w:val="004B2616"/>
    <w:rsid w:val="004B3722"/>
    <w:rsid w:val="004B3919"/>
    <w:rsid w:val="004B3DBB"/>
    <w:rsid w:val="004B4E48"/>
    <w:rsid w:val="004B52A2"/>
    <w:rsid w:val="004B53C0"/>
    <w:rsid w:val="004B5B88"/>
    <w:rsid w:val="004B69E0"/>
    <w:rsid w:val="004B729E"/>
    <w:rsid w:val="004B7CD2"/>
    <w:rsid w:val="004C02F1"/>
    <w:rsid w:val="004C09DE"/>
    <w:rsid w:val="004C0FA3"/>
    <w:rsid w:val="004C31AD"/>
    <w:rsid w:val="004C3EE1"/>
    <w:rsid w:val="004C42AB"/>
    <w:rsid w:val="004C4BA9"/>
    <w:rsid w:val="004C4ED6"/>
    <w:rsid w:val="004C56EF"/>
    <w:rsid w:val="004C6986"/>
    <w:rsid w:val="004C7032"/>
    <w:rsid w:val="004C74E0"/>
    <w:rsid w:val="004D15FF"/>
    <w:rsid w:val="004D182C"/>
    <w:rsid w:val="004D2888"/>
    <w:rsid w:val="004D3145"/>
    <w:rsid w:val="004D4B41"/>
    <w:rsid w:val="004D4F1C"/>
    <w:rsid w:val="004D4FCC"/>
    <w:rsid w:val="004D50D2"/>
    <w:rsid w:val="004D622A"/>
    <w:rsid w:val="004D6B34"/>
    <w:rsid w:val="004D7B81"/>
    <w:rsid w:val="004D7EDD"/>
    <w:rsid w:val="004E0299"/>
    <w:rsid w:val="004E1681"/>
    <w:rsid w:val="004E16FB"/>
    <w:rsid w:val="004E1EA2"/>
    <w:rsid w:val="004E23E1"/>
    <w:rsid w:val="004E3BEE"/>
    <w:rsid w:val="004E56AD"/>
    <w:rsid w:val="004E5DDB"/>
    <w:rsid w:val="004E5FC7"/>
    <w:rsid w:val="004E6AA2"/>
    <w:rsid w:val="004E6C45"/>
    <w:rsid w:val="004E7265"/>
    <w:rsid w:val="004E72ED"/>
    <w:rsid w:val="004E72F7"/>
    <w:rsid w:val="004E735C"/>
    <w:rsid w:val="004F067F"/>
    <w:rsid w:val="004F0C40"/>
    <w:rsid w:val="004F13B8"/>
    <w:rsid w:val="004F147B"/>
    <w:rsid w:val="004F25B9"/>
    <w:rsid w:val="004F2A9D"/>
    <w:rsid w:val="004F3065"/>
    <w:rsid w:val="004F3F09"/>
    <w:rsid w:val="004F42BD"/>
    <w:rsid w:val="004F4550"/>
    <w:rsid w:val="004F478D"/>
    <w:rsid w:val="004F4DCB"/>
    <w:rsid w:val="004F558C"/>
    <w:rsid w:val="004F5670"/>
    <w:rsid w:val="004F5780"/>
    <w:rsid w:val="004F587F"/>
    <w:rsid w:val="004F5E46"/>
    <w:rsid w:val="004F61C8"/>
    <w:rsid w:val="004F63B1"/>
    <w:rsid w:val="004F6619"/>
    <w:rsid w:val="004F6633"/>
    <w:rsid w:val="004F687A"/>
    <w:rsid w:val="004F69CA"/>
    <w:rsid w:val="004F6A40"/>
    <w:rsid w:val="004F6D1D"/>
    <w:rsid w:val="004F7253"/>
    <w:rsid w:val="0050015A"/>
    <w:rsid w:val="00500AA8"/>
    <w:rsid w:val="00500B7E"/>
    <w:rsid w:val="00500F14"/>
    <w:rsid w:val="005015E8"/>
    <w:rsid w:val="0050168B"/>
    <w:rsid w:val="00501DEA"/>
    <w:rsid w:val="00502319"/>
    <w:rsid w:val="00502E33"/>
    <w:rsid w:val="005032C0"/>
    <w:rsid w:val="005037F3"/>
    <w:rsid w:val="00503BB3"/>
    <w:rsid w:val="005053FC"/>
    <w:rsid w:val="00506932"/>
    <w:rsid w:val="00506FC4"/>
    <w:rsid w:val="00507463"/>
    <w:rsid w:val="00507742"/>
    <w:rsid w:val="00511694"/>
    <w:rsid w:val="00512461"/>
    <w:rsid w:val="005124AF"/>
    <w:rsid w:val="0051336B"/>
    <w:rsid w:val="005134CE"/>
    <w:rsid w:val="00514486"/>
    <w:rsid w:val="00514C14"/>
    <w:rsid w:val="0051536E"/>
    <w:rsid w:val="00515F36"/>
    <w:rsid w:val="0051606B"/>
    <w:rsid w:val="0051606F"/>
    <w:rsid w:val="0051643E"/>
    <w:rsid w:val="005168F1"/>
    <w:rsid w:val="00517060"/>
    <w:rsid w:val="005175E7"/>
    <w:rsid w:val="005178B4"/>
    <w:rsid w:val="0052089C"/>
    <w:rsid w:val="00520957"/>
    <w:rsid w:val="00520B48"/>
    <w:rsid w:val="00520DA1"/>
    <w:rsid w:val="00520F23"/>
    <w:rsid w:val="00520F32"/>
    <w:rsid w:val="00521794"/>
    <w:rsid w:val="005223B1"/>
    <w:rsid w:val="005223DF"/>
    <w:rsid w:val="005230D9"/>
    <w:rsid w:val="00523EFC"/>
    <w:rsid w:val="0052442C"/>
    <w:rsid w:val="0052480F"/>
    <w:rsid w:val="0052545B"/>
    <w:rsid w:val="0052549B"/>
    <w:rsid w:val="00525D6D"/>
    <w:rsid w:val="00526904"/>
    <w:rsid w:val="00527B68"/>
    <w:rsid w:val="00527F43"/>
    <w:rsid w:val="005302CA"/>
    <w:rsid w:val="00530D02"/>
    <w:rsid w:val="00531004"/>
    <w:rsid w:val="0053155D"/>
    <w:rsid w:val="0053195B"/>
    <w:rsid w:val="0053197A"/>
    <w:rsid w:val="00531D23"/>
    <w:rsid w:val="005322C9"/>
    <w:rsid w:val="00532830"/>
    <w:rsid w:val="00533743"/>
    <w:rsid w:val="00533A49"/>
    <w:rsid w:val="00534712"/>
    <w:rsid w:val="00535F3D"/>
    <w:rsid w:val="00536436"/>
    <w:rsid w:val="00536B77"/>
    <w:rsid w:val="00536D80"/>
    <w:rsid w:val="00537556"/>
    <w:rsid w:val="00537709"/>
    <w:rsid w:val="00537E5E"/>
    <w:rsid w:val="00540137"/>
    <w:rsid w:val="005411A0"/>
    <w:rsid w:val="00541DEC"/>
    <w:rsid w:val="00541E00"/>
    <w:rsid w:val="0054206D"/>
    <w:rsid w:val="00542E70"/>
    <w:rsid w:val="0054340E"/>
    <w:rsid w:val="0054418A"/>
    <w:rsid w:val="005458C8"/>
    <w:rsid w:val="00545A6C"/>
    <w:rsid w:val="00547111"/>
    <w:rsid w:val="00547330"/>
    <w:rsid w:val="00547BEE"/>
    <w:rsid w:val="00550A21"/>
    <w:rsid w:val="00550F29"/>
    <w:rsid w:val="00551291"/>
    <w:rsid w:val="00551760"/>
    <w:rsid w:val="0055183F"/>
    <w:rsid w:val="00551F31"/>
    <w:rsid w:val="00552366"/>
    <w:rsid w:val="00552CC3"/>
    <w:rsid w:val="0055337C"/>
    <w:rsid w:val="00553777"/>
    <w:rsid w:val="00553C0B"/>
    <w:rsid w:val="00553FB9"/>
    <w:rsid w:val="005548DD"/>
    <w:rsid w:val="005566BF"/>
    <w:rsid w:val="00557658"/>
    <w:rsid w:val="00560898"/>
    <w:rsid w:val="00560A79"/>
    <w:rsid w:val="00560B00"/>
    <w:rsid w:val="0056169D"/>
    <w:rsid w:val="0056169E"/>
    <w:rsid w:val="00561CC4"/>
    <w:rsid w:val="00563A38"/>
    <w:rsid w:val="00563B33"/>
    <w:rsid w:val="00563B9D"/>
    <w:rsid w:val="00563D13"/>
    <w:rsid w:val="0056437F"/>
    <w:rsid w:val="00564BF6"/>
    <w:rsid w:val="00564DE9"/>
    <w:rsid w:val="0056513B"/>
    <w:rsid w:val="0056537B"/>
    <w:rsid w:val="005655E8"/>
    <w:rsid w:val="005656C7"/>
    <w:rsid w:val="005668C1"/>
    <w:rsid w:val="0056752C"/>
    <w:rsid w:val="00567958"/>
    <w:rsid w:val="00567C09"/>
    <w:rsid w:val="00567DC2"/>
    <w:rsid w:val="00570090"/>
    <w:rsid w:val="00571475"/>
    <w:rsid w:val="00571710"/>
    <w:rsid w:val="00571A66"/>
    <w:rsid w:val="0057305C"/>
    <w:rsid w:val="00573217"/>
    <w:rsid w:val="005734BE"/>
    <w:rsid w:val="0057352A"/>
    <w:rsid w:val="0057363C"/>
    <w:rsid w:val="005737AB"/>
    <w:rsid w:val="005744AB"/>
    <w:rsid w:val="00574716"/>
    <w:rsid w:val="00574CBE"/>
    <w:rsid w:val="00574DFB"/>
    <w:rsid w:val="00576E4E"/>
    <w:rsid w:val="00577D54"/>
    <w:rsid w:val="00577E4F"/>
    <w:rsid w:val="00577F4C"/>
    <w:rsid w:val="00580606"/>
    <w:rsid w:val="0058096C"/>
    <w:rsid w:val="00580A29"/>
    <w:rsid w:val="00580AB1"/>
    <w:rsid w:val="00581356"/>
    <w:rsid w:val="00581CFD"/>
    <w:rsid w:val="00581EED"/>
    <w:rsid w:val="005823B9"/>
    <w:rsid w:val="00582BF1"/>
    <w:rsid w:val="00583401"/>
    <w:rsid w:val="00583D04"/>
    <w:rsid w:val="005843F0"/>
    <w:rsid w:val="00584481"/>
    <w:rsid w:val="00584539"/>
    <w:rsid w:val="00584E7F"/>
    <w:rsid w:val="00585334"/>
    <w:rsid w:val="00585A14"/>
    <w:rsid w:val="005864C1"/>
    <w:rsid w:val="00586E12"/>
    <w:rsid w:val="00591265"/>
    <w:rsid w:val="005915A4"/>
    <w:rsid w:val="0059160E"/>
    <w:rsid w:val="00591B7C"/>
    <w:rsid w:val="00592123"/>
    <w:rsid w:val="00592B6A"/>
    <w:rsid w:val="005935AE"/>
    <w:rsid w:val="00593603"/>
    <w:rsid w:val="005937E1"/>
    <w:rsid w:val="00593893"/>
    <w:rsid w:val="0059436A"/>
    <w:rsid w:val="0059439B"/>
    <w:rsid w:val="00594409"/>
    <w:rsid w:val="005944ED"/>
    <w:rsid w:val="00594FAB"/>
    <w:rsid w:val="0059523A"/>
    <w:rsid w:val="005954ED"/>
    <w:rsid w:val="005963AA"/>
    <w:rsid w:val="005976A2"/>
    <w:rsid w:val="0059788B"/>
    <w:rsid w:val="005A0001"/>
    <w:rsid w:val="005A070D"/>
    <w:rsid w:val="005A07A3"/>
    <w:rsid w:val="005A0A8D"/>
    <w:rsid w:val="005A1029"/>
    <w:rsid w:val="005A1D78"/>
    <w:rsid w:val="005A2EC2"/>
    <w:rsid w:val="005A33B7"/>
    <w:rsid w:val="005A4ACD"/>
    <w:rsid w:val="005A56E6"/>
    <w:rsid w:val="005A58AB"/>
    <w:rsid w:val="005A6A88"/>
    <w:rsid w:val="005A6B67"/>
    <w:rsid w:val="005A6E74"/>
    <w:rsid w:val="005A6EBE"/>
    <w:rsid w:val="005B0140"/>
    <w:rsid w:val="005B0CE2"/>
    <w:rsid w:val="005B1CAE"/>
    <w:rsid w:val="005B1DA2"/>
    <w:rsid w:val="005B232B"/>
    <w:rsid w:val="005B4B26"/>
    <w:rsid w:val="005B4D21"/>
    <w:rsid w:val="005B504D"/>
    <w:rsid w:val="005B5201"/>
    <w:rsid w:val="005B61C9"/>
    <w:rsid w:val="005B6718"/>
    <w:rsid w:val="005B7B36"/>
    <w:rsid w:val="005B7C34"/>
    <w:rsid w:val="005B7C5C"/>
    <w:rsid w:val="005C0AD0"/>
    <w:rsid w:val="005C0F2C"/>
    <w:rsid w:val="005C1A5E"/>
    <w:rsid w:val="005C31BC"/>
    <w:rsid w:val="005C37D2"/>
    <w:rsid w:val="005C38BB"/>
    <w:rsid w:val="005C3A1F"/>
    <w:rsid w:val="005C4326"/>
    <w:rsid w:val="005C5723"/>
    <w:rsid w:val="005C5831"/>
    <w:rsid w:val="005C6D43"/>
    <w:rsid w:val="005C6EC5"/>
    <w:rsid w:val="005C7582"/>
    <w:rsid w:val="005D06FF"/>
    <w:rsid w:val="005D08C1"/>
    <w:rsid w:val="005D0939"/>
    <w:rsid w:val="005D12F3"/>
    <w:rsid w:val="005D202C"/>
    <w:rsid w:val="005D2735"/>
    <w:rsid w:val="005D32E7"/>
    <w:rsid w:val="005D345A"/>
    <w:rsid w:val="005D3737"/>
    <w:rsid w:val="005D39BB"/>
    <w:rsid w:val="005D3BA9"/>
    <w:rsid w:val="005D488E"/>
    <w:rsid w:val="005D4FCC"/>
    <w:rsid w:val="005D523B"/>
    <w:rsid w:val="005D53B4"/>
    <w:rsid w:val="005D5AA1"/>
    <w:rsid w:val="005D662A"/>
    <w:rsid w:val="005D72A2"/>
    <w:rsid w:val="005D7EE9"/>
    <w:rsid w:val="005E0698"/>
    <w:rsid w:val="005E0B96"/>
    <w:rsid w:val="005E1F38"/>
    <w:rsid w:val="005E2A93"/>
    <w:rsid w:val="005E2DB2"/>
    <w:rsid w:val="005E3B68"/>
    <w:rsid w:val="005E3E66"/>
    <w:rsid w:val="005E3E6D"/>
    <w:rsid w:val="005E41FF"/>
    <w:rsid w:val="005E47E4"/>
    <w:rsid w:val="005E4DD0"/>
    <w:rsid w:val="005E50FB"/>
    <w:rsid w:val="005E54BB"/>
    <w:rsid w:val="005E6938"/>
    <w:rsid w:val="005E6D9E"/>
    <w:rsid w:val="005E776E"/>
    <w:rsid w:val="005E7AA6"/>
    <w:rsid w:val="005E7C53"/>
    <w:rsid w:val="005F0315"/>
    <w:rsid w:val="005F0FD3"/>
    <w:rsid w:val="005F111F"/>
    <w:rsid w:val="005F1C48"/>
    <w:rsid w:val="005F217F"/>
    <w:rsid w:val="005F2D3D"/>
    <w:rsid w:val="005F33FF"/>
    <w:rsid w:val="005F3E40"/>
    <w:rsid w:val="005F452D"/>
    <w:rsid w:val="005F47A7"/>
    <w:rsid w:val="005F4B06"/>
    <w:rsid w:val="005F4DFB"/>
    <w:rsid w:val="005F527F"/>
    <w:rsid w:val="005F53A3"/>
    <w:rsid w:val="005F53EA"/>
    <w:rsid w:val="005F55D2"/>
    <w:rsid w:val="005F5614"/>
    <w:rsid w:val="005F606C"/>
    <w:rsid w:val="005F66A5"/>
    <w:rsid w:val="005F6ABD"/>
    <w:rsid w:val="005F6AEF"/>
    <w:rsid w:val="005F6D31"/>
    <w:rsid w:val="005F75C2"/>
    <w:rsid w:val="00600F25"/>
    <w:rsid w:val="00601087"/>
    <w:rsid w:val="0060137C"/>
    <w:rsid w:val="006017D9"/>
    <w:rsid w:val="00601C84"/>
    <w:rsid w:val="00601F22"/>
    <w:rsid w:val="006034D4"/>
    <w:rsid w:val="00603511"/>
    <w:rsid w:val="0060380C"/>
    <w:rsid w:val="00603CE9"/>
    <w:rsid w:val="0060407C"/>
    <w:rsid w:val="0060470E"/>
    <w:rsid w:val="00604880"/>
    <w:rsid w:val="00604CA8"/>
    <w:rsid w:val="00604E97"/>
    <w:rsid w:val="006050E3"/>
    <w:rsid w:val="00605185"/>
    <w:rsid w:val="00605368"/>
    <w:rsid w:val="006066E1"/>
    <w:rsid w:val="006068F4"/>
    <w:rsid w:val="0060774C"/>
    <w:rsid w:val="00607897"/>
    <w:rsid w:val="00611117"/>
    <w:rsid w:val="0061114D"/>
    <w:rsid w:val="00611F02"/>
    <w:rsid w:val="00613C42"/>
    <w:rsid w:val="00613EAE"/>
    <w:rsid w:val="00613EC2"/>
    <w:rsid w:val="00615EA9"/>
    <w:rsid w:val="006162BD"/>
    <w:rsid w:val="00616966"/>
    <w:rsid w:val="00616A01"/>
    <w:rsid w:val="00616C3F"/>
    <w:rsid w:val="00617138"/>
    <w:rsid w:val="0061769F"/>
    <w:rsid w:val="00617A07"/>
    <w:rsid w:val="00617DA6"/>
    <w:rsid w:val="00617EE2"/>
    <w:rsid w:val="00620219"/>
    <w:rsid w:val="0062024C"/>
    <w:rsid w:val="006206DE"/>
    <w:rsid w:val="00620C51"/>
    <w:rsid w:val="00621356"/>
    <w:rsid w:val="006220B7"/>
    <w:rsid w:val="00622410"/>
    <w:rsid w:val="00622749"/>
    <w:rsid w:val="00623163"/>
    <w:rsid w:val="00624924"/>
    <w:rsid w:val="00624C97"/>
    <w:rsid w:val="00624E28"/>
    <w:rsid w:val="00625C34"/>
    <w:rsid w:val="00625C40"/>
    <w:rsid w:val="00626124"/>
    <w:rsid w:val="006302FE"/>
    <w:rsid w:val="0063154C"/>
    <w:rsid w:val="00631C50"/>
    <w:rsid w:val="0063324F"/>
    <w:rsid w:val="00633469"/>
    <w:rsid w:val="0063347E"/>
    <w:rsid w:val="00633DDB"/>
    <w:rsid w:val="006343D8"/>
    <w:rsid w:val="00634D7F"/>
    <w:rsid w:val="00634EDD"/>
    <w:rsid w:val="00634F99"/>
    <w:rsid w:val="006350F3"/>
    <w:rsid w:val="006358D8"/>
    <w:rsid w:val="00636051"/>
    <w:rsid w:val="00636343"/>
    <w:rsid w:val="006370DA"/>
    <w:rsid w:val="00637ACB"/>
    <w:rsid w:val="0064031B"/>
    <w:rsid w:val="00640C6E"/>
    <w:rsid w:val="00642203"/>
    <w:rsid w:val="006429F7"/>
    <w:rsid w:val="0064314F"/>
    <w:rsid w:val="00643AAE"/>
    <w:rsid w:val="0064421E"/>
    <w:rsid w:val="006443A1"/>
    <w:rsid w:val="00645DD8"/>
    <w:rsid w:val="00645F74"/>
    <w:rsid w:val="0064753F"/>
    <w:rsid w:val="00647548"/>
    <w:rsid w:val="00647928"/>
    <w:rsid w:val="00647B3F"/>
    <w:rsid w:val="00647E54"/>
    <w:rsid w:val="00650709"/>
    <w:rsid w:val="00651592"/>
    <w:rsid w:val="006516EC"/>
    <w:rsid w:val="00651BBA"/>
    <w:rsid w:val="00651DBF"/>
    <w:rsid w:val="006523A2"/>
    <w:rsid w:val="006527A7"/>
    <w:rsid w:val="00652DB3"/>
    <w:rsid w:val="0065306D"/>
    <w:rsid w:val="0065350E"/>
    <w:rsid w:val="006535CB"/>
    <w:rsid w:val="00653BA2"/>
    <w:rsid w:val="00654827"/>
    <w:rsid w:val="00654C25"/>
    <w:rsid w:val="00654E5D"/>
    <w:rsid w:val="006551FC"/>
    <w:rsid w:val="00655402"/>
    <w:rsid w:val="006554CC"/>
    <w:rsid w:val="0065554D"/>
    <w:rsid w:val="00655799"/>
    <w:rsid w:val="006563A0"/>
    <w:rsid w:val="00656441"/>
    <w:rsid w:val="0065708C"/>
    <w:rsid w:val="0065722C"/>
    <w:rsid w:val="00657BD2"/>
    <w:rsid w:val="00660BC1"/>
    <w:rsid w:val="00660CC1"/>
    <w:rsid w:val="00661F34"/>
    <w:rsid w:val="00661FCA"/>
    <w:rsid w:val="00662014"/>
    <w:rsid w:val="006622EC"/>
    <w:rsid w:val="00663585"/>
    <w:rsid w:val="00663F21"/>
    <w:rsid w:val="00664DF7"/>
    <w:rsid w:val="00664F8A"/>
    <w:rsid w:val="00665AB7"/>
    <w:rsid w:val="00665B22"/>
    <w:rsid w:val="00665C64"/>
    <w:rsid w:val="00665CC0"/>
    <w:rsid w:val="006672B5"/>
    <w:rsid w:val="006674CB"/>
    <w:rsid w:val="006675D2"/>
    <w:rsid w:val="00667C26"/>
    <w:rsid w:val="00671A3C"/>
    <w:rsid w:val="00672449"/>
    <w:rsid w:val="00672F22"/>
    <w:rsid w:val="0067337E"/>
    <w:rsid w:val="00673541"/>
    <w:rsid w:val="0067455C"/>
    <w:rsid w:val="006755AB"/>
    <w:rsid w:val="006756B6"/>
    <w:rsid w:val="00675999"/>
    <w:rsid w:val="006768B2"/>
    <w:rsid w:val="00676A02"/>
    <w:rsid w:val="00676BB7"/>
    <w:rsid w:val="006778D2"/>
    <w:rsid w:val="00677F1A"/>
    <w:rsid w:val="00677F78"/>
    <w:rsid w:val="006800EF"/>
    <w:rsid w:val="0068048F"/>
    <w:rsid w:val="0068063D"/>
    <w:rsid w:val="006811EE"/>
    <w:rsid w:val="0068157C"/>
    <w:rsid w:val="00681776"/>
    <w:rsid w:val="006818CA"/>
    <w:rsid w:val="00681B40"/>
    <w:rsid w:val="00681D0C"/>
    <w:rsid w:val="00681F69"/>
    <w:rsid w:val="0068235F"/>
    <w:rsid w:val="006837CC"/>
    <w:rsid w:val="006839BD"/>
    <w:rsid w:val="0068531E"/>
    <w:rsid w:val="006858CB"/>
    <w:rsid w:val="00685974"/>
    <w:rsid w:val="00685CCD"/>
    <w:rsid w:val="006873B8"/>
    <w:rsid w:val="00690447"/>
    <w:rsid w:val="00691063"/>
    <w:rsid w:val="00692BC0"/>
    <w:rsid w:val="00692EDD"/>
    <w:rsid w:val="00693115"/>
    <w:rsid w:val="0069456F"/>
    <w:rsid w:val="00695195"/>
    <w:rsid w:val="006957A9"/>
    <w:rsid w:val="00695AF3"/>
    <w:rsid w:val="00695ED1"/>
    <w:rsid w:val="00695EF7"/>
    <w:rsid w:val="006961B6"/>
    <w:rsid w:val="006967E0"/>
    <w:rsid w:val="00697552"/>
    <w:rsid w:val="00697919"/>
    <w:rsid w:val="006A0056"/>
    <w:rsid w:val="006A0D4C"/>
    <w:rsid w:val="006A142C"/>
    <w:rsid w:val="006A1C9A"/>
    <w:rsid w:val="006A267F"/>
    <w:rsid w:val="006A3300"/>
    <w:rsid w:val="006A361E"/>
    <w:rsid w:val="006A3EBB"/>
    <w:rsid w:val="006A3FAA"/>
    <w:rsid w:val="006A42A2"/>
    <w:rsid w:val="006A43B5"/>
    <w:rsid w:val="006A459A"/>
    <w:rsid w:val="006A49A7"/>
    <w:rsid w:val="006A53A1"/>
    <w:rsid w:val="006A5689"/>
    <w:rsid w:val="006A5B18"/>
    <w:rsid w:val="006A60EA"/>
    <w:rsid w:val="006A696F"/>
    <w:rsid w:val="006A69AC"/>
    <w:rsid w:val="006A75A1"/>
    <w:rsid w:val="006B012A"/>
    <w:rsid w:val="006B034B"/>
    <w:rsid w:val="006B0A92"/>
    <w:rsid w:val="006B0DC5"/>
    <w:rsid w:val="006B1BA5"/>
    <w:rsid w:val="006B206A"/>
    <w:rsid w:val="006B22F1"/>
    <w:rsid w:val="006B24A7"/>
    <w:rsid w:val="006B3669"/>
    <w:rsid w:val="006B37FE"/>
    <w:rsid w:val="006B3957"/>
    <w:rsid w:val="006B3A96"/>
    <w:rsid w:val="006B3FEB"/>
    <w:rsid w:val="006B6F1B"/>
    <w:rsid w:val="006B7AD2"/>
    <w:rsid w:val="006C01A3"/>
    <w:rsid w:val="006C08E5"/>
    <w:rsid w:val="006C1ADC"/>
    <w:rsid w:val="006C28AC"/>
    <w:rsid w:val="006C3248"/>
    <w:rsid w:val="006C33BF"/>
    <w:rsid w:val="006C3977"/>
    <w:rsid w:val="006C42D2"/>
    <w:rsid w:val="006C4A9F"/>
    <w:rsid w:val="006C4C39"/>
    <w:rsid w:val="006C50B1"/>
    <w:rsid w:val="006C5300"/>
    <w:rsid w:val="006C5FFB"/>
    <w:rsid w:val="006C65CE"/>
    <w:rsid w:val="006C6C4D"/>
    <w:rsid w:val="006C6F72"/>
    <w:rsid w:val="006C70DF"/>
    <w:rsid w:val="006D094C"/>
    <w:rsid w:val="006D0B3A"/>
    <w:rsid w:val="006D0D94"/>
    <w:rsid w:val="006D0FE7"/>
    <w:rsid w:val="006D0FFE"/>
    <w:rsid w:val="006D235F"/>
    <w:rsid w:val="006D2640"/>
    <w:rsid w:val="006D2D44"/>
    <w:rsid w:val="006D386D"/>
    <w:rsid w:val="006D3C6C"/>
    <w:rsid w:val="006D439A"/>
    <w:rsid w:val="006D4DF8"/>
    <w:rsid w:val="006D5519"/>
    <w:rsid w:val="006D5574"/>
    <w:rsid w:val="006D55C8"/>
    <w:rsid w:val="006D653B"/>
    <w:rsid w:val="006D6FFF"/>
    <w:rsid w:val="006D73AD"/>
    <w:rsid w:val="006D7868"/>
    <w:rsid w:val="006E0B5D"/>
    <w:rsid w:val="006E10E7"/>
    <w:rsid w:val="006E13C1"/>
    <w:rsid w:val="006E1A13"/>
    <w:rsid w:val="006E2034"/>
    <w:rsid w:val="006E417E"/>
    <w:rsid w:val="006E4ABB"/>
    <w:rsid w:val="006E4E32"/>
    <w:rsid w:val="006E5581"/>
    <w:rsid w:val="006E610B"/>
    <w:rsid w:val="006E6630"/>
    <w:rsid w:val="006E6811"/>
    <w:rsid w:val="006E6955"/>
    <w:rsid w:val="006E7020"/>
    <w:rsid w:val="006E74BD"/>
    <w:rsid w:val="006E7558"/>
    <w:rsid w:val="006F0232"/>
    <w:rsid w:val="006F07EF"/>
    <w:rsid w:val="006F0986"/>
    <w:rsid w:val="006F0C07"/>
    <w:rsid w:val="006F0DEA"/>
    <w:rsid w:val="006F1D1C"/>
    <w:rsid w:val="006F2486"/>
    <w:rsid w:val="006F2FC8"/>
    <w:rsid w:val="006F3FBA"/>
    <w:rsid w:val="006F5282"/>
    <w:rsid w:val="006F5588"/>
    <w:rsid w:val="006F57B8"/>
    <w:rsid w:val="006F59EA"/>
    <w:rsid w:val="006F6342"/>
    <w:rsid w:val="006F6BCB"/>
    <w:rsid w:val="006F71F9"/>
    <w:rsid w:val="006F770B"/>
    <w:rsid w:val="006F7C81"/>
    <w:rsid w:val="006F7CA5"/>
    <w:rsid w:val="007001E7"/>
    <w:rsid w:val="007007F3"/>
    <w:rsid w:val="00700BAB"/>
    <w:rsid w:val="00700F88"/>
    <w:rsid w:val="007011A9"/>
    <w:rsid w:val="007027E1"/>
    <w:rsid w:val="00702F46"/>
    <w:rsid w:val="00703D54"/>
    <w:rsid w:val="00704003"/>
    <w:rsid w:val="0070413D"/>
    <w:rsid w:val="00704173"/>
    <w:rsid w:val="00704ACD"/>
    <w:rsid w:val="00704BCB"/>
    <w:rsid w:val="00705078"/>
    <w:rsid w:val="00705089"/>
    <w:rsid w:val="00705FCB"/>
    <w:rsid w:val="007062CC"/>
    <w:rsid w:val="00706740"/>
    <w:rsid w:val="00706AC3"/>
    <w:rsid w:val="007072EA"/>
    <w:rsid w:val="0070776A"/>
    <w:rsid w:val="00707E7D"/>
    <w:rsid w:val="00710E06"/>
    <w:rsid w:val="007111A5"/>
    <w:rsid w:val="00711717"/>
    <w:rsid w:val="00712BC8"/>
    <w:rsid w:val="00712D4A"/>
    <w:rsid w:val="00713434"/>
    <w:rsid w:val="00713F33"/>
    <w:rsid w:val="007141D7"/>
    <w:rsid w:val="00714522"/>
    <w:rsid w:val="00714697"/>
    <w:rsid w:val="0071512D"/>
    <w:rsid w:val="007151E5"/>
    <w:rsid w:val="007155E3"/>
    <w:rsid w:val="00715B6A"/>
    <w:rsid w:val="00716FAF"/>
    <w:rsid w:val="007179D3"/>
    <w:rsid w:val="00717C34"/>
    <w:rsid w:val="00720DD4"/>
    <w:rsid w:val="00721253"/>
    <w:rsid w:val="00721389"/>
    <w:rsid w:val="00721574"/>
    <w:rsid w:val="00721BE5"/>
    <w:rsid w:val="0072372C"/>
    <w:rsid w:val="0072472D"/>
    <w:rsid w:val="00724798"/>
    <w:rsid w:val="0072584A"/>
    <w:rsid w:val="00725D10"/>
    <w:rsid w:val="00726333"/>
    <w:rsid w:val="00726470"/>
    <w:rsid w:val="007266E5"/>
    <w:rsid w:val="00726AAB"/>
    <w:rsid w:val="00727AB5"/>
    <w:rsid w:val="00730438"/>
    <w:rsid w:val="00730EE2"/>
    <w:rsid w:val="00730F0E"/>
    <w:rsid w:val="00731167"/>
    <w:rsid w:val="007315DC"/>
    <w:rsid w:val="00732315"/>
    <w:rsid w:val="0073294A"/>
    <w:rsid w:val="0073319D"/>
    <w:rsid w:val="007333FA"/>
    <w:rsid w:val="00733775"/>
    <w:rsid w:val="007338D3"/>
    <w:rsid w:val="00733A64"/>
    <w:rsid w:val="007340F3"/>
    <w:rsid w:val="0073412B"/>
    <w:rsid w:val="007348B0"/>
    <w:rsid w:val="00735A6C"/>
    <w:rsid w:val="00735A6D"/>
    <w:rsid w:val="00735BF9"/>
    <w:rsid w:val="00735DFE"/>
    <w:rsid w:val="0074004E"/>
    <w:rsid w:val="00741778"/>
    <w:rsid w:val="00742660"/>
    <w:rsid w:val="007432C0"/>
    <w:rsid w:val="00743888"/>
    <w:rsid w:val="0074390D"/>
    <w:rsid w:val="007439B2"/>
    <w:rsid w:val="00743B77"/>
    <w:rsid w:val="00743CBA"/>
    <w:rsid w:val="00744313"/>
    <w:rsid w:val="007474F3"/>
    <w:rsid w:val="00747AC2"/>
    <w:rsid w:val="007502DB"/>
    <w:rsid w:val="00750A33"/>
    <w:rsid w:val="0075127C"/>
    <w:rsid w:val="00752824"/>
    <w:rsid w:val="0075297D"/>
    <w:rsid w:val="00752DD7"/>
    <w:rsid w:val="007533AB"/>
    <w:rsid w:val="00753442"/>
    <w:rsid w:val="00753AF1"/>
    <w:rsid w:val="00753C6F"/>
    <w:rsid w:val="007542F5"/>
    <w:rsid w:val="00754565"/>
    <w:rsid w:val="0075465C"/>
    <w:rsid w:val="00754842"/>
    <w:rsid w:val="00754FA1"/>
    <w:rsid w:val="0075588E"/>
    <w:rsid w:val="007572B9"/>
    <w:rsid w:val="00757598"/>
    <w:rsid w:val="007577DF"/>
    <w:rsid w:val="00757D2B"/>
    <w:rsid w:val="00757FFB"/>
    <w:rsid w:val="007603C6"/>
    <w:rsid w:val="0076075B"/>
    <w:rsid w:val="0076137A"/>
    <w:rsid w:val="007615B4"/>
    <w:rsid w:val="00761688"/>
    <w:rsid w:val="007618CF"/>
    <w:rsid w:val="007619EC"/>
    <w:rsid w:val="00761BE5"/>
    <w:rsid w:val="00764009"/>
    <w:rsid w:val="00764DD7"/>
    <w:rsid w:val="00764F76"/>
    <w:rsid w:val="00765926"/>
    <w:rsid w:val="00765BC9"/>
    <w:rsid w:val="00765E3F"/>
    <w:rsid w:val="00766562"/>
    <w:rsid w:val="00766DE6"/>
    <w:rsid w:val="0076718D"/>
    <w:rsid w:val="00767C78"/>
    <w:rsid w:val="00770026"/>
    <w:rsid w:val="00770671"/>
    <w:rsid w:val="00770817"/>
    <w:rsid w:val="007708B5"/>
    <w:rsid w:val="00772155"/>
    <w:rsid w:val="00772192"/>
    <w:rsid w:val="007729D6"/>
    <w:rsid w:val="00773C0E"/>
    <w:rsid w:val="00773C67"/>
    <w:rsid w:val="00774195"/>
    <w:rsid w:val="0077422D"/>
    <w:rsid w:val="0077427B"/>
    <w:rsid w:val="00774E1F"/>
    <w:rsid w:val="00775554"/>
    <w:rsid w:val="007759D8"/>
    <w:rsid w:val="00775BFE"/>
    <w:rsid w:val="007762FF"/>
    <w:rsid w:val="0077652D"/>
    <w:rsid w:val="00777297"/>
    <w:rsid w:val="00777EAD"/>
    <w:rsid w:val="0078021B"/>
    <w:rsid w:val="00780665"/>
    <w:rsid w:val="007808FB"/>
    <w:rsid w:val="00781310"/>
    <w:rsid w:val="00782CA5"/>
    <w:rsid w:val="007834BE"/>
    <w:rsid w:val="0078435C"/>
    <w:rsid w:val="007844B7"/>
    <w:rsid w:val="00785616"/>
    <w:rsid w:val="00785BD4"/>
    <w:rsid w:val="00785D8F"/>
    <w:rsid w:val="007860DB"/>
    <w:rsid w:val="00786659"/>
    <w:rsid w:val="00786791"/>
    <w:rsid w:val="00787039"/>
    <w:rsid w:val="007901B3"/>
    <w:rsid w:val="007906EC"/>
    <w:rsid w:val="00790C4F"/>
    <w:rsid w:val="00790EEB"/>
    <w:rsid w:val="00791969"/>
    <w:rsid w:val="00792DA1"/>
    <w:rsid w:val="00792FF7"/>
    <w:rsid w:val="007936E7"/>
    <w:rsid w:val="007941CA"/>
    <w:rsid w:val="007949BC"/>
    <w:rsid w:val="00795D79"/>
    <w:rsid w:val="007961C4"/>
    <w:rsid w:val="0079667A"/>
    <w:rsid w:val="007977C8"/>
    <w:rsid w:val="00797FD7"/>
    <w:rsid w:val="007A0D2C"/>
    <w:rsid w:val="007A1E79"/>
    <w:rsid w:val="007A205A"/>
    <w:rsid w:val="007A2159"/>
    <w:rsid w:val="007A24A5"/>
    <w:rsid w:val="007A26EB"/>
    <w:rsid w:val="007A2D9F"/>
    <w:rsid w:val="007A3D49"/>
    <w:rsid w:val="007A3D61"/>
    <w:rsid w:val="007A3E47"/>
    <w:rsid w:val="007A44AD"/>
    <w:rsid w:val="007A4D9A"/>
    <w:rsid w:val="007A5619"/>
    <w:rsid w:val="007A6870"/>
    <w:rsid w:val="007A7869"/>
    <w:rsid w:val="007B1F46"/>
    <w:rsid w:val="007B27C6"/>
    <w:rsid w:val="007B2924"/>
    <w:rsid w:val="007B2D5D"/>
    <w:rsid w:val="007B36A4"/>
    <w:rsid w:val="007B500D"/>
    <w:rsid w:val="007B5338"/>
    <w:rsid w:val="007B55BB"/>
    <w:rsid w:val="007B5CDF"/>
    <w:rsid w:val="007B6079"/>
    <w:rsid w:val="007B6107"/>
    <w:rsid w:val="007B68F0"/>
    <w:rsid w:val="007C00F2"/>
    <w:rsid w:val="007C01FF"/>
    <w:rsid w:val="007C027E"/>
    <w:rsid w:val="007C02CC"/>
    <w:rsid w:val="007C083B"/>
    <w:rsid w:val="007C0F7A"/>
    <w:rsid w:val="007C14A4"/>
    <w:rsid w:val="007C3A0D"/>
    <w:rsid w:val="007C3C06"/>
    <w:rsid w:val="007C3CC6"/>
    <w:rsid w:val="007C3FE7"/>
    <w:rsid w:val="007C4074"/>
    <w:rsid w:val="007C492F"/>
    <w:rsid w:val="007C66E1"/>
    <w:rsid w:val="007C66F6"/>
    <w:rsid w:val="007C7336"/>
    <w:rsid w:val="007C75DB"/>
    <w:rsid w:val="007C7A12"/>
    <w:rsid w:val="007D0352"/>
    <w:rsid w:val="007D1302"/>
    <w:rsid w:val="007D1A91"/>
    <w:rsid w:val="007D1B0A"/>
    <w:rsid w:val="007D1D6A"/>
    <w:rsid w:val="007D20AF"/>
    <w:rsid w:val="007D2CC0"/>
    <w:rsid w:val="007D30DF"/>
    <w:rsid w:val="007D3615"/>
    <w:rsid w:val="007D4235"/>
    <w:rsid w:val="007D4E0D"/>
    <w:rsid w:val="007D525C"/>
    <w:rsid w:val="007D7640"/>
    <w:rsid w:val="007D7CD3"/>
    <w:rsid w:val="007D7E92"/>
    <w:rsid w:val="007E0469"/>
    <w:rsid w:val="007E0DA7"/>
    <w:rsid w:val="007E0E08"/>
    <w:rsid w:val="007E1D47"/>
    <w:rsid w:val="007E1E6E"/>
    <w:rsid w:val="007E2763"/>
    <w:rsid w:val="007E2D76"/>
    <w:rsid w:val="007E4537"/>
    <w:rsid w:val="007E51ED"/>
    <w:rsid w:val="007E5559"/>
    <w:rsid w:val="007E6105"/>
    <w:rsid w:val="007E6207"/>
    <w:rsid w:val="007F078C"/>
    <w:rsid w:val="007F0A09"/>
    <w:rsid w:val="007F14CF"/>
    <w:rsid w:val="007F1820"/>
    <w:rsid w:val="007F215E"/>
    <w:rsid w:val="007F22B7"/>
    <w:rsid w:val="007F3AF7"/>
    <w:rsid w:val="007F3F68"/>
    <w:rsid w:val="007F4603"/>
    <w:rsid w:val="007F46BA"/>
    <w:rsid w:val="007F6614"/>
    <w:rsid w:val="007F671F"/>
    <w:rsid w:val="007F7C0B"/>
    <w:rsid w:val="007F7F28"/>
    <w:rsid w:val="00800094"/>
    <w:rsid w:val="00800EA7"/>
    <w:rsid w:val="00801482"/>
    <w:rsid w:val="00801B60"/>
    <w:rsid w:val="00801CFA"/>
    <w:rsid w:val="00801DD6"/>
    <w:rsid w:val="00801E6C"/>
    <w:rsid w:val="008020CD"/>
    <w:rsid w:val="008023D2"/>
    <w:rsid w:val="00803897"/>
    <w:rsid w:val="00803B72"/>
    <w:rsid w:val="00804BAA"/>
    <w:rsid w:val="00804D52"/>
    <w:rsid w:val="0080516A"/>
    <w:rsid w:val="00805D79"/>
    <w:rsid w:val="0081043C"/>
    <w:rsid w:val="00812623"/>
    <w:rsid w:val="0081307F"/>
    <w:rsid w:val="008134BE"/>
    <w:rsid w:val="00813DCE"/>
    <w:rsid w:val="0081505E"/>
    <w:rsid w:val="008155C8"/>
    <w:rsid w:val="008158E9"/>
    <w:rsid w:val="00816863"/>
    <w:rsid w:val="00816BDB"/>
    <w:rsid w:val="00816F6B"/>
    <w:rsid w:val="008170EA"/>
    <w:rsid w:val="00817667"/>
    <w:rsid w:val="00817D22"/>
    <w:rsid w:val="00820B49"/>
    <w:rsid w:val="00820C23"/>
    <w:rsid w:val="00820C28"/>
    <w:rsid w:val="00820C77"/>
    <w:rsid w:val="008211C2"/>
    <w:rsid w:val="00821259"/>
    <w:rsid w:val="00821DA4"/>
    <w:rsid w:val="00822023"/>
    <w:rsid w:val="00822B82"/>
    <w:rsid w:val="00822D93"/>
    <w:rsid w:val="008231A9"/>
    <w:rsid w:val="00823918"/>
    <w:rsid w:val="00824989"/>
    <w:rsid w:val="00824FFA"/>
    <w:rsid w:val="00825683"/>
    <w:rsid w:val="008269D3"/>
    <w:rsid w:val="00827777"/>
    <w:rsid w:val="00827ECE"/>
    <w:rsid w:val="008302C0"/>
    <w:rsid w:val="00830328"/>
    <w:rsid w:val="00830ADB"/>
    <w:rsid w:val="00830F6C"/>
    <w:rsid w:val="0083174F"/>
    <w:rsid w:val="00832216"/>
    <w:rsid w:val="0083293D"/>
    <w:rsid w:val="00832B65"/>
    <w:rsid w:val="00832D74"/>
    <w:rsid w:val="00833155"/>
    <w:rsid w:val="00833157"/>
    <w:rsid w:val="00833397"/>
    <w:rsid w:val="008337C4"/>
    <w:rsid w:val="008337C9"/>
    <w:rsid w:val="00834443"/>
    <w:rsid w:val="008344E5"/>
    <w:rsid w:val="00834585"/>
    <w:rsid w:val="00834658"/>
    <w:rsid w:val="00834B3F"/>
    <w:rsid w:val="00834FEA"/>
    <w:rsid w:val="0083527D"/>
    <w:rsid w:val="00835F3A"/>
    <w:rsid w:val="00836405"/>
    <w:rsid w:val="008365BA"/>
    <w:rsid w:val="008378FD"/>
    <w:rsid w:val="008410B3"/>
    <w:rsid w:val="00841FC7"/>
    <w:rsid w:val="00843B5B"/>
    <w:rsid w:val="008448D0"/>
    <w:rsid w:val="0084569D"/>
    <w:rsid w:val="00845F53"/>
    <w:rsid w:val="008460A4"/>
    <w:rsid w:val="008465BD"/>
    <w:rsid w:val="00846A70"/>
    <w:rsid w:val="00847D02"/>
    <w:rsid w:val="008509A4"/>
    <w:rsid w:val="00851AE1"/>
    <w:rsid w:val="00852B0B"/>
    <w:rsid w:val="00852D81"/>
    <w:rsid w:val="00853DA5"/>
    <w:rsid w:val="00854179"/>
    <w:rsid w:val="00854A47"/>
    <w:rsid w:val="008576D4"/>
    <w:rsid w:val="008577E5"/>
    <w:rsid w:val="00857D99"/>
    <w:rsid w:val="00861B2F"/>
    <w:rsid w:val="00862C03"/>
    <w:rsid w:val="008647AD"/>
    <w:rsid w:val="00864E2A"/>
    <w:rsid w:val="00864EAC"/>
    <w:rsid w:val="0086529C"/>
    <w:rsid w:val="00865CF7"/>
    <w:rsid w:val="00865D6A"/>
    <w:rsid w:val="00865E71"/>
    <w:rsid w:val="00866672"/>
    <w:rsid w:val="00866766"/>
    <w:rsid w:val="00867CAB"/>
    <w:rsid w:val="008709E4"/>
    <w:rsid w:val="00870F67"/>
    <w:rsid w:val="008710E8"/>
    <w:rsid w:val="008712EE"/>
    <w:rsid w:val="00871970"/>
    <w:rsid w:val="00871F82"/>
    <w:rsid w:val="0087221D"/>
    <w:rsid w:val="008727DA"/>
    <w:rsid w:val="0087372A"/>
    <w:rsid w:val="00873914"/>
    <w:rsid w:val="00873A10"/>
    <w:rsid w:val="00873C65"/>
    <w:rsid w:val="00874A0A"/>
    <w:rsid w:val="00874CBC"/>
    <w:rsid w:val="00875612"/>
    <w:rsid w:val="008762B1"/>
    <w:rsid w:val="00876870"/>
    <w:rsid w:val="008774E2"/>
    <w:rsid w:val="008777C6"/>
    <w:rsid w:val="00877B86"/>
    <w:rsid w:val="00877D00"/>
    <w:rsid w:val="008807D2"/>
    <w:rsid w:val="00880D38"/>
    <w:rsid w:val="00882BB6"/>
    <w:rsid w:val="00883DA3"/>
    <w:rsid w:val="008853D5"/>
    <w:rsid w:val="00886072"/>
    <w:rsid w:val="00886844"/>
    <w:rsid w:val="00886906"/>
    <w:rsid w:val="00886B76"/>
    <w:rsid w:val="00886F37"/>
    <w:rsid w:val="0088707D"/>
    <w:rsid w:val="00890DA1"/>
    <w:rsid w:val="008912C0"/>
    <w:rsid w:val="008913A6"/>
    <w:rsid w:val="0089168C"/>
    <w:rsid w:val="008916B0"/>
    <w:rsid w:val="0089385A"/>
    <w:rsid w:val="00893A14"/>
    <w:rsid w:val="008943D9"/>
    <w:rsid w:val="008945F8"/>
    <w:rsid w:val="00894E22"/>
    <w:rsid w:val="00895CB0"/>
    <w:rsid w:val="00897B93"/>
    <w:rsid w:val="008A070E"/>
    <w:rsid w:val="008A0ACB"/>
    <w:rsid w:val="008A156C"/>
    <w:rsid w:val="008A161E"/>
    <w:rsid w:val="008A1633"/>
    <w:rsid w:val="008A192B"/>
    <w:rsid w:val="008A1A9C"/>
    <w:rsid w:val="008A1D2D"/>
    <w:rsid w:val="008A2A95"/>
    <w:rsid w:val="008A2D84"/>
    <w:rsid w:val="008A31BF"/>
    <w:rsid w:val="008A3305"/>
    <w:rsid w:val="008A3518"/>
    <w:rsid w:val="008A41E4"/>
    <w:rsid w:val="008A4348"/>
    <w:rsid w:val="008A4AEA"/>
    <w:rsid w:val="008A5E53"/>
    <w:rsid w:val="008A6985"/>
    <w:rsid w:val="008A69D8"/>
    <w:rsid w:val="008A6A60"/>
    <w:rsid w:val="008A6AE7"/>
    <w:rsid w:val="008A6C23"/>
    <w:rsid w:val="008B072E"/>
    <w:rsid w:val="008B0B5C"/>
    <w:rsid w:val="008B100C"/>
    <w:rsid w:val="008B1939"/>
    <w:rsid w:val="008B2364"/>
    <w:rsid w:val="008B280B"/>
    <w:rsid w:val="008B2943"/>
    <w:rsid w:val="008B29EC"/>
    <w:rsid w:val="008B2DF5"/>
    <w:rsid w:val="008B368B"/>
    <w:rsid w:val="008B36B1"/>
    <w:rsid w:val="008B38D5"/>
    <w:rsid w:val="008B3D95"/>
    <w:rsid w:val="008B3F55"/>
    <w:rsid w:val="008B3FDF"/>
    <w:rsid w:val="008B41B4"/>
    <w:rsid w:val="008B451C"/>
    <w:rsid w:val="008B4807"/>
    <w:rsid w:val="008B485C"/>
    <w:rsid w:val="008B4B8F"/>
    <w:rsid w:val="008B606B"/>
    <w:rsid w:val="008B64D0"/>
    <w:rsid w:val="008B6EA6"/>
    <w:rsid w:val="008B7B27"/>
    <w:rsid w:val="008C0960"/>
    <w:rsid w:val="008C0E86"/>
    <w:rsid w:val="008C16A7"/>
    <w:rsid w:val="008C1B50"/>
    <w:rsid w:val="008C1D90"/>
    <w:rsid w:val="008C2B8E"/>
    <w:rsid w:val="008C3C22"/>
    <w:rsid w:val="008C3D6F"/>
    <w:rsid w:val="008C4A91"/>
    <w:rsid w:val="008C4D2A"/>
    <w:rsid w:val="008C4FD5"/>
    <w:rsid w:val="008C5241"/>
    <w:rsid w:val="008C5321"/>
    <w:rsid w:val="008C552A"/>
    <w:rsid w:val="008C5B4A"/>
    <w:rsid w:val="008C6473"/>
    <w:rsid w:val="008C6AC3"/>
    <w:rsid w:val="008C6FDB"/>
    <w:rsid w:val="008C7042"/>
    <w:rsid w:val="008C720E"/>
    <w:rsid w:val="008C7346"/>
    <w:rsid w:val="008C79DF"/>
    <w:rsid w:val="008C7D89"/>
    <w:rsid w:val="008C7ED5"/>
    <w:rsid w:val="008D0134"/>
    <w:rsid w:val="008D01C3"/>
    <w:rsid w:val="008D0398"/>
    <w:rsid w:val="008D0781"/>
    <w:rsid w:val="008D1A15"/>
    <w:rsid w:val="008D1D37"/>
    <w:rsid w:val="008D24A1"/>
    <w:rsid w:val="008D41C0"/>
    <w:rsid w:val="008D4225"/>
    <w:rsid w:val="008D4504"/>
    <w:rsid w:val="008D4E34"/>
    <w:rsid w:val="008D5070"/>
    <w:rsid w:val="008D5255"/>
    <w:rsid w:val="008D59E4"/>
    <w:rsid w:val="008D5FB9"/>
    <w:rsid w:val="008D62B1"/>
    <w:rsid w:val="008D70DA"/>
    <w:rsid w:val="008E093C"/>
    <w:rsid w:val="008E137B"/>
    <w:rsid w:val="008E196C"/>
    <w:rsid w:val="008E198E"/>
    <w:rsid w:val="008E1B0D"/>
    <w:rsid w:val="008E1F7C"/>
    <w:rsid w:val="008E2629"/>
    <w:rsid w:val="008E2835"/>
    <w:rsid w:val="008E336D"/>
    <w:rsid w:val="008E369C"/>
    <w:rsid w:val="008E3A82"/>
    <w:rsid w:val="008E3C55"/>
    <w:rsid w:val="008E46E9"/>
    <w:rsid w:val="008E595D"/>
    <w:rsid w:val="008E774A"/>
    <w:rsid w:val="008E77BC"/>
    <w:rsid w:val="008E7B92"/>
    <w:rsid w:val="008E7C08"/>
    <w:rsid w:val="008F02BC"/>
    <w:rsid w:val="008F07AC"/>
    <w:rsid w:val="008F0C69"/>
    <w:rsid w:val="008F14B6"/>
    <w:rsid w:val="008F21E1"/>
    <w:rsid w:val="008F2484"/>
    <w:rsid w:val="008F29AA"/>
    <w:rsid w:val="008F2FDC"/>
    <w:rsid w:val="008F34D0"/>
    <w:rsid w:val="008F3737"/>
    <w:rsid w:val="008F3824"/>
    <w:rsid w:val="008F4102"/>
    <w:rsid w:val="008F41C8"/>
    <w:rsid w:val="008F4B31"/>
    <w:rsid w:val="008F4DE5"/>
    <w:rsid w:val="008F50FD"/>
    <w:rsid w:val="008F53A0"/>
    <w:rsid w:val="008F6A5C"/>
    <w:rsid w:val="008F6E56"/>
    <w:rsid w:val="008F7A37"/>
    <w:rsid w:val="008F7F3F"/>
    <w:rsid w:val="009006A5"/>
    <w:rsid w:val="00900DCC"/>
    <w:rsid w:val="00901AFD"/>
    <w:rsid w:val="00901B5E"/>
    <w:rsid w:val="00902231"/>
    <w:rsid w:val="00902F84"/>
    <w:rsid w:val="009031C3"/>
    <w:rsid w:val="00903579"/>
    <w:rsid w:val="00903A62"/>
    <w:rsid w:val="0090440F"/>
    <w:rsid w:val="009045B9"/>
    <w:rsid w:val="00904680"/>
    <w:rsid w:val="00904C61"/>
    <w:rsid w:val="00905136"/>
    <w:rsid w:val="00905169"/>
    <w:rsid w:val="009057C4"/>
    <w:rsid w:val="00905D9D"/>
    <w:rsid w:val="00905E0F"/>
    <w:rsid w:val="00905E27"/>
    <w:rsid w:val="0090657F"/>
    <w:rsid w:val="0090692D"/>
    <w:rsid w:val="00910589"/>
    <w:rsid w:val="009105C9"/>
    <w:rsid w:val="00910AFE"/>
    <w:rsid w:val="00910F6B"/>
    <w:rsid w:val="0091137D"/>
    <w:rsid w:val="009118FC"/>
    <w:rsid w:val="00911C98"/>
    <w:rsid w:val="00912448"/>
    <w:rsid w:val="009124C7"/>
    <w:rsid w:val="009127A5"/>
    <w:rsid w:val="009128E4"/>
    <w:rsid w:val="00912FA1"/>
    <w:rsid w:val="009137E1"/>
    <w:rsid w:val="00914D70"/>
    <w:rsid w:val="00914F9C"/>
    <w:rsid w:val="0091545D"/>
    <w:rsid w:val="0091553E"/>
    <w:rsid w:val="00915C62"/>
    <w:rsid w:val="009163A6"/>
    <w:rsid w:val="00916EC5"/>
    <w:rsid w:val="009172F2"/>
    <w:rsid w:val="00917FEC"/>
    <w:rsid w:val="00920138"/>
    <w:rsid w:val="0092032B"/>
    <w:rsid w:val="009210D2"/>
    <w:rsid w:val="009215E2"/>
    <w:rsid w:val="00921FBB"/>
    <w:rsid w:val="00922120"/>
    <w:rsid w:val="00923617"/>
    <w:rsid w:val="00923BE5"/>
    <w:rsid w:val="00924011"/>
    <w:rsid w:val="0092467E"/>
    <w:rsid w:val="00924856"/>
    <w:rsid w:val="009249F4"/>
    <w:rsid w:val="00924D4B"/>
    <w:rsid w:val="00924EED"/>
    <w:rsid w:val="00924FDC"/>
    <w:rsid w:val="009252CC"/>
    <w:rsid w:val="009254E1"/>
    <w:rsid w:val="00925711"/>
    <w:rsid w:val="0092577D"/>
    <w:rsid w:val="009257C8"/>
    <w:rsid w:val="00925968"/>
    <w:rsid w:val="0092661F"/>
    <w:rsid w:val="009266A2"/>
    <w:rsid w:val="00927967"/>
    <w:rsid w:val="00930592"/>
    <w:rsid w:val="00930B9A"/>
    <w:rsid w:val="0093152B"/>
    <w:rsid w:val="0093165C"/>
    <w:rsid w:val="009318D1"/>
    <w:rsid w:val="0093248D"/>
    <w:rsid w:val="00932C15"/>
    <w:rsid w:val="0093311A"/>
    <w:rsid w:val="00933624"/>
    <w:rsid w:val="0093384B"/>
    <w:rsid w:val="00933895"/>
    <w:rsid w:val="00934529"/>
    <w:rsid w:val="00934819"/>
    <w:rsid w:val="00934A1F"/>
    <w:rsid w:val="00935397"/>
    <w:rsid w:val="00935CBF"/>
    <w:rsid w:val="00936A22"/>
    <w:rsid w:val="00936A48"/>
    <w:rsid w:val="009371CD"/>
    <w:rsid w:val="00937272"/>
    <w:rsid w:val="009374CC"/>
    <w:rsid w:val="00937A23"/>
    <w:rsid w:val="009412E1"/>
    <w:rsid w:val="00941CAB"/>
    <w:rsid w:val="00942F26"/>
    <w:rsid w:val="0094345E"/>
    <w:rsid w:val="009438B6"/>
    <w:rsid w:val="0094407B"/>
    <w:rsid w:val="0094463B"/>
    <w:rsid w:val="00944B98"/>
    <w:rsid w:val="009459BF"/>
    <w:rsid w:val="009464F4"/>
    <w:rsid w:val="0094660F"/>
    <w:rsid w:val="009468C3"/>
    <w:rsid w:val="00946DB9"/>
    <w:rsid w:val="00946E28"/>
    <w:rsid w:val="00947265"/>
    <w:rsid w:val="009478B8"/>
    <w:rsid w:val="00947B92"/>
    <w:rsid w:val="00950043"/>
    <w:rsid w:val="009504CC"/>
    <w:rsid w:val="00950A50"/>
    <w:rsid w:val="00950EC5"/>
    <w:rsid w:val="00950FF8"/>
    <w:rsid w:val="0095203D"/>
    <w:rsid w:val="00952C62"/>
    <w:rsid w:val="00952F84"/>
    <w:rsid w:val="009532AE"/>
    <w:rsid w:val="00953615"/>
    <w:rsid w:val="00953D0F"/>
    <w:rsid w:val="00954017"/>
    <w:rsid w:val="009551D6"/>
    <w:rsid w:val="009556AA"/>
    <w:rsid w:val="00955829"/>
    <w:rsid w:val="0095626E"/>
    <w:rsid w:val="00956946"/>
    <w:rsid w:val="0095799A"/>
    <w:rsid w:val="00957C2F"/>
    <w:rsid w:val="00957E04"/>
    <w:rsid w:val="00960114"/>
    <w:rsid w:val="009606B0"/>
    <w:rsid w:val="009607F1"/>
    <w:rsid w:val="00962977"/>
    <w:rsid w:val="00962D40"/>
    <w:rsid w:val="00963669"/>
    <w:rsid w:val="00963D71"/>
    <w:rsid w:val="00964447"/>
    <w:rsid w:val="00964634"/>
    <w:rsid w:val="00965A1F"/>
    <w:rsid w:val="00967FBD"/>
    <w:rsid w:val="00970854"/>
    <w:rsid w:val="00971A10"/>
    <w:rsid w:val="009725CC"/>
    <w:rsid w:val="0097336F"/>
    <w:rsid w:val="00974390"/>
    <w:rsid w:val="0097450E"/>
    <w:rsid w:val="0097453E"/>
    <w:rsid w:val="009749F5"/>
    <w:rsid w:val="00974BD8"/>
    <w:rsid w:val="00974E78"/>
    <w:rsid w:val="00975702"/>
    <w:rsid w:val="00976429"/>
    <w:rsid w:val="0097647D"/>
    <w:rsid w:val="009765E1"/>
    <w:rsid w:val="00977554"/>
    <w:rsid w:val="00981969"/>
    <w:rsid w:val="00981DC3"/>
    <w:rsid w:val="00981ECC"/>
    <w:rsid w:val="009830E7"/>
    <w:rsid w:val="00983818"/>
    <w:rsid w:val="00984229"/>
    <w:rsid w:val="00984E12"/>
    <w:rsid w:val="0098570A"/>
    <w:rsid w:val="00985A1E"/>
    <w:rsid w:val="0098626F"/>
    <w:rsid w:val="0098665C"/>
    <w:rsid w:val="0098750C"/>
    <w:rsid w:val="00987ECC"/>
    <w:rsid w:val="0099067B"/>
    <w:rsid w:val="00990B66"/>
    <w:rsid w:val="0099142B"/>
    <w:rsid w:val="00991D91"/>
    <w:rsid w:val="009920C6"/>
    <w:rsid w:val="00992C3E"/>
    <w:rsid w:val="00993144"/>
    <w:rsid w:val="00993746"/>
    <w:rsid w:val="009945CA"/>
    <w:rsid w:val="00994F0D"/>
    <w:rsid w:val="00995599"/>
    <w:rsid w:val="009959CB"/>
    <w:rsid w:val="00996A86"/>
    <w:rsid w:val="0099720F"/>
    <w:rsid w:val="009977D6"/>
    <w:rsid w:val="00997C9D"/>
    <w:rsid w:val="009A02AD"/>
    <w:rsid w:val="009A0F4C"/>
    <w:rsid w:val="009A1FF0"/>
    <w:rsid w:val="009A250F"/>
    <w:rsid w:val="009A2642"/>
    <w:rsid w:val="009A2775"/>
    <w:rsid w:val="009A3268"/>
    <w:rsid w:val="009A397A"/>
    <w:rsid w:val="009A4424"/>
    <w:rsid w:val="009A4439"/>
    <w:rsid w:val="009A4652"/>
    <w:rsid w:val="009A4B46"/>
    <w:rsid w:val="009A4B90"/>
    <w:rsid w:val="009A4C86"/>
    <w:rsid w:val="009A511D"/>
    <w:rsid w:val="009A594E"/>
    <w:rsid w:val="009A60EA"/>
    <w:rsid w:val="009A6263"/>
    <w:rsid w:val="009B0CA8"/>
    <w:rsid w:val="009B0DDF"/>
    <w:rsid w:val="009B18CA"/>
    <w:rsid w:val="009B1E5B"/>
    <w:rsid w:val="009B273F"/>
    <w:rsid w:val="009B27F5"/>
    <w:rsid w:val="009B2B07"/>
    <w:rsid w:val="009B2EF7"/>
    <w:rsid w:val="009B311C"/>
    <w:rsid w:val="009B33FF"/>
    <w:rsid w:val="009B4798"/>
    <w:rsid w:val="009B49DB"/>
    <w:rsid w:val="009B4BDA"/>
    <w:rsid w:val="009B5AE9"/>
    <w:rsid w:val="009B6D9E"/>
    <w:rsid w:val="009B706C"/>
    <w:rsid w:val="009C05F4"/>
    <w:rsid w:val="009C0B16"/>
    <w:rsid w:val="009C0EF8"/>
    <w:rsid w:val="009C1223"/>
    <w:rsid w:val="009C15E4"/>
    <w:rsid w:val="009C2C5D"/>
    <w:rsid w:val="009C2D64"/>
    <w:rsid w:val="009C347F"/>
    <w:rsid w:val="009C46E2"/>
    <w:rsid w:val="009C49B5"/>
    <w:rsid w:val="009C4F57"/>
    <w:rsid w:val="009C55E6"/>
    <w:rsid w:val="009C57B1"/>
    <w:rsid w:val="009C583A"/>
    <w:rsid w:val="009C58FF"/>
    <w:rsid w:val="009C69A5"/>
    <w:rsid w:val="009C6D64"/>
    <w:rsid w:val="009C726E"/>
    <w:rsid w:val="009C7345"/>
    <w:rsid w:val="009C791E"/>
    <w:rsid w:val="009D01E5"/>
    <w:rsid w:val="009D03CE"/>
    <w:rsid w:val="009D05DB"/>
    <w:rsid w:val="009D05F4"/>
    <w:rsid w:val="009D07E9"/>
    <w:rsid w:val="009D07F1"/>
    <w:rsid w:val="009D147A"/>
    <w:rsid w:val="009D1B3D"/>
    <w:rsid w:val="009D32A4"/>
    <w:rsid w:val="009D336A"/>
    <w:rsid w:val="009D3939"/>
    <w:rsid w:val="009D3958"/>
    <w:rsid w:val="009D4772"/>
    <w:rsid w:val="009D5006"/>
    <w:rsid w:val="009D55A3"/>
    <w:rsid w:val="009D7C4A"/>
    <w:rsid w:val="009E0517"/>
    <w:rsid w:val="009E0BF7"/>
    <w:rsid w:val="009E1965"/>
    <w:rsid w:val="009E1EC4"/>
    <w:rsid w:val="009E220C"/>
    <w:rsid w:val="009E24A3"/>
    <w:rsid w:val="009E2573"/>
    <w:rsid w:val="009E2B36"/>
    <w:rsid w:val="009E2E76"/>
    <w:rsid w:val="009E3027"/>
    <w:rsid w:val="009E3C6D"/>
    <w:rsid w:val="009E3F8E"/>
    <w:rsid w:val="009E404A"/>
    <w:rsid w:val="009E493F"/>
    <w:rsid w:val="009E5397"/>
    <w:rsid w:val="009E5AF4"/>
    <w:rsid w:val="009E6C04"/>
    <w:rsid w:val="009E7104"/>
    <w:rsid w:val="009E7688"/>
    <w:rsid w:val="009F044A"/>
    <w:rsid w:val="009F088D"/>
    <w:rsid w:val="009F1CE3"/>
    <w:rsid w:val="009F1D37"/>
    <w:rsid w:val="009F1D69"/>
    <w:rsid w:val="009F2A38"/>
    <w:rsid w:val="009F36D9"/>
    <w:rsid w:val="009F58B6"/>
    <w:rsid w:val="009F5A0A"/>
    <w:rsid w:val="009F68E2"/>
    <w:rsid w:val="009F74A4"/>
    <w:rsid w:val="009F793C"/>
    <w:rsid w:val="00A00123"/>
    <w:rsid w:val="00A00AE2"/>
    <w:rsid w:val="00A00B09"/>
    <w:rsid w:val="00A0108A"/>
    <w:rsid w:val="00A01163"/>
    <w:rsid w:val="00A01340"/>
    <w:rsid w:val="00A0137D"/>
    <w:rsid w:val="00A02AF4"/>
    <w:rsid w:val="00A0483A"/>
    <w:rsid w:val="00A05163"/>
    <w:rsid w:val="00A05AFA"/>
    <w:rsid w:val="00A0649F"/>
    <w:rsid w:val="00A0796E"/>
    <w:rsid w:val="00A07EAC"/>
    <w:rsid w:val="00A10133"/>
    <w:rsid w:val="00A102F1"/>
    <w:rsid w:val="00A1065C"/>
    <w:rsid w:val="00A10AE0"/>
    <w:rsid w:val="00A12027"/>
    <w:rsid w:val="00A12A5B"/>
    <w:rsid w:val="00A12F80"/>
    <w:rsid w:val="00A1313C"/>
    <w:rsid w:val="00A13BCB"/>
    <w:rsid w:val="00A141C4"/>
    <w:rsid w:val="00A144A6"/>
    <w:rsid w:val="00A144F6"/>
    <w:rsid w:val="00A1560A"/>
    <w:rsid w:val="00A1562A"/>
    <w:rsid w:val="00A15E0C"/>
    <w:rsid w:val="00A179DB"/>
    <w:rsid w:val="00A17C9E"/>
    <w:rsid w:val="00A17F1E"/>
    <w:rsid w:val="00A2071E"/>
    <w:rsid w:val="00A2077B"/>
    <w:rsid w:val="00A210B3"/>
    <w:rsid w:val="00A212C9"/>
    <w:rsid w:val="00A21695"/>
    <w:rsid w:val="00A216A0"/>
    <w:rsid w:val="00A22052"/>
    <w:rsid w:val="00A22794"/>
    <w:rsid w:val="00A228CF"/>
    <w:rsid w:val="00A2324C"/>
    <w:rsid w:val="00A23666"/>
    <w:rsid w:val="00A23690"/>
    <w:rsid w:val="00A240C4"/>
    <w:rsid w:val="00A24118"/>
    <w:rsid w:val="00A2413B"/>
    <w:rsid w:val="00A2551C"/>
    <w:rsid w:val="00A256F4"/>
    <w:rsid w:val="00A268A3"/>
    <w:rsid w:val="00A26C15"/>
    <w:rsid w:val="00A273F3"/>
    <w:rsid w:val="00A27F38"/>
    <w:rsid w:val="00A308AA"/>
    <w:rsid w:val="00A30ED1"/>
    <w:rsid w:val="00A30EED"/>
    <w:rsid w:val="00A320B6"/>
    <w:rsid w:val="00A323B6"/>
    <w:rsid w:val="00A326FA"/>
    <w:rsid w:val="00A32E52"/>
    <w:rsid w:val="00A3321E"/>
    <w:rsid w:val="00A3356D"/>
    <w:rsid w:val="00A33D50"/>
    <w:rsid w:val="00A346C6"/>
    <w:rsid w:val="00A34D90"/>
    <w:rsid w:val="00A35268"/>
    <w:rsid w:val="00A356A6"/>
    <w:rsid w:val="00A35C0A"/>
    <w:rsid w:val="00A36358"/>
    <w:rsid w:val="00A37657"/>
    <w:rsid w:val="00A37C27"/>
    <w:rsid w:val="00A410E3"/>
    <w:rsid w:val="00A41461"/>
    <w:rsid w:val="00A427C9"/>
    <w:rsid w:val="00A42ABF"/>
    <w:rsid w:val="00A43291"/>
    <w:rsid w:val="00A435DF"/>
    <w:rsid w:val="00A436CC"/>
    <w:rsid w:val="00A4378E"/>
    <w:rsid w:val="00A43937"/>
    <w:rsid w:val="00A446A1"/>
    <w:rsid w:val="00A45F5C"/>
    <w:rsid w:val="00A46D03"/>
    <w:rsid w:val="00A472BA"/>
    <w:rsid w:val="00A47FE7"/>
    <w:rsid w:val="00A500F8"/>
    <w:rsid w:val="00A501DB"/>
    <w:rsid w:val="00A519E4"/>
    <w:rsid w:val="00A52CDD"/>
    <w:rsid w:val="00A53341"/>
    <w:rsid w:val="00A53467"/>
    <w:rsid w:val="00A53CCE"/>
    <w:rsid w:val="00A54903"/>
    <w:rsid w:val="00A54AA5"/>
    <w:rsid w:val="00A54BD3"/>
    <w:rsid w:val="00A54CC1"/>
    <w:rsid w:val="00A54DC2"/>
    <w:rsid w:val="00A5565E"/>
    <w:rsid w:val="00A55B77"/>
    <w:rsid w:val="00A562DB"/>
    <w:rsid w:val="00A56719"/>
    <w:rsid w:val="00A5690B"/>
    <w:rsid w:val="00A5718C"/>
    <w:rsid w:val="00A57268"/>
    <w:rsid w:val="00A57A2C"/>
    <w:rsid w:val="00A57AD2"/>
    <w:rsid w:val="00A60995"/>
    <w:rsid w:val="00A6191E"/>
    <w:rsid w:val="00A633A4"/>
    <w:rsid w:val="00A6389A"/>
    <w:rsid w:val="00A6393F"/>
    <w:rsid w:val="00A6442A"/>
    <w:rsid w:val="00A645A5"/>
    <w:rsid w:val="00A6490C"/>
    <w:rsid w:val="00A64BA4"/>
    <w:rsid w:val="00A654E5"/>
    <w:rsid w:val="00A65523"/>
    <w:rsid w:val="00A65609"/>
    <w:rsid w:val="00A6612E"/>
    <w:rsid w:val="00A6631F"/>
    <w:rsid w:val="00A67181"/>
    <w:rsid w:val="00A67438"/>
    <w:rsid w:val="00A70F12"/>
    <w:rsid w:val="00A71271"/>
    <w:rsid w:val="00A7129C"/>
    <w:rsid w:val="00A7208B"/>
    <w:rsid w:val="00A723F1"/>
    <w:rsid w:val="00A7245C"/>
    <w:rsid w:val="00A72DEE"/>
    <w:rsid w:val="00A733E3"/>
    <w:rsid w:val="00A73D21"/>
    <w:rsid w:val="00A74084"/>
    <w:rsid w:val="00A740D2"/>
    <w:rsid w:val="00A741E1"/>
    <w:rsid w:val="00A74472"/>
    <w:rsid w:val="00A74638"/>
    <w:rsid w:val="00A753CA"/>
    <w:rsid w:val="00A759E0"/>
    <w:rsid w:val="00A77085"/>
    <w:rsid w:val="00A7708A"/>
    <w:rsid w:val="00A77B57"/>
    <w:rsid w:val="00A77C0C"/>
    <w:rsid w:val="00A8037A"/>
    <w:rsid w:val="00A804C1"/>
    <w:rsid w:val="00A80BFE"/>
    <w:rsid w:val="00A80D4C"/>
    <w:rsid w:val="00A80E8C"/>
    <w:rsid w:val="00A810C0"/>
    <w:rsid w:val="00A81F13"/>
    <w:rsid w:val="00A8209D"/>
    <w:rsid w:val="00A827F0"/>
    <w:rsid w:val="00A828F2"/>
    <w:rsid w:val="00A82E31"/>
    <w:rsid w:val="00A83933"/>
    <w:rsid w:val="00A83951"/>
    <w:rsid w:val="00A83959"/>
    <w:rsid w:val="00A83AE9"/>
    <w:rsid w:val="00A83E1B"/>
    <w:rsid w:val="00A84620"/>
    <w:rsid w:val="00A846C4"/>
    <w:rsid w:val="00A84846"/>
    <w:rsid w:val="00A85080"/>
    <w:rsid w:val="00A86032"/>
    <w:rsid w:val="00A86469"/>
    <w:rsid w:val="00A86558"/>
    <w:rsid w:val="00A87D3C"/>
    <w:rsid w:val="00A90440"/>
    <w:rsid w:val="00A90A01"/>
    <w:rsid w:val="00A91AF3"/>
    <w:rsid w:val="00A91FFB"/>
    <w:rsid w:val="00A9228C"/>
    <w:rsid w:val="00A928DD"/>
    <w:rsid w:val="00A9325F"/>
    <w:rsid w:val="00A933B3"/>
    <w:rsid w:val="00A934ED"/>
    <w:rsid w:val="00A9406D"/>
    <w:rsid w:val="00A94986"/>
    <w:rsid w:val="00A94B51"/>
    <w:rsid w:val="00A95B30"/>
    <w:rsid w:val="00A95F81"/>
    <w:rsid w:val="00A96199"/>
    <w:rsid w:val="00A962CD"/>
    <w:rsid w:val="00A964A0"/>
    <w:rsid w:val="00A964DD"/>
    <w:rsid w:val="00A9771C"/>
    <w:rsid w:val="00A97946"/>
    <w:rsid w:val="00AA02EE"/>
    <w:rsid w:val="00AA0595"/>
    <w:rsid w:val="00AA0CA6"/>
    <w:rsid w:val="00AA0E92"/>
    <w:rsid w:val="00AA0F58"/>
    <w:rsid w:val="00AA1088"/>
    <w:rsid w:val="00AA1F21"/>
    <w:rsid w:val="00AA21EC"/>
    <w:rsid w:val="00AA236A"/>
    <w:rsid w:val="00AA2419"/>
    <w:rsid w:val="00AA448F"/>
    <w:rsid w:val="00AA45B6"/>
    <w:rsid w:val="00AA47F3"/>
    <w:rsid w:val="00AA4D92"/>
    <w:rsid w:val="00AA4E2F"/>
    <w:rsid w:val="00AA55B1"/>
    <w:rsid w:val="00AA57FA"/>
    <w:rsid w:val="00AA6164"/>
    <w:rsid w:val="00AA6F3D"/>
    <w:rsid w:val="00AA7976"/>
    <w:rsid w:val="00AA7B06"/>
    <w:rsid w:val="00AB0123"/>
    <w:rsid w:val="00AB0279"/>
    <w:rsid w:val="00AB0CF9"/>
    <w:rsid w:val="00AB1FA6"/>
    <w:rsid w:val="00AB22C7"/>
    <w:rsid w:val="00AB248E"/>
    <w:rsid w:val="00AB2C31"/>
    <w:rsid w:val="00AB3294"/>
    <w:rsid w:val="00AB337C"/>
    <w:rsid w:val="00AB3457"/>
    <w:rsid w:val="00AB384D"/>
    <w:rsid w:val="00AB38C8"/>
    <w:rsid w:val="00AB3E1F"/>
    <w:rsid w:val="00AB3E59"/>
    <w:rsid w:val="00AB4094"/>
    <w:rsid w:val="00AB49F2"/>
    <w:rsid w:val="00AB5735"/>
    <w:rsid w:val="00AB5BA0"/>
    <w:rsid w:val="00AB5E3E"/>
    <w:rsid w:val="00AB650F"/>
    <w:rsid w:val="00AB6B4E"/>
    <w:rsid w:val="00AB6DDF"/>
    <w:rsid w:val="00AB7B9A"/>
    <w:rsid w:val="00AB7EF7"/>
    <w:rsid w:val="00AC0B7A"/>
    <w:rsid w:val="00AC170E"/>
    <w:rsid w:val="00AC298B"/>
    <w:rsid w:val="00AC2F97"/>
    <w:rsid w:val="00AC315B"/>
    <w:rsid w:val="00AC32C2"/>
    <w:rsid w:val="00AC3849"/>
    <w:rsid w:val="00AC390C"/>
    <w:rsid w:val="00AC3B66"/>
    <w:rsid w:val="00AC47A2"/>
    <w:rsid w:val="00AC4868"/>
    <w:rsid w:val="00AC4C52"/>
    <w:rsid w:val="00AC4F52"/>
    <w:rsid w:val="00AC5FEA"/>
    <w:rsid w:val="00AC61FA"/>
    <w:rsid w:val="00AC632F"/>
    <w:rsid w:val="00AC63EB"/>
    <w:rsid w:val="00AC7BD3"/>
    <w:rsid w:val="00AD11CB"/>
    <w:rsid w:val="00AD150B"/>
    <w:rsid w:val="00AD20C0"/>
    <w:rsid w:val="00AD20DC"/>
    <w:rsid w:val="00AD2570"/>
    <w:rsid w:val="00AD2616"/>
    <w:rsid w:val="00AD28AC"/>
    <w:rsid w:val="00AD2C62"/>
    <w:rsid w:val="00AD2C86"/>
    <w:rsid w:val="00AD2E8A"/>
    <w:rsid w:val="00AD3506"/>
    <w:rsid w:val="00AD3852"/>
    <w:rsid w:val="00AD3962"/>
    <w:rsid w:val="00AD4438"/>
    <w:rsid w:val="00AD44E4"/>
    <w:rsid w:val="00AD4690"/>
    <w:rsid w:val="00AD6917"/>
    <w:rsid w:val="00AD73AF"/>
    <w:rsid w:val="00AD74CE"/>
    <w:rsid w:val="00AD770D"/>
    <w:rsid w:val="00AD7AC8"/>
    <w:rsid w:val="00AD7ACC"/>
    <w:rsid w:val="00AE0C78"/>
    <w:rsid w:val="00AE0FFC"/>
    <w:rsid w:val="00AE122A"/>
    <w:rsid w:val="00AE137F"/>
    <w:rsid w:val="00AE139F"/>
    <w:rsid w:val="00AE1BD9"/>
    <w:rsid w:val="00AE2A1B"/>
    <w:rsid w:val="00AE3D2D"/>
    <w:rsid w:val="00AE3F89"/>
    <w:rsid w:val="00AE4406"/>
    <w:rsid w:val="00AE51EA"/>
    <w:rsid w:val="00AE5378"/>
    <w:rsid w:val="00AE61EF"/>
    <w:rsid w:val="00AE708E"/>
    <w:rsid w:val="00AE71A5"/>
    <w:rsid w:val="00AE71DC"/>
    <w:rsid w:val="00AE74C6"/>
    <w:rsid w:val="00AE7536"/>
    <w:rsid w:val="00AE7702"/>
    <w:rsid w:val="00AE797F"/>
    <w:rsid w:val="00AE7AD2"/>
    <w:rsid w:val="00AE7E31"/>
    <w:rsid w:val="00AE7F38"/>
    <w:rsid w:val="00AF0C0E"/>
    <w:rsid w:val="00AF0F3E"/>
    <w:rsid w:val="00AF13D0"/>
    <w:rsid w:val="00AF14AC"/>
    <w:rsid w:val="00AF3675"/>
    <w:rsid w:val="00AF50C8"/>
    <w:rsid w:val="00AF53D2"/>
    <w:rsid w:val="00AF5973"/>
    <w:rsid w:val="00AF60DA"/>
    <w:rsid w:val="00AF674E"/>
    <w:rsid w:val="00AF6E71"/>
    <w:rsid w:val="00AF7084"/>
    <w:rsid w:val="00AF71A0"/>
    <w:rsid w:val="00AF76E3"/>
    <w:rsid w:val="00AF7C63"/>
    <w:rsid w:val="00B00159"/>
    <w:rsid w:val="00B0037F"/>
    <w:rsid w:val="00B00997"/>
    <w:rsid w:val="00B018BC"/>
    <w:rsid w:val="00B01CC8"/>
    <w:rsid w:val="00B01F51"/>
    <w:rsid w:val="00B02274"/>
    <w:rsid w:val="00B02412"/>
    <w:rsid w:val="00B02FC1"/>
    <w:rsid w:val="00B033E8"/>
    <w:rsid w:val="00B03638"/>
    <w:rsid w:val="00B058ED"/>
    <w:rsid w:val="00B061BF"/>
    <w:rsid w:val="00B07B1A"/>
    <w:rsid w:val="00B07BD1"/>
    <w:rsid w:val="00B07C2D"/>
    <w:rsid w:val="00B108CF"/>
    <w:rsid w:val="00B109C6"/>
    <w:rsid w:val="00B10D44"/>
    <w:rsid w:val="00B1326A"/>
    <w:rsid w:val="00B135A3"/>
    <w:rsid w:val="00B13A6B"/>
    <w:rsid w:val="00B140A8"/>
    <w:rsid w:val="00B142B9"/>
    <w:rsid w:val="00B14C4A"/>
    <w:rsid w:val="00B14CB6"/>
    <w:rsid w:val="00B155EA"/>
    <w:rsid w:val="00B15C3E"/>
    <w:rsid w:val="00B16564"/>
    <w:rsid w:val="00B17625"/>
    <w:rsid w:val="00B17D19"/>
    <w:rsid w:val="00B17F1A"/>
    <w:rsid w:val="00B17F3B"/>
    <w:rsid w:val="00B20419"/>
    <w:rsid w:val="00B20763"/>
    <w:rsid w:val="00B21212"/>
    <w:rsid w:val="00B21A81"/>
    <w:rsid w:val="00B22689"/>
    <w:rsid w:val="00B228A8"/>
    <w:rsid w:val="00B228F1"/>
    <w:rsid w:val="00B24692"/>
    <w:rsid w:val="00B2586F"/>
    <w:rsid w:val="00B26B88"/>
    <w:rsid w:val="00B26C84"/>
    <w:rsid w:val="00B26DA8"/>
    <w:rsid w:val="00B30024"/>
    <w:rsid w:val="00B30592"/>
    <w:rsid w:val="00B3067B"/>
    <w:rsid w:val="00B3157B"/>
    <w:rsid w:val="00B31631"/>
    <w:rsid w:val="00B317A4"/>
    <w:rsid w:val="00B32DC1"/>
    <w:rsid w:val="00B3346A"/>
    <w:rsid w:val="00B33792"/>
    <w:rsid w:val="00B33898"/>
    <w:rsid w:val="00B3396E"/>
    <w:rsid w:val="00B33A98"/>
    <w:rsid w:val="00B342EB"/>
    <w:rsid w:val="00B3546E"/>
    <w:rsid w:val="00B35732"/>
    <w:rsid w:val="00B357A9"/>
    <w:rsid w:val="00B36905"/>
    <w:rsid w:val="00B36EFD"/>
    <w:rsid w:val="00B37072"/>
    <w:rsid w:val="00B37293"/>
    <w:rsid w:val="00B401B7"/>
    <w:rsid w:val="00B40459"/>
    <w:rsid w:val="00B40502"/>
    <w:rsid w:val="00B40644"/>
    <w:rsid w:val="00B433B0"/>
    <w:rsid w:val="00B43EC2"/>
    <w:rsid w:val="00B44557"/>
    <w:rsid w:val="00B44B6C"/>
    <w:rsid w:val="00B44C93"/>
    <w:rsid w:val="00B44EA1"/>
    <w:rsid w:val="00B45906"/>
    <w:rsid w:val="00B45DEE"/>
    <w:rsid w:val="00B47740"/>
    <w:rsid w:val="00B47C08"/>
    <w:rsid w:val="00B503D6"/>
    <w:rsid w:val="00B50931"/>
    <w:rsid w:val="00B50BA1"/>
    <w:rsid w:val="00B50BEB"/>
    <w:rsid w:val="00B50F06"/>
    <w:rsid w:val="00B524C8"/>
    <w:rsid w:val="00B52D9C"/>
    <w:rsid w:val="00B53611"/>
    <w:rsid w:val="00B53723"/>
    <w:rsid w:val="00B5397F"/>
    <w:rsid w:val="00B547BC"/>
    <w:rsid w:val="00B54FA3"/>
    <w:rsid w:val="00B550B9"/>
    <w:rsid w:val="00B5521B"/>
    <w:rsid w:val="00B55CE6"/>
    <w:rsid w:val="00B55DDD"/>
    <w:rsid w:val="00B55F0B"/>
    <w:rsid w:val="00B562E8"/>
    <w:rsid w:val="00B56876"/>
    <w:rsid w:val="00B56ADD"/>
    <w:rsid w:val="00B56E6C"/>
    <w:rsid w:val="00B604CC"/>
    <w:rsid w:val="00B60921"/>
    <w:rsid w:val="00B60D65"/>
    <w:rsid w:val="00B61070"/>
    <w:rsid w:val="00B62F66"/>
    <w:rsid w:val="00B63132"/>
    <w:rsid w:val="00B6426E"/>
    <w:rsid w:val="00B6458E"/>
    <w:rsid w:val="00B656E1"/>
    <w:rsid w:val="00B65A34"/>
    <w:rsid w:val="00B65BD9"/>
    <w:rsid w:val="00B65C28"/>
    <w:rsid w:val="00B66239"/>
    <w:rsid w:val="00B662B9"/>
    <w:rsid w:val="00B66ED1"/>
    <w:rsid w:val="00B67A36"/>
    <w:rsid w:val="00B67D9F"/>
    <w:rsid w:val="00B70046"/>
    <w:rsid w:val="00B70489"/>
    <w:rsid w:val="00B704E8"/>
    <w:rsid w:val="00B70749"/>
    <w:rsid w:val="00B70912"/>
    <w:rsid w:val="00B70FBE"/>
    <w:rsid w:val="00B710C3"/>
    <w:rsid w:val="00B710E4"/>
    <w:rsid w:val="00B7153A"/>
    <w:rsid w:val="00B7324C"/>
    <w:rsid w:val="00B73313"/>
    <w:rsid w:val="00B73361"/>
    <w:rsid w:val="00B7387B"/>
    <w:rsid w:val="00B74EFD"/>
    <w:rsid w:val="00B75028"/>
    <w:rsid w:val="00B756AF"/>
    <w:rsid w:val="00B764DF"/>
    <w:rsid w:val="00B77580"/>
    <w:rsid w:val="00B7773E"/>
    <w:rsid w:val="00B77A4F"/>
    <w:rsid w:val="00B77CF4"/>
    <w:rsid w:val="00B80599"/>
    <w:rsid w:val="00B80A09"/>
    <w:rsid w:val="00B81677"/>
    <w:rsid w:val="00B81AD7"/>
    <w:rsid w:val="00B81F73"/>
    <w:rsid w:val="00B820B9"/>
    <w:rsid w:val="00B821E0"/>
    <w:rsid w:val="00B82932"/>
    <w:rsid w:val="00B8338B"/>
    <w:rsid w:val="00B83A6E"/>
    <w:rsid w:val="00B83B5C"/>
    <w:rsid w:val="00B83BCC"/>
    <w:rsid w:val="00B84A1C"/>
    <w:rsid w:val="00B84E36"/>
    <w:rsid w:val="00B853EE"/>
    <w:rsid w:val="00B85A40"/>
    <w:rsid w:val="00B85C43"/>
    <w:rsid w:val="00B85EB0"/>
    <w:rsid w:val="00B864A2"/>
    <w:rsid w:val="00B86C75"/>
    <w:rsid w:val="00B86D2A"/>
    <w:rsid w:val="00B86EDE"/>
    <w:rsid w:val="00B86F44"/>
    <w:rsid w:val="00B87503"/>
    <w:rsid w:val="00B87712"/>
    <w:rsid w:val="00B90104"/>
    <w:rsid w:val="00B90303"/>
    <w:rsid w:val="00B90C67"/>
    <w:rsid w:val="00B90CA7"/>
    <w:rsid w:val="00B90FAF"/>
    <w:rsid w:val="00B9102C"/>
    <w:rsid w:val="00B91318"/>
    <w:rsid w:val="00B91C52"/>
    <w:rsid w:val="00B92AB1"/>
    <w:rsid w:val="00B92E2D"/>
    <w:rsid w:val="00B930B4"/>
    <w:rsid w:val="00B93253"/>
    <w:rsid w:val="00B93B9F"/>
    <w:rsid w:val="00B93FB5"/>
    <w:rsid w:val="00B955DC"/>
    <w:rsid w:val="00B959C7"/>
    <w:rsid w:val="00B960BA"/>
    <w:rsid w:val="00B96BD7"/>
    <w:rsid w:val="00B971F5"/>
    <w:rsid w:val="00B976E4"/>
    <w:rsid w:val="00BA0685"/>
    <w:rsid w:val="00BA0FE3"/>
    <w:rsid w:val="00BA2781"/>
    <w:rsid w:val="00BA282D"/>
    <w:rsid w:val="00BA3612"/>
    <w:rsid w:val="00BA4682"/>
    <w:rsid w:val="00BA53C4"/>
    <w:rsid w:val="00BA5A4D"/>
    <w:rsid w:val="00BA5C35"/>
    <w:rsid w:val="00BA5E52"/>
    <w:rsid w:val="00BA65A3"/>
    <w:rsid w:val="00BA67B5"/>
    <w:rsid w:val="00BA688D"/>
    <w:rsid w:val="00BA72A4"/>
    <w:rsid w:val="00BA7397"/>
    <w:rsid w:val="00BB2315"/>
    <w:rsid w:val="00BB2BBE"/>
    <w:rsid w:val="00BB2DB2"/>
    <w:rsid w:val="00BB2E55"/>
    <w:rsid w:val="00BB3EEA"/>
    <w:rsid w:val="00BB4D05"/>
    <w:rsid w:val="00BB4DE5"/>
    <w:rsid w:val="00BB4DFB"/>
    <w:rsid w:val="00BB5962"/>
    <w:rsid w:val="00BB72F6"/>
    <w:rsid w:val="00BB77DA"/>
    <w:rsid w:val="00BB7A7A"/>
    <w:rsid w:val="00BC0CD4"/>
    <w:rsid w:val="00BC2B9E"/>
    <w:rsid w:val="00BC433C"/>
    <w:rsid w:val="00BC43E8"/>
    <w:rsid w:val="00BC4506"/>
    <w:rsid w:val="00BC4963"/>
    <w:rsid w:val="00BC4BCB"/>
    <w:rsid w:val="00BC4D68"/>
    <w:rsid w:val="00BC644D"/>
    <w:rsid w:val="00BC6CFF"/>
    <w:rsid w:val="00BC6FBB"/>
    <w:rsid w:val="00BC77B5"/>
    <w:rsid w:val="00BC78B3"/>
    <w:rsid w:val="00BD0704"/>
    <w:rsid w:val="00BD08C2"/>
    <w:rsid w:val="00BD0BA4"/>
    <w:rsid w:val="00BD22D2"/>
    <w:rsid w:val="00BD2605"/>
    <w:rsid w:val="00BD28C1"/>
    <w:rsid w:val="00BD3A9A"/>
    <w:rsid w:val="00BD3B41"/>
    <w:rsid w:val="00BD5499"/>
    <w:rsid w:val="00BD5D09"/>
    <w:rsid w:val="00BD62ED"/>
    <w:rsid w:val="00BD6401"/>
    <w:rsid w:val="00BD686A"/>
    <w:rsid w:val="00BD68E5"/>
    <w:rsid w:val="00BD6B8C"/>
    <w:rsid w:val="00BD6EED"/>
    <w:rsid w:val="00BD7104"/>
    <w:rsid w:val="00BD71C4"/>
    <w:rsid w:val="00BD794B"/>
    <w:rsid w:val="00BD7F11"/>
    <w:rsid w:val="00BE0D9B"/>
    <w:rsid w:val="00BE1264"/>
    <w:rsid w:val="00BE1281"/>
    <w:rsid w:val="00BE16ED"/>
    <w:rsid w:val="00BE1737"/>
    <w:rsid w:val="00BE1A1C"/>
    <w:rsid w:val="00BE1CB1"/>
    <w:rsid w:val="00BE21CB"/>
    <w:rsid w:val="00BE34D4"/>
    <w:rsid w:val="00BE412A"/>
    <w:rsid w:val="00BE4605"/>
    <w:rsid w:val="00BE6544"/>
    <w:rsid w:val="00BE69AA"/>
    <w:rsid w:val="00BE6E95"/>
    <w:rsid w:val="00BE76DD"/>
    <w:rsid w:val="00BF13FE"/>
    <w:rsid w:val="00BF152C"/>
    <w:rsid w:val="00BF17D6"/>
    <w:rsid w:val="00BF240B"/>
    <w:rsid w:val="00BF252E"/>
    <w:rsid w:val="00BF2577"/>
    <w:rsid w:val="00BF27F9"/>
    <w:rsid w:val="00BF2E0D"/>
    <w:rsid w:val="00BF3C0F"/>
    <w:rsid w:val="00BF5159"/>
    <w:rsid w:val="00BF5239"/>
    <w:rsid w:val="00BF5325"/>
    <w:rsid w:val="00BF571C"/>
    <w:rsid w:val="00BF5C31"/>
    <w:rsid w:val="00BF6605"/>
    <w:rsid w:val="00BF6650"/>
    <w:rsid w:val="00BF6901"/>
    <w:rsid w:val="00BF696B"/>
    <w:rsid w:val="00BF69B2"/>
    <w:rsid w:val="00BF7058"/>
    <w:rsid w:val="00BF7DDD"/>
    <w:rsid w:val="00C004FC"/>
    <w:rsid w:val="00C00FFE"/>
    <w:rsid w:val="00C01E5B"/>
    <w:rsid w:val="00C02014"/>
    <w:rsid w:val="00C02372"/>
    <w:rsid w:val="00C02642"/>
    <w:rsid w:val="00C02672"/>
    <w:rsid w:val="00C033EA"/>
    <w:rsid w:val="00C03D14"/>
    <w:rsid w:val="00C042B8"/>
    <w:rsid w:val="00C0472C"/>
    <w:rsid w:val="00C066A0"/>
    <w:rsid w:val="00C06DA3"/>
    <w:rsid w:val="00C07279"/>
    <w:rsid w:val="00C07BAD"/>
    <w:rsid w:val="00C101BC"/>
    <w:rsid w:val="00C10DE6"/>
    <w:rsid w:val="00C12595"/>
    <w:rsid w:val="00C12F54"/>
    <w:rsid w:val="00C13073"/>
    <w:rsid w:val="00C14E16"/>
    <w:rsid w:val="00C15E46"/>
    <w:rsid w:val="00C15FC6"/>
    <w:rsid w:val="00C176B0"/>
    <w:rsid w:val="00C17AB7"/>
    <w:rsid w:val="00C20EEF"/>
    <w:rsid w:val="00C20FF3"/>
    <w:rsid w:val="00C210CB"/>
    <w:rsid w:val="00C21CE3"/>
    <w:rsid w:val="00C222A5"/>
    <w:rsid w:val="00C225A2"/>
    <w:rsid w:val="00C22C46"/>
    <w:rsid w:val="00C23698"/>
    <w:rsid w:val="00C23B2F"/>
    <w:rsid w:val="00C24831"/>
    <w:rsid w:val="00C24860"/>
    <w:rsid w:val="00C257C2"/>
    <w:rsid w:val="00C258B4"/>
    <w:rsid w:val="00C25F8E"/>
    <w:rsid w:val="00C26681"/>
    <w:rsid w:val="00C272B5"/>
    <w:rsid w:val="00C2744C"/>
    <w:rsid w:val="00C2748B"/>
    <w:rsid w:val="00C2773E"/>
    <w:rsid w:val="00C31000"/>
    <w:rsid w:val="00C3167A"/>
    <w:rsid w:val="00C32089"/>
    <w:rsid w:val="00C329A5"/>
    <w:rsid w:val="00C330AE"/>
    <w:rsid w:val="00C3358A"/>
    <w:rsid w:val="00C33F76"/>
    <w:rsid w:val="00C34660"/>
    <w:rsid w:val="00C34EE1"/>
    <w:rsid w:val="00C358ED"/>
    <w:rsid w:val="00C35FB0"/>
    <w:rsid w:val="00C37ABA"/>
    <w:rsid w:val="00C37F1B"/>
    <w:rsid w:val="00C4025B"/>
    <w:rsid w:val="00C4034A"/>
    <w:rsid w:val="00C41370"/>
    <w:rsid w:val="00C42ED6"/>
    <w:rsid w:val="00C43250"/>
    <w:rsid w:val="00C43BD9"/>
    <w:rsid w:val="00C43D39"/>
    <w:rsid w:val="00C44536"/>
    <w:rsid w:val="00C45669"/>
    <w:rsid w:val="00C45797"/>
    <w:rsid w:val="00C45FE2"/>
    <w:rsid w:val="00C46237"/>
    <w:rsid w:val="00C469D5"/>
    <w:rsid w:val="00C46D26"/>
    <w:rsid w:val="00C47C3B"/>
    <w:rsid w:val="00C50A55"/>
    <w:rsid w:val="00C50E82"/>
    <w:rsid w:val="00C51FFD"/>
    <w:rsid w:val="00C5205B"/>
    <w:rsid w:val="00C5298E"/>
    <w:rsid w:val="00C53C2F"/>
    <w:rsid w:val="00C54305"/>
    <w:rsid w:val="00C5455C"/>
    <w:rsid w:val="00C5522E"/>
    <w:rsid w:val="00C554EE"/>
    <w:rsid w:val="00C55B03"/>
    <w:rsid w:val="00C55FC3"/>
    <w:rsid w:val="00C561E5"/>
    <w:rsid w:val="00C5641B"/>
    <w:rsid w:val="00C569C3"/>
    <w:rsid w:val="00C56C6A"/>
    <w:rsid w:val="00C56CE4"/>
    <w:rsid w:val="00C56FE3"/>
    <w:rsid w:val="00C573A1"/>
    <w:rsid w:val="00C57EF5"/>
    <w:rsid w:val="00C57F97"/>
    <w:rsid w:val="00C606A0"/>
    <w:rsid w:val="00C60743"/>
    <w:rsid w:val="00C609A0"/>
    <w:rsid w:val="00C60D0C"/>
    <w:rsid w:val="00C6114F"/>
    <w:rsid w:val="00C621C1"/>
    <w:rsid w:val="00C62EF4"/>
    <w:rsid w:val="00C64857"/>
    <w:rsid w:val="00C649FC"/>
    <w:rsid w:val="00C64DBD"/>
    <w:rsid w:val="00C6584B"/>
    <w:rsid w:val="00C658D9"/>
    <w:rsid w:val="00C662A9"/>
    <w:rsid w:val="00C66303"/>
    <w:rsid w:val="00C66AED"/>
    <w:rsid w:val="00C66BE3"/>
    <w:rsid w:val="00C6744F"/>
    <w:rsid w:val="00C7025C"/>
    <w:rsid w:val="00C71510"/>
    <w:rsid w:val="00C71FC2"/>
    <w:rsid w:val="00C72819"/>
    <w:rsid w:val="00C72AA1"/>
    <w:rsid w:val="00C730A2"/>
    <w:rsid w:val="00C73339"/>
    <w:rsid w:val="00C73D20"/>
    <w:rsid w:val="00C74893"/>
    <w:rsid w:val="00C74D4B"/>
    <w:rsid w:val="00C756F9"/>
    <w:rsid w:val="00C762EE"/>
    <w:rsid w:val="00C76859"/>
    <w:rsid w:val="00C768EF"/>
    <w:rsid w:val="00C76BF2"/>
    <w:rsid w:val="00C76C42"/>
    <w:rsid w:val="00C76CCD"/>
    <w:rsid w:val="00C774C6"/>
    <w:rsid w:val="00C776BA"/>
    <w:rsid w:val="00C779B3"/>
    <w:rsid w:val="00C80241"/>
    <w:rsid w:val="00C80A5E"/>
    <w:rsid w:val="00C80F18"/>
    <w:rsid w:val="00C8102A"/>
    <w:rsid w:val="00C821A0"/>
    <w:rsid w:val="00C8225C"/>
    <w:rsid w:val="00C838C4"/>
    <w:rsid w:val="00C8638B"/>
    <w:rsid w:val="00C86758"/>
    <w:rsid w:val="00C8685C"/>
    <w:rsid w:val="00C86B1C"/>
    <w:rsid w:val="00C909DE"/>
    <w:rsid w:val="00C91253"/>
    <w:rsid w:val="00C913D4"/>
    <w:rsid w:val="00C91453"/>
    <w:rsid w:val="00C917CD"/>
    <w:rsid w:val="00C92105"/>
    <w:rsid w:val="00C92806"/>
    <w:rsid w:val="00C9289B"/>
    <w:rsid w:val="00C92D05"/>
    <w:rsid w:val="00C93750"/>
    <w:rsid w:val="00C93830"/>
    <w:rsid w:val="00C93E1E"/>
    <w:rsid w:val="00C94939"/>
    <w:rsid w:val="00C94C2B"/>
    <w:rsid w:val="00C9576D"/>
    <w:rsid w:val="00C96658"/>
    <w:rsid w:val="00C967AE"/>
    <w:rsid w:val="00C96935"/>
    <w:rsid w:val="00C96B13"/>
    <w:rsid w:val="00C9706A"/>
    <w:rsid w:val="00C97CA4"/>
    <w:rsid w:val="00CA0339"/>
    <w:rsid w:val="00CA13E0"/>
    <w:rsid w:val="00CA16F2"/>
    <w:rsid w:val="00CA197C"/>
    <w:rsid w:val="00CA1993"/>
    <w:rsid w:val="00CA225F"/>
    <w:rsid w:val="00CA3110"/>
    <w:rsid w:val="00CA3354"/>
    <w:rsid w:val="00CA355A"/>
    <w:rsid w:val="00CA38EF"/>
    <w:rsid w:val="00CA421A"/>
    <w:rsid w:val="00CA479D"/>
    <w:rsid w:val="00CA48D4"/>
    <w:rsid w:val="00CA48EA"/>
    <w:rsid w:val="00CA4F72"/>
    <w:rsid w:val="00CA51FF"/>
    <w:rsid w:val="00CA54E5"/>
    <w:rsid w:val="00CA60CB"/>
    <w:rsid w:val="00CA626C"/>
    <w:rsid w:val="00CA6BB0"/>
    <w:rsid w:val="00CA755A"/>
    <w:rsid w:val="00CA77AD"/>
    <w:rsid w:val="00CA7CBB"/>
    <w:rsid w:val="00CB0184"/>
    <w:rsid w:val="00CB06E9"/>
    <w:rsid w:val="00CB0FBB"/>
    <w:rsid w:val="00CB26C6"/>
    <w:rsid w:val="00CB2DB5"/>
    <w:rsid w:val="00CB3E15"/>
    <w:rsid w:val="00CB3E7D"/>
    <w:rsid w:val="00CB3EDE"/>
    <w:rsid w:val="00CB4C17"/>
    <w:rsid w:val="00CB567D"/>
    <w:rsid w:val="00CB67E1"/>
    <w:rsid w:val="00CB6D24"/>
    <w:rsid w:val="00CC05A6"/>
    <w:rsid w:val="00CC0B34"/>
    <w:rsid w:val="00CC0BAD"/>
    <w:rsid w:val="00CC1296"/>
    <w:rsid w:val="00CC12C6"/>
    <w:rsid w:val="00CC1655"/>
    <w:rsid w:val="00CC1783"/>
    <w:rsid w:val="00CC2262"/>
    <w:rsid w:val="00CC22FC"/>
    <w:rsid w:val="00CC25EA"/>
    <w:rsid w:val="00CC3533"/>
    <w:rsid w:val="00CC4901"/>
    <w:rsid w:val="00CC6157"/>
    <w:rsid w:val="00CC65B6"/>
    <w:rsid w:val="00CC77BB"/>
    <w:rsid w:val="00CD019F"/>
    <w:rsid w:val="00CD0EC9"/>
    <w:rsid w:val="00CD175C"/>
    <w:rsid w:val="00CD1A34"/>
    <w:rsid w:val="00CD1CF6"/>
    <w:rsid w:val="00CD2A77"/>
    <w:rsid w:val="00CD2CD3"/>
    <w:rsid w:val="00CD2FD6"/>
    <w:rsid w:val="00CD35E0"/>
    <w:rsid w:val="00CD3A0B"/>
    <w:rsid w:val="00CD4DBA"/>
    <w:rsid w:val="00CD63F4"/>
    <w:rsid w:val="00CD6469"/>
    <w:rsid w:val="00CD6AE7"/>
    <w:rsid w:val="00CD6D8A"/>
    <w:rsid w:val="00CD6E6B"/>
    <w:rsid w:val="00CD73C9"/>
    <w:rsid w:val="00CD7B47"/>
    <w:rsid w:val="00CE1000"/>
    <w:rsid w:val="00CE1639"/>
    <w:rsid w:val="00CE1973"/>
    <w:rsid w:val="00CE198E"/>
    <w:rsid w:val="00CE1B4C"/>
    <w:rsid w:val="00CE1BD9"/>
    <w:rsid w:val="00CE289E"/>
    <w:rsid w:val="00CE3C9C"/>
    <w:rsid w:val="00CE530E"/>
    <w:rsid w:val="00CE5813"/>
    <w:rsid w:val="00CE58CB"/>
    <w:rsid w:val="00CE6705"/>
    <w:rsid w:val="00CE6EFC"/>
    <w:rsid w:val="00CF047A"/>
    <w:rsid w:val="00CF0670"/>
    <w:rsid w:val="00CF0734"/>
    <w:rsid w:val="00CF12D1"/>
    <w:rsid w:val="00CF1878"/>
    <w:rsid w:val="00CF21F7"/>
    <w:rsid w:val="00CF240C"/>
    <w:rsid w:val="00CF2D91"/>
    <w:rsid w:val="00CF2DBE"/>
    <w:rsid w:val="00CF3054"/>
    <w:rsid w:val="00CF3A13"/>
    <w:rsid w:val="00CF3B36"/>
    <w:rsid w:val="00CF4091"/>
    <w:rsid w:val="00CF45C8"/>
    <w:rsid w:val="00CF46B0"/>
    <w:rsid w:val="00CF4D45"/>
    <w:rsid w:val="00CF544F"/>
    <w:rsid w:val="00CF62BE"/>
    <w:rsid w:val="00CF649F"/>
    <w:rsid w:val="00CF64D3"/>
    <w:rsid w:val="00CF6534"/>
    <w:rsid w:val="00CF6F81"/>
    <w:rsid w:val="00CF71A6"/>
    <w:rsid w:val="00CF71E2"/>
    <w:rsid w:val="00CF7725"/>
    <w:rsid w:val="00CF79B3"/>
    <w:rsid w:val="00CF7CDC"/>
    <w:rsid w:val="00D0183E"/>
    <w:rsid w:val="00D02479"/>
    <w:rsid w:val="00D025E8"/>
    <w:rsid w:val="00D0274D"/>
    <w:rsid w:val="00D0283C"/>
    <w:rsid w:val="00D02E06"/>
    <w:rsid w:val="00D035FA"/>
    <w:rsid w:val="00D03703"/>
    <w:rsid w:val="00D038D9"/>
    <w:rsid w:val="00D03CD0"/>
    <w:rsid w:val="00D04076"/>
    <w:rsid w:val="00D04150"/>
    <w:rsid w:val="00D04198"/>
    <w:rsid w:val="00D04B18"/>
    <w:rsid w:val="00D04FBA"/>
    <w:rsid w:val="00D0562F"/>
    <w:rsid w:val="00D0594A"/>
    <w:rsid w:val="00D05BEF"/>
    <w:rsid w:val="00D064F3"/>
    <w:rsid w:val="00D0669E"/>
    <w:rsid w:val="00D069B8"/>
    <w:rsid w:val="00D07253"/>
    <w:rsid w:val="00D0798C"/>
    <w:rsid w:val="00D1041A"/>
    <w:rsid w:val="00D1055A"/>
    <w:rsid w:val="00D10AE1"/>
    <w:rsid w:val="00D10BDF"/>
    <w:rsid w:val="00D11050"/>
    <w:rsid w:val="00D11887"/>
    <w:rsid w:val="00D125E5"/>
    <w:rsid w:val="00D12784"/>
    <w:rsid w:val="00D1389D"/>
    <w:rsid w:val="00D138DA"/>
    <w:rsid w:val="00D1499A"/>
    <w:rsid w:val="00D14C70"/>
    <w:rsid w:val="00D14FC4"/>
    <w:rsid w:val="00D15171"/>
    <w:rsid w:val="00D153A8"/>
    <w:rsid w:val="00D154F5"/>
    <w:rsid w:val="00D16D0A"/>
    <w:rsid w:val="00D17641"/>
    <w:rsid w:val="00D17C25"/>
    <w:rsid w:val="00D17C5E"/>
    <w:rsid w:val="00D17D70"/>
    <w:rsid w:val="00D215DD"/>
    <w:rsid w:val="00D2196D"/>
    <w:rsid w:val="00D219CD"/>
    <w:rsid w:val="00D21A1D"/>
    <w:rsid w:val="00D21DE6"/>
    <w:rsid w:val="00D2390E"/>
    <w:rsid w:val="00D23C67"/>
    <w:rsid w:val="00D24206"/>
    <w:rsid w:val="00D248E3"/>
    <w:rsid w:val="00D24C53"/>
    <w:rsid w:val="00D252C6"/>
    <w:rsid w:val="00D25692"/>
    <w:rsid w:val="00D25833"/>
    <w:rsid w:val="00D2646D"/>
    <w:rsid w:val="00D26C40"/>
    <w:rsid w:val="00D27298"/>
    <w:rsid w:val="00D27650"/>
    <w:rsid w:val="00D27EA9"/>
    <w:rsid w:val="00D30C0F"/>
    <w:rsid w:val="00D30E1C"/>
    <w:rsid w:val="00D31E78"/>
    <w:rsid w:val="00D31F3C"/>
    <w:rsid w:val="00D32119"/>
    <w:rsid w:val="00D327F9"/>
    <w:rsid w:val="00D32B0E"/>
    <w:rsid w:val="00D332D7"/>
    <w:rsid w:val="00D3428B"/>
    <w:rsid w:val="00D345F6"/>
    <w:rsid w:val="00D3466C"/>
    <w:rsid w:val="00D3481C"/>
    <w:rsid w:val="00D357C9"/>
    <w:rsid w:val="00D35957"/>
    <w:rsid w:val="00D36220"/>
    <w:rsid w:val="00D36A71"/>
    <w:rsid w:val="00D37236"/>
    <w:rsid w:val="00D372DB"/>
    <w:rsid w:val="00D4087B"/>
    <w:rsid w:val="00D408C6"/>
    <w:rsid w:val="00D40ADC"/>
    <w:rsid w:val="00D41F64"/>
    <w:rsid w:val="00D42C60"/>
    <w:rsid w:val="00D430A1"/>
    <w:rsid w:val="00D43AA9"/>
    <w:rsid w:val="00D44A89"/>
    <w:rsid w:val="00D45A91"/>
    <w:rsid w:val="00D46CB1"/>
    <w:rsid w:val="00D47206"/>
    <w:rsid w:val="00D50247"/>
    <w:rsid w:val="00D5040B"/>
    <w:rsid w:val="00D50840"/>
    <w:rsid w:val="00D50D1E"/>
    <w:rsid w:val="00D50E7E"/>
    <w:rsid w:val="00D52B93"/>
    <w:rsid w:val="00D5363C"/>
    <w:rsid w:val="00D5383E"/>
    <w:rsid w:val="00D53E38"/>
    <w:rsid w:val="00D557EA"/>
    <w:rsid w:val="00D558AF"/>
    <w:rsid w:val="00D55903"/>
    <w:rsid w:val="00D55E51"/>
    <w:rsid w:val="00D56419"/>
    <w:rsid w:val="00D57363"/>
    <w:rsid w:val="00D60026"/>
    <w:rsid w:val="00D60179"/>
    <w:rsid w:val="00D602B0"/>
    <w:rsid w:val="00D60BF3"/>
    <w:rsid w:val="00D612F8"/>
    <w:rsid w:val="00D6142F"/>
    <w:rsid w:val="00D61559"/>
    <w:rsid w:val="00D6161E"/>
    <w:rsid w:val="00D61B37"/>
    <w:rsid w:val="00D6275A"/>
    <w:rsid w:val="00D62991"/>
    <w:rsid w:val="00D62B54"/>
    <w:rsid w:val="00D62BBD"/>
    <w:rsid w:val="00D62C2A"/>
    <w:rsid w:val="00D62D00"/>
    <w:rsid w:val="00D6315F"/>
    <w:rsid w:val="00D63261"/>
    <w:rsid w:val="00D63299"/>
    <w:rsid w:val="00D6342D"/>
    <w:rsid w:val="00D63588"/>
    <w:rsid w:val="00D64056"/>
    <w:rsid w:val="00D640D4"/>
    <w:rsid w:val="00D647D0"/>
    <w:rsid w:val="00D64A4F"/>
    <w:rsid w:val="00D65871"/>
    <w:rsid w:val="00D65C4F"/>
    <w:rsid w:val="00D65CF7"/>
    <w:rsid w:val="00D6620A"/>
    <w:rsid w:val="00D662D9"/>
    <w:rsid w:val="00D6636A"/>
    <w:rsid w:val="00D668EB"/>
    <w:rsid w:val="00D67868"/>
    <w:rsid w:val="00D67CA3"/>
    <w:rsid w:val="00D67EE3"/>
    <w:rsid w:val="00D70FC3"/>
    <w:rsid w:val="00D71A41"/>
    <w:rsid w:val="00D72834"/>
    <w:rsid w:val="00D72DEF"/>
    <w:rsid w:val="00D73A05"/>
    <w:rsid w:val="00D74AFF"/>
    <w:rsid w:val="00D74E3E"/>
    <w:rsid w:val="00D75B30"/>
    <w:rsid w:val="00D75BEB"/>
    <w:rsid w:val="00D77008"/>
    <w:rsid w:val="00D77DAF"/>
    <w:rsid w:val="00D77DF5"/>
    <w:rsid w:val="00D80399"/>
    <w:rsid w:val="00D811EC"/>
    <w:rsid w:val="00D8187A"/>
    <w:rsid w:val="00D83EF4"/>
    <w:rsid w:val="00D843A9"/>
    <w:rsid w:val="00D84E7D"/>
    <w:rsid w:val="00D850DF"/>
    <w:rsid w:val="00D852BA"/>
    <w:rsid w:val="00D859BD"/>
    <w:rsid w:val="00D85B86"/>
    <w:rsid w:val="00D86836"/>
    <w:rsid w:val="00D869E8"/>
    <w:rsid w:val="00D86CBC"/>
    <w:rsid w:val="00D87B93"/>
    <w:rsid w:val="00D87EBC"/>
    <w:rsid w:val="00D91127"/>
    <w:rsid w:val="00D916E8"/>
    <w:rsid w:val="00D91EF4"/>
    <w:rsid w:val="00D91F50"/>
    <w:rsid w:val="00D92903"/>
    <w:rsid w:val="00D92F84"/>
    <w:rsid w:val="00D93351"/>
    <w:rsid w:val="00D9335E"/>
    <w:rsid w:val="00D938EA"/>
    <w:rsid w:val="00D93A98"/>
    <w:rsid w:val="00D93FE7"/>
    <w:rsid w:val="00D948B5"/>
    <w:rsid w:val="00D949BB"/>
    <w:rsid w:val="00D950C1"/>
    <w:rsid w:val="00D9549C"/>
    <w:rsid w:val="00D9607C"/>
    <w:rsid w:val="00D96A6C"/>
    <w:rsid w:val="00D973AC"/>
    <w:rsid w:val="00D97544"/>
    <w:rsid w:val="00D978CD"/>
    <w:rsid w:val="00D97B2B"/>
    <w:rsid w:val="00DA0B7F"/>
    <w:rsid w:val="00DA0BAB"/>
    <w:rsid w:val="00DA1620"/>
    <w:rsid w:val="00DA1D02"/>
    <w:rsid w:val="00DA2727"/>
    <w:rsid w:val="00DA2937"/>
    <w:rsid w:val="00DA2FCF"/>
    <w:rsid w:val="00DA368F"/>
    <w:rsid w:val="00DA3947"/>
    <w:rsid w:val="00DA4127"/>
    <w:rsid w:val="00DA413F"/>
    <w:rsid w:val="00DA529A"/>
    <w:rsid w:val="00DA5358"/>
    <w:rsid w:val="00DA5A70"/>
    <w:rsid w:val="00DA60DD"/>
    <w:rsid w:val="00DA66E0"/>
    <w:rsid w:val="00DA6B03"/>
    <w:rsid w:val="00DA6CEE"/>
    <w:rsid w:val="00DA6D29"/>
    <w:rsid w:val="00DA6E4B"/>
    <w:rsid w:val="00DA7A92"/>
    <w:rsid w:val="00DB014E"/>
    <w:rsid w:val="00DB0856"/>
    <w:rsid w:val="00DB0E74"/>
    <w:rsid w:val="00DB0ECA"/>
    <w:rsid w:val="00DB0EEF"/>
    <w:rsid w:val="00DB113F"/>
    <w:rsid w:val="00DB1203"/>
    <w:rsid w:val="00DB1E04"/>
    <w:rsid w:val="00DB214E"/>
    <w:rsid w:val="00DB309D"/>
    <w:rsid w:val="00DB4335"/>
    <w:rsid w:val="00DB49A8"/>
    <w:rsid w:val="00DB4B3E"/>
    <w:rsid w:val="00DB4B5C"/>
    <w:rsid w:val="00DB4BD0"/>
    <w:rsid w:val="00DB4F26"/>
    <w:rsid w:val="00DB5207"/>
    <w:rsid w:val="00DB5BF5"/>
    <w:rsid w:val="00DB69CC"/>
    <w:rsid w:val="00DB6C6F"/>
    <w:rsid w:val="00DB7A05"/>
    <w:rsid w:val="00DB7B51"/>
    <w:rsid w:val="00DC1A20"/>
    <w:rsid w:val="00DC1EF8"/>
    <w:rsid w:val="00DC2EDA"/>
    <w:rsid w:val="00DC3D20"/>
    <w:rsid w:val="00DC470D"/>
    <w:rsid w:val="00DC5BC9"/>
    <w:rsid w:val="00DC6D07"/>
    <w:rsid w:val="00DC7453"/>
    <w:rsid w:val="00DC7D07"/>
    <w:rsid w:val="00DD08E0"/>
    <w:rsid w:val="00DD0A7B"/>
    <w:rsid w:val="00DD0AD7"/>
    <w:rsid w:val="00DD0E83"/>
    <w:rsid w:val="00DD19A0"/>
    <w:rsid w:val="00DD2056"/>
    <w:rsid w:val="00DD35FD"/>
    <w:rsid w:val="00DD383E"/>
    <w:rsid w:val="00DD40DA"/>
    <w:rsid w:val="00DD45D0"/>
    <w:rsid w:val="00DD4726"/>
    <w:rsid w:val="00DD4A70"/>
    <w:rsid w:val="00DD4B4F"/>
    <w:rsid w:val="00DD5849"/>
    <w:rsid w:val="00DD5DDF"/>
    <w:rsid w:val="00DD5ED3"/>
    <w:rsid w:val="00DD5EF4"/>
    <w:rsid w:val="00DD60EB"/>
    <w:rsid w:val="00DD656B"/>
    <w:rsid w:val="00DD672F"/>
    <w:rsid w:val="00DD7012"/>
    <w:rsid w:val="00DE1133"/>
    <w:rsid w:val="00DE1EB3"/>
    <w:rsid w:val="00DE2A01"/>
    <w:rsid w:val="00DE2AB6"/>
    <w:rsid w:val="00DE31C3"/>
    <w:rsid w:val="00DE46DA"/>
    <w:rsid w:val="00DE4A82"/>
    <w:rsid w:val="00DE4D22"/>
    <w:rsid w:val="00DE7AF8"/>
    <w:rsid w:val="00DF051C"/>
    <w:rsid w:val="00DF165F"/>
    <w:rsid w:val="00DF376A"/>
    <w:rsid w:val="00DF426B"/>
    <w:rsid w:val="00DF4527"/>
    <w:rsid w:val="00DF4AAE"/>
    <w:rsid w:val="00DF4C89"/>
    <w:rsid w:val="00DF5486"/>
    <w:rsid w:val="00DF614A"/>
    <w:rsid w:val="00DF6745"/>
    <w:rsid w:val="00E00734"/>
    <w:rsid w:val="00E0093B"/>
    <w:rsid w:val="00E00B19"/>
    <w:rsid w:val="00E01092"/>
    <w:rsid w:val="00E0112F"/>
    <w:rsid w:val="00E01597"/>
    <w:rsid w:val="00E01C70"/>
    <w:rsid w:val="00E02B2C"/>
    <w:rsid w:val="00E03A7A"/>
    <w:rsid w:val="00E03E93"/>
    <w:rsid w:val="00E05BF0"/>
    <w:rsid w:val="00E06A2C"/>
    <w:rsid w:val="00E06B27"/>
    <w:rsid w:val="00E06E33"/>
    <w:rsid w:val="00E07242"/>
    <w:rsid w:val="00E074AF"/>
    <w:rsid w:val="00E07A24"/>
    <w:rsid w:val="00E07DB9"/>
    <w:rsid w:val="00E1071D"/>
    <w:rsid w:val="00E10B23"/>
    <w:rsid w:val="00E1147C"/>
    <w:rsid w:val="00E11C32"/>
    <w:rsid w:val="00E12243"/>
    <w:rsid w:val="00E1282C"/>
    <w:rsid w:val="00E12C3C"/>
    <w:rsid w:val="00E134AA"/>
    <w:rsid w:val="00E13585"/>
    <w:rsid w:val="00E13B83"/>
    <w:rsid w:val="00E13D22"/>
    <w:rsid w:val="00E14198"/>
    <w:rsid w:val="00E14537"/>
    <w:rsid w:val="00E145DC"/>
    <w:rsid w:val="00E14B66"/>
    <w:rsid w:val="00E14DCA"/>
    <w:rsid w:val="00E14F6D"/>
    <w:rsid w:val="00E15670"/>
    <w:rsid w:val="00E15A05"/>
    <w:rsid w:val="00E165CE"/>
    <w:rsid w:val="00E16A6C"/>
    <w:rsid w:val="00E16FDE"/>
    <w:rsid w:val="00E17A45"/>
    <w:rsid w:val="00E20D1D"/>
    <w:rsid w:val="00E221DE"/>
    <w:rsid w:val="00E223D5"/>
    <w:rsid w:val="00E2280B"/>
    <w:rsid w:val="00E228C9"/>
    <w:rsid w:val="00E228F0"/>
    <w:rsid w:val="00E229CC"/>
    <w:rsid w:val="00E23173"/>
    <w:rsid w:val="00E23FE1"/>
    <w:rsid w:val="00E24AC6"/>
    <w:rsid w:val="00E24B60"/>
    <w:rsid w:val="00E24E33"/>
    <w:rsid w:val="00E256EF"/>
    <w:rsid w:val="00E2600A"/>
    <w:rsid w:val="00E2699F"/>
    <w:rsid w:val="00E27A54"/>
    <w:rsid w:val="00E306CD"/>
    <w:rsid w:val="00E30CED"/>
    <w:rsid w:val="00E30E02"/>
    <w:rsid w:val="00E31248"/>
    <w:rsid w:val="00E3132F"/>
    <w:rsid w:val="00E3172D"/>
    <w:rsid w:val="00E31A7D"/>
    <w:rsid w:val="00E3259D"/>
    <w:rsid w:val="00E32EC6"/>
    <w:rsid w:val="00E330E6"/>
    <w:rsid w:val="00E33571"/>
    <w:rsid w:val="00E3360D"/>
    <w:rsid w:val="00E3377C"/>
    <w:rsid w:val="00E33C5F"/>
    <w:rsid w:val="00E33D35"/>
    <w:rsid w:val="00E34AD8"/>
    <w:rsid w:val="00E34CCD"/>
    <w:rsid w:val="00E3543D"/>
    <w:rsid w:val="00E36C42"/>
    <w:rsid w:val="00E36E25"/>
    <w:rsid w:val="00E378B4"/>
    <w:rsid w:val="00E37CA1"/>
    <w:rsid w:val="00E37D73"/>
    <w:rsid w:val="00E37E05"/>
    <w:rsid w:val="00E409A8"/>
    <w:rsid w:val="00E409C0"/>
    <w:rsid w:val="00E40D4F"/>
    <w:rsid w:val="00E40E04"/>
    <w:rsid w:val="00E43BC1"/>
    <w:rsid w:val="00E43F8F"/>
    <w:rsid w:val="00E45241"/>
    <w:rsid w:val="00E4564E"/>
    <w:rsid w:val="00E45666"/>
    <w:rsid w:val="00E45EC7"/>
    <w:rsid w:val="00E4600F"/>
    <w:rsid w:val="00E46125"/>
    <w:rsid w:val="00E464AC"/>
    <w:rsid w:val="00E46562"/>
    <w:rsid w:val="00E466B9"/>
    <w:rsid w:val="00E466D1"/>
    <w:rsid w:val="00E46B57"/>
    <w:rsid w:val="00E47836"/>
    <w:rsid w:val="00E51E97"/>
    <w:rsid w:val="00E52307"/>
    <w:rsid w:val="00E53272"/>
    <w:rsid w:val="00E5453B"/>
    <w:rsid w:val="00E54CC7"/>
    <w:rsid w:val="00E550B0"/>
    <w:rsid w:val="00E55393"/>
    <w:rsid w:val="00E55919"/>
    <w:rsid w:val="00E55EF3"/>
    <w:rsid w:val="00E567AC"/>
    <w:rsid w:val="00E567B0"/>
    <w:rsid w:val="00E56B2D"/>
    <w:rsid w:val="00E571C8"/>
    <w:rsid w:val="00E5721D"/>
    <w:rsid w:val="00E57BA1"/>
    <w:rsid w:val="00E57E77"/>
    <w:rsid w:val="00E6006D"/>
    <w:rsid w:val="00E6034A"/>
    <w:rsid w:val="00E606B6"/>
    <w:rsid w:val="00E60DC0"/>
    <w:rsid w:val="00E61A61"/>
    <w:rsid w:val="00E61A86"/>
    <w:rsid w:val="00E62A44"/>
    <w:rsid w:val="00E63507"/>
    <w:rsid w:val="00E63911"/>
    <w:rsid w:val="00E646B8"/>
    <w:rsid w:val="00E64A63"/>
    <w:rsid w:val="00E65C49"/>
    <w:rsid w:val="00E65E6E"/>
    <w:rsid w:val="00E66C2C"/>
    <w:rsid w:val="00E676CC"/>
    <w:rsid w:val="00E705B4"/>
    <w:rsid w:val="00E707B9"/>
    <w:rsid w:val="00E70956"/>
    <w:rsid w:val="00E70B35"/>
    <w:rsid w:val="00E710E8"/>
    <w:rsid w:val="00E71512"/>
    <w:rsid w:val="00E7169A"/>
    <w:rsid w:val="00E716EC"/>
    <w:rsid w:val="00E71A72"/>
    <w:rsid w:val="00E728FA"/>
    <w:rsid w:val="00E74381"/>
    <w:rsid w:val="00E744AB"/>
    <w:rsid w:val="00E74866"/>
    <w:rsid w:val="00E7497B"/>
    <w:rsid w:val="00E76A73"/>
    <w:rsid w:val="00E77200"/>
    <w:rsid w:val="00E776BD"/>
    <w:rsid w:val="00E777D3"/>
    <w:rsid w:val="00E778B2"/>
    <w:rsid w:val="00E77C28"/>
    <w:rsid w:val="00E77E83"/>
    <w:rsid w:val="00E77F4D"/>
    <w:rsid w:val="00E80A75"/>
    <w:rsid w:val="00E818E8"/>
    <w:rsid w:val="00E82020"/>
    <w:rsid w:val="00E824D6"/>
    <w:rsid w:val="00E83483"/>
    <w:rsid w:val="00E84118"/>
    <w:rsid w:val="00E844AC"/>
    <w:rsid w:val="00E84E4E"/>
    <w:rsid w:val="00E87227"/>
    <w:rsid w:val="00E8728D"/>
    <w:rsid w:val="00E90423"/>
    <w:rsid w:val="00E907A8"/>
    <w:rsid w:val="00E90D5D"/>
    <w:rsid w:val="00E91161"/>
    <w:rsid w:val="00E91405"/>
    <w:rsid w:val="00E91FD9"/>
    <w:rsid w:val="00E92AAB"/>
    <w:rsid w:val="00E92BE4"/>
    <w:rsid w:val="00E93368"/>
    <w:rsid w:val="00E954EB"/>
    <w:rsid w:val="00E9615A"/>
    <w:rsid w:val="00E96E4E"/>
    <w:rsid w:val="00E97379"/>
    <w:rsid w:val="00E97B1B"/>
    <w:rsid w:val="00EA062C"/>
    <w:rsid w:val="00EA070F"/>
    <w:rsid w:val="00EA3034"/>
    <w:rsid w:val="00EA31F7"/>
    <w:rsid w:val="00EA324F"/>
    <w:rsid w:val="00EA46B0"/>
    <w:rsid w:val="00EA4A4A"/>
    <w:rsid w:val="00EA4D31"/>
    <w:rsid w:val="00EA4D39"/>
    <w:rsid w:val="00EA54C1"/>
    <w:rsid w:val="00EA5AFA"/>
    <w:rsid w:val="00EA5EA8"/>
    <w:rsid w:val="00EA6080"/>
    <w:rsid w:val="00EA6819"/>
    <w:rsid w:val="00EA6DF9"/>
    <w:rsid w:val="00EA7D01"/>
    <w:rsid w:val="00EB01DB"/>
    <w:rsid w:val="00EB02FD"/>
    <w:rsid w:val="00EB06FB"/>
    <w:rsid w:val="00EB09F1"/>
    <w:rsid w:val="00EB0C51"/>
    <w:rsid w:val="00EB0F74"/>
    <w:rsid w:val="00EB2226"/>
    <w:rsid w:val="00EB24CF"/>
    <w:rsid w:val="00EB2791"/>
    <w:rsid w:val="00EB27AE"/>
    <w:rsid w:val="00EB3323"/>
    <w:rsid w:val="00EB363F"/>
    <w:rsid w:val="00EB3BBF"/>
    <w:rsid w:val="00EB3D40"/>
    <w:rsid w:val="00EB3FFC"/>
    <w:rsid w:val="00EB428C"/>
    <w:rsid w:val="00EB4E6B"/>
    <w:rsid w:val="00EB51A6"/>
    <w:rsid w:val="00EB53CB"/>
    <w:rsid w:val="00EB5D13"/>
    <w:rsid w:val="00EB5F72"/>
    <w:rsid w:val="00EB6633"/>
    <w:rsid w:val="00EB6DF1"/>
    <w:rsid w:val="00EB740B"/>
    <w:rsid w:val="00EB7AE3"/>
    <w:rsid w:val="00EC0A8F"/>
    <w:rsid w:val="00EC1196"/>
    <w:rsid w:val="00EC12C1"/>
    <w:rsid w:val="00EC1A71"/>
    <w:rsid w:val="00EC23C1"/>
    <w:rsid w:val="00EC2515"/>
    <w:rsid w:val="00EC2A96"/>
    <w:rsid w:val="00EC35E9"/>
    <w:rsid w:val="00EC453A"/>
    <w:rsid w:val="00EC55EA"/>
    <w:rsid w:val="00EC57D8"/>
    <w:rsid w:val="00EC580B"/>
    <w:rsid w:val="00EC5828"/>
    <w:rsid w:val="00EC6890"/>
    <w:rsid w:val="00EC6B15"/>
    <w:rsid w:val="00EC727D"/>
    <w:rsid w:val="00EC7328"/>
    <w:rsid w:val="00EC7D2B"/>
    <w:rsid w:val="00EC7FBD"/>
    <w:rsid w:val="00ED241F"/>
    <w:rsid w:val="00ED2575"/>
    <w:rsid w:val="00ED331C"/>
    <w:rsid w:val="00ED37AA"/>
    <w:rsid w:val="00ED3DA7"/>
    <w:rsid w:val="00ED3ED6"/>
    <w:rsid w:val="00ED525B"/>
    <w:rsid w:val="00ED61A2"/>
    <w:rsid w:val="00ED6410"/>
    <w:rsid w:val="00ED71BF"/>
    <w:rsid w:val="00ED778F"/>
    <w:rsid w:val="00ED7E06"/>
    <w:rsid w:val="00EE0775"/>
    <w:rsid w:val="00EE0AF5"/>
    <w:rsid w:val="00EE1814"/>
    <w:rsid w:val="00EE1B47"/>
    <w:rsid w:val="00EE2111"/>
    <w:rsid w:val="00EE2F60"/>
    <w:rsid w:val="00EE3E73"/>
    <w:rsid w:val="00EE418E"/>
    <w:rsid w:val="00EE4482"/>
    <w:rsid w:val="00EE44B4"/>
    <w:rsid w:val="00EE4E0B"/>
    <w:rsid w:val="00EE5E44"/>
    <w:rsid w:val="00EE626A"/>
    <w:rsid w:val="00EE6465"/>
    <w:rsid w:val="00EE67B0"/>
    <w:rsid w:val="00EE7150"/>
    <w:rsid w:val="00EE78EA"/>
    <w:rsid w:val="00EE7CD5"/>
    <w:rsid w:val="00EF00F6"/>
    <w:rsid w:val="00EF020F"/>
    <w:rsid w:val="00EF0576"/>
    <w:rsid w:val="00EF0D6F"/>
    <w:rsid w:val="00EF1132"/>
    <w:rsid w:val="00EF1964"/>
    <w:rsid w:val="00EF1B42"/>
    <w:rsid w:val="00EF2756"/>
    <w:rsid w:val="00EF2AF6"/>
    <w:rsid w:val="00EF3082"/>
    <w:rsid w:val="00EF315E"/>
    <w:rsid w:val="00EF34F3"/>
    <w:rsid w:val="00EF36B9"/>
    <w:rsid w:val="00EF3F6D"/>
    <w:rsid w:val="00EF4438"/>
    <w:rsid w:val="00EF4A26"/>
    <w:rsid w:val="00EF5AA2"/>
    <w:rsid w:val="00EF6A45"/>
    <w:rsid w:val="00EF6F23"/>
    <w:rsid w:val="00EF7AAE"/>
    <w:rsid w:val="00F00F34"/>
    <w:rsid w:val="00F011D4"/>
    <w:rsid w:val="00F017B1"/>
    <w:rsid w:val="00F01E68"/>
    <w:rsid w:val="00F026C2"/>
    <w:rsid w:val="00F0271B"/>
    <w:rsid w:val="00F02C5F"/>
    <w:rsid w:val="00F03017"/>
    <w:rsid w:val="00F0440A"/>
    <w:rsid w:val="00F04ADC"/>
    <w:rsid w:val="00F04D11"/>
    <w:rsid w:val="00F052B9"/>
    <w:rsid w:val="00F05505"/>
    <w:rsid w:val="00F0565D"/>
    <w:rsid w:val="00F058B6"/>
    <w:rsid w:val="00F05973"/>
    <w:rsid w:val="00F062BB"/>
    <w:rsid w:val="00F06973"/>
    <w:rsid w:val="00F0779C"/>
    <w:rsid w:val="00F07C57"/>
    <w:rsid w:val="00F11B85"/>
    <w:rsid w:val="00F11B87"/>
    <w:rsid w:val="00F11B98"/>
    <w:rsid w:val="00F1205D"/>
    <w:rsid w:val="00F12B2B"/>
    <w:rsid w:val="00F13CB2"/>
    <w:rsid w:val="00F13F08"/>
    <w:rsid w:val="00F14D1F"/>
    <w:rsid w:val="00F14D55"/>
    <w:rsid w:val="00F15767"/>
    <w:rsid w:val="00F158D8"/>
    <w:rsid w:val="00F1741D"/>
    <w:rsid w:val="00F17DB2"/>
    <w:rsid w:val="00F225B9"/>
    <w:rsid w:val="00F25080"/>
    <w:rsid w:val="00F258F4"/>
    <w:rsid w:val="00F2620F"/>
    <w:rsid w:val="00F262FA"/>
    <w:rsid w:val="00F26660"/>
    <w:rsid w:val="00F273D1"/>
    <w:rsid w:val="00F27464"/>
    <w:rsid w:val="00F27AC5"/>
    <w:rsid w:val="00F27F40"/>
    <w:rsid w:val="00F30FF7"/>
    <w:rsid w:val="00F31290"/>
    <w:rsid w:val="00F31863"/>
    <w:rsid w:val="00F3268C"/>
    <w:rsid w:val="00F33C2C"/>
    <w:rsid w:val="00F33C5F"/>
    <w:rsid w:val="00F3444E"/>
    <w:rsid w:val="00F3475E"/>
    <w:rsid w:val="00F34959"/>
    <w:rsid w:val="00F34B19"/>
    <w:rsid w:val="00F34B64"/>
    <w:rsid w:val="00F362CC"/>
    <w:rsid w:val="00F371BF"/>
    <w:rsid w:val="00F37D76"/>
    <w:rsid w:val="00F40F8A"/>
    <w:rsid w:val="00F41424"/>
    <w:rsid w:val="00F41B3B"/>
    <w:rsid w:val="00F41BA4"/>
    <w:rsid w:val="00F4296A"/>
    <w:rsid w:val="00F42E0B"/>
    <w:rsid w:val="00F4300D"/>
    <w:rsid w:val="00F43984"/>
    <w:rsid w:val="00F43E66"/>
    <w:rsid w:val="00F4477D"/>
    <w:rsid w:val="00F44F5D"/>
    <w:rsid w:val="00F45836"/>
    <w:rsid w:val="00F46278"/>
    <w:rsid w:val="00F4678B"/>
    <w:rsid w:val="00F468FC"/>
    <w:rsid w:val="00F47233"/>
    <w:rsid w:val="00F47461"/>
    <w:rsid w:val="00F47D1F"/>
    <w:rsid w:val="00F50CF6"/>
    <w:rsid w:val="00F51102"/>
    <w:rsid w:val="00F51E88"/>
    <w:rsid w:val="00F5275F"/>
    <w:rsid w:val="00F52A90"/>
    <w:rsid w:val="00F52C1F"/>
    <w:rsid w:val="00F52DF4"/>
    <w:rsid w:val="00F537DA"/>
    <w:rsid w:val="00F53935"/>
    <w:rsid w:val="00F53C1E"/>
    <w:rsid w:val="00F53D20"/>
    <w:rsid w:val="00F54DD0"/>
    <w:rsid w:val="00F54F09"/>
    <w:rsid w:val="00F55C89"/>
    <w:rsid w:val="00F560E3"/>
    <w:rsid w:val="00F5610A"/>
    <w:rsid w:val="00F56A6F"/>
    <w:rsid w:val="00F56B8A"/>
    <w:rsid w:val="00F57464"/>
    <w:rsid w:val="00F57CF6"/>
    <w:rsid w:val="00F60942"/>
    <w:rsid w:val="00F61E06"/>
    <w:rsid w:val="00F61F7C"/>
    <w:rsid w:val="00F625C3"/>
    <w:rsid w:val="00F62946"/>
    <w:rsid w:val="00F62F6E"/>
    <w:rsid w:val="00F643FA"/>
    <w:rsid w:val="00F64743"/>
    <w:rsid w:val="00F6487A"/>
    <w:rsid w:val="00F64EF6"/>
    <w:rsid w:val="00F65DEB"/>
    <w:rsid w:val="00F674FC"/>
    <w:rsid w:val="00F67C71"/>
    <w:rsid w:val="00F70341"/>
    <w:rsid w:val="00F707FF"/>
    <w:rsid w:val="00F721F8"/>
    <w:rsid w:val="00F730AA"/>
    <w:rsid w:val="00F731D9"/>
    <w:rsid w:val="00F738BC"/>
    <w:rsid w:val="00F74196"/>
    <w:rsid w:val="00F754BD"/>
    <w:rsid w:val="00F76233"/>
    <w:rsid w:val="00F7667F"/>
    <w:rsid w:val="00F76692"/>
    <w:rsid w:val="00F7685A"/>
    <w:rsid w:val="00F76F3C"/>
    <w:rsid w:val="00F808AB"/>
    <w:rsid w:val="00F81030"/>
    <w:rsid w:val="00F81E29"/>
    <w:rsid w:val="00F83225"/>
    <w:rsid w:val="00F83376"/>
    <w:rsid w:val="00F83F76"/>
    <w:rsid w:val="00F84128"/>
    <w:rsid w:val="00F841BF"/>
    <w:rsid w:val="00F847FD"/>
    <w:rsid w:val="00F853F6"/>
    <w:rsid w:val="00F861E7"/>
    <w:rsid w:val="00F8667F"/>
    <w:rsid w:val="00F867DD"/>
    <w:rsid w:val="00F86895"/>
    <w:rsid w:val="00F876D9"/>
    <w:rsid w:val="00F876EF"/>
    <w:rsid w:val="00F87C4C"/>
    <w:rsid w:val="00F90233"/>
    <w:rsid w:val="00F91625"/>
    <w:rsid w:val="00F92122"/>
    <w:rsid w:val="00F92354"/>
    <w:rsid w:val="00F92B1B"/>
    <w:rsid w:val="00F9342F"/>
    <w:rsid w:val="00F93620"/>
    <w:rsid w:val="00F9368A"/>
    <w:rsid w:val="00F944D0"/>
    <w:rsid w:val="00F9489A"/>
    <w:rsid w:val="00F948B6"/>
    <w:rsid w:val="00F94E72"/>
    <w:rsid w:val="00F95037"/>
    <w:rsid w:val="00F9511B"/>
    <w:rsid w:val="00F95542"/>
    <w:rsid w:val="00F95D22"/>
    <w:rsid w:val="00F964B8"/>
    <w:rsid w:val="00F96A27"/>
    <w:rsid w:val="00F96FA5"/>
    <w:rsid w:val="00F979C4"/>
    <w:rsid w:val="00FA0E89"/>
    <w:rsid w:val="00FA0FAB"/>
    <w:rsid w:val="00FA1831"/>
    <w:rsid w:val="00FA1D5B"/>
    <w:rsid w:val="00FA283E"/>
    <w:rsid w:val="00FA2E15"/>
    <w:rsid w:val="00FA3384"/>
    <w:rsid w:val="00FA3917"/>
    <w:rsid w:val="00FA4FDD"/>
    <w:rsid w:val="00FA5EC5"/>
    <w:rsid w:val="00FA7008"/>
    <w:rsid w:val="00FB04CE"/>
    <w:rsid w:val="00FB16C7"/>
    <w:rsid w:val="00FB24BC"/>
    <w:rsid w:val="00FB2540"/>
    <w:rsid w:val="00FB2C86"/>
    <w:rsid w:val="00FB2CAD"/>
    <w:rsid w:val="00FB2D46"/>
    <w:rsid w:val="00FB3359"/>
    <w:rsid w:val="00FB3DAD"/>
    <w:rsid w:val="00FB3DD3"/>
    <w:rsid w:val="00FB41D5"/>
    <w:rsid w:val="00FB450E"/>
    <w:rsid w:val="00FB4A6D"/>
    <w:rsid w:val="00FB4C16"/>
    <w:rsid w:val="00FB5073"/>
    <w:rsid w:val="00FB5839"/>
    <w:rsid w:val="00FB7422"/>
    <w:rsid w:val="00FB77FF"/>
    <w:rsid w:val="00FB78F6"/>
    <w:rsid w:val="00FC052C"/>
    <w:rsid w:val="00FC148A"/>
    <w:rsid w:val="00FC15B3"/>
    <w:rsid w:val="00FC1CAB"/>
    <w:rsid w:val="00FC31F3"/>
    <w:rsid w:val="00FC36A9"/>
    <w:rsid w:val="00FC4570"/>
    <w:rsid w:val="00FC4A08"/>
    <w:rsid w:val="00FC54CF"/>
    <w:rsid w:val="00FC5658"/>
    <w:rsid w:val="00FC5851"/>
    <w:rsid w:val="00FC5B55"/>
    <w:rsid w:val="00FC5D6F"/>
    <w:rsid w:val="00FC62FD"/>
    <w:rsid w:val="00FC68B9"/>
    <w:rsid w:val="00FC7069"/>
    <w:rsid w:val="00FC7505"/>
    <w:rsid w:val="00FC77B6"/>
    <w:rsid w:val="00FC7CF6"/>
    <w:rsid w:val="00FD0B5E"/>
    <w:rsid w:val="00FD0C91"/>
    <w:rsid w:val="00FD1113"/>
    <w:rsid w:val="00FD1915"/>
    <w:rsid w:val="00FD24B9"/>
    <w:rsid w:val="00FD2B5D"/>
    <w:rsid w:val="00FD2C80"/>
    <w:rsid w:val="00FD3055"/>
    <w:rsid w:val="00FD3FA9"/>
    <w:rsid w:val="00FD45CC"/>
    <w:rsid w:val="00FD49B6"/>
    <w:rsid w:val="00FD52DC"/>
    <w:rsid w:val="00FD5486"/>
    <w:rsid w:val="00FD5932"/>
    <w:rsid w:val="00FD5C1A"/>
    <w:rsid w:val="00FD6130"/>
    <w:rsid w:val="00FD64F8"/>
    <w:rsid w:val="00FD6809"/>
    <w:rsid w:val="00FD6819"/>
    <w:rsid w:val="00FD6838"/>
    <w:rsid w:val="00FD68AD"/>
    <w:rsid w:val="00FE0D82"/>
    <w:rsid w:val="00FE1778"/>
    <w:rsid w:val="00FE1BDC"/>
    <w:rsid w:val="00FE247D"/>
    <w:rsid w:val="00FE2B4A"/>
    <w:rsid w:val="00FE2F25"/>
    <w:rsid w:val="00FE2FAA"/>
    <w:rsid w:val="00FE34C9"/>
    <w:rsid w:val="00FE34DC"/>
    <w:rsid w:val="00FE518B"/>
    <w:rsid w:val="00FE528F"/>
    <w:rsid w:val="00FE5472"/>
    <w:rsid w:val="00FE5A11"/>
    <w:rsid w:val="00FE61FC"/>
    <w:rsid w:val="00FE6344"/>
    <w:rsid w:val="00FE6E54"/>
    <w:rsid w:val="00FE708A"/>
    <w:rsid w:val="00FE7463"/>
    <w:rsid w:val="00FE7553"/>
    <w:rsid w:val="00FE77B7"/>
    <w:rsid w:val="00FE7984"/>
    <w:rsid w:val="00FE7A7E"/>
    <w:rsid w:val="00FE7D76"/>
    <w:rsid w:val="00FF013B"/>
    <w:rsid w:val="00FF022C"/>
    <w:rsid w:val="00FF0BE7"/>
    <w:rsid w:val="00FF0E43"/>
    <w:rsid w:val="00FF0F57"/>
    <w:rsid w:val="00FF16D6"/>
    <w:rsid w:val="00FF19AC"/>
    <w:rsid w:val="00FF214A"/>
    <w:rsid w:val="00FF27EC"/>
    <w:rsid w:val="00FF290B"/>
    <w:rsid w:val="00FF2E52"/>
    <w:rsid w:val="00FF2EB6"/>
    <w:rsid w:val="00FF31D0"/>
    <w:rsid w:val="00FF4EAE"/>
    <w:rsid w:val="00FF4F18"/>
    <w:rsid w:val="00FF51FB"/>
    <w:rsid w:val="00FF55AF"/>
    <w:rsid w:val="00FF5BB5"/>
    <w:rsid w:val="00FF62AD"/>
    <w:rsid w:val="00FF650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3"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val="lt-LT"/>
    </w:rPr>
  </w:style>
  <w:style w:type="paragraph" w:styleId="Antrat3">
    <w:name w:val="heading 3"/>
    <w:basedOn w:val="prastasis"/>
    <w:next w:val="prastasis"/>
    <w:link w:val="Antrat3Diagrama"/>
    <w:semiHidden/>
    <w:unhideWhenUsed/>
    <w:qFormat/>
    <w:rsid w:val="00905169"/>
    <w:pPr>
      <w:keepNext/>
      <w:keepLines/>
      <w:numPr>
        <w:numId w:val="8"/>
      </w:numPr>
      <w:spacing w:before="120" w:after="120"/>
      <w:jc w:val="both"/>
      <w:outlineLvl w:val="2"/>
    </w:pPr>
    <w:rPr>
      <w:bCs/>
      <w:i/>
      <w:szCs w:val="22"/>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48048B"/>
    <w:rPr>
      <w:rFonts w:ascii="Segoe UI" w:hAnsi="Segoe UI" w:cs="Segoe UI"/>
      <w:sz w:val="18"/>
      <w:szCs w:val="18"/>
    </w:rPr>
  </w:style>
  <w:style w:type="character" w:customStyle="1" w:styleId="DebesliotekstasDiagrama">
    <w:name w:val="Debesėlio tekstas Diagrama"/>
    <w:link w:val="Debesliotekstas"/>
    <w:uiPriority w:val="99"/>
    <w:rsid w:val="0048048B"/>
    <w:rPr>
      <w:rFonts w:ascii="Segoe UI" w:hAnsi="Segoe UI" w:cs="Segoe UI"/>
      <w:sz w:val="18"/>
      <w:szCs w:val="18"/>
    </w:rPr>
  </w:style>
  <w:style w:type="paragraph" w:styleId="Pagrindinistekstas">
    <w:name w:val="Body Text"/>
    <w:basedOn w:val="prastasis"/>
    <w:link w:val="PagrindinistekstasDiagrama"/>
    <w:uiPriority w:val="1"/>
    <w:qFormat/>
    <w:rsid w:val="000D2BC2"/>
    <w:pPr>
      <w:widowControl w:val="0"/>
      <w:ind w:firstLine="731"/>
      <w:jc w:val="both"/>
    </w:pPr>
    <w:rPr>
      <w:rFonts w:ascii="Calibri" w:eastAsia="Arial" w:hAnsi="Calibri" w:cs="Arial"/>
      <w:sz w:val="22"/>
      <w:szCs w:val="24"/>
    </w:rPr>
  </w:style>
  <w:style w:type="character" w:customStyle="1" w:styleId="PagrindinistekstasDiagrama">
    <w:name w:val="Pagrindinis tekstas Diagrama"/>
    <w:link w:val="Pagrindinistekstas"/>
    <w:uiPriority w:val="1"/>
    <w:rsid w:val="000D2BC2"/>
    <w:rPr>
      <w:rFonts w:ascii="Calibri" w:eastAsia="Arial" w:hAnsi="Calibri" w:cs="Arial"/>
      <w:sz w:val="22"/>
      <w:szCs w:val="24"/>
    </w:rPr>
  </w:style>
  <w:style w:type="character" w:styleId="Hipersaitas">
    <w:name w:val="Hyperlink"/>
    <w:uiPriority w:val="99"/>
    <w:unhideWhenUsed/>
    <w:rsid w:val="003E0DD0"/>
    <w:rPr>
      <w:color w:val="0000FF"/>
      <w:u w:val="single"/>
    </w:rPr>
  </w:style>
  <w:style w:type="paragraph" w:styleId="Puslapioinaostekstas">
    <w:name w:val="footnote text"/>
    <w:basedOn w:val="prastasis"/>
    <w:link w:val="PuslapioinaostekstasDiagrama"/>
    <w:uiPriority w:val="99"/>
    <w:unhideWhenUsed/>
    <w:rsid w:val="003E0DD0"/>
    <w:rPr>
      <w:rFonts w:ascii="Calibri" w:eastAsia="Calibri" w:hAnsi="Calibri"/>
      <w:sz w:val="20"/>
    </w:rPr>
  </w:style>
  <w:style w:type="character" w:customStyle="1" w:styleId="PuslapioinaostekstasDiagrama">
    <w:name w:val="Puslapio išnašos tekstas Diagrama"/>
    <w:link w:val="Puslapioinaostekstas"/>
    <w:uiPriority w:val="99"/>
    <w:rsid w:val="003E0DD0"/>
    <w:rPr>
      <w:rFonts w:ascii="Calibri" w:eastAsia="Calibri" w:hAnsi="Calibri" w:cs="Times New Roman"/>
      <w:sz w:val="20"/>
    </w:rPr>
  </w:style>
  <w:style w:type="character" w:styleId="Puslapioinaosnuoroda">
    <w:name w:val="footnote reference"/>
    <w:uiPriority w:val="99"/>
    <w:semiHidden/>
    <w:unhideWhenUsed/>
    <w:rsid w:val="003E0DD0"/>
    <w:rPr>
      <w:vertAlign w:val="superscript"/>
    </w:rPr>
  </w:style>
  <w:style w:type="character" w:styleId="Komentaronuoroda">
    <w:name w:val="annotation reference"/>
    <w:uiPriority w:val="99"/>
    <w:semiHidden/>
    <w:unhideWhenUsed/>
    <w:rsid w:val="003E0DD0"/>
    <w:rPr>
      <w:sz w:val="16"/>
      <w:szCs w:val="16"/>
    </w:rPr>
  </w:style>
  <w:style w:type="paragraph" w:styleId="Komentarotekstas">
    <w:name w:val="annotation text"/>
    <w:basedOn w:val="prastasis"/>
    <w:link w:val="KomentarotekstasDiagrama"/>
    <w:uiPriority w:val="99"/>
    <w:unhideWhenUsed/>
    <w:rsid w:val="003E0DD0"/>
    <w:pPr>
      <w:spacing w:after="160"/>
    </w:pPr>
    <w:rPr>
      <w:rFonts w:ascii="Calibri" w:eastAsia="Calibri" w:hAnsi="Calibri"/>
      <w:sz w:val="20"/>
    </w:rPr>
  </w:style>
  <w:style w:type="character" w:customStyle="1" w:styleId="KomentarotekstasDiagrama">
    <w:name w:val="Komentaro tekstas Diagrama"/>
    <w:link w:val="Komentarotekstas"/>
    <w:uiPriority w:val="99"/>
    <w:rsid w:val="003E0DD0"/>
    <w:rPr>
      <w:rFonts w:ascii="Calibri" w:eastAsia="Calibri" w:hAnsi="Calibri" w:cs="Times New Roman"/>
      <w:sz w:val="20"/>
    </w:rPr>
  </w:style>
  <w:style w:type="character" w:customStyle="1" w:styleId="bold">
    <w:name w:val="bold"/>
    <w:basedOn w:val="Numatytasispastraiposriftas"/>
    <w:rsid w:val="00BE69AA"/>
  </w:style>
  <w:style w:type="paragraph" w:customStyle="1" w:styleId="Default">
    <w:name w:val="Default"/>
    <w:link w:val="DefaultChar"/>
    <w:qFormat/>
    <w:rsid w:val="00F4678B"/>
    <w:pPr>
      <w:autoSpaceDE w:val="0"/>
      <w:autoSpaceDN w:val="0"/>
      <w:adjustRightInd w:val="0"/>
    </w:pPr>
    <w:rPr>
      <w:rFonts w:ascii="Arial" w:eastAsia="Calibri" w:hAnsi="Arial" w:cs="Arial"/>
      <w:color w:val="000000"/>
      <w:sz w:val="24"/>
      <w:szCs w:val="24"/>
      <w:lang w:val="lt-LT"/>
    </w:rPr>
  </w:style>
  <w:style w:type="paragraph" w:customStyle="1" w:styleId="SSPStyle">
    <w:name w:val="SSP_Style"/>
    <w:basedOn w:val="Default"/>
    <w:link w:val="SSPStyleChar"/>
    <w:qFormat/>
    <w:rsid w:val="00F4678B"/>
    <w:pPr>
      <w:numPr>
        <w:numId w:val="2"/>
      </w:numPr>
      <w:spacing w:line="360" w:lineRule="auto"/>
    </w:pPr>
    <w:rPr>
      <w:rFonts w:ascii="Calibri" w:hAnsi="Calibri" w:cs="Times New Roman"/>
      <w:sz w:val="28"/>
      <w:szCs w:val="28"/>
    </w:rPr>
  </w:style>
  <w:style w:type="paragraph" w:customStyle="1" w:styleId="SSPStylelevel2">
    <w:name w:val="SSP_Style_level2"/>
    <w:basedOn w:val="Default"/>
    <w:link w:val="SSPStylelevel2Char"/>
    <w:qFormat/>
    <w:rsid w:val="00F4678B"/>
    <w:pPr>
      <w:numPr>
        <w:ilvl w:val="1"/>
        <w:numId w:val="2"/>
      </w:numPr>
      <w:spacing w:line="360" w:lineRule="auto"/>
    </w:pPr>
    <w:rPr>
      <w:rFonts w:ascii="Calibri" w:hAnsi="Calibri"/>
      <w:bCs/>
    </w:rPr>
  </w:style>
  <w:style w:type="character" w:customStyle="1" w:styleId="DefaultChar">
    <w:name w:val="Default Char"/>
    <w:link w:val="Default"/>
    <w:rsid w:val="00F4678B"/>
    <w:rPr>
      <w:rFonts w:ascii="Arial" w:eastAsia="Calibri" w:hAnsi="Arial" w:cs="Arial"/>
      <w:color w:val="000000"/>
      <w:szCs w:val="24"/>
    </w:rPr>
  </w:style>
  <w:style w:type="character" w:customStyle="1" w:styleId="SSPStylelevel2Char">
    <w:name w:val="SSP_Style_level2 Char"/>
    <w:link w:val="SSPStylelevel2"/>
    <w:rsid w:val="00F4678B"/>
    <w:rPr>
      <w:rFonts w:ascii="Calibri" w:eastAsia="Calibri" w:hAnsi="Calibri" w:cs="Arial"/>
      <w:bCs/>
      <w:color w:val="000000"/>
      <w:szCs w:val="24"/>
    </w:rPr>
  </w:style>
  <w:style w:type="paragraph" w:customStyle="1" w:styleId="SSPStyle3level">
    <w:name w:val="SSP_Style_3level"/>
    <w:basedOn w:val="SSPStylelevel2"/>
    <w:link w:val="SSPStyle3levelChar"/>
    <w:qFormat/>
    <w:rsid w:val="00F4678B"/>
    <w:pPr>
      <w:numPr>
        <w:ilvl w:val="2"/>
      </w:numPr>
    </w:pPr>
  </w:style>
  <w:style w:type="character" w:customStyle="1" w:styleId="SSPStyle3levelChar">
    <w:name w:val="SSP_Style_3level Char"/>
    <w:link w:val="SSPStyle3level"/>
    <w:rsid w:val="00F4678B"/>
    <w:rPr>
      <w:rFonts w:ascii="Calibri" w:eastAsia="Calibri" w:hAnsi="Calibri" w:cs="Arial"/>
      <w:bCs/>
      <w:color w:val="000000"/>
      <w:szCs w:val="24"/>
    </w:rPr>
  </w:style>
  <w:style w:type="paragraph" w:customStyle="1" w:styleId="paragraph">
    <w:name w:val="paragraph"/>
    <w:basedOn w:val="prastasis"/>
    <w:rsid w:val="00F4678B"/>
    <w:rPr>
      <w:szCs w:val="24"/>
      <w:lang w:eastAsia="lt-LT"/>
    </w:rPr>
  </w:style>
  <w:style w:type="character" w:customStyle="1" w:styleId="normaltextrun1">
    <w:name w:val="normaltextrun1"/>
    <w:basedOn w:val="Numatytasispastraiposriftas"/>
    <w:rsid w:val="00F4678B"/>
  </w:style>
  <w:style w:type="character" w:customStyle="1" w:styleId="SSPStyleChar">
    <w:name w:val="SSP_Style Char"/>
    <w:link w:val="SSPStyle"/>
    <w:rsid w:val="00DA2727"/>
    <w:rPr>
      <w:rFonts w:ascii="Calibri" w:eastAsia="Calibri" w:hAnsi="Calibri" w:cs="Arial"/>
      <w:color w:val="000000"/>
      <w:sz w:val="28"/>
      <w:szCs w:val="28"/>
    </w:rPr>
  </w:style>
  <w:style w:type="character" w:customStyle="1" w:styleId="eop">
    <w:name w:val="eop"/>
    <w:basedOn w:val="Numatytasispastraiposriftas"/>
    <w:rsid w:val="00DA2727"/>
  </w:style>
  <w:style w:type="paragraph" w:customStyle="1" w:styleId="ChartFontstyle">
    <w:name w:val="Chart_Font_style"/>
    <w:basedOn w:val="prastasistinklapis"/>
    <w:link w:val="ChartFontstyleChar"/>
    <w:qFormat/>
    <w:rsid w:val="00DA2727"/>
    <w:pPr>
      <w:jc w:val="center"/>
    </w:pPr>
    <w:rPr>
      <w:sz w:val="22"/>
      <w:lang w:val="en-US"/>
    </w:rPr>
  </w:style>
  <w:style w:type="character" w:customStyle="1" w:styleId="ChartFontstyleChar">
    <w:name w:val="Chart_Font_style Char"/>
    <w:link w:val="ChartFontstyle"/>
    <w:rsid w:val="00DA2727"/>
    <w:rPr>
      <w:rFonts w:eastAsia="Times New Roman"/>
      <w:sz w:val="22"/>
      <w:szCs w:val="24"/>
      <w:lang w:val="en-US"/>
    </w:rPr>
  </w:style>
  <w:style w:type="paragraph" w:styleId="prastasistinklapis">
    <w:name w:val="Normal (Web)"/>
    <w:basedOn w:val="prastasis"/>
    <w:link w:val="prastasistinklapisDiagrama"/>
    <w:uiPriority w:val="99"/>
    <w:unhideWhenUsed/>
    <w:rsid w:val="00DA2727"/>
    <w:rPr>
      <w:szCs w:val="24"/>
    </w:rPr>
  </w:style>
  <w:style w:type="character" w:customStyle="1" w:styleId="prastasistinklapisDiagrama">
    <w:name w:val="Įprastasis (tinklapis) Diagrama"/>
    <w:link w:val="prastasistinklapis"/>
    <w:uiPriority w:val="99"/>
    <w:rsid w:val="00DA2727"/>
    <w:rPr>
      <w:szCs w:val="24"/>
    </w:rPr>
  </w:style>
  <w:style w:type="paragraph" w:styleId="Sraopastraipa">
    <w:name w:val="List Paragraph"/>
    <w:basedOn w:val="prastasis"/>
    <w:rsid w:val="00DA413F"/>
    <w:pPr>
      <w:ind w:left="720"/>
      <w:contextualSpacing/>
    </w:pPr>
  </w:style>
  <w:style w:type="paragraph" w:styleId="Komentarotema">
    <w:name w:val="annotation subject"/>
    <w:basedOn w:val="Komentarotekstas"/>
    <w:next w:val="Komentarotekstas"/>
    <w:link w:val="KomentarotemaDiagrama"/>
    <w:semiHidden/>
    <w:unhideWhenUsed/>
    <w:rsid w:val="006C5FFB"/>
    <w:pPr>
      <w:spacing w:after="0"/>
    </w:pPr>
    <w:rPr>
      <w:rFonts w:ascii="Times New Roman" w:eastAsia="Times New Roman" w:hAnsi="Times New Roman"/>
      <w:b/>
      <w:bCs/>
    </w:rPr>
  </w:style>
  <w:style w:type="character" w:customStyle="1" w:styleId="KomentarotemaDiagrama">
    <w:name w:val="Komentaro tema Diagrama"/>
    <w:link w:val="Komentarotema"/>
    <w:semiHidden/>
    <w:rsid w:val="006C5FFB"/>
    <w:rPr>
      <w:rFonts w:ascii="Calibri" w:eastAsia="Calibri" w:hAnsi="Calibri" w:cs="Times New Roman"/>
      <w:b/>
      <w:bCs/>
      <w:sz w:val="20"/>
    </w:rPr>
  </w:style>
  <w:style w:type="paragraph" w:styleId="Pataisymai">
    <w:name w:val="Revision"/>
    <w:hidden/>
    <w:semiHidden/>
    <w:rsid w:val="00675999"/>
    <w:rPr>
      <w:sz w:val="24"/>
      <w:lang w:val="lt-LT"/>
    </w:rPr>
  </w:style>
  <w:style w:type="character" w:customStyle="1" w:styleId="welcomebodytext">
    <w:name w:val="welcomebodytext"/>
    <w:rsid w:val="006768B2"/>
  </w:style>
  <w:style w:type="character" w:customStyle="1" w:styleId="Antrat3Diagrama">
    <w:name w:val="Antraštė 3 Diagrama"/>
    <w:link w:val="Antrat3"/>
    <w:semiHidden/>
    <w:rsid w:val="00905169"/>
    <w:rPr>
      <w:rFonts w:eastAsia="Times New Roman" w:cs="Times New Roman"/>
      <w:bCs/>
      <w:i/>
      <w:szCs w:val="22"/>
      <w:lang w:eastAsia="lt-LT" w:bidi="lt-LT"/>
    </w:rPr>
  </w:style>
  <w:style w:type="paragraph" w:customStyle="1" w:styleId="Normal1">
    <w:name w:val="Normal1"/>
    <w:basedOn w:val="prastasis"/>
    <w:rsid w:val="00552CC3"/>
    <w:pPr>
      <w:spacing w:before="100" w:beforeAutospacing="1" w:after="100" w:afterAutospacing="1"/>
    </w:pPr>
    <w:rPr>
      <w:szCs w:val="24"/>
      <w:lang w:val="en-US"/>
    </w:rPr>
  </w:style>
  <w:style w:type="character" w:customStyle="1" w:styleId="boldface">
    <w:name w:val="boldface"/>
    <w:basedOn w:val="Numatytasispastraiposriftas"/>
    <w:rsid w:val="008A1D2D"/>
  </w:style>
  <w:style w:type="paragraph" w:customStyle="1" w:styleId="Sraas1">
    <w:name w:val="Sąrašas1"/>
    <w:basedOn w:val="prastasis"/>
    <w:rsid w:val="008A1D2D"/>
    <w:pPr>
      <w:spacing w:before="100" w:beforeAutospacing="1" w:after="100" w:afterAutospacing="1"/>
    </w:pPr>
    <w:rPr>
      <w:szCs w:val="24"/>
      <w:lang w:val="en-US"/>
    </w:rPr>
  </w:style>
  <w:style w:type="paragraph" w:customStyle="1" w:styleId="modref">
    <w:name w:val="modref"/>
    <w:basedOn w:val="prastasis"/>
    <w:rsid w:val="008A1D2D"/>
    <w:pPr>
      <w:spacing w:before="100" w:beforeAutospacing="1" w:after="100" w:afterAutospacing="1"/>
    </w:pPr>
    <w:rPr>
      <w:szCs w:val="24"/>
      <w:lang w:val="en-US"/>
    </w:rPr>
  </w:style>
  <w:style w:type="paragraph" w:customStyle="1" w:styleId="norm">
    <w:name w:val="norm"/>
    <w:basedOn w:val="prastasis"/>
    <w:rsid w:val="008A1D2D"/>
    <w:pPr>
      <w:spacing w:before="100" w:beforeAutospacing="1" w:after="100" w:afterAutospacing="1"/>
    </w:pPr>
    <w:rPr>
      <w:szCs w:val="24"/>
      <w:lang w:val="en-US"/>
    </w:rPr>
  </w:style>
  <w:style w:type="paragraph" w:customStyle="1" w:styleId="Indent-a">
    <w:name w:val="Indent-a)"/>
    <w:basedOn w:val="prastasis"/>
    <w:rsid w:val="00805D79"/>
    <w:pPr>
      <w:widowControl w:val="0"/>
      <w:tabs>
        <w:tab w:val="left" w:pos="1080"/>
        <w:tab w:val="left" w:pos="1440"/>
        <w:tab w:val="left" w:pos="1800"/>
        <w:tab w:val="left" w:pos="2160"/>
      </w:tabs>
      <w:spacing w:line="240" w:lineRule="exact"/>
      <w:ind w:left="1440" w:hanging="1440"/>
      <w:jc w:val="both"/>
    </w:pPr>
    <w:rPr>
      <w:rFonts w:ascii="Arial" w:hAnsi="Arial"/>
      <w:sz w:val="18"/>
      <w:lang w:val="en-GB"/>
    </w:rPr>
  </w:style>
  <w:style w:type="character" w:styleId="Perirtashipersaitas">
    <w:name w:val="FollowedHyperlink"/>
    <w:semiHidden/>
    <w:unhideWhenUsed/>
    <w:rsid w:val="00A86558"/>
    <w:rPr>
      <w:color w:val="800080"/>
      <w:u w:val="single"/>
    </w:rPr>
  </w:style>
  <w:style w:type="character" w:customStyle="1" w:styleId="UnresolvedMention1">
    <w:name w:val="Unresolved Mention1"/>
    <w:uiPriority w:val="99"/>
    <w:semiHidden/>
    <w:unhideWhenUsed/>
    <w:rsid w:val="002C531B"/>
    <w:rPr>
      <w:color w:val="605E5C"/>
      <w:shd w:val="clear" w:color="auto" w:fill="E1DFDD"/>
    </w:rPr>
  </w:style>
  <w:style w:type="character" w:styleId="Grietas">
    <w:name w:val="Strong"/>
    <w:uiPriority w:val="22"/>
    <w:qFormat/>
    <w:rsid w:val="0072584A"/>
    <w:rPr>
      <w:b/>
      <w:bCs/>
    </w:rPr>
  </w:style>
  <w:style w:type="character" w:customStyle="1" w:styleId="UnresolvedMention2">
    <w:name w:val="Unresolved Mention2"/>
    <w:uiPriority w:val="99"/>
    <w:semiHidden/>
    <w:unhideWhenUsed/>
    <w:rsid w:val="00A00123"/>
    <w:rPr>
      <w:color w:val="605E5C"/>
      <w:shd w:val="clear" w:color="auto" w:fill="E1DFDD"/>
    </w:rPr>
  </w:style>
  <w:style w:type="paragraph" w:styleId="Dokumentoinaostekstas">
    <w:name w:val="endnote text"/>
    <w:basedOn w:val="prastasis"/>
    <w:link w:val="DokumentoinaostekstasDiagrama"/>
    <w:rsid w:val="007A3E47"/>
    <w:rPr>
      <w:sz w:val="20"/>
    </w:rPr>
  </w:style>
  <w:style w:type="character" w:customStyle="1" w:styleId="DokumentoinaostekstasDiagrama">
    <w:name w:val="Dokumento išnašos tekstas Diagrama"/>
    <w:basedOn w:val="Numatytasispastraiposriftas"/>
    <w:link w:val="Dokumentoinaostekstas"/>
    <w:rsid w:val="007A3E47"/>
    <w:rPr>
      <w:lang w:val="lt-LT"/>
    </w:rPr>
  </w:style>
  <w:style w:type="character" w:styleId="Dokumentoinaosnumeris">
    <w:name w:val="endnote reference"/>
    <w:basedOn w:val="Numatytasispastraiposriftas"/>
    <w:semiHidden/>
    <w:unhideWhenUsed/>
    <w:rsid w:val="007A3E47"/>
    <w:rPr>
      <w:vertAlign w:val="superscript"/>
    </w:rPr>
  </w:style>
  <w:style w:type="paragraph" w:styleId="Porat">
    <w:name w:val="footer"/>
    <w:basedOn w:val="prastasis"/>
    <w:link w:val="PoratDiagrama"/>
    <w:uiPriority w:val="99"/>
    <w:unhideWhenUsed/>
    <w:rsid w:val="00140C3F"/>
    <w:pPr>
      <w:tabs>
        <w:tab w:val="center" w:pos="4819"/>
        <w:tab w:val="right" w:pos="9638"/>
      </w:tabs>
    </w:pPr>
  </w:style>
  <w:style w:type="character" w:customStyle="1" w:styleId="PoratDiagrama">
    <w:name w:val="Poraštė Diagrama"/>
    <w:basedOn w:val="Numatytasispastraiposriftas"/>
    <w:link w:val="Porat"/>
    <w:uiPriority w:val="99"/>
    <w:rsid w:val="00140C3F"/>
    <w:rPr>
      <w:sz w:val="24"/>
      <w:lang w:val="lt-LT"/>
    </w:rPr>
  </w:style>
  <w:style w:type="character" w:styleId="Emfaz">
    <w:name w:val="Emphasis"/>
    <w:basedOn w:val="Numatytasispastraiposriftas"/>
    <w:uiPriority w:val="20"/>
    <w:qFormat/>
    <w:rsid w:val="008B280B"/>
    <w:rPr>
      <w:i/>
      <w:iCs/>
    </w:rPr>
  </w:style>
  <w:style w:type="character" w:customStyle="1" w:styleId="normal-h">
    <w:name w:val="normal-h"/>
    <w:basedOn w:val="Numatytasispastraiposriftas"/>
    <w:rsid w:val="004F3F09"/>
  </w:style>
  <w:style w:type="paragraph" w:styleId="Antrats">
    <w:name w:val="header"/>
    <w:basedOn w:val="prastasis"/>
    <w:link w:val="AntratsDiagrama"/>
    <w:uiPriority w:val="99"/>
    <w:unhideWhenUsed/>
    <w:rsid w:val="00B503D6"/>
    <w:pPr>
      <w:tabs>
        <w:tab w:val="center" w:pos="4819"/>
        <w:tab w:val="right" w:pos="9638"/>
      </w:tabs>
    </w:pPr>
  </w:style>
  <w:style w:type="character" w:customStyle="1" w:styleId="AntratsDiagrama">
    <w:name w:val="Antraštės Diagrama"/>
    <w:basedOn w:val="Numatytasispastraiposriftas"/>
    <w:link w:val="Antrats"/>
    <w:uiPriority w:val="99"/>
    <w:rsid w:val="00B503D6"/>
    <w:rPr>
      <w:sz w:val="24"/>
      <w:lang w:val="lt-LT"/>
    </w:rPr>
  </w:style>
  <w:style w:type="paragraph" w:customStyle="1" w:styleId="doc-ti">
    <w:name w:val="doc-ti"/>
    <w:basedOn w:val="prastasis"/>
    <w:rsid w:val="0050168B"/>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3" w:qFormat="1"/>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val="lt-LT"/>
    </w:rPr>
  </w:style>
  <w:style w:type="paragraph" w:styleId="Antrat3">
    <w:name w:val="heading 3"/>
    <w:basedOn w:val="prastasis"/>
    <w:next w:val="prastasis"/>
    <w:link w:val="Antrat3Diagrama"/>
    <w:semiHidden/>
    <w:unhideWhenUsed/>
    <w:qFormat/>
    <w:rsid w:val="00905169"/>
    <w:pPr>
      <w:keepNext/>
      <w:keepLines/>
      <w:numPr>
        <w:numId w:val="8"/>
      </w:numPr>
      <w:spacing w:before="120" w:after="120"/>
      <w:jc w:val="both"/>
      <w:outlineLvl w:val="2"/>
    </w:pPr>
    <w:rPr>
      <w:bCs/>
      <w:i/>
      <w:szCs w:val="22"/>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48048B"/>
    <w:rPr>
      <w:rFonts w:ascii="Segoe UI" w:hAnsi="Segoe UI" w:cs="Segoe UI"/>
      <w:sz w:val="18"/>
      <w:szCs w:val="18"/>
    </w:rPr>
  </w:style>
  <w:style w:type="character" w:customStyle="1" w:styleId="DebesliotekstasDiagrama">
    <w:name w:val="Debesėlio tekstas Diagrama"/>
    <w:link w:val="Debesliotekstas"/>
    <w:uiPriority w:val="99"/>
    <w:rsid w:val="0048048B"/>
    <w:rPr>
      <w:rFonts w:ascii="Segoe UI" w:hAnsi="Segoe UI" w:cs="Segoe UI"/>
      <w:sz w:val="18"/>
      <w:szCs w:val="18"/>
    </w:rPr>
  </w:style>
  <w:style w:type="paragraph" w:styleId="Pagrindinistekstas">
    <w:name w:val="Body Text"/>
    <w:basedOn w:val="prastasis"/>
    <w:link w:val="PagrindinistekstasDiagrama"/>
    <w:uiPriority w:val="1"/>
    <w:qFormat/>
    <w:rsid w:val="000D2BC2"/>
    <w:pPr>
      <w:widowControl w:val="0"/>
      <w:ind w:firstLine="731"/>
      <w:jc w:val="both"/>
    </w:pPr>
    <w:rPr>
      <w:rFonts w:ascii="Calibri" w:eastAsia="Arial" w:hAnsi="Calibri" w:cs="Arial"/>
      <w:sz w:val="22"/>
      <w:szCs w:val="24"/>
    </w:rPr>
  </w:style>
  <w:style w:type="character" w:customStyle="1" w:styleId="PagrindinistekstasDiagrama">
    <w:name w:val="Pagrindinis tekstas Diagrama"/>
    <w:link w:val="Pagrindinistekstas"/>
    <w:uiPriority w:val="1"/>
    <w:rsid w:val="000D2BC2"/>
    <w:rPr>
      <w:rFonts w:ascii="Calibri" w:eastAsia="Arial" w:hAnsi="Calibri" w:cs="Arial"/>
      <w:sz w:val="22"/>
      <w:szCs w:val="24"/>
    </w:rPr>
  </w:style>
  <w:style w:type="character" w:styleId="Hipersaitas">
    <w:name w:val="Hyperlink"/>
    <w:uiPriority w:val="99"/>
    <w:unhideWhenUsed/>
    <w:rsid w:val="003E0DD0"/>
    <w:rPr>
      <w:color w:val="0000FF"/>
      <w:u w:val="single"/>
    </w:rPr>
  </w:style>
  <w:style w:type="paragraph" w:styleId="Puslapioinaostekstas">
    <w:name w:val="footnote text"/>
    <w:basedOn w:val="prastasis"/>
    <w:link w:val="PuslapioinaostekstasDiagrama"/>
    <w:uiPriority w:val="99"/>
    <w:unhideWhenUsed/>
    <w:rsid w:val="003E0DD0"/>
    <w:rPr>
      <w:rFonts w:ascii="Calibri" w:eastAsia="Calibri" w:hAnsi="Calibri"/>
      <w:sz w:val="20"/>
    </w:rPr>
  </w:style>
  <w:style w:type="character" w:customStyle="1" w:styleId="PuslapioinaostekstasDiagrama">
    <w:name w:val="Puslapio išnašos tekstas Diagrama"/>
    <w:link w:val="Puslapioinaostekstas"/>
    <w:uiPriority w:val="99"/>
    <w:rsid w:val="003E0DD0"/>
    <w:rPr>
      <w:rFonts w:ascii="Calibri" w:eastAsia="Calibri" w:hAnsi="Calibri" w:cs="Times New Roman"/>
      <w:sz w:val="20"/>
    </w:rPr>
  </w:style>
  <w:style w:type="character" w:styleId="Puslapioinaosnuoroda">
    <w:name w:val="footnote reference"/>
    <w:uiPriority w:val="99"/>
    <w:semiHidden/>
    <w:unhideWhenUsed/>
    <w:rsid w:val="003E0DD0"/>
    <w:rPr>
      <w:vertAlign w:val="superscript"/>
    </w:rPr>
  </w:style>
  <w:style w:type="character" w:styleId="Komentaronuoroda">
    <w:name w:val="annotation reference"/>
    <w:uiPriority w:val="99"/>
    <w:semiHidden/>
    <w:unhideWhenUsed/>
    <w:rsid w:val="003E0DD0"/>
    <w:rPr>
      <w:sz w:val="16"/>
      <w:szCs w:val="16"/>
    </w:rPr>
  </w:style>
  <w:style w:type="paragraph" w:styleId="Komentarotekstas">
    <w:name w:val="annotation text"/>
    <w:basedOn w:val="prastasis"/>
    <w:link w:val="KomentarotekstasDiagrama"/>
    <w:uiPriority w:val="99"/>
    <w:unhideWhenUsed/>
    <w:rsid w:val="003E0DD0"/>
    <w:pPr>
      <w:spacing w:after="160"/>
    </w:pPr>
    <w:rPr>
      <w:rFonts w:ascii="Calibri" w:eastAsia="Calibri" w:hAnsi="Calibri"/>
      <w:sz w:val="20"/>
    </w:rPr>
  </w:style>
  <w:style w:type="character" w:customStyle="1" w:styleId="KomentarotekstasDiagrama">
    <w:name w:val="Komentaro tekstas Diagrama"/>
    <w:link w:val="Komentarotekstas"/>
    <w:uiPriority w:val="99"/>
    <w:rsid w:val="003E0DD0"/>
    <w:rPr>
      <w:rFonts w:ascii="Calibri" w:eastAsia="Calibri" w:hAnsi="Calibri" w:cs="Times New Roman"/>
      <w:sz w:val="20"/>
    </w:rPr>
  </w:style>
  <w:style w:type="character" w:customStyle="1" w:styleId="bold">
    <w:name w:val="bold"/>
    <w:basedOn w:val="Numatytasispastraiposriftas"/>
    <w:rsid w:val="00BE69AA"/>
  </w:style>
  <w:style w:type="paragraph" w:customStyle="1" w:styleId="Default">
    <w:name w:val="Default"/>
    <w:link w:val="DefaultChar"/>
    <w:qFormat/>
    <w:rsid w:val="00F4678B"/>
    <w:pPr>
      <w:autoSpaceDE w:val="0"/>
      <w:autoSpaceDN w:val="0"/>
      <w:adjustRightInd w:val="0"/>
    </w:pPr>
    <w:rPr>
      <w:rFonts w:ascii="Arial" w:eastAsia="Calibri" w:hAnsi="Arial" w:cs="Arial"/>
      <w:color w:val="000000"/>
      <w:sz w:val="24"/>
      <w:szCs w:val="24"/>
      <w:lang w:val="lt-LT"/>
    </w:rPr>
  </w:style>
  <w:style w:type="paragraph" w:customStyle="1" w:styleId="SSPStyle">
    <w:name w:val="SSP_Style"/>
    <w:basedOn w:val="Default"/>
    <w:link w:val="SSPStyleChar"/>
    <w:qFormat/>
    <w:rsid w:val="00F4678B"/>
    <w:pPr>
      <w:numPr>
        <w:numId w:val="2"/>
      </w:numPr>
      <w:spacing w:line="360" w:lineRule="auto"/>
    </w:pPr>
    <w:rPr>
      <w:rFonts w:ascii="Calibri" w:hAnsi="Calibri" w:cs="Times New Roman"/>
      <w:sz w:val="28"/>
      <w:szCs w:val="28"/>
    </w:rPr>
  </w:style>
  <w:style w:type="paragraph" w:customStyle="1" w:styleId="SSPStylelevel2">
    <w:name w:val="SSP_Style_level2"/>
    <w:basedOn w:val="Default"/>
    <w:link w:val="SSPStylelevel2Char"/>
    <w:qFormat/>
    <w:rsid w:val="00F4678B"/>
    <w:pPr>
      <w:numPr>
        <w:ilvl w:val="1"/>
        <w:numId w:val="2"/>
      </w:numPr>
      <w:spacing w:line="360" w:lineRule="auto"/>
    </w:pPr>
    <w:rPr>
      <w:rFonts w:ascii="Calibri" w:hAnsi="Calibri"/>
      <w:bCs/>
    </w:rPr>
  </w:style>
  <w:style w:type="character" w:customStyle="1" w:styleId="DefaultChar">
    <w:name w:val="Default Char"/>
    <w:link w:val="Default"/>
    <w:rsid w:val="00F4678B"/>
    <w:rPr>
      <w:rFonts w:ascii="Arial" w:eastAsia="Calibri" w:hAnsi="Arial" w:cs="Arial"/>
      <w:color w:val="000000"/>
      <w:szCs w:val="24"/>
    </w:rPr>
  </w:style>
  <w:style w:type="character" w:customStyle="1" w:styleId="SSPStylelevel2Char">
    <w:name w:val="SSP_Style_level2 Char"/>
    <w:link w:val="SSPStylelevel2"/>
    <w:rsid w:val="00F4678B"/>
    <w:rPr>
      <w:rFonts w:ascii="Calibri" w:eastAsia="Calibri" w:hAnsi="Calibri" w:cs="Arial"/>
      <w:bCs/>
      <w:color w:val="000000"/>
      <w:szCs w:val="24"/>
    </w:rPr>
  </w:style>
  <w:style w:type="paragraph" w:customStyle="1" w:styleId="SSPStyle3level">
    <w:name w:val="SSP_Style_3level"/>
    <w:basedOn w:val="SSPStylelevel2"/>
    <w:link w:val="SSPStyle3levelChar"/>
    <w:qFormat/>
    <w:rsid w:val="00F4678B"/>
    <w:pPr>
      <w:numPr>
        <w:ilvl w:val="2"/>
      </w:numPr>
    </w:pPr>
  </w:style>
  <w:style w:type="character" w:customStyle="1" w:styleId="SSPStyle3levelChar">
    <w:name w:val="SSP_Style_3level Char"/>
    <w:link w:val="SSPStyle3level"/>
    <w:rsid w:val="00F4678B"/>
    <w:rPr>
      <w:rFonts w:ascii="Calibri" w:eastAsia="Calibri" w:hAnsi="Calibri" w:cs="Arial"/>
      <w:bCs/>
      <w:color w:val="000000"/>
      <w:szCs w:val="24"/>
    </w:rPr>
  </w:style>
  <w:style w:type="paragraph" w:customStyle="1" w:styleId="paragraph">
    <w:name w:val="paragraph"/>
    <w:basedOn w:val="prastasis"/>
    <w:rsid w:val="00F4678B"/>
    <w:rPr>
      <w:szCs w:val="24"/>
      <w:lang w:eastAsia="lt-LT"/>
    </w:rPr>
  </w:style>
  <w:style w:type="character" w:customStyle="1" w:styleId="normaltextrun1">
    <w:name w:val="normaltextrun1"/>
    <w:basedOn w:val="Numatytasispastraiposriftas"/>
    <w:rsid w:val="00F4678B"/>
  </w:style>
  <w:style w:type="character" w:customStyle="1" w:styleId="SSPStyleChar">
    <w:name w:val="SSP_Style Char"/>
    <w:link w:val="SSPStyle"/>
    <w:rsid w:val="00DA2727"/>
    <w:rPr>
      <w:rFonts w:ascii="Calibri" w:eastAsia="Calibri" w:hAnsi="Calibri" w:cs="Arial"/>
      <w:color w:val="000000"/>
      <w:sz w:val="28"/>
      <w:szCs w:val="28"/>
    </w:rPr>
  </w:style>
  <w:style w:type="character" w:customStyle="1" w:styleId="eop">
    <w:name w:val="eop"/>
    <w:basedOn w:val="Numatytasispastraiposriftas"/>
    <w:rsid w:val="00DA2727"/>
  </w:style>
  <w:style w:type="paragraph" w:customStyle="1" w:styleId="ChartFontstyle">
    <w:name w:val="Chart_Font_style"/>
    <w:basedOn w:val="prastasistinklapis"/>
    <w:link w:val="ChartFontstyleChar"/>
    <w:qFormat/>
    <w:rsid w:val="00DA2727"/>
    <w:pPr>
      <w:jc w:val="center"/>
    </w:pPr>
    <w:rPr>
      <w:sz w:val="22"/>
      <w:lang w:val="en-US"/>
    </w:rPr>
  </w:style>
  <w:style w:type="character" w:customStyle="1" w:styleId="ChartFontstyleChar">
    <w:name w:val="Chart_Font_style Char"/>
    <w:link w:val="ChartFontstyle"/>
    <w:rsid w:val="00DA2727"/>
    <w:rPr>
      <w:rFonts w:eastAsia="Times New Roman"/>
      <w:sz w:val="22"/>
      <w:szCs w:val="24"/>
      <w:lang w:val="en-US"/>
    </w:rPr>
  </w:style>
  <w:style w:type="paragraph" w:styleId="prastasistinklapis">
    <w:name w:val="Normal (Web)"/>
    <w:basedOn w:val="prastasis"/>
    <w:link w:val="prastasistinklapisDiagrama"/>
    <w:uiPriority w:val="99"/>
    <w:unhideWhenUsed/>
    <w:rsid w:val="00DA2727"/>
    <w:rPr>
      <w:szCs w:val="24"/>
    </w:rPr>
  </w:style>
  <w:style w:type="character" w:customStyle="1" w:styleId="prastasistinklapisDiagrama">
    <w:name w:val="Įprastasis (tinklapis) Diagrama"/>
    <w:link w:val="prastasistinklapis"/>
    <w:uiPriority w:val="99"/>
    <w:rsid w:val="00DA2727"/>
    <w:rPr>
      <w:szCs w:val="24"/>
    </w:rPr>
  </w:style>
  <w:style w:type="paragraph" w:styleId="Sraopastraipa">
    <w:name w:val="List Paragraph"/>
    <w:basedOn w:val="prastasis"/>
    <w:rsid w:val="00DA413F"/>
    <w:pPr>
      <w:ind w:left="720"/>
      <w:contextualSpacing/>
    </w:pPr>
  </w:style>
  <w:style w:type="paragraph" w:styleId="Komentarotema">
    <w:name w:val="annotation subject"/>
    <w:basedOn w:val="Komentarotekstas"/>
    <w:next w:val="Komentarotekstas"/>
    <w:link w:val="KomentarotemaDiagrama"/>
    <w:semiHidden/>
    <w:unhideWhenUsed/>
    <w:rsid w:val="006C5FFB"/>
    <w:pPr>
      <w:spacing w:after="0"/>
    </w:pPr>
    <w:rPr>
      <w:rFonts w:ascii="Times New Roman" w:eastAsia="Times New Roman" w:hAnsi="Times New Roman"/>
      <w:b/>
      <w:bCs/>
    </w:rPr>
  </w:style>
  <w:style w:type="character" w:customStyle="1" w:styleId="KomentarotemaDiagrama">
    <w:name w:val="Komentaro tema Diagrama"/>
    <w:link w:val="Komentarotema"/>
    <w:semiHidden/>
    <w:rsid w:val="006C5FFB"/>
    <w:rPr>
      <w:rFonts w:ascii="Calibri" w:eastAsia="Calibri" w:hAnsi="Calibri" w:cs="Times New Roman"/>
      <w:b/>
      <w:bCs/>
      <w:sz w:val="20"/>
    </w:rPr>
  </w:style>
  <w:style w:type="paragraph" w:styleId="Pataisymai">
    <w:name w:val="Revision"/>
    <w:hidden/>
    <w:semiHidden/>
    <w:rsid w:val="00675999"/>
    <w:rPr>
      <w:sz w:val="24"/>
      <w:lang w:val="lt-LT"/>
    </w:rPr>
  </w:style>
  <w:style w:type="character" w:customStyle="1" w:styleId="welcomebodytext">
    <w:name w:val="welcomebodytext"/>
    <w:rsid w:val="006768B2"/>
  </w:style>
  <w:style w:type="character" w:customStyle="1" w:styleId="Antrat3Diagrama">
    <w:name w:val="Antraštė 3 Diagrama"/>
    <w:link w:val="Antrat3"/>
    <w:semiHidden/>
    <w:rsid w:val="00905169"/>
    <w:rPr>
      <w:rFonts w:eastAsia="Times New Roman" w:cs="Times New Roman"/>
      <w:bCs/>
      <w:i/>
      <w:szCs w:val="22"/>
      <w:lang w:eastAsia="lt-LT" w:bidi="lt-LT"/>
    </w:rPr>
  </w:style>
  <w:style w:type="paragraph" w:customStyle="1" w:styleId="Normal1">
    <w:name w:val="Normal1"/>
    <w:basedOn w:val="prastasis"/>
    <w:rsid w:val="00552CC3"/>
    <w:pPr>
      <w:spacing w:before="100" w:beforeAutospacing="1" w:after="100" w:afterAutospacing="1"/>
    </w:pPr>
    <w:rPr>
      <w:szCs w:val="24"/>
      <w:lang w:val="en-US"/>
    </w:rPr>
  </w:style>
  <w:style w:type="character" w:customStyle="1" w:styleId="boldface">
    <w:name w:val="boldface"/>
    <w:basedOn w:val="Numatytasispastraiposriftas"/>
    <w:rsid w:val="008A1D2D"/>
  </w:style>
  <w:style w:type="paragraph" w:customStyle="1" w:styleId="Sraas1">
    <w:name w:val="Sąrašas1"/>
    <w:basedOn w:val="prastasis"/>
    <w:rsid w:val="008A1D2D"/>
    <w:pPr>
      <w:spacing w:before="100" w:beforeAutospacing="1" w:after="100" w:afterAutospacing="1"/>
    </w:pPr>
    <w:rPr>
      <w:szCs w:val="24"/>
      <w:lang w:val="en-US"/>
    </w:rPr>
  </w:style>
  <w:style w:type="paragraph" w:customStyle="1" w:styleId="modref">
    <w:name w:val="modref"/>
    <w:basedOn w:val="prastasis"/>
    <w:rsid w:val="008A1D2D"/>
    <w:pPr>
      <w:spacing w:before="100" w:beforeAutospacing="1" w:after="100" w:afterAutospacing="1"/>
    </w:pPr>
    <w:rPr>
      <w:szCs w:val="24"/>
      <w:lang w:val="en-US"/>
    </w:rPr>
  </w:style>
  <w:style w:type="paragraph" w:customStyle="1" w:styleId="norm">
    <w:name w:val="norm"/>
    <w:basedOn w:val="prastasis"/>
    <w:rsid w:val="008A1D2D"/>
    <w:pPr>
      <w:spacing w:before="100" w:beforeAutospacing="1" w:after="100" w:afterAutospacing="1"/>
    </w:pPr>
    <w:rPr>
      <w:szCs w:val="24"/>
      <w:lang w:val="en-US"/>
    </w:rPr>
  </w:style>
  <w:style w:type="paragraph" w:customStyle="1" w:styleId="Indent-a">
    <w:name w:val="Indent-a)"/>
    <w:basedOn w:val="prastasis"/>
    <w:rsid w:val="00805D79"/>
    <w:pPr>
      <w:widowControl w:val="0"/>
      <w:tabs>
        <w:tab w:val="left" w:pos="1080"/>
        <w:tab w:val="left" w:pos="1440"/>
        <w:tab w:val="left" w:pos="1800"/>
        <w:tab w:val="left" w:pos="2160"/>
      </w:tabs>
      <w:spacing w:line="240" w:lineRule="exact"/>
      <w:ind w:left="1440" w:hanging="1440"/>
      <w:jc w:val="both"/>
    </w:pPr>
    <w:rPr>
      <w:rFonts w:ascii="Arial" w:hAnsi="Arial"/>
      <w:sz w:val="18"/>
      <w:lang w:val="en-GB"/>
    </w:rPr>
  </w:style>
  <w:style w:type="character" w:styleId="Perirtashipersaitas">
    <w:name w:val="FollowedHyperlink"/>
    <w:semiHidden/>
    <w:unhideWhenUsed/>
    <w:rsid w:val="00A86558"/>
    <w:rPr>
      <w:color w:val="800080"/>
      <w:u w:val="single"/>
    </w:rPr>
  </w:style>
  <w:style w:type="character" w:customStyle="1" w:styleId="UnresolvedMention1">
    <w:name w:val="Unresolved Mention1"/>
    <w:uiPriority w:val="99"/>
    <w:semiHidden/>
    <w:unhideWhenUsed/>
    <w:rsid w:val="002C531B"/>
    <w:rPr>
      <w:color w:val="605E5C"/>
      <w:shd w:val="clear" w:color="auto" w:fill="E1DFDD"/>
    </w:rPr>
  </w:style>
  <w:style w:type="character" w:styleId="Grietas">
    <w:name w:val="Strong"/>
    <w:uiPriority w:val="22"/>
    <w:qFormat/>
    <w:rsid w:val="0072584A"/>
    <w:rPr>
      <w:b/>
      <w:bCs/>
    </w:rPr>
  </w:style>
  <w:style w:type="character" w:customStyle="1" w:styleId="UnresolvedMention2">
    <w:name w:val="Unresolved Mention2"/>
    <w:uiPriority w:val="99"/>
    <w:semiHidden/>
    <w:unhideWhenUsed/>
    <w:rsid w:val="00A00123"/>
    <w:rPr>
      <w:color w:val="605E5C"/>
      <w:shd w:val="clear" w:color="auto" w:fill="E1DFDD"/>
    </w:rPr>
  </w:style>
  <w:style w:type="paragraph" w:styleId="Dokumentoinaostekstas">
    <w:name w:val="endnote text"/>
    <w:basedOn w:val="prastasis"/>
    <w:link w:val="DokumentoinaostekstasDiagrama"/>
    <w:rsid w:val="007A3E47"/>
    <w:rPr>
      <w:sz w:val="20"/>
    </w:rPr>
  </w:style>
  <w:style w:type="character" w:customStyle="1" w:styleId="DokumentoinaostekstasDiagrama">
    <w:name w:val="Dokumento išnašos tekstas Diagrama"/>
    <w:basedOn w:val="Numatytasispastraiposriftas"/>
    <w:link w:val="Dokumentoinaostekstas"/>
    <w:rsid w:val="007A3E47"/>
    <w:rPr>
      <w:lang w:val="lt-LT"/>
    </w:rPr>
  </w:style>
  <w:style w:type="character" w:styleId="Dokumentoinaosnumeris">
    <w:name w:val="endnote reference"/>
    <w:basedOn w:val="Numatytasispastraiposriftas"/>
    <w:semiHidden/>
    <w:unhideWhenUsed/>
    <w:rsid w:val="007A3E47"/>
    <w:rPr>
      <w:vertAlign w:val="superscript"/>
    </w:rPr>
  </w:style>
  <w:style w:type="paragraph" w:styleId="Porat">
    <w:name w:val="footer"/>
    <w:basedOn w:val="prastasis"/>
    <w:link w:val="PoratDiagrama"/>
    <w:uiPriority w:val="99"/>
    <w:unhideWhenUsed/>
    <w:rsid w:val="00140C3F"/>
    <w:pPr>
      <w:tabs>
        <w:tab w:val="center" w:pos="4819"/>
        <w:tab w:val="right" w:pos="9638"/>
      </w:tabs>
    </w:pPr>
  </w:style>
  <w:style w:type="character" w:customStyle="1" w:styleId="PoratDiagrama">
    <w:name w:val="Poraštė Diagrama"/>
    <w:basedOn w:val="Numatytasispastraiposriftas"/>
    <w:link w:val="Porat"/>
    <w:uiPriority w:val="99"/>
    <w:rsid w:val="00140C3F"/>
    <w:rPr>
      <w:sz w:val="24"/>
      <w:lang w:val="lt-LT"/>
    </w:rPr>
  </w:style>
  <w:style w:type="character" w:styleId="Emfaz">
    <w:name w:val="Emphasis"/>
    <w:basedOn w:val="Numatytasispastraiposriftas"/>
    <w:uiPriority w:val="20"/>
    <w:qFormat/>
    <w:rsid w:val="008B280B"/>
    <w:rPr>
      <w:i/>
      <w:iCs/>
    </w:rPr>
  </w:style>
  <w:style w:type="character" w:customStyle="1" w:styleId="normal-h">
    <w:name w:val="normal-h"/>
    <w:basedOn w:val="Numatytasispastraiposriftas"/>
    <w:rsid w:val="004F3F09"/>
  </w:style>
  <w:style w:type="paragraph" w:styleId="Antrats">
    <w:name w:val="header"/>
    <w:basedOn w:val="prastasis"/>
    <w:link w:val="AntratsDiagrama"/>
    <w:uiPriority w:val="99"/>
    <w:unhideWhenUsed/>
    <w:rsid w:val="00B503D6"/>
    <w:pPr>
      <w:tabs>
        <w:tab w:val="center" w:pos="4819"/>
        <w:tab w:val="right" w:pos="9638"/>
      </w:tabs>
    </w:pPr>
  </w:style>
  <w:style w:type="character" w:customStyle="1" w:styleId="AntratsDiagrama">
    <w:name w:val="Antraštės Diagrama"/>
    <w:basedOn w:val="Numatytasispastraiposriftas"/>
    <w:link w:val="Antrats"/>
    <w:uiPriority w:val="99"/>
    <w:rsid w:val="00B503D6"/>
    <w:rPr>
      <w:sz w:val="24"/>
      <w:lang w:val="lt-LT"/>
    </w:rPr>
  </w:style>
  <w:style w:type="paragraph" w:customStyle="1" w:styleId="doc-ti">
    <w:name w:val="doc-ti"/>
    <w:basedOn w:val="prastasis"/>
    <w:rsid w:val="0050168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4050">
      <w:bodyDiv w:val="1"/>
      <w:marLeft w:val="0"/>
      <w:marRight w:val="0"/>
      <w:marTop w:val="0"/>
      <w:marBottom w:val="0"/>
      <w:divBdr>
        <w:top w:val="none" w:sz="0" w:space="0" w:color="auto"/>
        <w:left w:val="none" w:sz="0" w:space="0" w:color="auto"/>
        <w:bottom w:val="none" w:sz="0" w:space="0" w:color="auto"/>
        <w:right w:val="none" w:sz="0" w:space="0" w:color="auto"/>
      </w:divBdr>
    </w:div>
    <w:div w:id="163597923">
      <w:bodyDiv w:val="1"/>
      <w:marLeft w:val="0"/>
      <w:marRight w:val="0"/>
      <w:marTop w:val="0"/>
      <w:marBottom w:val="0"/>
      <w:divBdr>
        <w:top w:val="none" w:sz="0" w:space="0" w:color="auto"/>
        <w:left w:val="none" w:sz="0" w:space="0" w:color="auto"/>
        <w:bottom w:val="none" w:sz="0" w:space="0" w:color="auto"/>
        <w:right w:val="none" w:sz="0" w:space="0" w:color="auto"/>
      </w:divBdr>
    </w:div>
    <w:div w:id="961426211">
      <w:bodyDiv w:val="1"/>
      <w:marLeft w:val="0"/>
      <w:marRight w:val="0"/>
      <w:marTop w:val="0"/>
      <w:marBottom w:val="0"/>
      <w:divBdr>
        <w:top w:val="none" w:sz="0" w:space="0" w:color="auto"/>
        <w:left w:val="none" w:sz="0" w:space="0" w:color="auto"/>
        <w:bottom w:val="none" w:sz="0" w:space="0" w:color="auto"/>
        <w:right w:val="none" w:sz="0" w:space="0" w:color="auto"/>
      </w:divBdr>
      <w:divsChild>
        <w:div w:id="1498032219">
          <w:marLeft w:val="0"/>
          <w:marRight w:val="0"/>
          <w:marTop w:val="0"/>
          <w:marBottom w:val="0"/>
          <w:divBdr>
            <w:top w:val="none" w:sz="0" w:space="0" w:color="auto"/>
            <w:left w:val="none" w:sz="0" w:space="0" w:color="auto"/>
            <w:bottom w:val="none" w:sz="0" w:space="0" w:color="auto"/>
            <w:right w:val="none" w:sz="0" w:space="0" w:color="auto"/>
          </w:divBdr>
          <w:divsChild>
            <w:div w:id="899708268">
              <w:marLeft w:val="0"/>
              <w:marRight w:val="0"/>
              <w:marTop w:val="0"/>
              <w:marBottom w:val="0"/>
              <w:divBdr>
                <w:top w:val="none" w:sz="0" w:space="0" w:color="auto"/>
                <w:left w:val="none" w:sz="0" w:space="0" w:color="auto"/>
                <w:bottom w:val="none" w:sz="0" w:space="0" w:color="auto"/>
                <w:right w:val="none" w:sz="0" w:space="0" w:color="auto"/>
              </w:divBdr>
              <w:divsChild>
                <w:div w:id="1066147323">
                  <w:marLeft w:val="0"/>
                  <w:marRight w:val="0"/>
                  <w:marTop w:val="0"/>
                  <w:marBottom w:val="0"/>
                  <w:divBdr>
                    <w:top w:val="none" w:sz="0" w:space="0" w:color="auto"/>
                    <w:left w:val="none" w:sz="0" w:space="0" w:color="auto"/>
                    <w:bottom w:val="none" w:sz="0" w:space="0" w:color="auto"/>
                    <w:right w:val="none" w:sz="0" w:space="0" w:color="auto"/>
                  </w:divBdr>
                  <w:divsChild>
                    <w:div w:id="677654098">
                      <w:marLeft w:val="0"/>
                      <w:marRight w:val="0"/>
                      <w:marTop w:val="0"/>
                      <w:marBottom w:val="0"/>
                      <w:divBdr>
                        <w:top w:val="none" w:sz="0" w:space="0" w:color="auto"/>
                        <w:left w:val="none" w:sz="0" w:space="0" w:color="auto"/>
                        <w:bottom w:val="none" w:sz="0" w:space="0" w:color="auto"/>
                        <w:right w:val="none" w:sz="0" w:space="0" w:color="auto"/>
                      </w:divBdr>
                      <w:divsChild>
                        <w:div w:id="492767137">
                          <w:marLeft w:val="0"/>
                          <w:marRight w:val="0"/>
                          <w:marTop w:val="0"/>
                          <w:marBottom w:val="0"/>
                          <w:divBdr>
                            <w:top w:val="none" w:sz="0" w:space="0" w:color="auto"/>
                            <w:left w:val="none" w:sz="0" w:space="0" w:color="auto"/>
                            <w:bottom w:val="none" w:sz="0" w:space="0" w:color="auto"/>
                            <w:right w:val="none" w:sz="0" w:space="0" w:color="auto"/>
                          </w:divBdr>
                        </w:div>
                        <w:div w:id="831485071">
                          <w:marLeft w:val="0"/>
                          <w:marRight w:val="0"/>
                          <w:marTop w:val="0"/>
                          <w:marBottom w:val="0"/>
                          <w:divBdr>
                            <w:top w:val="none" w:sz="0" w:space="0" w:color="auto"/>
                            <w:left w:val="none" w:sz="0" w:space="0" w:color="auto"/>
                            <w:bottom w:val="none" w:sz="0" w:space="0" w:color="auto"/>
                            <w:right w:val="none" w:sz="0" w:space="0" w:color="auto"/>
                          </w:divBdr>
                        </w:div>
                        <w:div w:id="968589148">
                          <w:marLeft w:val="0"/>
                          <w:marRight w:val="0"/>
                          <w:marTop w:val="0"/>
                          <w:marBottom w:val="0"/>
                          <w:divBdr>
                            <w:top w:val="none" w:sz="0" w:space="0" w:color="auto"/>
                            <w:left w:val="none" w:sz="0" w:space="0" w:color="auto"/>
                            <w:bottom w:val="none" w:sz="0" w:space="0" w:color="auto"/>
                            <w:right w:val="none" w:sz="0" w:space="0" w:color="auto"/>
                          </w:divBdr>
                        </w:div>
                        <w:div w:id="975178639">
                          <w:marLeft w:val="0"/>
                          <w:marRight w:val="0"/>
                          <w:marTop w:val="0"/>
                          <w:marBottom w:val="0"/>
                          <w:divBdr>
                            <w:top w:val="none" w:sz="0" w:space="0" w:color="auto"/>
                            <w:left w:val="none" w:sz="0" w:space="0" w:color="auto"/>
                            <w:bottom w:val="none" w:sz="0" w:space="0" w:color="auto"/>
                            <w:right w:val="none" w:sz="0" w:space="0" w:color="auto"/>
                          </w:divBdr>
                        </w:div>
                        <w:div w:id="1305115509">
                          <w:marLeft w:val="0"/>
                          <w:marRight w:val="0"/>
                          <w:marTop w:val="0"/>
                          <w:marBottom w:val="0"/>
                          <w:divBdr>
                            <w:top w:val="none" w:sz="0" w:space="0" w:color="auto"/>
                            <w:left w:val="none" w:sz="0" w:space="0" w:color="auto"/>
                            <w:bottom w:val="none" w:sz="0" w:space="0" w:color="auto"/>
                            <w:right w:val="none" w:sz="0" w:space="0" w:color="auto"/>
                          </w:divBdr>
                        </w:div>
                        <w:div w:id="1381199544">
                          <w:marLeft w:val="0"/>
                          <w:marRight w:val="0"/>
                          <w:marTop w:val="0"/>
                          <w:marBottom w:val="0"/>
                          <w:divBdr>
                            <w:top w:val="none" w:sz="0" w:space="0" w:color="auto"/>
                            <w:left w:val="none" w:sz="0" w:space="0" w:color="auto"/>
                            <w:bottom w:val="none" w:sz="0" w:space="0" w:color="auto"/>
                            <w:right w:val="none" w:sz="0" w:space="0" w:color="auto"/>
                          </w:divBdr>
                        </w:div>
                        <w:div w:id="1745293388">
                          <w:marLeft w:val="0"/>
                          <w:marRight w:val="0"/>
                          <w:marTop w:val="0"/>
                          <w:marBottom w:val="0"/>
                          <w:divBdr>
                            <w:top w:val="none" w:sz="0" w:space="0" w:color="auto"/>
                            <w:left w:val="none" w:sz="0" w:space="0" w:color="auto"/>
                            <w:bottom w:val="none" w:sz="0" w:space="0" w:color="auto"/>
                            <w:right w:val="none" w:sz="0" w:space="0" w:color="auto"/>
                          </w:divBdr>
                        </w:div>
                        <w:div w:id="2025131975">
                          <w:marLeft w:val="0"/>
                          <w:marRight w:val="0"/>
                          <w:marTop w:val="0"/>
                          <w:marBottom w:val="0"/>
                          <w:divBdr>
                            <w:top w:val="none" w:sz="0" w:space="0" w:color="auto"/>
                            <w:left w:val="none" w:sz="0" w:space="0" w:color="auto"/>
                            <w:bottom w:val="none" w:sz="0" w:space="0" w:color="auto"/>
                            <w:right w:val="none" w:sz="0" w:space="0" w:color="auto"/>
                          </w:divBdr>
                        </w:div>
                      </w:divsChild>
                    </w:div>
                    <w:div w:id="1068067034">
                      <w:marLeft w:val="0"/>
                      <w:marRight w:val="0"/>
                      <w:marTop w:val="0"/>
                      <w:marBottom w:val="0"/>
                      <w:divBdr>
                        <w:top w:val="none" w:sz="0" w:space="0" w:color="auto"/>
                        <w:left w:val="none" w:sz="0" w:space="0" w:color="auto"/>
                        <w:bottom w:val="none" w:sz="0" w:space="0" w:color="auto"/>
                        <w:right w:val="none" w:sz="0" w:space="0" w:color="auto"/>
                      </w:divBdr>
                      <w:divsChild>
                        <w:div w:id="383528020">
                          <w:marLeft w:val="0"/>
                          <w:marRight w:val="0"/>
                          <w:marTop w:val="0"/>
                          <w:marBottom w:val="0"/>
                          <w:divBdr>
                            <w:top w:val="none" w:sz="0" w:space="0" w:color="auto"/>
                            <w:left w:val="none" w:sz="0" w:space="0" w:color="auto"/>
                            <w:bottom w:val="none" w:sz="0" w:space="0" w:color="auto"/>
                            <w:right w:val="none" w:sz="0" w:space="0" w:color="auto"/>
                          </w:divBdr>
                        </w:div>
                        <w:div w:id="452752440">
                          <w:marLeft w:val="0"/>
                          <w:marRight w:val="0"/>
                          <w:marTop w:val="0"/>
                          <w:marBottom w:val="0"/>
                          <w:divBdr>
                            <w:top w:val="none" w:sz="0" w:space="0" w:color="auto"/>
                            <w:left w:val="none" w:sz="0" w:space="0" w:color="auto"/>
                            <w:bottom w:val="none" w:sz="0" w:space="0" w:color="auto"/>
                            <w:right w:val="none" w:sz="0" w:space="0" w:color="auto"/>
                          </w:divBdr>
                        </w:div>
                        <w:div w:id="481389124">
                          <w:marLeft w:val="0"/>
                          <w:marRight w:val="0"/>
                          <w:marTop w:val="0"/>
                          <w:marBottom w:val="0"/>
                          <w:divBdr>
                            <w:top w:val="none" w:sz="0" w:space="0" w:color="auto"/>
                            <w:left w:val="none" w:sz="0" w:space="0" w:color="auto"/>
                            <w:bottom w:val="none" w:sz="0" w:space="0" w:color="auto"/>
                            <w:right w:val="none" w:sz="0" w:space="0" w:color="auto"/>
                          </w:divBdr>
                        </w:div>
                        <w:div w:id="558059107">
                          <w:marLeft w:val="0"/>
                          <w:marRight w:val="0"/>
                          <w:marTop w:val="0"/>
                          <w:marBottom w:val="0"/>
                          <w:divBdr>
                            <w:top w:val="none" w:sz="0" w:space="0" w:color="auto"/>
                            <w:left w:val="none" w:sz="0" w:space="0" w:color="auto"/>
                            <w:bottom w:val="none" w:sz="0" w:space="0" w:color="auto"/>
                            <w:right w:val="none" w:sz="0" w:space="0" w:color="auto"/>
                          </w:divBdr>
                        </w:div>
                        <w:div w:id="724334995">
                          <w:marLeft w:val="0"/>
                          <w:marRight w:val="0"/>
                          <w:marTop w:val="0"/>
                          <w:marBottom w:val="0"/>
                          <w:divBdr>
                            <w:top w:val="none" w:sz="0" w:space="0" w:color="auto"/>
                            <w:left w:val="none" w:sz="0" w:space="0" w:color="auto"/>
                            <w:bottom w:val="none" w:sz="0" w:space="0" w:color="auto"/>
                            <w:right w:val="none" w:sz="0" w:space="0" w:color="auto"/>
                          </w:divBdr>
                        </w:div>
                        <w:div w:id="799691113">
                          <w:marLeft w:val="0"/>
                          <w:marRight w:val="0"/>
                          <w:marTop w:val="0"/>
                          <w:marBottom w:val="0"/>
                          <w:divBdr>
                            <w:top w:val="none" w:sz="0" w:space="0" w:color="auto"/>
                            <w:left w:val="none" w:sz="0" w:space="0" w:color="auto"/>
                            <w:bottom w:val="none" w:sz="0" w:space="0" w:color="auto"/>
                            <w:right w:val="none" w:sz="0" w:space="0" w:color="auto"/>
                          </w:divBdr>
                        </w:div>
                        <w:div w:id="1052925360">
                          <w:marLeft w:val="0"/>
                          <w:marRight w:val="0"/>
                          <w:marTop w:val="0"/>
                          <w:marBottom w:val="0"/>
                          <w:divBdr>
                            <w:top w:val="none" w:sz="0" w:space="0" w:color="auto"/>
                            <w:left w:val="none" w:sz="0" w:space="0" w:color="auto"/>
                            <w:bottom w:val="none" w:sz="0" w:space="0" w:color="auto"/>
                            <w:right w:val="none" w:sz="0" w:space="0" w:color="auto"/>
                          </w:divBdr>
                        </w:div>
                        <w:div w:id="1073430468">
                          <w:marLeft w:val="0"/>
                          <w:marRight w:val="0"/>
                          <w:marTop w:val="0"/>
                          <w:marBottom w:val="0"/>
                          <w:divBdr>
                            <w:top w:val="none" w:sz="0" w:space="0" w:color="auto"/>
                            <w:left w:val="none" w:sz="0" w:space="0" w:color="auto"/>
                            <w:bottom w:val="none" w:sz="0" w:space="0" w:color="auto"/>
                            <w:right w:val="none" w:sz="0" w:space="0" w:color="auto"/>
                          </w:divBdr>
                        </w:div>
                        <w:div w:id="1201825701">
                          <w:marLeft w:val="0"/>
                          <w:marRight w:val="0"/>
                          <w:marTop w:val="0"/>
                          <w:marBottom w:val="0"/>
                          <w:divBdr>
                            <w:top w:val="none" w:sz="0" w:space="0" w:color="auto"/>
                            <w:left w:val="none" w:sz="0" w:space="0" w:color="auto"/>
                            <w:bottom w:val="none" w:sz="0" w:space="0" w:color="auto"/>
                            <w:right w:val="none" w:sz="0" w:space="0" w:color="auto"/>
                          </w:divBdr>
                        </w:div>
                        <w:div w:id="1527981952">
                          <w:marLeft w:val="0"/>
                          <w:marRight w:val="0"/>
                          <w:marTop w:val="0"/>
                          <w:marBottom w:val="0"/>
                          <w:divBdr>
                            <w:top w:val="none" w:sz="0" w:space="0" w:color="auto"/>
                            <w:left w:val="none" w:sz="0" w:space="0" w:color="auto"/>
                            <w:bottom w:val="none" w:sz="0" w:space="0" w:color="auto"/>
                            <w:right w:val="none" w:sz="0" w:space="0" w:color="auto"/>
                          </w:divBdr>
                        </w:div>
                        <w:div w:id="1600723342">
                          <w:marLeft w:val="0"/>
                          <w:marRight w:val="0"/>
                          <w:marTop w:val="0"/>
                          <w:marBottom w:val="0"/>
                          <w:divBdr>
                            <w:top w:val="none" w:sz="0" w:space="0" w:color="auto"/>
                            <w:left w:val="none" w:sz="0" w:space="0" w:color="auto"/>
                            <w:bottom w:val="none" w:sz="0" w:space="0" w:color="auto"/>
                            <w:right w:val="none" w:sz="0" w:space="0" w:color="auto"/>
                          </w:divBdr>
                        </w:div>
                        <w:div w:id="1619214628">
                          <w:marLeft w:val="0"/>
                          <w:marRight w:val="0"/>
                          <w:marTop w:val="0"/>
                          <w:marBottom w:val="0"/>
                          <w:divBdr>
                            <w:top w:val="none" w:sz="0" w:space="0" w:color="auto"/>
                            <w:left w:val="none" w:sz="0" w:space="0" w:color="auto"/>
                            <w:bottom w:val="none" w:sz="0" w:space="0" w:color="auto"/>
                            <w:right w:val="none" w:sz="0" w:space="0" w:color="auto"/>
                          </w:divBdr>
                        </w:div>
                        <w:div w:id="1990357091">
                          <w:marLeft w:val="0"/>
                          <w:marRight w:val="0"/>
                          <w:marTop w:val="0"/>
                          <w:marBottom w:val="0"/>
                          <w:divBdr>
                            <w:top w:val="none" w:sz="0" w:space="0" w:color="auto"/>
                            <w:left w:val="none" w:sz="0" w:space="0" w:color="auto"/>
                            <w:bottom w:val="none" w:sz="0" w:space="0" w:color="auto"/>
                            <w:right w:val="none" w:sz="0" w:space="0" w:color="auto"/>
                          </w:divBdr>
                        </w:div>
                        <w:div w:id="2052075884">
                          <w:marLeft w:val="0"/>
                          <w:marRight w:val="0"/>
                          <w:marTop w:val="0"/>
                          <w:marBottom w:val="0"/>
                          <w:divBdr>
                            <w:top w:val="none" w:sz="0" w:space="0" w:color="auto"/>
                            <w:left w:val="none" w:sz="0" w:space="0" w:color="auto"/>
                            <w:bottom w:val="none" w:sz="0" w:space="0" w:color="auto"/>
                            <w:right w:val="none" w:sz="0" w:space="0" w:color="auto"/>
                          </w:divBdr>
                        </w:div>
                      </w:divsChild>
                    </w:div>
                    <w:div w:id="1171872671">
                      <w:marLeft w:val="0"/>
                      <w:marRight w:val="0"/>
                      <w:marTop w:val="0"/>
                      <w:marBottom w:val="0"/>
                      <w:divBdr>
                        <w:top w:val="none" w:sz="0" w:space="0" w:color="auto"/>
                        <w:left w:val="none" w:sz="0" w:space="0" w:color="auto"/>
                        <w:bottom w:val="none" w:sz="0" w:space="0" w:color="auto"/>
                        <w:right w:val="none" w:sz="0" w:space="0" w:color="auto"/>
                      </w:divBdr>
                      <w:divsChild>
                        <w:div w:id="195242096">
                          <w:marLeft w:val="0"/>
                          <w:marRight w:val="0"/>
                          <w:marTop w:val="0"/>
                          <w:marBottom w:val="0"/>
                          <w:divBdr>
                            <w:top w:val="none" w:sz="0" w:space="0" w:color="auto"/>
                            <w:left w:val="none" w:sz="0" w:space="0" w:color="auto"/>
                            <w:bottom w:val="none" w:sz="0" w:space="0" w:color="auto"/>
                            <w:right w:val="none" w:sz="0" w:space="0" w:color="auto"/>
                          </w:divBdr>
                        </w:div>
                        <w:div w:id="1621259065">
                          <w:marLeft w:val="0"/>
                          <w:marRight w:val="0"/>
                          <w:marTop w:val="0"/>
                          <w:marBottom w:val="0"/>
                          <w:divBdr>
                            <w:top w:val="none" w:sz="0" w:space="0" w:color="auto"/>
                            <w:left w:val="none" w:sz="0" w:space="0" w:color="auto"/>
                            <w:bottom w:val="none" w:sz="0" w:space="0" w:color="auto"/>
                            <w:right w:val="none" w:sz="0" w:space="0" w:color="auto"/>
                          </w:divBdr>
                        </w:div>
                        <w:div w:id="1691176641">
                          <w:marLeft w:val="0"/>
                          <w:marRight w:val="0"/>
                          <w:marTop w:val="0"/>
                          <w:marBottom w:val="0"/>
                          <w:divBdr>
                            <w:top w:val="none" w:sz="0" w:space="0" w:color="auto"/>
                            <w:left w:val="none" w:sz="0" w:space="0" w:color="auto"/>
                            <w:bottom w:val="none" w:sz="0" w:space="0" w:color="auto"/>
                            <w:right w:val="none" w:sz="0" w:space="0" w:color="auto"/>
                          </w:divBdr>
                        </w:div>
                        <w:div w:id="2040233684">
                          <w:marLeft w:val="0"/>
                          <w:marRight w:val="0"/>
                          <w:marTop w:val="0"/>
                          <w:marBottom w:val="0"/>
                          <w:divBdr>
                            <w:top w:val="none" w:sz="0" w:space="0" w:color="auto"/>
                            <w:left w:val="none" w:sz="0" w:space="0" w:color="auto"/>
                            <w:bottom w:val="none" w:sz="0" w:space="0" w:color="auto"/>
                            <w:right w:val="none" w:sz="0" w:space="0" w:color="auto"/>
                          </w:divBdr>
                        </w:div>
                      </w:divsChild>
                    </w:div>
                    <w:div w:id="21058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731">
      <w:bodyDiv w:val="1"/>
      <w:marLeft w:val="0"/>
      <w:marRight w:val="0"/>
      <w:marTop w:val="0"/>
      <w:marBottom w:val="0"/>
      <w:divBdr>
        <w:top w:val="none" w:sz="0" w:space="0" w:color="auto"/>
        <w:left w:val="none" w:sz="0" w:space="0" w:color="auto"/>
        <w:bottom w:val="none" w:sz="0" w:space="0" w:color="auto"/>
        <w:right w:val="none" w:sz="0" w:space="0" w:color="auto"/>
      </w:divBdr>
      <w:divsChild>
        <w:div w:id="426537079">
          <w:marLeft w:val="0"/>
          <w:marRight w:val="0"/>
          <w:marTop w:val="0"/>
          <w:marBottom w:val="0"/>
          <w:divBdr>
            <w:top w:val="none" w:sz="0" w:space="0" w:color="auto"/>
            <w:left w:val="none" w:sz="0" w:space="0" w:color="auto"/>
            <w:bottom w:val="none" w:sz="0" w:space="0" w:color="auto"/>
            <w:right w:val="none" w:sz="0" w:space="0" w:color="auto"/>
          </w:divBdr>
        </w:div>
        <w:div w:id="758253927">
          <w:marLeft w:val="0"/>
          <w:marRight w:val="0"/>
          <w:marTop w:val="0"/>
          <w:marBottom w:val="0"/>
          <w:divBdr>
            <w:top w:val="none" w:sz="0" w:space="0" w:color="auto"/>
            <w:left w:val="none" w:sz="0" w:space="0" w:color="auto"/>
            <w:bottom w:val="none" w:sz="0" w:space="0" w:color="auto"/>
            <w:right w:val="none" w:sz="0" w:space="0" w:color="auto"/>
          </w:divBdr>
        </w:div>
      </w:divsChild>
    </w:div>
    <w:div w:id="1144855305">
      <w:bodyDiv w:val="1"/>
      <w:marLeft w:val="0"/>
      <w:marRight w:val="0"/>
      <w:marTop w:val="0"/>
      <w:marBottom w:val="0"/>
      <w:divBdr>
        <w:top w:val="none" w:sz="0" w:space="0" w:color="auto"/>
        <w:left w:val="none" w:sz="0" w:space="0" w:color="auto"/>
        <w:bottom w:val="none" w:sz="0" w:space="0" w:color="auto"/>
        <w:right w:val="none" w:sz="0" w:space="0" w:color="auto"/>
      </w:divBdr>
    </w:div>
    <w:div w:id="1214464565">
      <w:bodyDiv w:val="1"/>
      <w:marLeft w:val="0"/>
      <w:marRight w:val="0"/>
      <w:marTop w:val="0"/>
      <w:marBottom w:val="0"/>
      <w:divBdr>
        <w:top w:val="none" w:sz="0" w:space="0" w:color="auto"/>
        <w:left w:val="none" w:sz="0" w:space="0" w:color="auto"/>
        <w:bottom w:val="none" w:sz="0" w:space="0" w:color="auto"/>
        <w:right w:val="none" w:sz="0" w:space="0" w:color="auto"/>
      </w:divBdr>
      <w:divsChild>
        <w:div w:id="117771583">
          <w:marLeft w:val="0"/>
          <w:marRight w:val="0"/>
          <w:marTop w:val="0"/>
          <w:marBottom w:val="0"/>
          <w:divBdr>
            <w:top w:val="none" w:sz="0" w:space="0" w:color="auto"/>
            <w:left w:val="none" w:sz="0" w:space="0" w:color="auto"/>
            <w:bottom w:val="none" w:sz="0" w:space="0" w:color="auto"/>
            <w:right w:val="none" w:sz="0" w:space="0" w:color="auto"/>
          </w:divBdr>
          <w:divsChild>
            <w:div w:id="128476481">
              <w:marLeft w:val="0"/>
              <w:marRight w:val="0"/>
              <w:marTop w:val="0"/>
              <w:marBottom w:val="0"/>
              <w:divBdr>
                <w:top w:val="none" w:sz="0" w:space="0" w:color="auto"/>
                <w:left w:val="none" w:sz="0" w:space="0" w:color="auto"/>
                <w:bottom w:val="none" w:sz="0" w:space="0" w:color="auto"/>
                <w:right w:val="none" w:sz="0" w:space="0" w:color="auto"/>
              </w:divBdr>
              <w:divsChild>
                <w:div w:id="2035106741">
                  <w:marLeft w:val="0"/>
                  <w:marRight w:val="0"/>
                  <w:marTop w:val="0"/>
                  <w:marBottom w:val="0"/>
                  <w:divBdr>
                    <w:top w:val="none" w:sz="0" w:space="0" w:color="auto"/>
                    <w:left w:val="none" w:sz="0" w:space="0" w:color="auto"/>
                    <w:bottom w:val="none" w:sz="0" w:space="0" w:color="auto"/>
                    <w:right w:val="none" w:sz="0" w:space="0" w:color="auto"/>
                  </w:divBdr>
                  <w:divsChild>
                    <w:div w:id="1114137132">
                      <w:marLeft w:val="0"/>
                      <w:marRight w:val="0"/>
                      <w:marTop w:val="0"/>
                      <w:marBottom w:val="0"/>
                      <w:divBdr>
                        <w:top w:val="none" w:sz="0" w:space="0" w:color="auto"/>
                        <w:left w:val="none" w:sz="0" w:space="0" w:color="auto"/>
                        <w:bottom w:val="none" w:sz="0" w:space="0" w:color="auto"/>
                        <w:right w:val="none" w:sz="0" w:space="0" w:color="auto"/>
                      </w:divBdr>
                      <w:divsChild>
                        <w:div w:id="51394307">
                          <w:marLeft w:val="0"/>
                          <w:marRight w:val="0"/>
                          <w:marTop w:val="0"/>
                          <w:marBottom w:val="0"/>
                          <w:divBdr>
                            <w:top w:val="none" w:sz="0" w:space="0" w:color="auto"/>
                            <w:left w:val="none" w:sz="0" w:space="0" w:color="auto"/>
                            <w:bottom w:val="none" w:sz="0" w:space="0" w:color="auto"/>
                            <w:right w:val="none" w:sz="0" w:space="0" w:color="auto"/>
                          </w:divBdr>
                        </w:div>
                        <w:div w:id="134445336">
                          <w:marLeft w:val="0"/>
                          <w:marRight w:val="0"/>
                          <w:marTop w:val="0"/>
                          <w:marBottom w:val="0"/>
                          <w:divBdr>
                            <w:top w:val="none" w:sz="0" w:space="0" w:color="auto"/>
                            <w:left w:val="none" w:sz="0" w:space="0" w:color="auto"/>
                            <w:bottom w:val="none" w:sz="0" w:space="0" w:color="auto"/>
                            <w:right w:val="none" w:sz="0" w:space="0" w:color="auto"/>
                          </w:divBdr>
                        </w:div>
                        <w:div w:id="344751163">
                          <w:marLeft w:val="0"/>
                          <w:marRight w:val="0"/>
                          <w:marTop w:val="0"/>
                          <w:marBottom w:val="0"/>
                          <w:divBdr>
                            <w:top w:val="none" w:sz="0" w:space="0" w:color="auto"/>
                            <w:left w:val="none" w:sz="0" w:space="0" w:color="auto"/>
                            <w:bottom w:val="none" w:sz="0" w:space="0" w:color="auto"/>
                            <w:right w:val="none" w:sz="0" w:space="0" w:color="auto"/>
                          </w:divBdr>
                        </w:div>
                        <w:div w:id="417336649">
                          <w:marLeft w:val="0"/>
                          <w:marRight w:val="0"/>
                          <w:marTop w:val="0"/>
                          <w:marBottom w:val="0"/>
                          <w:divBdr>
                            <w:top w:val="none" w:sz="0" w:space="0" w:color="auto"/>
                            <w:left w:val="none" w:sz="0" w:space="0" w:color="auto"/>
                            <w:bottom w:val="none" w:sz="0" w:space="0" w:color="auto"/>
                            <w:right w:val="none" w:sz="0" w:space="0" w:color="auto"/>
                          </w:divBdr>
                        </w:div>
                        <w:div w:id="671834163">
                          <w:marLeft w:val="0"/>
                          <w:marRight w:val="0"/>
                          <w:marTop w:val="0"/>
                          <w:marBottom w:val="0"/>
                          <w:divBdr>
                            <w:top w:val="none" w:sz="0" w:space="0" w:color="auto"/>
                            <w:left w:val="none" w:sz="0" w:space="0" w:color="auto"/>
                            <w:bottom w:val="none" w:sz="0" w:space="0" w:color="auto"/>
                            <w:right w:val="none" w:sz="0" w:space="0" w:color="auto"/>
                          </w:divBdr>
                        </w:div>
                        <w:div w:id="1010565629">
                          <w:marLeft w:val="0"/>
                          <w:marRight w:val="0"/>
                          <w:marTop w:val="0"/>
                          <w:marBottom w:val="0"/>
                          <w:divBdr>
                            <w:top w:val="none" w:sz="0" w:space="0" w:color="auto"/>
                            <w:left w:val="none" w:sz="0" w:space="0" w:color="auto"/>
                            <w:bottom w:val="none" w:sz="0" w:space="0" w:color="auto"/>
                            <w:right w:val="none" w:sz="0" w:space="0" w:color="auto"/>
                          </w:divBdr>
                        </w:div>
                        <w:div w:id="1042632117">
                          <w:marLeft w:val="0"/>
                          <w:marRight w:val="0"/>
                          <w:marTop w:val="0"/>
                          <w:marBottom w:val="0"/>
                          <w:divBdr>
                            <w:top w:val="none" w:sz="0" w:space="0" w:color="auto"/>
                            <w:left w:val="none" w:sz="0" w:space="0" w:color="auto"/>
                            <w:bottom w:val="none" w:sz="0" w:space="0" w:color="auto"/>
                            <w:right w:val="none" w:sz="0" w:space="0" w:color="auto"/>
                          </w:divBdr>
                        </w:div>
                        <w:div w:id="1429496873">
                          <w:marLeft w:val="0"/>
                          <w:marRight w:val="0"/>
                          <w:marTop w:val="0"/>
                          <w:marBottom w:val="0"/>
                          <w:divBdr>
                            <w:top w:val="none" w:sz="0" w:space="0" w:color="auto"/>
                            <w:left w:val="none" w:sz="0" w:space="0" w:color="auto"/>
                            <w:bottom w:val="none" w:sz="0" w:space="0" w:color="auto"/>
                            <w:right w:val="none" w:sz="0" w:space="0" w:color="auto"/>
                          </w:divBdr>
                        </w:div>
                      </w:divsChild>
                    </w:div>
                    <w:div w:id="1156996857">
                      <w:marLeft w:val="0"/>
                      <w:marRight w:val="0"/>
                      <w:marTop w:val="0"/>
                      <w:marBottom w:val="0"/>
                      <w:divBdr>
                        <w:top w:val="none" w:sz="0" w:space="0" w:color="auto"/>
                        <w:left w:val="none" w:sz="0" w:space="0" w:color="auto"/>
                        <w:bottom w:val="none" w:sz="0" w:space="0" w:color="auto"/>
                        <w:right w:val="none" w:sz="0" w:space="0" w:color="auto"/>
                      </w:divBdr>
                      <w:divsChild>
                        <w:div w:id="49769215">
                          <w:marLeft w:val="0"/>
                          <w:marRight w:val="0"/>
                          <w:marTop w:val="0"/>
                          <w:marBottom w:val="0"/>
                          <w:divBdr>
                            <w:top w:val="none" w:sz="0" w:space="0" w:color="auto"/>
                            <w:left w:val="none" w:sz="0" w:space="0" w:color="auto"/>
                            <w:bottom w:val="none" w:sz="0" w:space="0" w:color="auto"/>
                            <w:right w:val="none" w:sz="0" w:space="0" w:color="auto"/>
                          </w:divBdr>
                        </w:div>
                        <w:div w:id="203299517">
                          <w:marLeft w:val="0"/>
                          <w:marRight w:val="0"/>
                          <w:marTop w:val="0"/>
                          <w:marBottom w:val="0"/>
                          <w:divBdr>
                            <w:top w:val="none" w:sz="0" w:space="0" w:color="auto"/>
                            <w:left w:val="none" w:sz="0" w:space="0" w:color="auto"/>
                            <w:bottom w:val="none" w:sz="0" w:space="0" w:color="auto"/>
                            <w:right w:val="none" w:sz="0" w:space="0" w:color="auto"/>
                          </w:divBdr>
                        </w:div>
                        <w:div w:id="379672712">
                          <w:marLeft w:val="0"/>
                          <w:marRight w:val="0"/>
                          <w:marTop w:val="0"/>
                          <w:marBottom w:val="0"/>
                          <w:divBdr>
                            <w:top w:val="none" w:sz="0" w:space="0" w:color="auto"/>
                            <w:left w:val="none" w:sz="0" w:space="0" w:color="auto"/>
                            <w:bottom w:val="none" w:sz="0" w:space="0" w:color="auto"/>
                            <w:right w:val="none" w:sz="0" w:space="0" w:color="auto"/>
                          </w:divBdr>
                        </w:div>
                        <w:div w:id="438837950">
                          <w:marLeft w:val="0"/>
                          <w:marRight w:val="0"/>
                          <w:marTop w:val="0"/>
                          <w:marBottom w:val="0"/>
                          <w:divBdr>
                            <w:top w:val="none" w:sz="0" w:space="0" w:color="auto"/>
                            <w:left w:val="none" w:sz="0" w:space="0" w:color="auto"/>
                            <w:bottom w:val="none" w:sz="0" w:space="0" w:color="auto"/>
                            <w:right w:val="none" w:sz="0" w:space="0" w:color="auto"/>
                          </w:divBdr>
                        </w:div>
                        <w:div w:id="1291017133">
                          <w:marLeft w:val="0"/>
                          <w:marRight w:val="0"/>
                          <w:marTop w:val="0"/>
                          <w:marBottom w:val="0"/>
                          <w:divBdr>
                            <w:top w:val="none" w:sz="0" w:space="0" w:color="auto"/>
                            <w:left w:val="none" w:sz="0" w:space="0" w:color="auto"/>
                            <w:bottom w:val="none" w:sz="0" w:space="0" w:color="auto"/>
                            <w:right w:val="none" w:sz="0" w:space="0" w:color="auto"/>
                          </w:divBdr>
                        </w:div>
                        <w:div w:id="1351683048">
                          <w:marLeft w:val="0"/>
                          <w:marRight w:val="0"/>
                          <w:marTop w:val="0"/>
                          <w:marBottom w:val="0"/>
                          <w:divBdr>
                            <w:top w:val="none" w:sz="0" w:space="0" w:color="auto"/>
                            <w:left w:val="none" w:sz="0" w:space="0" w:color="auto"/>
                            <w:bottom w:val="none" w:sz="0" w:space="0" w:color="auto"/>
                            <w:right w:val="none" w:sz="0" w:space="0" w:color="auto"/>
                          </w:divBdr>
                        </w:div>
                        <w:div w:id="1418937212">
                          <w:marLeft w:val="0"/>
                          <w:marRight w:val="0"/>
                          <w:marTop w:val="0"/>
                          <w:marBottom w:val="0"/>
                          <w:divBdr>
                            <w:top w:val="none" w:sz="0" w:space="0" w:color="auto"/>
                            <w:left w:val="none" w:sz="0" w:space="0" w:color="auto"/>
                            <w:bottom w:val="none" w:sz="0" w:space="0" w:color="auto"/>
                            <w:right w:val="none" w:sz="0" w:space="0" w:color="auto"/>
                          </w:divBdr>
                        </w:div>
                        <w:div w:id="1450054956">
                          <w:marLeft w:val="0"/>
                          <w:marRight w:val="0"/>
                          <w:marTop w:val="0"/>
                          <w:marBottom w:val="0"/>
                          <w:divBdr>
                            <w:top w:val="none" w:sz="0" w:space="0" w:color="auto"/>
                            <w:left w:val="none" w:sz="0" w:space="0" w:color="auto"/>
                            <w:bottom w:val="none" w:sz="0" w:space="0" w:color="auto"/>
                            <w:right w:val="none" w:sz="0" w:space="0" w:color="auto"/>
                          </w:divBdr>
                        </w:div>
                        <w:div w:id="1472552531">
                          <w:marLeft w:val="0"/>
                          <w:marRight w:val="0"/>
                          <w:marTop w:val="0"/>
                          <w:marBottom w:val="0"/>
                          <w:divBdr>
                            <w:top w:val="none" w:sz="0" w:space="0" w:color="auto"/>
                            <w:left w:val="none" w:sz="0" w:space="0" w:color="auto"/>
                            <w:bottom w:val="none" w:sz="0" w:space="0" w:color="auto"/>
                            <w:right w:val="none" w:sz="0" w:space="0" w:color="auto"/>
                          </w:divBdr>
                        </w:div>
                        <w:div w:id="1664578437">
                          <w:marLeft w:val="0"/>
                          <w:marRight w:val="0"/>
                          <w:marTop w:val="0"/>
                          <w:marBottom w:val="0"/>
                          <w:divBdr>
                            <w:top w:val="none" w:sz="0" w:space="0" w:color="auto"/>
                            <w:left w:val="none" w:sz="0" w:space="0" w:color="auto"/>
                            <w:bottom w:val="none" w:sz="0" w:space="0" w:color="auto"/>
                            <w:right w:val="none" w:sz="0" w:space="0" w:color="auto"/>
                          </w:divBdr>
                        </w:div>
                        <w:div w:id="1703240388">
                          <w:marLeft w:val="0"/>
                          <w:marRight w:val="0"/>
                          <w:marTop w:val="0"/>
                          <w:marBottom w:val="0"/>
                          <w:divBdr>
                            <w:top w:val="none" w:sz="0" w:space="0" w:color="auto"/>
                            <w:left w:val="none" w:sz="0" w:space="0" w:color="auto"/>
                            <w:bottom w:val="none" w:sz="0" w:space="0" w:color="auto"/>
                            <w:right w:val="none" w:sz="0" w:space="0" w:color="auto"/>
                          </w:divBdr>
                        </w:div>
                        <w:div w:id="1795102535">
                          <w:marLeft w:val="0"/>
                          <w:marRight w:val="0"/>
                          <w:marTop w:val="0"/>
                          <w:marBottom w:val="0"/>
                          <w:divBdr>
                            <w:top w:val="none" w:sz="0" w:space="0" w:color="auto"/>
                            <w:left w:val="none" w:sz="0" w:space="0" w:color="auto"/>
                            <w:bottom w:val="none" w:sz="0" w:space="0" w:color="auto"/>
                            <w:right w:val="none" w:sz="0" w:space="0" w:color="auto"/>
                          </w:divBdr>
                        </w:div>
                        <w:div w:id="1832940094">
                          <w:marLeft w:val="0"/>
                          <w:marRight w:val="0"/>
                          <w:marTop w:val="0"/>
                          <w:marBottom w:val="0"/>
                          <w:divBdr>
                            <w:top w:val="none" w:sz="0" w:space="0" w:color="auto"/>
                            <w:left w:val="none" w:sz="0" w:space="0" w:color="auto"/>
                            <w:bottom w:val="none" w:sz="0" w:space="0" w:color="auto"/>
                            <w:right w:val="none" w:sz="0" w:space="0" w:color="auto"/>
                          </w:divBdr>
                        </w:div>
                        <w:div w:id="2086949690">
                          <w:marLeft w:val="0"/>
                          <w:marRight w:val="0"/>
                          <w:marTop w:val="0"/>
                          <w:marBottom w:val="0"/>
                          <w:divBdr>
                            <w:top w:val="none" w:sz="0" w:space="0" w:color="auto"/>
                            <w:left w:val="none" w:sz="0" w:space="0" w:color="auto"/>
                            <w:bottom w:val="none" w:sz="0" w:space="0" w:color="auto"/>
                            <w:right w:val="none" w:sz="0" w:space="0" w:color="auto"/>
                          </w:divBdr>
                        </w:div>
                      </w:divsChild>
                    </w:div>
                    <w:div w:id="1165433309">
                      <w:marLeft w:val="0"/>
                      <w:marRight w:val="0"/>
                      <w:marTop w:val="0"/>
                      <w:marBottom w:val="0"/>
                      <w:divBdr>
                        <w:top w:val="none" w:sz="0" w:space="0" w:color="auto"/>
                        <w:left w:val="none" w:sz="0" w:space="0" w:color="auto"/>
                        <w:bottom w:val="none" w:sz="0" w:space="0" w:color="auto"/>
                        <w:right w:val="none" w:sz="0" w:space="0" w:color="auto"/>
                      </w:divBdr>
                      <w:divsChild>
                        <w:div w:id="838348541">
                          <w:marLeft w:val="0"/>
                          <w:marRight w:val="0"/>
                          <w:marTop w:val="0"/>
                          <w:marBottom w:val="0"/>
                          <w:divBdr>
                            <w:top w:val="none" w:sz="0" w:space="0" w:color="auto"/>
                            <w:left w:val="none" w:sz="0" w:space="0" w:color="auto"/>
                            <w:bottom w:val="none" w:sz="0" w:space="0" w:color="auto"/>
                            <w:right w:val="none" w:sz="0" w:space="0" w:color="auto"/>
                          </w:divBdr>
                        </w:div>
                        <w:div w:id="995842442">
                          <w:marLeft w:val="0"/>
                          <w:marRight w:val="0"/>
                          <w:marTop w:val="0"/>
                          <w:marBottom w:val="0"/>
                          <w:divBdr>
                            <w:top w:val="none" w:sz="0" w:space="0" w:color="auto"/>
                            <w:left w:val="none" w:sz="0" w:space="0" w:color="auto"/>
                            <w:bottom w:val="none" w:sz="0" w:space="0" w:color="auto"/>
                            <w:right w:val="none" w:sz="0" w:space="0" w:color="auto"/>
                          </w:divBdr>
                        </w:div>
                        <w:div w:id="1358458243">
                          <w:marLeft w:val="0"/>
                          <w:marRight w:val="0"/>
                          <w:marTop w:val="0"/>
                          <w:marBottom w:val="0"/>
                          <w:divBdr>
                            <w:top w:val="none" w:sz="0" w:space="0" w:color="auto"/>
                            <w:left w:val="none" w:sz="0" w:space="0" w:color="auto"/>
                            <w:bottom w:val="none" w:sz="0" w:space="0" w:color="auto"/>
                            <w:right w:val="none" w:sz="0" w:space="0" w:color="auto"/>
                          </w:divBdr>
                        </w:div>
                        <w:div w:id="1397703252">
                          <w:marLeft w:val="0"/>
                          <w:marRight w:val="0"/>
                          <w:marTop w:val="0"/>
                          <w:marBottom w:val="0"/>
                          <w:divBdr>
                            <w:top w:val="none" w:sz="0" w:space="0" w:color="auto"/>
                            <w:left w:val="none" w:sz="0" w:space="0" w:color="auto"/>
                            <w:bottom w:val="none" w:sz="0" w:space="0" w:color="auto"/>
                            <w:right w:val="none" w:sz="0" w:space="0" w:color="auto"/>
                          </w:divBdr>
                        </w:div>
                      </w:divsChild>
                    </w:div>
                    <w:div w:id="14303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8188">
      <w:bodyDiv w:val="1"/>
      <w:marLeft w:val="0"/>
      <w:marRight w:val="0"/>
      <w:marTop w:val="0"/>
      <w:marBottom w:val="0"/>
      <w:divBdr>
        <w:top w:val="none" w:sz="0" w:space="0" w:color="auto"/>
        <w:left w:val="none" w:sz="0" w:space="0" w:color="auto"/>
        <w:bottom w:val="none" w:sz="0" w:space="0" w:color="auto"/>
        <w:right w:val="none" w:sz="0" w:space="0" w:color="auto"/>
      </w:divBdr>
    </w:div>
    <w:div w:id="1312057091">
      <w:bodyDiv w:val="1"/>
      <w:marLeft w:val="0"/>
      <w:marRight w:val="0"/>
      <w:marTop w:val="0"/>
      <w:marBottom w:val="0"/>
      <w:divBdr>
        <w:top w:val="none" w:sz="0" w:space="0" w:color="auto"/>
        <w:left w:val="none" w:sz="0" w:space="0" w:color="auto"/>
        <w:bottom w:val="none" w:sz="0" w:space="0" w:color="auto"/>
        <w:right w:val="none" w:sz="0" w:space="0" w:color="auto"/>
      </w:divBdr>
    </w:div>
    <w:div w:id="1316378820">
      <w:bodyDiv w:val="1"/>
      <w:marLeft w:val="0"/>
      <w:marRight w:val="0"/>
      <w:marTop w:val="0"/>
      <w:marBottom w:val="0"/>
      <w:divBdr>
        <w:top w:val="none" w:sz="0" w:space="0" w:color="auto"/>
        <w:left w:val="none" w:sz="0" w:space="0" w:color="auto"/>
        <w:bottom w:val="none" w:sz="0" w:space="0" w:color="auto"/>
        <w:right w:val="none" w:sz="0" w:space="0" w:color="auto"/>
      </w:divBdr>
      <w:divsChild>
        <w:div w:id="1229878192">
          <w:marLeft w:val="480"/>
          <w:marRight w:val="0"/>
          <w:marTop w:val="0"/>
          <w:marBottom w:val="0"/>
          <w:divBdr>
            <w:top w:val="none" w:sz="0" w:space="0" w:color="auto"/>
            <w:left w:val="none" w:sz="0" w:space="0" w:color="auto"/>
            <w:bottom w:val="none" w:sz="0" w:space="0" w:color="auto"/>
            <w:right w:val="none" w:sz="0" w:space="0" w:color="auto"/>
          </w:divBdr>
        </w:div>
      </w:divsChild>
    </w:div>
    <w:div w:id="1381713458">
      <w:bodyDiv w:val="1"/>
      <w:marLeft w:val="0"/>
      <w:marRight w:val="0"/>
      <w:marTop w:val="0"/>
      <w:marBottom w:val="0"/>
      <w:divBdr>
        <w:top w:val="none" w:sz="0" w:space="0" w:color="auto"/>
        <w:left w:val="none" w:sz="0" w:space="0" w:color="auto"/>
        <w:bottom w:val="none" w:sz="0" w:space="0" w:color="auto"/>
        <w:right w:val="none" w:sz="0" w:space="0" w:color="auto"/>
      </w:divBdr>
      <w:divsChild>
        <w:div w:id="968316909">
          <w:marLeft w:val="0"/>
          <w:marRight w:val="0"/>
          <w:marTop w:val="0"/>
          <w:marBottom w:val="0"/>
          <w:divBdr>
            <w:top w:val="none" w:sz="0" w:space="0" w:color="auto"/>
            <w:left w:val="none" w:sz="0" w:space="0" w:color="auto"/>
            <w:bottom w:val="none" w:sz="0" w:space="0" w:color="auto"/>
            <w:right w:val="none" w:sz="0" w:space="0" w:color="auto"/>
          </w:divBdr>
          <w:divsChild>
            <w:div w:id="1795060152">
              <w:marLeft w:val="0"/>
              <w:marRight w:val="0"/>
              <w:marTop w:val="0"/>
              <w:marBottom w:val="0"/>
              <w:divBdr>
                <w:top w:val="none" w:sz="0" w:space="0" w:color="auto"/>
                <w:left w:val="none" w:sz="0" w:space="0" w:color="auto"/>
                <w:bottom w:val="none" w:sz="0" w:space="0" w:color="auto"/>
                <w:right w:val="none" w:sz="0" w:space="0" w:color="auto"/>
              </w:divBdr>
              <w:divsChild>
                <w:div w:id="1628582895">
                  <w:marLeft w:val="0"/>
                  <w:marRight w:val="0"/>
                  <w:marTop w:val="0"/>
                  <w:marBottom w:val="0"/>
                  <w:divBdr>
                    <w:top w:val="none" w:sz="0" w:space="0" w:color="auto"/>
                    <w:left w:val="none" w:sz="0" w:space="0" w:color="auto"/>
                    <w:bottom w:val="none" w:sz="0" w:space="0" w:color="auto"/>
                    <w:right w:val="none" w:sz="0" w:space="0" w:color="auto"/>
                  </w:divBdr>
                  <w:divsChild>
                    <w:div w:id="343673065">
                      <w:marLeft w:val="-150"/>
                      <w:marRight w:val="-150"/>
                      <w:marTop w:val="0"/>
                      <w:marBottom w:val="0"/>
                      <w:divBdr>
                        <w:top w:val="none" w:sz="0" w:space="0" w:color="auto"/>
                        <w:left w:val="none" w:sz="0" w:space="0" w:color="auto"/>
                        <w:bottom w:val="none" w:sz="0" w:space="0" w:color="auto"/>
                        <w:right w:val="none" w:sz="0" w:space="0" w:color="auto"/>
                      </w:divBdr>
                      <w:divsChild>
                        <w:div w:id="1786653526">
                          <w:marLeft w:val="0"/>
                          <w:marRight w:val="0"/>
                          <w:marTop w:val="0"/>
                          <w:marBottom w:val="0"/>
                          <w:divBdr>
                            <w:top w:val="none" w:sz="0" w:space="0" w:color="auto"/>
                            <w:left w:val="none" w:sz="0" w:space="0" w:color="auto"/>
                            <w:bottom w:val="none" w:sz="0" w:space="0" w:color="auto"/>
                            <w:right w:val="none" w:sz="0" w:space="0" w:color="auto"/>
                          </w:divBdr>
                          <w:divsChild>
                            <w:div w:id="770708831">
                              <w:marLeft w:val="0"/>
                              <w:marRight w:val="0"/>
                              <w:marTop w:val="0"/>
                              <w:marBottom w:val="0"/>
                              <w:divBdr>
                                <w:top w:val="none" w:sz="0" w:space="0" w:color="auto"/>
                                <w:left w:val="none" w:sz="0" w:space="0" w:color="auto"/>
                                <w:bottom w:val="none" w:sz="0" w:space="0" w:color="auto"/>
                                <w:right w:val="none" w:sz="0" w:space="0" w:color="auto"/>
                              </w:divBdr>
                              <w:divsChild>
                                <w:div w:id="1274484906">
                                  <w:marLeft w:val="0"/>
                                  <w:marRight w:val="0"/>
                                  <w:marTop w:val="0"/>
                                  <w:marBottom w:val="300"/>
                                  <w:divBdr>
                                    <w:top w:val="none" w:sz="0" w:space="0" w:color="auto"/>
                                    <w:left w:val="none" w:sz="0" w:space="0" w:color="auto"/>
                                    <w:bottom w:val="none" w:sz="0" w:space="0" w:color="auto"/>
                                    <w:right w:val="none" w:sz="0" w:space="0" w:color="auto"/>
                                  </w:divBdr>
                                  <w:divsChild>
                                    <w:div w:id="1408072788">
                                      <w:marLeft w:val="0"/>
                                      <w:marRight w:val="0"/>
                                      <w:marTop w:val="0"/>
                                      <w:marBottom w:val="0"/>
                                      <w:divBdr>
                                        <w:top w:val="none" w:sz="0" w:space="0" w:color="auto"/>
                                        <w:left w:val="none" w:sz="0" w:space="0" w:color="auto"/>
                                        <w:bottom w:val="none" w:sz="0" w:space="0" w:color="auto"/>
                                        <w:right w:val="none" w:sz="0" w:space="0" w:color="auto"/>
                                      </w:divBdr>
                                      <w:divsChild>
                                        <w:div w:id="251552724">
                                          <w:marLeft w:val="0"/>
                                          <w:marRight w:val="0"/>
                                          <w:marTop w:val="0"/>
                                          <w:marBottom w:val="0"/>
                                          <w:divBdr>
                                            <w:top w:val="none" w:sz="0" w:space="0" w:color="auto"/>
                                            <w:left w:val="none" w:sz="0" w:space="0" w:color="auto"/>
                                            <w:bottom w:val="none" w:sz="0" w:space="0" w:color="auto"/>
                                            <w:right w:val="none" w:sz="0" w:space="0" w:color="auto"/>
                                          </w:divBdr>
                                          <w:divsChild>
                                            <w:div w:id="395979459">
                                              <w:marLeft w:val="0"/>
                                              <w:marRight w:val="0"/>
                                              <w:marTop w:val="0"/>
                                              <w:marBottom w:val="0"/>
                                              <w:divBdr>
                                                <w:top w:val="none" w:sz="0" w:space="0" w:color="auto"/>
                                                <w:left w:val="none" w:sz="0" w:space="0" w:color="auto"/>
                                                <w:bottom w:val="none" w:sz="0" w:space="0" w:color="auto"/>
                                                <w:right w:val="none" w:sz="0" w:space="0" w:color="auto"/>
                                              </w:divBdr>
                                              <w:divsChild>
                                                <w:div w:id="991372855">
                                                  <w:marLeft w:val="0"/>
                                                  <w:marRight w:val="0"/>
                                                  <w:marTop w:val="0"/>
                                                  <w:marBottom w:val="0"/>
                                                  <w:divBdr>
                                                    <w:top w:val="none" w:sz="0" w:space="0" w:color="auto"/>
                                                    <w:left w:val="none" w:sz="0" w:space="0" w:color="auto"/>
                                                    <w:bottom w:val="none" w:sz="0" w:space="0" w:color="auto"/>
                                                    <w:right w:val="none" w:sz="0" w:space="0" w:color="auto"/>
                                                  </w:divBdr>
                                                  <w:divsChild>
                                                    <w:div w:id="994988503">
                                                      <w:marLeft w:val="0"/>
                                                      <w:marRight w:val="0"/>
                                                      <w:marTop w:val="0"/>
                                                      <w:marBottom w:val="0"/>
                                                      <w:divBdr>
                                                        <w:top w:val="none" w:sz="0" w:space="0" w:color="auto"/>
                                                        <w:left w:val="none" w:sz="0" w:space="0" w:color="auto"/>
                                                        <w:bottom w:val="none" w:sz="0" w:space="0" w:color="auto"/>
                                                        <w:right w:val="none" w:sz="0" w:space="0" w:color="auto"/>
                                                      </w:divBdr>
                                                      <w:divsChild>
                                                        <w:div w:id="2030061301">
                                                          <w:marLeft w:val="0"/>
                                                          <w:marRight w:val="0"/>
                                                          <w:marTop w:val="0"/>
                                                          <w:marBottom w:val="0"/>
                                                          <w:divBdr>
                                                            <w:top w:val="none" w:sz="0" w:space="0" w:color="auto"/>
                                                            <w:left w:val="none" w:sz="0" w:space="0" w:color="auto"/>
                                                            <w:bottom w:val="none" w:sz="0" w:space="0" w:color="auto"/>
                                                            <w:right w:val="none" w:sz="0" w:space="0" w:color="auto"/>
                                                          </w:divBdr>
                                                          <w:divsChild>
                                                            <w:div w:id="1751466539">
                                                              <w:marLeft w:val="0"/>
                                                              <w:marRight w:val="0"/>
                                                              <w:marTop w:val="0"/>
                                                              <w:marBottom w:val="0"/>
                                                              <w:divBdr>
                                                                <w:top w:val="none" w:sz="0" w:space="0" w:color="auto"/>
                                                                <w:left w:val="none" w:sz="0" w:space="0" w:color="auto"/>
                                                                <w:bottom w:val="none" w:sz="0" w:space="0" w:color="auto"/>
                                                                <w:right w:val="none" w:sz="0" w:space="0" w:color="auto"/>
                                                              </w:divBdr>
                                                              <w:divsChild>
                                                                <w:div w:id="10088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448696">
      <w:bodyDiv w:val="1"/>
      <w:marLeft w:val="0"/>
      <w:marRight w:val="0"/>
      <w:marTop w:val="0"/>
      <w:marBottom w:val="0"/>
      <w:divBdr>
        <w:top w:val="none" w:sz="0" w:space="0" w:color="auto"/>
        <w:left w:val="none" w:sz="0" w:space="0" w:color="auto"/>
        <w:bottom w:val="none" w:sz="0" w:space="0" w:color="auto"/>
        <w:right w:val="none" w:sz="0" w:space="0" w:color="auto"/>
      </w:divBdr>
    </w:div>
    <w:div w:id="1572226806">
      <w:bodyDiv w:val="1"/>
      <w:marLeft w:val="0"/>
      <w:marRight w:val="0"/>
      <w:marTop w:val="0"/>
      <w:marBottom w:val="0"/>
      <w:divBdr>
        <w:top w:val="none" w:sz="0" w:space="0" w:color="auto"/>
        <w:left w:val="none" w:sz="0" w:space="0" w:color="auto"/>
        <w:bottom w:val="none" w:sz="0" w:space="0" w:color="auto"/>
        <w:right w:val="none" w:sz="0" w:space="0" w:color="auto"/>
      </w:divBdr>
    </w:div>
    <w:div w:id="1698505800">
      <w:bodyDiv w:val="1"/>
      <w:marLeft w:val="0"/>
      <w:marRight w:val="0"/>
      <w:marTop w:val="0"/>
      <w:marBottom w:val="0"/>
      <w:divBdr>
        <w:top w:val="none" w:sz="0" w:space="0" w:color="auto"/>
        <w:left w:val="none" w:sz="0" w:space="0" w:color="auto"/>
        <w:bottom w:val="none" w:sz="0" w:space="0" w:color="auto"/>
        <w:right w:val="none" w:sz="0" w:space="0" w:color="auto"/>
      </w:divBdr>
    </w:div>
    <w:div w:id="2130313965">
      <w:bodyDiv w:val="1"/>
      <w:marLeft w:val="0"/>
      <w:marRight w:val="0"/>
      <w:marTop w:val="0"/>
      <w:marBottom w:val="0"/>
      <w:divBdr>
        <w:top w:val="none" w:sz="0" w:space="0" w:color="auto"/>
        <w:left w:val="none" w:sz="0" w:space="0" w:color="auto"/>
        <w:bottom w:val="none" w:sz="0" w:space="0" w:color="auto"/>
        <w:right w:val="none" w:sz="0" w:space="0" w:color="auto"/>
      </w:divBdr>
      <w:divsChild>
        <w:div w:id="1464273650">
          <w:marLeft w:val="480"/>
          <w:marRight w:val="0"/>
          <w:marTop w:val="0"/>
          <w:marBottom w:val="0"/>
          <w:divBdr>
            <w:top w:val="none" w:sz="0" w:space="0" w:color="auto"/>
            <w:left w:val="none" w:sz="0" w:space="0" w:color="auto"/>
            <w:bottom w:val="none" w:sz="0" w:space="0" w:color="auto"/>
            <w:right w:val="none" w:sz="0" w:space="0" w:color="auto"/>
          </w:divBdr>
        </w:div>
        <w:div w:id="1731264551">
          <w:marLeft w:val="480"/>
          <w:marRight w:val="0"/>
          <w:marTop w:val="0"/>
          <w:marBottom w:val="0"/>
          <w:divBdr>
            <w:top w:val="none" w:sz="0" w:space="0" w:color="auto"/>
            <w:left w:val="none" w:sz="0" w:space="0" w:color="auto"/>
            <w:bottom w:val="none" w:sz="0" w:space="0" w:color="auto"/>
            <w:right w:val="none" w:sz="0" w:space="0" w:color="auto"/>
          </w:divBdr>
        </w:div>
        <w:div w:id="1818762668">
          <w:marLeft w:val="480"/>
          <w:marRight w:val="0"/>
          <w:marTop w:val="0"/>
          <w:marBottom w:val="0"/>
          <w:divBdr>
            <w:top w:val="none" w:sz="0" w:space="0" w:color="auto"/>
            <w:left w:val="none" w:sz="0" w:space="0" w:color="auto"/>
            <w:bottom w:val="none" w:sz="0" w:space="0" w:color="auto"/>
            <w:right w:val="none" w:sz="0" w:space="0" w:color="auto"/>
          </w:divBdr>
        </w:div>
      </w:divsChild>
    </w:div>
    <w:div w:id="2135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ile:///C:/Users/vivei/Desktop/Saugos%20programa/Derinimas%20su%20institucijomis/l"
                 TargetMode="External"
                 Type="http://schemas.openxmlformats.org/officeDocument/2006/relationships/hyperlink"/>
   <Relationship Id="rId13" Target="https://www.easa.europa.eu/regulations"
                 TargetMode="External"
                 Type="http://schemas.openxmlformats.org/officeDocument/2006/relationships/hyperlink"/>
   <Relationship Id="rId14" Target="https://ad.easa.europa.eu" TargetMode="External"
                 Type="http://schemas.openxmlformats.org/officeDocument/2006/relationships/hyperlink"/>
   <Relationship Id="rId15"
                 Target="https://www.easa.europa.eu/easa-and-you/air-operations/czibs"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25" Target="commentsIds.xml"
                 Type="http://schemas.microsoft.com/office/2016/09/relationships/commentsIds"/>
   <Relationship Id="rId26" Target="people.xml"
                 Type="http://schemas.microsoft.com/office/2011/relationships/people"/>
   <Relationship Id="rId27" Target="commentsExtended.xml"
                 Type="http://schemas.microsoft.com/office/2011/relationships/commentsExtended"/>
   <Relationship Id="rId28"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5BA631ED4ABA4983DB07E3468E2926" ma:contentTypeVersion="2" ma:contentTypeDescription="Kurkite naują dokumentą." ma:contentTypeScope="" ma:versionID="c82838074329e597a7b4e583f9dd4ccb">
  <xsd:schema xmlns:xsd="http://www.w3.org/2001/XMLSchema" xmlns:xs="http://www.w3.org/2001/XMLSchema" xmlns:p="http://schemas.microsoft.com/office/2006/metadata/properties" xmlns:ns3="9aa180aa-1fbe-44c9-974d-0dd860d1e09a" targetNamespace="http://schemas.microsoft.com/office/2006/metadata/properties" ma:root="true" ma:fieldsID="0cd43dc2aa0dcf39c6b62b87ba2b75a9" ns3:_="">
    <xsd:import namespace="9aa180aa-1fbe-44c9-974d-0dd860d1e09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180aa-1fbe-44c9-974d-0dd860d1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5FEF3-4E3E-406E-A635-FD0915F4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180aa-1fbe-44c9-974d-0dd860d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7C39C-7710-4C49-BA5B-D92853A9D8CA}">
  <ds:schemaRefs>
    <ds:schemaRef ds:uri="http://schemas.microsoft.com/sharepoint/v3/contenttype/forms"/>
  </ds:schemaRefs>
</ds:datastoreItem>
</file>

<file path=customXml/itemProps3.xml><?xml version="1.0" encoding="utf-8"?>
<ds:datastoreItem xmlns:ds="http://schemas.openxmlformats.org/officeDocument/2006/customXml" ds:itemID="{EC4F629F-9A6E-4A24-A7FB-C574AC1CD6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1329A-B73D-46EB-A25D-71403040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21982</Words>
  <Characters>12530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Teisines informacijos centras</Company>
  <LinksUpToDate>false</LinksUpToDate>
  <CharactersWithSpaces>34444</CharactersWithSpaces>
  <SharedDoc>false</SharedDoc>
  <HyperlinkBase/>
  <HLinks>
    <vt:vector size="138" baseType="variant">
      <vt:variant>
        <vt:i4>1769480</vt:i4>
      </vt:variant>
      <vt:variant>
        <vt:i4>9</vt:i4>
      </vt:variant>
      <vt:variant>
        <vt:i4>0</vt:i4>
      </vt:variant>
      <vt:variant>
        <vt:i4>5</vt:i4>
      </vt:variant>
      <vt:variant>
        <vt:lpwstr>https://www.easa.europa.eu/easa-and-you/air-operations/czibs</vt:lpwstr>
      </vt:variant>
      <vt:variant>
        <vt:lpwstr/>
      </vt:variant>
      <vt:variant>
        <vt:i4>8126515</vt:i4>
      </vt:variant>
      <vt:variant>
        <vt:i4>6</vt:i4>
      </vt:variant>
      <vt:variant>
        <vt:i4>0</vt:i4>
      </vt:variant>
      <vt:variant>
        <vt:i4>5</vt:i4>
      </vt:variant>
      <vt:variant>
        <vt:lpwstr>https://ad.easa.europa.eu/</vt:lpwstr>
      </vt:variant>
      <vt:variant>
        <vt:lpwstr/>
      </vt:variant>
      <vt:variant>
        <vt:i4>6619199</vt:i4>
      </vt:variant>
      <vt:variant>
        <vt:i4>3</vt:i4>
      </vt:variant>
      <vt:variant>
        <vt:i4>0</vt:i4>
      </vt:variant>
      <vt:variant>
        <vt:i4>5</vt:i4>
      </vt:variant>
      <vt:variant>
        <vt:lpwstr>https://www.easa.europa.eu/regulations</vt:lpwstr>
      </vt:variant>
      <vt:variant>
        <vt:lpwstr/>
      </vt:variant>
      <vt:variant>
        <vt:i4>4718671</vt:i4>
      </vt:variant>
      <vt:variant>
        <vt:i4>0</vt:i4>
      </vt:variant>
      <vt:variant>
        <vt:i4>0</vt:i4>
      </vt:variant>
      <vt:variant>
        <vt:i4>5</vt:i4>
      </vt:variant>
      <vt:variant>
        <vt:lpwstr>https://eur-lex.europa.eu/browse/directories/legislation.html</vt:lpwstr>
      </vt:variant>
      <vt:variant>
        <vt:lpwstr/>
      </vt:variant>
      <vt:variant>
        <vt:i4>8126515</vt:i4>
      </vt:variant>
      <vt:variant>
        <vt:i4>0</vt:i4>
      </vt:variant>
      <vt:variant>
        <vt:i4>0</vt:i4>
      </vt:variant>
      <vt:variant>
        <vt:i4>5</vt:i4>
      </vt:variant>
      <vt:variant>
        <vt:lpwstr>https://ad.easa.europa.eu/</vt:lpwstr>
      </vt:variant>
      <vt:variant>
        <vt:lpwstr/>
      </vt:variant>
      <vt:variant>
        <vt:i4>6619178</vt:i4>
      </vt:variant>
      <vt:variant>
        <vt:i4>51</vt:i4>
      </vt:variant>
      <vt:variant>
        <vt:i4>0</vt:i4>
      </vt:variant>
      <vt:variant>
        <vt:i4>5</vt:i4>
      </vt:variant>
      <vt:variant>
        <vt:lpwstr/>
      </vt:variant>
      <vt:variant>
        <vt:lpwstr>VSP2_HazardID_SR</vt:lpwstr>
      </vt:variant>
      <vt:variant>
        <vt:i4>1572936</vt:i4>
      </vt:variant>
      <vt:variant>
        <vt:i4>48</vt:i4>
      </vt:variant>
      <vt:variant>
        <vt:i4>0</vt:i4>
      </vt:variant>
      <vt:variant>
        <vt:i4>5</vt:i4>
      </vt:variant>
      <vt:variant>
        <vt:lpwstr/>
      </vt:variant>
      <vt:variant>
        <vt:lpwstr>VSP4_External_comm</vt:lpwstr>
      </vt:variant>
      <vt:variant>
        <vt:i4>7733337</vt:i4>
      </vt:variant>
      <vt:variant>
        <vt:i4>45</vt:i4>
      </vt:variant>
      <vt:variant>
        <vt:i4>0</vt:i4>
      </vt:variant>
      <vt:variant>
        <vt:i4>5</vt:i4>
      </vt:variant>
      <vt:variant>
        <vt:lpwstr/>
      </vt:variant>
      <vt:variant>
        <vt:lpwstr>VSP4_1</vt:lpwstr>
      </vt:variant>
      <vt:variant>
        <vt:i4>4653062</vt:i4>
      </vt:variant>
      <vt:variant>
        <vt:i4>42</vt:i4>
      </vt:variant>
      <vt:variant>
        <vt:i4>0</vt:i4>
      </vt:variant>
      <vt:variant>
        <vt:i4>5</vt:i4>
      </vt:variant>
      <vt:variant>
        <vt:lpwstr/>
      </vt:variant>
      <vt:variant>
        <vt:lpwstr>VSP4</vt:lpwstr>
      </vt:variant>
      <vt:variant>
        <vt:i4>7995434</vt:i4>
      </vt:variant>
      <vt:variant>
        <vt:i4>39</vt:i4>
      </vt:variant>
      <vt:variant>
        <vt:i4>0</vt:i4>
      </vt:variant>
      <vt:variant>
        <vt:i4>5</vt:i4>
      </vt:variant>
      <vt:variant>
        <vt:lpwstr/>
      </vt:variant>
      <vt:variant>
        <vt:lpwstr>VSP3_Safety_assurance</vt:lpwstr>
      </vt:variant>
      <vt:variant>
        <vt:i4>7405657</vt:i4>
      </vt:variant>
      <vt:variant>
        <vt:i4>36</vt:i4>
      </vt:variant>
      <vt:variant>
        <vt:i4>0</vt:i4>
      </vt:variant>
      <vt:variant>
        <vt:i4>5</vt:i4>
      </vt:variant>
      <vt:variant>
        <vt:lpwstr/>
      </vt:variant>
      <vt:variant>
        <vt:lpwstr>VSP3_1</vt:lpwstr>
      </vt:variant>
      <vt:variant>
        <vt:i4>4194310</vt:i4>
      </vt:variant>
      <vt:variant>
        <vt:i4>33</vt:i4>
      </vt:variant>
      <vt:variant>
        <vt:i4>0</vt:i4>
      </vt:variant>
      <vt:variant>
        <vt:i4>5</vt:i4>
      </vt:variant>
      <vt:variant>
        <vt:lpwstr/>
      </vt:variant>
      <vt:variant>
        <vt:lpwstr>VSP3</vt:lpwstr>
      </vt:variant>
      <vt:variant>
        <vt:i4>262161</vt:i4>
      </vt:variant>
      <vt:variant>
        <vt:i4>30</vt:i4>
      </vt:variant>
      <vt:variant>
        <vt:i4>0</vt:i4>
      </vt:variant>
      <vt:variant>
        <vt:i4>5</vt:i4>
      </vt:variant>
      <vt:variant>
        <vt:lpwstr/>
      </vt:variant>
      <vt:variant>
        <vt:lpwstr>VSP2_SRM_CE8</vt:lpwstr>
      </vt:variant>
      <vt:variant>
        <vt:i4>262161</vt:i4>
      </vt:variant>
      <vt:variant>
        <vt:i4>27</vt:i4>
      </vt:variant>
      <vt:variant>
        <vt:i4>0</vt:i4>
      </vt:variant>
      <vt:variant>
        <vt:i4>5</vt:i4>
      </vt:variant>
      <vt:variant>
        <vt:lpwstr/>
      </vt:variant>
      <vt:variant>
        <vt:lpwstr>VSP2_SRM_CE8</vt:lpwstr>
      </vt:variant>
      <vt:variant>
        <vt:i4>6619178</vt:i4>
      </vt:variant>
      <vt:variant>
        <vt:i4>24</vt:i4>
      </vt:variant>
      <vt:variant>
        <vt:i4>0</vt:i4>
      </vt:variant>
      <vt:variant>
        <vt:i4>5</vt:i4>
      </vt:variant>
      <vt:variant>
        <vt:lpwstr/>
      </vt:variant>
      <vt:variant>
        <vt:lpwstr>VSP2_HazardID_SR</vt:lpwstr>
      </vt:variant>
      <vt:variant>
        <vt:i4>2097254</vt:i4>
      </vt:variant>
      <vt:variant>
        <vt:i4>21</vt:i4>
      </vt:variant>
      <vt:variant>
        <vt:i4>0</vt:i4>
      </vt:variant>
      <vt:variant>
        <vt:i4>5</vt:i4>
      </vt:variant>
      <vt:variant>
        <vt:lpwstr/>
      </vt:variant>
      <vt:variant>
        <vt:lpwstr>VSP2_Acc_investigation</vt:lpwstr>
      </vt:variant>
      <vt:variant>
        <vt:i4>4259846</vt:i4>
      </vt:variant>
      <vt:variant>
        <vt:i4>18</vt:i4>
      </vt:variant>
      <vt:variant>
        <vt:i4>0</vt:i4>
      </vt:variant>
      <vt:variant>
        <vt:i4>5</vt:i4>
      </vt:variant>
      <vt:variant>
        <vt:lpwstr/>
      </vt:variant>
      <vt:variant>
        <vt:lpwstr>VSP2</vt:lpwstr>
      </vt:variant>
      <vt:variant>
        <vt:i4>1310780</vt:i4>
      </vt:variant>
      <vt:variant>
        <vt:i4>15</vt:i4>
      </vt:variant>
      <vt:variant>
        <vt:i4>0</vt:i4>
      </vt:variant>
      <vt:variant>
        <vt:i4>5</vt:i4>
      </vt:variant>
      <vt:variant>
        <vt:lpwstr/>
      </vt:variant>
      <vt:variant>
        <vt:lpwstr>VSP1_CE5</vt:lpwstr>
      </vt:variant>
      <vt:variant>
        <vt:i4>1376316</vt:i4>
      </vt:variant>
      <vt:variant>
        <vt:i4>12</vt:i4>
      </vt:variant>
      <vt:variant>
        <vt:i4>0</vt:i4>
      </vt:variant>
      <vt:variant>
        <vt:i4>5</vt:i4>
      </vt:variant>
      <vt:variant>
        <vt:lpwstr/>
      </vt:variant>
      <vt:variant>
        <vt:lpwstr>VSP1_CE4</vt:lpwstr>
      </vt:variant>
      <vt:variant>
        <vt:i4>1179708</vt:i4>
      </vt:variant>
      <vt:variant>
        <vt:i4>9</vt:i4>
      </vt:variant>
      <vt:variant>
        <vt:i4>0</vt:i4>
      </vt:variant>
      <vt:variant>
        <vt:i4>5</vt:i4>
      </vt:variant>
      <vt:variant>
        <vt:lpwstr/>
      </vt:variant>
      <vt:variant>
        <vt:lpwstr>VSP1_CE3</vt:lpwstr>
      </vt:variant>
      <vt:variant>
        <vt:i4>1245244</vt:i4>
      </vt:variant>
      <vt:variant>
        <vt:i4>6</vt:i4>
      </vt:variant>
      <vt:variant>
        <vt:i4>0</vt:i4>
      </vt:variant>
      <vt:variant>
        <vt:i4>5</vt:i4>
      </vt:variant>
      <vt:variant>
        <vt:lpwstr/>
      </vt:variant>
      <vt:variant>
        <vt:lpwstr>VSP1_CE2</vt:lpwstr>
      </vt:variant>
      <vt:variant>
        <vt:i4>4325382</vt:i4>
      </vt:variant>
      <vt:variant>
        <vt:i4>3</vt:i4>
      </vt:variant>
      <vt:variant>
        <vt:i4>0</vt:i4>
      </vt:variant>
      <vt:variant>
        <vt:i4>5</vt:i4>
      </vt:variant>
      <vt:variant>
        <vt:lpwstr/>
      </vt:variant>
      <vt:variant>
        <vt:lpwstr>VSP1</vt:lpwstr>
      </vt:variant>
      <vt:variant>
        <vt:i4>1048636</vt:i4>
      </vt:variant>
      <vt:variant>
        <vt:i4>-1</vt:i4>
      </vt:variant>
      <vt:variant>
        <vt:i4>1054</vt:i4>
      </vt:variant>
      <vt:variant>
        <vt:i4>4</vt:i4>
      </vt:variant>
      <vt:variant>
        <vt:lpwstr/>
      </vt:variant>
      <vt:variant>
        <vt:lpwstr>VSP1_CE1</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2020-06-03T12:03:00Z</dcterms:created>
  <dc:creator>Sandra</dc:creator>
  <cp:lastModifiedBy>Vilius Veitas</cp:lastModifiedBy>
  <cp:lastPrinted>2020-03-05T06:01:00Z</cp:lastPrinted>
  <dcterms:modified xsi:type="dcterms:W3CDTF">2020-06-03T12:06:00Z</dcterms:modified>
  <cp:revision>3</cp:revision>
  <dc:title>LIETUVOS RESPUBLIKOS VYRIAUSYBĖS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0x0101008E5BA631ED4ABA4983DB07E3468E2926</vt:lpwstr>
  </property>
</Properties>
</file>