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252A" w:rsidRDefault="00B1252A" w:rsidP="00B1252A">
      <w:pPr>
        <w:jc w:val="right"/>
        <w:rPr>
          <w:sz w:val="24"/>
          <w:szCs w:val="24"/>
        </w:rPr>
      </w:pPr>
    </w:p>
    <w:p w:rsidR="00B1252A" w:rsidRPr="004B676B" w:rsidRDefault="00B1252A" w:rsidP="00B1252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EF7603">
        <w:rPr>
          <w:b/>
          <w:sz w:val="24"/>
          <w:szCs w:val="24"/>
        </w:rPr>
        <w:t>rojektas</w:t>
      </w:r>
    </w:p>
    <w:p w:rsidR="00B1252A" w:rsidRPr="00EF7603" w:rsidRDefault="00B1252A" w:rsidP="00B1252A">
      <w:pPr>
        <w:jc w:val="center"/>
        <w:rPr>
          <w:rFonts w:ascii="Arial" w:hAnsi="Arial" w:cs="Arial"/>
          <w:b/>
          <w:sz w:val="24"/>
          <w:szCs w:val="24"/>
        </w:rPr>
      </w:pPr>
    </w:p>
    <w:p w:rsidR="00B1252A" w:rsidRPr="00C15BB7" w:rsidRDefault="00B1252A" w:rsidP="00B1252A">
      <w:pPr>
        <w:jc w:val="center"/>
        <w:rPr>
          <w:rFonts w:ascii="Arial" w:hAnsi="Arial" w:cs="Arial"/>
          <w:b/>
          <w:sz w:val="24"/>
          <w:szCs w:val="24"/>
        </w:rPr>
      </w:pPr>
    </w:p>
    <w:p w:rsidR="00B1252A" w:rsidRPr="0053685B" w:rsidRDefault="00B1252A" w:rsidP="00B1252A">
      <w:pPr>
        <w:jc w:val="center"/>
        <w:rPr>
          <w:rFonts w:ascii="Arial" w:hAnsi="Arial" w:cs="Arial"/>
          <w:sz w:val="32"/>
          <w:szCs w:val="32"/>
        </w:rPr>
      </w:pPr>
      <w:r w:rsidRPr="0053685B">
        <w:rPr>
          <w:rFonts w:ascii="Arial" w:hAnsi="Arial" w:cs="Arial"/>
          <w:sz w:val="32"/>
          <w:szCs w:val="32"/>
        </w:rPr>
        <w:t>LIETUVOS RESPUBLIKOS VYRIAUSYBĖS</w:t>
      </w:r>
    </w:p>
    <w:p w:rsidR="00B1252A" w:rsidRPr="0053685B" w:rsidRDefault="00B1252A" w:rsidP="00B125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POSĖDŽIO</w:t>
      </w:r>
    </w:p>
    <w:p w:rsidR="00B1252A" w:rsidRPr="0053685B" w:rsidRDefault="00B1252A" w:rsidP="00B1252A">
      <w:pPr>
        <w:jc w:val="center"/>
        <w:rPr>
          <w:rFonts w:ascii="Arial" w:hAnsi="Arial" w:cs="Arial"/>
          <w:sz w:val="28"/>
        </w:rPr>
      </w:pPr>
      <w:r w:rsidRPr="0053685B">
        <w:rPr>
          <w:rFonts w:ascii="Arial" w:hAnsi="Arial" w:cs="Arial"/>
          <w:sz w:val="28"/>
        </w:rPr>
        <w:t>PROTOKOLAS</w:t>
      </w:r>
    </w:p>
    <w:p w:rsidR="00B1252A" w:rsidRDefault="00B1252A" w:rsidP="00B1252A">
      <w:pPr>
        <w:jc w:val="center"/>
        <w:rPr>
          <w:b/>
          <w:sz w:val="26"/>
        </w:rPr>
      </w:pPr>
    </w:p>
    <w:p w:rsidR="00B1252A" w:rsidRDefault="00B1252A" w:rsidP="00B1252A">
      <w:pPr>
        <w:jc w:val="center"/>
        <w:rPr>
          <w:sz w:val="26"/>
        </w:rPr>
      </w:pPr>
      <w:r w:rsidRPr="00C15BB7">
        <w:rPr>
          <w:sz w:val="26"/>
        </w:rPr>
        <w:t>20</w:t>
      </w:r>
      <w:r>
        <w:rPr>
          <w:sz w:val="26"/>
        </w:rPr>
        <w:t>20</w:t>
      </w:r>
      <w:r w:rsidRPr="00C15BB7">
        <w:rPr>
          <w:sz w:val="26"/>
        </w:rPr>
        <w:t xml:space="preserve"> </w:t>
      </w:r>
      <w:r>
        <w:rPr>
          <w:sz w:val="26"/>
        </w:rPr>
        <w:t xml:space="preserve">m.                   d. Nr. </w:t>
      </w:r>
    </w:p>
    <w:p w:rsidR="00B1252A" w:rsidRDefault="00B1252A" w:rsidP="00B1252A">
      <w:pPr>
        <w:rPr>
          <w:dstrike/>
          <w:sz w:val="26"/>
        </w:rPr>
      </w:pPr>
      <w:r>
        <w:rPr>
          <w:noProof/>
          <w:sz w:val="26"/>
          <w:lang w:eastAsia="lt-LT"/>
        </w:rPr>
        <mc:AlternateContent>
          <mc:Choice Requires="wpc">
            <w:drawing>
              <wp:inline distT="0" distB="0" distL="0" distR="0" wp14:anchorId="265C0DA5" wp14:editId="3484291E">
                <wp:extent cx="6057900" cy="571500"/>
                <wp:effectExtent l="22860" t="635" r="0" b="0"/>
                <wp:docPr id="4" name="Drobė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Line 7"/>
                        <wps:cNvCnPr/>
                        <wps:spPr bwMode="auto">
                          <a:xfrm>
                            <a:off x="0" y="342900"/>
                            <a:ext cx="5943473" cy="847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75C5D0" id="Drobė 4" o:spid="_x0000_s1026" editas="canvas" style="width:477pt;height:45pt;mso-position-horizontal-relative:char;mso-position-vertical-relative:line" coordsize="60579,57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ByJ65AEAAPgDAAAOAAAAZHJzL2Uyb0RvYy54bWysU01z0zAQvTPDf9DoTuykgaaaOD2klEuB zgA/YC3Jtmb0NZJiJ/+eleKUBm6AD7K0enq7+560vT8aTUYZonK2octFTYm03All+4b++P74bkNJ TGAFaGdlQ08y0vvd2zfbyTO5coPTQgaCJDayyTd0SMmzqop8kAbiwnlpcbNzwUDCZegrEWBCdqOr VV1/qCYXhA+Oyxgx+nDepLvC33WSp69dF2UiuqFYWypjKGObx2q3BdYH8IPicxnwF1UYUBaTvlA9 QAJyCOoPKqN4cNF1acGdqVzXKS5LD9jNsv6tmz3YEWJphqM6lwJx9h952z7Xbd2j0hrVqJCd5Vj+ T+iPzNvaXoPOkYKdMZNHA6N/sTL+W4nfBvCydB4Z/zI+B6JEQ28osWDwGj0pK8ltdi/nRcDePod5 FT2i2+mzEwiEQ3LFmGMXTO4BJSfH4v8J+daru3q+BPKYCMed93frm/UtZuII2KxLkgrY5bwPMX2S zpA8aajGQgo/jE8xZf2AXSBXkmXFyIQpN0vMSLjx2I9odTkcnVYiG5CPxNC3ex3ICPnOli83isRX sOAOVmAc2CBBfJznCZQ+zxGfXUOPIsuSnKVqnTgVpUocDZsdR7dLivkp5Pv7el1Qvx7s7icAAAD/ /wMAUEsDBBQABgAIAAAAIQDZPcd12wAAAAQBAAAPAAAAZHJzL2Rvd25yZXYueG1sTI9BT8MwDIXv SPyHyEjcWMJUxlaaTggJhOAAjEq7Zo3XRjRO1WRr4ddjuMDF8tOznr9XrCffiSMO0QXScDlTIJDq YB01Gqr3+4sliJgMWdMFQg2fGGFdnp4UJrdhpDc8blIjOIRibjS0KfW5lLFu0Zs4Cz0Se/sweJNY Do20gxk53HdyrtRCeuOIP7Smx7sW64/NwWvI5vtu+fqweP56rKrxaZu5a/XitD4/m25vQCSc0t8x /OAzOpTMtAsHslF0GrhI+p3sra4yljtelAJZFvI/fPkNAAD//wMAUEsBAi0AFAAGAAgAAAAhALaD OJL+AAAA4QEAABMAAAAAAAAAAAAAAAAAAAAAAFtDb250ZW50X1R5cGVzXS54bWxQSwECLQAUAAYA CAAAACEAOP0h/9YAAACUAQAACwAAAAAAAAAAAAAAAAAvAQAAX3JlbHMvLnJlbHNQSwECLQAUAAYA CAAAACEADQcieuQBAAD4AwAADgAAAAAAAAAAAAAAAAAuAgAAZHJzL2Uyb0RvYy54bWxQSwECLQAU AAYACAAAACEA2T3HddsAAAAEAQAADwAAAAAAAAAAAAAAAAA+BAAAZHJzL2Rvd25yZXYueG1sUEsF BgAAAAAEAAQA8wAAAEYFAAAAAA==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5715;visibility:visible;mso-wrap-style:square">
                  <v:fill o:detectmouseclick="t"/>
                  <v:path o:connecttype="none"/>
                </v:shape>
                <v:line id="Line 7" o:spid="_x0000_s1028" style="position:absolute;visibility:visible;mso-wrap-style:square" from="0,3429" to="59434,343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TZj1wgAAANoAAAAPAAAAZHJzL2Rvd25yZXYueG1sRI9Bi8Iw FITvgv8hPGFvmqrrotUoIgjiZbUqeHw0z7bYvJQm2u7++o0g7HGYmW+Yxao1pXhS7QrLCoaDCARx anXBmYLzadufgnAeWWNpmRT8kIPVsttZYKxtw0d6Jj4TAcIuRgW591UspUtzMugGtiIO3s3WBn2Q dSZ1jU2Am1KOouhLGiw4LORY0San9J48jILP71lzTX/NrjlcxnZ/TNBMJ3ulPnrteg7CU+v/w+/2 TisYw+tKuAFy+QcAAP//AwBQSwECLQAUAAYACAAAACEA2+H2y+4AAACFAQAAEwAAAAAAAAAAAAAA AAAAAAAAW0NvbnRlbnRfVHlwZXNdLnhtbFBLAQItABQABgAIAAAAIQBa9CxbvwAAABUBAAALAAAA AAAAAAAAAAAAAB8BAABfcmVscy8ucmVsc1BLAQItABQABgAIAAAAIQBcTZj1wgAAANoAAAAPAAAA AAAAAAAAAAAAAAcCAABkcnMvZG93bnJldi54bWxQSwUGAAAAAAMAAwC3AAAA9gIAAAAA " strokeweight="3pt">
                  <v:stroke linestyle="thinThin"/>
                </v:line>
                <w10:anchorlock/>
              </v:group>
            </w:pict>
          </mc:Fallback>
        </mc:AlternateContent>
      </w:r>
    </w:p>
    <w:p w:rsidR="00B1252A" w:rsidRPr="007D1D7F" w:rsidRDefault="008E5D1E" w:rsidP="008E5D1E">
      <w:pPr>
        <w:jc w:val="center"/>
        <w:rPr>
          <w:sz w:val="24"/>
          <w:szCs w:val="24"/>
        </w:rPr>
      </w:pPr>
      <w:r w:rsidRPr="00D9240E">
        <w:rPr>
          <w:sz w:val="24"/>
          <w:szCs w:val="24"/>
        </w:rPr>
        <w:t>Dėl valstybės įmo</w:t>
      </w:r>
      <w:r>
        <w:rPr>
          <w:sz w:val="24"/>
          <w:szCs w:val="24"/>
        </w:rPr>
        <w:t xml:space="preserve">nės Lietuvos oro uostų pelno įmokos už 2019 metus </w:t>
      </w:r>
    </w:p>
    <w:p w:rsidR="00B1252A" w:rsidRPr="00AA5FC9" w:rsidRDefault="00B1252A" w:rsidP="00B1252A">
      <w:pPr>
        <w:rPr>
          <w:sz w:val="26"/>
        </w:rPr>
      </w:pPr>
      <w:r>
        <w:rPr>
          <w:noProof/>
          <w:sz w:val="26"/>
          <w:lang w:eastAsia="lt-LT"/>
        </w:rPr>
        <mc:AlternateContent>
          <mc:Choice Requires="wpc">
            <w:drawing>
              <wp:inline distT="0" distB="0" distL="0" distR="0" wp14:anchorId="4D2A23E3" wp14:editId="64AF99F3">
                <wp:extent cx="6057900" cy="457200"/>
                <wp:effectExtent l="13335" t="0" r="0" b="2540"/>
                <wp:docPr id="2" name="Drobė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0" y="114300"/>
                            <a:ext cx="5943473" cy="84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38E01E" id="Drobė 2" o:spid="_x0000_s1026" editas="canvas" style="width:477pt;height:36pt;mso-position-horizontal-relative:char;mso-position-vertical-relative:line" coordsize="60579,457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yn+X3AEAAOwDAAAOAAAAZHJzL2Uyb0RvYy54bWysU8tu2zAQvBfoPxC815Jj5VHBcg5O00va Bkj6ASuSkgjwBZKW7L/vkpLTur211YFakqPZ3ZnV9v6oFRmFD9Kahq5XJSXCMMul6Rv6/fXxwx0l IYLhoKwRDT2JQO93799tJ1eLKztYxYUnSGJCPbmGDjG6uigCG4SGsLJOGLzsrNcQcev7gnuYkF2r 4qosb4rJeu68ZSIEPH2YL+ku83edYPFb1wURiWoo1hbz6vPaprXYbaHuPbhBsqUM+IsqNEiDSd+o HiACOXj5B5WWzNtgu7hiVhe26yQTuQfsZl3+1s0ezAghN8NQnXOBGP1H3rZPdRv7KJVCNQpkr9NZ ek/oj0jXylyC5pOMXTCTQwODe7My/FuJLwM4kTsPNfs6PnsiOc4XJQY0jtGTNIJUyb2UFwF78+yX XXCIbqcvliMQDtFmY46d16kHlJwcs/8n5FtXm3IZAnGMhOHN9cdqU91uKGEIuKtuU5IC6vP3zof4 WVhNUtBQhYVkfhifQpyhZ8iFZEkxMjX0ZnNd5g+CVZIn0RMs+L7dK09GSHOanyXvBczbg+GYBOpB AP+0xBGkmmOsMzmFvoQ6yTDL01p+yurkczRpcRkdzq0t459m9td9Rv38SXc/AAAA//8DAFBLAwQU AAYACAAAACEA5UfGbNwAAAAEAQAADwAAAGRycy9kb3ducmV2LnhtbEyPT0vEMBDF74LfIYzgzU0s df/UposIiuhhdbfgNdvMtsFkUprstvrpjV708uDxhvd+U64nZ9kJh2A8SbieCWBIjdeGWgn17uFq CSxERVpZTyjhEwOsq/OzUhXaj/SGp21sWSqhUCgJXYx9wXloOnQqzHyPlLKDH5yKyQ4t14MaU7mz PBNizp0ylBY61eN9h83H9ugk5NnBLl8f5y9fT3U9Pr/nZiE2RsrLi+nuFljEKf4dww9+QocqMe39 kXRgVkJ6JP5qylY3ebJ7CYtMAK9K/h+++gYAAP//AwBQSwECLQAUAAYACAAAACEAtoM4kv4AAADh AQAAEwAAAAAAAAAAAAAAAAAAAAAAW0NvbnRlbnRfVHlwZXNdLnhtbFBLAQItABQABgAIAAAAIQA4 /SH/1gAAAJQBAAALAAAAAAAAAAAAAAAAAC8BAABfcmVscy8ucmVsc1BLAQItABQABgAIAAAAIQDC yn+X3AEAAOwDAAAOAAAAAAAAAAAAAAAAAC4CAABkcnMvZTJvRG9jLnhtbFBLAQItABQABgAIAAAA IQDlR8Zs3AAAAAQBAAAPAAAAAAAAAAAAAAAAADYEAABkcnMvZG93bnJldi54bWxQSwUGAAAAAAQA BADzAAAAPwUAAAAA ">
                <v:shape id="_x0000_s1027" type="#_x0000_t75" style="position:absolute;width:60579;height:4572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1143" to="59434,1151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h0obwAAAANoAAAAPAAAAZHJzL2Rvd25yZXYueG1sRE9Ni8Iw EL0v+B/CCN7WdBcRqUZxXYQFD1LrxdvQjG21mZQkq9VfbwTB0/B4nzNbdKYRF3K+tqzga5iAIC6s rrlUsM/XnxMQPiBrbCyTght5WMx7HzNMtb1yRpddKEUMYZ+igiqENpXSFxUZ9EPbEkfuaJ3BEKEr pXZ4jeGmkd9JMpYGa44NFba0qqg47/6Ngkne+t/b6rC2W3e6Z5tRRiP8UWrQ75ZTEIG68Ba/3H86 zofnK88r5w8AAAD//wMAUEsBAi0AFAAGAAgAAAAhANvh9svuAAAAhQEAABMAAAAAAAAAAAAAAAAA AAAAAFtDb250ZW50X1R5cGVzXS54bWxQSwECLQAUAAYACAAAACEAWvQsW78AAAAVAQAACwAAAAAA AAAAAAAAAAAfAQAAX3JlbHMvLnJlbHNQSwECLQAUAAYACAAAACEAA4dKG8AAAADaAAAADwAAAAAA AAAAAAAAAAAHAgAAZHJzL2Rvd25yZXYueG1sUEsFBgAAAAADAAMAtwAAAPQCAAAAAA== " strokeweight=".5pt"/>
                <w10:anchorlock/>
              </v:group>
            </w:pict>
          </mc:Fallback>
        </mc:AlternateContent>
      </w:r>
    </w:p>
    <w:p w:rsidR="00FB7EC5" w:rsidRDefault="00FB7EC5" w:rsidP="00B1252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93D05">
        <w:rPr>
          <w:sz w:val="24"/>
          <w:szCs w:val="24"/>
        </w:rPr>
        <w:t xml:space="preserve">ritarti, </w:t>
      </w:r>
      <w:r w:rsidR="001D1169">
        <w:rPr>
          <w:sz w:val="24"/>
          <w:szCs w:val="24"/>
        </w:rPr>
        <w:t>kad</w:t>
      </w:r>
      <w:r w:rsidRPr="00293D05">
        <w:rPr>
          <w:sz w:val="24"/>
          <w:szCs w:val="24"/>
        </w:rPr>
        <w:t xml:space="preserve"> Susisiekimo ministerija, valstybės įmonės Lietuvos oro uostų savininko teises ir pareigas įgyvendinanti institucija, tvirtindama valstybės įmonės Lietuvos oro uostų paskirstytinojo 2019 metų pelno (nuostolių) projektą, nenumatytų į valstybės biudžetą mokamos </w:t>
      </w:r>
      <w:r w:rsidR="008D30BD" w:rsidRPr="00293D05">
        <w:rPr>
          <w:sz w:val="24"/>
          <w:szCs w:val="24"/>
        </w:rPr>
        <w:t xml:space="preserve">valstybės įmonės Lietuvos oro uostų </w:t>
      </w:r>
      <w:r w:rsidRPr="00293D05">
        <w:rPr>
          <w:sz w:val="24"/>
          <w:szCs w:val="24"/>
        </w:rPr>
        <w:t>pelno įmokos, kadangi</w:t>
      </w:r>
      <w:r w:rsidR="00083206">
        <w:rPr>
          <w:sz w:val="24"/>
          <w:szCs w:val="24"/>
        </w:rPr>
        <w:t>,</w:t>
      </w:r>
      <w:r w:rsidRPr="00293D05">
        <w:rPr>
          <w:sz w:val="24"/>
          <w:szCs w:val="24"/>
        </w:rPr>
        <w:t xml:space="preserve"> valstybės įmon</w:t>
      </w:r>
      <w:r>
        <w:rPr>
          <w:sz w:val="24"/>
          <w:szCs w:val="24"/>
        </w:rPr>
        <w:t>ei</w:t>
      </w:r>
      <w:r w:rsidRPr="00293D05">
        <w:rPr>
          <w:sz w:val="24"/>
          <w:szCs w:val="24"/>
        </w:rPr>
        <w:t xml:space="preserve"> Lietuvos oro uost</w:t>
      </w:r>
      <w:r>
        <w:rPr>
          <w:sz w:val="24"/>
          <w:szCs w:val="24"/>
        </w:rPr>
        <w:t>ams</w:t>
      </w:r>
      <w:r w:rsidRPr="00293D05">
        <w:rPr>
          <w:sz w:val="24"/>
          <w:szCs w:val="24"/>
        </w:rPr>
        <w:t xml:space="preserve"> sumokėjus pelno įmoką už 2019 metus</w:t>
      </w:r>
      <w:r w:rsidR="00083206">
        <w:rPr>
          <w:sz w:val="24"/>
          <w:szCs w:val="24"/>
        </w:rPr>
        <w:t>,</w:t>
      </w:r>
      <w:r w:rsidRPr="00293D05">
        <w:rPr>
          <w:sz w:val="24"/>
          <w:szCs w:val="24"/>
        </w:rPr>
        <w:t xml:space="preserve"> valstybės įmonė Lietuvos oro uost</w:t>
      </w:r>
      <w:r>
        <w:rPr>
          <w:sz w:val="24"/>
          <w:szCs w:val="24"/>
        </w:rPr>
        <w:t>ai</w:t>
      </w:r>
      <w:r w:rsidRPr="00293D05">
        <w:rPr>
          <w:sz w:val="24"/>
          <w:szCs w:val="24"/>
        </w:rPr>
        <w:t xml:space="preserve"> taptų nemoki</w:t>
      </w:r>
      <w:r>
        <w:rPr>
          <w:sz w:val="24"/>
          <w:szCs w:val="24"/>
        </w:rPr>
        <w:t>.</w:t>
      </w:r>
    </w:p>
    <w:p w:rsidR="005515A2" w:rsidRDefault="005515A2" w:rsidP="00FB7EC5">
      <w:pPr>
        <w:jc w:val="both"/>
        <w:rPr>
          <w:sz w:val="24"/>
          <w:szCs w:val="24"/>
        </w:rPr>
      </w:pPr>
    </w:p>
    <w:p w:rsidR="008D30BD" w:rsidRDefault="008D30BD" w:rsidP="00FB7EC5">
      <w:pPr>
        <w:jc w:val="both"/>
        <w:rPr>
          <w:sz w:val="24"/>
          <w:szCs w:val="24"/>
        </w:rPr>
      </w:pPr>
    </w:p>
    <w:p w:rsidR="00B1252A" w:rsidRPr="007D1D7F" w:rsidRDefault="00B1252A" w:rsidP="00B1252A">
      <w:pPr>
        <w:ind w:firstLine="567"/>
        <w:rPr>
          <w:sz w:val="24"/>
          <w:szCs w:val="24"/>
        </w:rPr>
      </w:pPr>
    </w:p>
    <w:p w:rsidR="00B1252A" w:rsidRPr="007D1D7F" w:rsidRDefault="00B1252A" w:rsidP="00B1252A">
      <w:pPr>
        <w:rPr>
          <w:sz w:val="24"/>
          <w:szCs w:val="24"/>
        </w:rPr>
      </w:pPr>
      <w:r w:rsidRPr="007D1D7F">
        <w:rPr>
          <w:sz w:val="24"/>
          <w:szCs w:val="24"/>
        </w:rPr>
        <w:t xml:space="preserve">Ministras Pirmininkas                                                                     </w:t>
      </w:r>
    </w:p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/>
    <w:p w:rsidR="00B1252A" w:rsidRDefault="00B1252A" w:rsidP="00B1252A">
      <w:pPr>
        <w:jc w:val="center"/>
        <w:rPr>
          <w:sz w:val="24"/>
          <w:szCs w:val="24"/>
        </w:rPr>
      </w:pPr>
    </w:p>
    <w:p w:rsidR="00B1252A" w:rsidRDefault="00B1252A" w:rsidP="00B1252A"/>
    <w:p w:rsidR="00B1252A" w:rsidRDefault="00B1252A" w:rsidP="00B1252A"/>
    <w:p w:rsidR="00666DCF" w:rsidRDefault="00666DCF"/>
    <w:sectPr w:rsidR="00666DCF" w:rsidSect="00C90D81">
      <w:pgSz w:w="11906" w:h="16838" w:code="9"/>
      <w:pgMar w:top="567" w:right="851" w:bottom="142" w:left="1701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2A"/>
    <w:rsid w:val="00083206"/>
    <w:rsid w:val="000F68A4"/>
    <w:rsid w:val="001D1169"/>
    <w:rsid w:val="005515A2"/>
    <w:rsid w:val="00666DCF"/>
    <w:rsid w:val="008D30BD"/>
    <w:rsid w:val="008E5D1E"/>
    <w:rsid w:val="00B1252A"/>
    <w:rsid w:val="00E04270"/>
    <w:rsid w:val="00F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9FD8"/>
  <w15:chartTrackingRefBased/>
  <w15:docId w15:val="{BCBCECE8-80DE-4ADC-9A15-FAE6E8D9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2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515A2"/>
    <w:pPr>
      <w:tabs>
        <w:tab w:val="center" w:pos="4819"/>
        <w:tab w:val="right" w:pos="9638"/>
      </w:tabs>
    </w:pPr>
    <w:rPr>
      <w:sz w:val="24"/>
      <w:szCs w:val="24"/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5515A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Relationship Id="rId5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2020-08-03T10:50:00Z</dcterms:created>
  <dc:creator>Indrė Bernotaitė</dc:creator>
  <cp:lastModifiedBy>Indrė Bernotaitė</cp:lastModifiedBy>
  <dcterms:modified xsi:type="dcterms:W3CDTF">2020-08-06T10:13:00Z</dcterms:modified>
  <cp:revision>7</cp:revision>
</cp:coreProperties>
</file>