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A5ACC" w14:textId="6E872352" w:rsidR="007234FE" w:rsidRPr="00B97DB3" w:rsidRDefault="00E739AF" w:rsidP="00D80F37">
      <w:pPr>
        <w:ind w:left="6804"/>
        <w:rPr>
          <w:b/>
          <w:color w:val="000000"/>
          <w:szCs w:val="24"/>
        </w:rPr>
      </w:pPr>
      <w:r w:rsidRPr="00B97DB3">
        <w:rPr>
          <w:b/>
          <w:color w:val="000000"/>
          <w:szCs w:val="24"/>
        </w:rPr>
        <w:t xml:space="preserve">Projekto </w:t>
      </w:r>
    </w:p>
    <w:p w14:paraId="1A1A32A2" w14:textId="705F9800" w:rsidR="00A03B47" w:rsidRPr="00B97DB3" w:rsidRDefault="00E739AF" w:rsidP="00D80F37">
      <w:pPr>
        <w:ind w:left="6804"/>
        <w:rPr>
          <w:b/>
          <w:color w:val="000000"/>
          <w:szCs w:val="24"/>
        </w:rPr>
      </w:pPr>
      <w:r w:rsidRPr="00B97DB3">
        <w:rPr>
          <w:b/>
          <w:color w:val="000000"/>
          <w:szCs w:val="24"/>
        </w:rPr>
        <w:t>lyginamasis variantas</w:t>
      </w:r>
    </w:p>
    <w:p w14:paraId="7A152154" w14:textId="77777777" w:rsidR="00A03B47" w:rsidRPr="00B97DB3" w:rsidRDefault="00A03B47">
      <w:pPr>
        <w:ind w:left="6480"/>
        <w:jc w:val="both"/>
        <w:rPr>
          <w:b/>
          <w:color w:val="000000"/>
          <w:szCs w:val="24"/>
        </w:rPr>
      </w:pPr>
    </w:p>
    <w:p w14:paraId="17AC815D" w14:textId="77777777" w:rsidR="00A03B47" w:rsidRPr="00B97DB3" w:rsidRDefault="00BC1352" w:rsidP="006B5314">
      <w:pPr>
        <w:jc w:val="center"/>
        <w:rPr>
          <w:b/>
          <w:color w:val="000000"/>
          <w:szCs w:val="24"/>
        </w:rPr>
      </w:pPr>
      <w:r w:rsidRPr="00B97DB3">
        <w:rPr>
          <w:b/>
          <w:color w:val="000000"/>
          <w:szCs w:val="24"/>
        </w:rPr>
        <w:t>LIETUVOS RESPUBLIKOS</w:t>
      </w:r>
    </w:p>
    <w:p w14:paraId="7296D0AA" w14:textId="77777777" w:rsidR="006B5314" w:rsidRPr="00B97DB3" w:rsidRDefault="008235D8" w:rsidP="006B5314">
      <w:pPr>
        <w:jc w:val="center"/>
        <w:rPr>
          <w:b/>
          <w:caps/>
        </w:rPr>
      </w:pPr>
      <w:r w:rsidRPr="00B97DB3">
        <w:rPr>
          <w:b/>
          <w:color w:val="000000"/>
          <w:szCs w:val="24"/>
        </w:rPr>
        <w:t xml:space="preserve">VALSTYBINIO SOCIALINIO DRAUDIMO </w:t>
      </w:r>
      <w:r w:rsidR="00BC1352" w:rsidRPr="00B97DB3">
        <w:rPr>
          <w:b/>
          <w:color w:val="000000"/>
          <w:szCs w:val="24"/>
        </w:rPr>
        <w:t>ĮSTATYMO</w:t>
      </w:r>
      <w:r w:rsidR="00A27587" w:rsidRPr="00B97DB3">
        <w:rPr>
          <w:b/>
          <w:color w:val="000000"/>
          <w:szCs w:val="24"/>
        </w:rPr>
        <w:t xml:space="preserve"> </w:t>
      </w:r>
      <w:r w:rsidR="00CD11CD" w:rsidRPr="00B97DB3">
        <w:rPr>
          <w:b/>
          <w:caps/>
        </w:rPr>
        <w:t>NR. I</w:t>
      </w:r>
      <w:r w:rsidRPr="00B97DB3">
        <w:rPr>
          <w:b/>
          <w:caps/>
        </w:rPr>
        <w:t xml:space="preserve">-1336 </w:t>
      </w:r>
    </w:p>
    <w:p w14:paraId="45B63C30" w14:textId="7209A570" w:rsidR="006B5314" w:rsidRPr="00B97DB3" w:rsidRDefault="0049703F" w:rsidP="006B5314">
      <w:pPr>
        <w:jc w:val="center"/>
        <w:rPr>
          <w:b/>
          <w:color w:val="000000"/>
          <w:szCs w:val="24"/>
        </w:rPr>
      </w:pPr>
      <w:r w:rsidRPr="00B97DB3">
        <w:rPr>
          <w:b/>
          <w:color w:val="000000"/>
          <w:szCs w:val="24"/>
        </w:rPr>
        <w:t xml:space="preserve">27 </w:t>
      </w:r>
      <w:r w:rsidR="00627729">
        <w:rPr>
          <w:b/>
          <w:color w:val="000000"/>
          <w:szCs w:val="24"/>
        </w:rPr>
        <w:t>IR</w:t>
      </w:r>
      <w:bookmarkStart w:id="0" w:name="_GoBack"/>
      <w:bookmarkEnd w:id="0"/>
      <w:r w:rsidR="00627729" w:rsidRPr="00B97DB3">
        <w:rPr>
          <w:b/>
          <w:color w:val="000000"/>
          <w:szCs w:val="24"/>
        </w:rPr>
        <w:t xml:space="preserve"> </w:t>
      </w:r>
      <w:r w:rsidR="008235D8" w:rsidRPr="00B97DB3">
        <w:rPr>
          <w:b/>
          <w:color w:val="000000"/>
          <w:szCs w:val="24"/>
        </w:rPr>
        <w:t>32</w:t>
      </w:r>
      <w:r w:rsidR="00B36852" w:rsidRPr="00B97DB3">
        <w:rPr>
          <w:b/>
          <w:color w:val="000000"/>
          <w:szCs w:val="24"/>
        </w:rPr>
        <w:t xml:space="preserve"> STRAIPSNI</w:t>
      </w:r>
      <w:r w:rsidRPr="00B97DB3">
        <w:rPr>
          <w:b/>
          <w:color w:val="000000"/>
          <w:szCs w:val="24"/>
        </w:rPr>
        <w:t>Ų</w:t>
      </w:r>
      <w:r w:rsidR="00B36852" w:rsidRPr="00B97DB3">
        <w:rPr>
          <w:b/>
          <w:color w:val="000000"/>
          <w:szCs w:val="24"/>
        </w:rPr>
        <w:t xml:space="preserve"> </w:t>
      </w:r>
      <w:r w:rsidR="009F244B" w:rsidRPr="00B97DB3">
        <w:rPr>
          <w:b/>
          <w:color w:val="000000"/>
          <w:szCs w:val="24"/>
        </w:rPr>
        <w:t xml:space="preserve">PAKEITIMO </w:t>
      </w:r>
      <w:r w:rsidR="005A2C74" w:rsidRPr="00B97DB3">
        <w:rPr>
          <w:b/>
          <w:color w:val="000000"/>
          <w:szCs w:val="24"/>
        </w:rPr>
        <w:t>IR ĮSTATYMO PAPILDYMO 3</w:t>
      </w:r>
      <w:r w:rsidRPr="00B97DB3">
        <w:rPr>
          <w:b/>
          <w:color w:val="000000"/>
          <w:szCs w:val="24"/>
        </w:rPr>
        <w:t>9</w:t>
      </w:r>
      <w:r w:rsidRPr="00B97DB3">
        <w:rPr>
          <w:b/>
          <w:color w:val="000000"/>
          <w:szCs w:val="24"/>
          <w:vertAlign w:val="superscript"/>
        </w:rPr>
        <w:t>1</w:t>
      </w:r>
      <w:r w:rsidRPr="00B97DB3">
        <w:rPr>
          <w:b/>
          <w:color w:val="000000"/>
          <w:szCs w:val="24"/>
        </w:rPr>
        <w:t xml:space="preserve"> STRAIPSNIU</w:t>
      </w:r>
    </w:p>
    <w:p w14:paraId="4FEB8B5A" w14:textId="7B2FC49E" w:rsidR="00382820" w:rsidRPr="00B97DB3" w:rsidRDefault="009F244B">
      <w:pPr>
        <w:jc w:val="center"/>
        <w:rPr>
          <w:b/>
          <w:color w:val="000000"/>
          <w:szCs w:val="24"/>
        </w:rPr>
      </w:pPr>
      <w:r w:rsidRPr="00B97DB3">
        <w:rPr>
          <w:b/>
          <w:color w:val="000000"/>
          <w:szCs w:val="24"/>
        </w:rPr>
        <w:t>ĮSTATYMAS</w:t>
      </w:r>
    </w:p>
    <w:p w14:paraId="31D4A63D" w14:textId="77777777" w:rsidR="004C2BE5" w:rsidRPr="00B97DB3" w:rsidRDefault="004C2BE5">
      <w:pPr>
        <w:jc w:val="center"/>
        <w:rPr>
          <w:color w:val="000000"/>
          <w:szCs w:val="24"/>
        </w:rPr>
      </w:pPr>
    </w:p>
    <w:p w14:paraId="351FF04C" w14:textId="59249C28" w:rsidR="00A03B47" w:rsidRPr="00B97DB3" w:rsidRDefault="0073159E">
      <w:pPr>
        <w:jc w:val="center"/>
        <w:rPr>
          <w:color w:val="000000"/>
          <w:szCs w:val="24"/>
        </w:rPr>
      </w:pPr>
      <w:r w:rsidRPr="00B97DB3">
        <w:rPr>
          <w:color w:val="000000"/>
          <w:szCs w:val="24"/>
        </w:rPr>
        <w:t xml:space="preserve">2020 </w:t>
      </w:r>
      <w:r w:rsidR="00BC1352" w:rsidRPr="00B97DB3">
        <w:rPr>
          <w:color w:val="000000"/>
          <w:szCs w:val="24"/>
        </w:rPr>
        <w:t>m.                      d. Nr.</w:t>
      </w:r>
    </w:p>
    <w:p w14:paraId="255272EC" w14:textId="77777777" w:rsidR="00A03B47" w:rsidRPr="00B97DB3" w:rsidRDefault="00BC1352">
      <w:pPr>
        <w:jc w:val="center"/>
        <w:rPr>
          <w:color w:val="000000"/>
          <w:szCs w:val="24"/>
        </w:rPr>
      </w:pPr>
      <w:r w:rsidRPr="00B97DB3">
        <w:rPr>
          <w:color w:val="000000"/>
          <w:szCs w:val="24"/>
        </w:rPr>
        <w:t>Vilnius</w:t>
      </w:r>
    </w:p>
    <w:p w14:paraId="670F7D02" w14:textId="77777777" w:rsidR="00A03B47" w:rsidRPr="00B97DB3" w:rsidRDefault="00A03B47" w:rsidP="00AE667E">
      <w:pPr>
        <w:shd w:val="clear" w:color="auto" w:fill="FFFFFF" w:themeFill="background1"/>
        <w:jc w:val="center"/>
        <w:rPr>
          <w:color w:val="000000"/>
          <w:szCs w:val="24"/>
        </w:rPr>
      </w:pPr>
    </w:p>
    <w:p w14:paraId="31DB678D" w14:textId="77777777" w:rsidR="0080683F" w:rsidRPr="00B97DB3" w:rsidRDefault="0080683F" w:rsidP="008235D8">
      <w:pPr>
        <w:shd w:val="clear" w:color="auto" w:fill="FFFFFF" w:themeFill="background1"/>
        <w:ind w:firstLine="709"/>
        <w:jc w:val="both"/>
        <w:rPr>
          <w:b/>
          <w:color w:val="000000"/>
          <w:szCs w:val="24"/>
        </w:rPr>
      </w:pPr>
    </w:p>
    <w:p w14:paraId="2806407D" w14:textId="2A4B8625" w:rsidR="0049703F" w:rsidRPr="00B97DB3" w:rsidRDefault="00237A5B" w:rsidP="0049703F">
      <w:pPr>
        <w:spacing w:line="360" w:lineRule="auto"/>
        <w:ind w:firstLine="720"/>
        <w:jc w:val="both"/>
        <w:rPr>
          <w:b/>
          <w:color w:val="000000"/>
        </w:rPr>
      </w:pPr>
      <w:r w:rsidRPr="00B97DB3">
        <w:rPr>
          <w:b/>
          <w:color w:val="000000"/>
        </w:rPr>
        <w:t xml:space="preserve">1 straipsnis. </w:t>
      </w:r>
      <w:r w:rsidR="0049703F" w:rsidRPr="00B97DB3">
        <w:rPr>
          <w:b/>
          <w:color w:val="000000"/>
        </w:rPr>
        <w:t xml:space="preserve">27 straipsnio pakeitimas </w:t>
      </w:r>
    </w:p>
    <w:p w14:paraId="25DCFFBC" w14:textId="4D6D9297" w:rsidR="0049703F" w:rsidRPr="00B97DB3" w:rsidRDefault="0049703F" w:rsidP="0049703F">
      <w:pPr>
        <w:spacing w:line="360" w:lineRule="auto"/>
        <w:ind w:firstLine="720"/>
        <w:jc w:val="both"/>
        <w:rPr>
          <w:color w:val="000000"/>
        </w:rPr>
      </w:pPr>
      <w:r w:rsidRPr="00B97DB3">
        <w:rPr>
          <w:color w:val="000000"/>
        </w:rPr>
        <w:t xml:space="preserve">Pakeisti 27 straipsnio 2 dalį ir ją išdėstyti taip: </w:t>
      </w:r>
    </w:p>
    <w:p w14:paraId="4A80BCF7" w14:textId="77777777" w:rsidR="0049703F" w:rsidRPr="00B97DB3" w:rsidRDefault="0049703F" w:rsidP="0049703F">
      <w:pPr>
        <w:spacing w:line="360" w:lineRule="auto"/>
        <w:ind w:firstLine="720"/>
        <w:jc w:val="both"/>
        <w:rPr>
          <w:color w:val="000000"/>
        </w:rPr>
      </w:pPr>
      <w:r w:rsidRPr="00B97DB3">
        <w:rPr>
          <w:color w:val="000000"/>
        </w:rPr>
        <w:t>„2. Socialinio draudimo sistemos dalyviai taip pat yra:</w:t>
      </w:r>
    </w:p>
    <w:p w14:paraId="47DE3DCD" w14:textId="77777777" w:rsidR="0049703F" w:rsidRPr="00B97DB3" w:rsidRDefault="0049703F" w:rsidP="0049703F">
      <w:pPr>
        <w:spacing w:line="360" w:lineRule="auto"/>
        <w:ind w:firstLine="720"/>
        <w:jc w:val="both"/>
        <w:rPr>
          <w:color w:val="000000"/>
        </w:rPr>
      </w:pPr>
      <w:bookmarkStart w:id="1" w:name="part_1c554cd2664b4f9282b1f1080e19cbe9"/>
      <w:bookmarkEnd w:id="1"/>
      <w:r w:rsidRPr="00B97DB3">
        <w:rPr>
          <w:color w:val="000000"/>
        </w:rPr>
        <w:t>1) draudėjai ir apdraustieji asmenys;</w:t>
      </w:r>
    </w:p>
    <w:p w14:paraId="33F5CBCC" w14:textId="77777777" w:rsidR="0049703F" w:rsidRPr="00B97DB3" w:rsidRDefault="0049703F" w:rsidP="0049703F">
      <w:pPr>
        <w:spacing w:line="360" w:lineRule="auto"/>
        <w:ind w:firstLine="720"/>
        <w:jc w:val="both"/>
        <w:rPr>
          <w:color w:val="000000"/>
        </w:rPr>
      </w:pPr>
      <w:bookmarkStart w:id="2" w:name="part_51f3425dc01d4f37ad71c7642334a0e8"/>
      <w:bookmarkEnd w:id="2"/>
      <w:r w:rsidRPr="00B97DB3">
        <w:rPr>
          <w:color w:val="000000"/>
        </w:rPr>
        <w:t>2) Socialinio draudimo rezervinis fondas;</w:t>
      </w:r>
    </w:p>
    <w:p w14:paraId="77982148" w14:textId="77777777" w:rsidR="0049703F" w:rsidRPr="00B97DB3" w:rsidRDefault="0049703F" w:rsidP="0049703F">
      <w:pPr>
        <w:spacing w:line="360" w:lineRule="auto"/>
        <w:ind w:firstLine="720"/>
        <w:jc w:val="both"/>
        <w:rPr>
          <w:color w:val="000000"/>
        </w:rPr>
      </w:pPr>
      <w:bookmarkStart w:id="3" w:name="part_b5e8578fc6e04910920db4c4656c8ae6"/>
      <w:bookmarkEnd w:id="3"/>
      <w:r w:rsidRPr="00B97DB3">
        <w:rPr>
          <w:color w:val="000000"/>
        </w:rPr>
        <w:t>3) Valstybinė mokesčių inspekcija;</w:t>
      </w:r>
    </w:p>
    <w:p w14:paraId="2241AEA2" w14:textId="77777777" w:rsidR="0049703F" w:rsidRPr="00B97DB3" w:rsidRDefault="0049703F" w:rsidP="0049703F">
      <w:pPr>
        <w:spacing w:line="360" w:lineRule="auto"/>
        <w:ind w:firstLine="720"/>
        <w:jc w:val="both"/>
        <w:rPr>
          <w:color w:val="000000"/>
        </w:rPr>
      </w:pPr>
      <w:bookmarkStart w:id="4" w:name="part_c6bb66ce5a9248be9c5be4573bbd3aba"/>
      <w:bookmarkEnd w:id="4"/>
      <w:r w:rsidRPr="00B97DB3">
        <w:rPr>
          <w:color w:val="000000"/>
        </w:rPr>
        <w:t>4) Užimtumo tarnyba;</w:t>
      </w:r>
    </w:p>
    <w:p w14:paraId="4CD550D9" w14:textId="77777777" w:rsidR="0049703F" w:rsidRPr="00B97DB3" w:rsidRDefault="0049703F" w:rsidP="0049703F">
      <w:pPr>
        <w:spacing w:line="360" w:lineRule="auto"/>
        <w:ind w:firstLine="720"/>
        <w:jc w:val="both"/>
        <w:rPr>
          <w:color w:val="000000"/>
        </w:rPr>
      </w:pPr>
      <w:bookmarkStart w:id="5" w:name="part_e3e894813b1145c7b5fb276eb86eeb94"/>
      <w:bookmarkEnd w:id="5"/>
      <w:r w:rsidRPr="00B97DB3">
        <w:rPr>
          <w:color w:val="000000"/>
        </w:rPr>
        <w:t>5) Valstybinė ligonių kasa;</w:t>
      </w:r>
    </w:p>
    <w:p w14:paraId="2E8B6010" w14:textId="77777777" w:rsidR="0049703F" w:rsidRPr="00B97DB3" w:rsidRDefault="0049703F" w:rsidP="0049703F">
      <w:pPr>
        <w:spacing w:line="360" w:lineRule="auto"/>
        <w:ind w:firstLine="720"/>
        <w:jc w:val="both"/>
        <w:rPr>
          <w:b/>
          <w:color w:val="000000"/>
        </w:rPr>
      </w:pPr>
      <w:bookmarkStart w:id="6" w:name="part_dd7ed04727c14375ad3262636baf1845"/>
      <w:bookmarkEnd w:id="6"/>
      <w:r w:rsidRPr="00B97DB3">
        <w:rPr>
          <w:color w:val="000000"/>
        </w:rPr>
        <w:t>6) pensijų kaupimo bendrovės</w:t>
      </w:r>
      <w:r w:rsidRPr="00B97DB3">
        <w:rPr>
          <w:b/>
          <w:color w:val="000000"/>
        </w:rPr>
        <w:t>;</w:t>
      </w:r>
    </w:p>
    <w:p w14:paraId="33F10760" w14:textId="6AB1AE6D" w:rsidR="0049703F" w:rsidRPr="00B97DB3" w:rsidRDefault="0049703F" w:rsidP="0049703F">
      <w:pPr>
        <w:spacing w:line="360" w:lineRule="auto"/>
        <w:ind w:firstLine="720"/>
        <w:jc w:val="both"/>
        <w:rPr>
          <w:color w:val="000000"/>
        </w:rPr>
      </w:pPr>
      <w:r w:rsidRPr="00B97DB3">
        <w:rPr>
          <w:b/>
          <w:color w:val="000000"/>
        </w:rPr>
        <w:t xml:space="preserve">7) </w:t>
      </w:r>
      <w:r w:rsidR="005008F2" w:rsidRPr="00B97DB3">
        <w:rPr>
          <w:b/>
          <w:color w:val="000000"/>
        </w:rPr>
        <w:t xml:space="preserve">Fondo valdybos valdomo </w:t>
      </w:r>
      <w:r w:rsidRPr="00B97DB3">
        <w:rPr>
          <w:b/>
          <w:color w:val="000000"/>
        </w:rPr>
        <w:t>Pensijų anuitetų fondo valdantysis komitetas</w:t>
      </w:r>
      <w:r w:rsidRPr="00B97DB3">
        <w:rPr>
          <w:color w:val="000000"/>
        </w:rPr>
        <w:t>.“</w:t>
      </w:r>
    </w:p>
    <w:p w14:paraId="1CC5056B" w14:textId="0332AF6E" w:rsidR="0049703F" w:rsidRPr="00B97DB3" w:rsidRDefault="0049703F" w:rsidP="00D80F37">
      <w:pPr>
        <w:shd w:val="clear" w:color="auto" w:fill="FFFFFF" w:themeFill="background1"/>
        <w:spacing w:line="360" w:lineRule="auto"/>
        <w:ind w:firstLine="709"/>
        <w:jc w:val="both"/>
        <w:rPr>
          <w:color w:val="000000"/>
          <w:szCs w:val="24"/>
        </w:rPr>
      </w:pPr>
    </w:p>
    <w:p w14:paraId="15A87DC3" w14:textId="78E9DB43" w:rsidR="005C1706" w:rsidRPr="00B97DB3" w:rsidRDefault="0049703F" w:rsidP="00D80F37">
      <w:pPr>
        <w:shd w:val="clear" w:color="auto" w:fill="FFFFFF" w:themeFill="background1"/>
        <w:spacing w:line="360" w:lineRule="auto"/>
        <w:ind w:firstLine="709"/>
        <w:jc w:val="both"/>
        <w:rPr>
          <w:b/>
          <w:bCs/>
          <w:color w:val="000000"/>
        </w:rPr>
      </w:pPr>
      <w:r w:rsidRPr="00B97DB3">
        <w:rPr>
          <w:b/>
          <w:color w:val="000000"/>
          <w:szCs w:val="24"/>
        </w:rPr>
        <w:t xml:space="preserve">2 straipsnis. </w:t>
      </w:r>
      <w:r w:rsidR="008235D8" w:rsidRPr="00B97DB3">
        <w:rPr>
          <w:b/>
          <w:color w:val="000000"/>
          <w:szCs w:val="24"/>
        </w:rPr>
        <w:t>32 straipsnio pakeitimas</w:t>
      </w:r>
    </w:p>
    <w:p w14:paraId="0D57D934" w14:textId="1CBBF596" w:rsidR="007E2DF7" w:rsidRPr="00B97DB3" w:rsidRDefault="007E2DF7" w:rsidP="005008F2">
      <w:pPr>
        <w:spacing w:line="360" w:lineRule="auto"/>
        <w:ind w:firstLine="720"/>
        <w:jc w:val="both"/>
        <w:rPr>
          <w:color w:val="000000"/>
        </w:rPr>
      </w:pPr>
      <w:r w:rsidRPr="00B97DB3">
        <w:rPr>
          <w:color w:val="000000"/>
        </w:rPr>
        <w:t xml:space="preserve">Pakeisti 32 straipsnio </w:t>
      </w:r>
      <w:r w:rsidR="007A24CE" w:rsidRPr="00B97DB3">
        <w:rPr>
          <w:color w:val="000000"/>
        </w:rPr>
        <w:t>1 dalį</w:t>
      </w:r>
      <w:r w:rsidRPr="00B97DB3">
        <w:rPr>
          <w:color w:val="000000"/>
        </w:rPr>
        <w:t xml:space="preserve"> ir ją išdėstyti taip:</w:t>
      </w:r>
    </w:p>
    <w:p w14:paraId="51D3BE50" w14:textId="71C942F9" w:rsidR="007E2DF7" w:rsidRPr="00B97DB3" w:rsidRDefault="007E2DF7" w:rsidP="00D80F37">
      <w:pPr>
        <w:spacing w:line="360" w:lineRule="auto"/>
        <w:ind w:firstLine="709"/>
        <w:jc w:val="both"/>
        <w:rPr>
          <w:color w:val="000000"/>
        </w:rPr>
      </w:pPr>
      <w:r w:rsidRPr="00B97DB3">
        <w:rPr>
          <w:color w:val="000000"/>
        </w:rPr>
        <w:t>„1. Fondo valdyba</w:t>
      </w:r>
      <w:r w:rsidRPr="00B97DB3">
        <w:rPr>
          <w:strike/>
          <w:color w:val="000000"/>
        </w:rPr>
        <w:t>, organizuodama socialinį draudimą ir vykdydama Fondo biudžetą</w:t>
      </w:r>
      <w:r w:rsidRPr="00B97DB3">
        <w:rPr>
          <w:color w:val="000000"/>
        </w:rPr>
        <w:t>:</w:t>
      </w:r>
    </w:p>
    <w:p w14:paraId="0BE516D0" w14:textId="2F989871" w:rsidR="00352554" w:rsidRPr="00B97DB3" w:rsidRDefault="00352554" w:rsidP="00636A1B">
      <w:pPr>
        <w:spacing w:line="360" w:lineRule="auto"/>
        <w:ind w:firstLine="720"/>
        <w:jc w:val="both"/>
        <w:rPr>
          <w:color w:val="000000"/>
          <w:szCs w:val="24"/>
        </w:rPr>
      </w:pPr>
      <w:bookmarkStart w:id="7" w:name="part_4c2fd7be924346d6a4cd73ec2c1f9537"/>
      <w:bookmarkEnd w:id="7"/>
      <w:r w:rsidRPr="00B97DB3">
        <w:rPr>
          <w:color w:val="000000"/>
        </w:rPr>
        <w:t>1) rengia ir</w:t>
      </w:r>
      <w:r w:rsidR="00DE1DAB" w:rsidRPr="00B97DB3">
        <w:rPr>
          <w:b/>
          <w:color w:val="000000"/>
        </w:rPr>
        <w:t>,</w:t>
      </w:r>
      <w:r w:rsidRPr="00B97DB3">
        <w:rPr>
          <w:color w:val="000000"/>
        </w:rPr>
        <w:t xml:space="preserve"> suderinusi su atitinkamomis valstybės institucijomis</w:t>
      </w:r>
      <w:r w:rsidR="00DE1DAB" w:rsidRPr="00B97DB3">
        <w:rPr>
          <w:b/>
          <w:color w:val="000000"/>
        </w:rPr>
        <w:t>,</w:t>
      </w:r>
      <w:r w:rsidRPr="00B97DB3">
        <w:rPr>
          <w:color w:val="000000"/>
        </w:rPr>
        <w:t xml:space="preserve"> teikia Socialinės apsaugos ir darbo ministerijai Fondo biudžeto projektą ir Fondo konsoliduotųjų ataskaitų rinkinį kartu su Fondo tarybos išvada;</w:t>
      </w:r>
    </w:p>
    <w:p w14:paraId="6EA8E31B" w14:textId="0C1CE47F" w:rsidR="00352554" w:rsidRPr="00B97DB3" w:rsidRDefault="00352554" w:rsidP="00636A1B">
      <w:pPr>
        <w:spacing w:line="360" w:lineRule="auto"/>
        <w:ind w:firstLine="720"/>
        <w:jc w:val="both"/>
        <w:rPr>
          <w:color w:val="000000"/>
        </w:rPr>
      </w:pPr>
      <w:bookmarkStart w:id="8" w:name="part_139d686853d544e2afe1f0dd2108408e"/>
      <w:bookmarkEnd w:id="8"/>
      <w:r w:rsidRPr="00B97DB3">
        <w:rPr>
          <w:color w:val="000000"/>
        </w:rPr>
        <w:t xml:space="preserve">2) pagal </w:t>
      </w:r>
      <w:r w:rsidRPr="00B97DB3">
        <w:rPr>
          <w:strike/>
          <w:color w:val="000000"/>
        </w:rPr>
        <w:t>savo</w:t>
      </w:r>
      <w:r w:rsidRPr="00B97DB3">
        <w:rPr>
          <w:color w:val="000000"/>
        </w:rPr>
        <w:t xml:space="preserve"> kompetenciją administruoja socialinio draudimo įmokas, užtikrina socialinį draudimą reglamentuojančiuose teisės aktuose nustatytų socialinio draudimo išmokų ir kitų išmokų, kurių mokėjimas pavestas Fondo valdybos teritoriniams skyriams,</w:t>
      </w:r>
      <w:r w:rsidRPr="00B97DB3">
        <w:rPr>
          <w:b/>
          <w:bCs/>
          <w:i/>
          <w:iCs/>
          <w:color w:val="000000"/>
        </w:rPr>
        <w:t> </w:t>
      </w:r>
      <w:r w:rsidRPr="00B97DB3">
        <w:rPr>
          <w:color w:val="000000"/>
        </w:rPr>
        <w:t>teisingą apskaičiavimą, skyrimą ir organizuoja socialinio draudimo išmokų </w:t>
      </w:r>
      <w:r w:rsidRPr="00B97DB3">
        <w:rPr>
          <w:strike/>
          <w:color w:val="000000"/>
        </w:rPr>
        <w:t>ir</w:t>
      </w:r>
      <w:r w:rsidRPr="00B97DB3">
        <w:rPr>
          <w:color w:val="000000"/>
        </w:rPr>
        <w:t xml:space="preserve"> </w:t>
      </w:r>
      <w:r w:rsidR="00DE1DAB" w:rsidRPr="00B97DB3">
        <w:rPr>
          <w:b/>
          <w:color w:val="000000"/>
        </w:rPr>
        <w:t xml:space="preserve">bei </w:t>
      </w:r>
      <w:r w:rsidRPr="00B97DB3">
        <w:rPr>
          <w:color w:val="000000"/>
        </w:rPr>
        <w:t>kitų išmokų, kurių mokėjimas pavestas Fondo valdybos teritoriniams skyriams, mokėjimą laiku;</w:t>
      </w:r>
    </w:p>
    <w:p w14:paraId="601D6FD4" w14:textId="77777777" w:rsidR="00352554" w:rsidRPr="00B97DB3" w:rsidRDefault="00352554" w:rsidP="00636A1B">
      <w:pPr>
        <w:spacing w:line="360" w:lineRule="auto"/>
        <w:ind w:firstLine="720"/>
        <w:jc w:val="both"/>
        <w:rPr>
          <w:color w:val="000000"/>
        </w:rPr>
      </w:pPr>
      <w:bookmarkStart w:id="9" w:name="part_5f76d14b88504265bb74d69ed1886837"/>
      <w:bookmarkEnd w:id="9"/>
      <w:r w:rsidRPr="00B97DB3">
        <w:rPr>
          <w:color w:val="000000"/>
        </w:rPr>
        <w:t>3) sudaro sutartis su juridiniais ar fiziniais asmenimis dėl socialinio draudimo funkcijų vykdymo;</w:t>
      </w:r>
    </w:p>
    <w:p w14:paraId="6457FCF1" w14:textId="4B768D84" w:rsidR="00352554" w:rsidRPr="00B97DB3" w:rsidRDefault="00352554" w:rsidP="00636A1B">
      <w:pPr>
        <w:spacing w:line="360" w:lineRule="auto"/>
        <w:ind w:firstLine="720"/>
        <w:jc w:val="both"/>
        <w:rPr>
          <w:color w:val="000000"/>
        </w:rPr>
      </w:pPr>
      <w:bookmarkStart w:id="10" w:name="part_30c122f4995e4a19be6f8a9344b254b7"/>
      <w:bookmarkEnd w:id="10"/>
      <w:r w:rsidRPr="00B97DB3">
        <w:rPr>
          <w:color w:val="000000"/>
        </w:rPr>
        <w:t>4) koordinuoja ir užtikrina Fondo valdybos teritorinių skyrių efektyvų ir kokybišką darbą</w:t>
      </w:r>
      <w:r w:rsidR="00DE1DAB" w:rsidRPr="00B97DB3">
        <w:rPr>
          <w:b/>
          <w:color w:val="000000"/>
        </w:rPr>
        <w:t>,</w:t>
      </w:r>
      <w:r w:rsidRPr="00B97DB3">
        <w:rPr>
          <w:color w:val="000000"/>
        </w:rPr>
        <w:t xml:space="preserve"> </w:t>
      </w:r>
      <w:r w:rsidRPr="00B97DB3">
        <w:rPr>
          <w:strike/>
          <w:color w:val="000000"/>
        </w:rPr>
        <w:t>bei</w:t>
      </w:r>
      <w:r w:rsidRPr="00B97DB3">
        <w:rPr>
          <w:color w:val="000000"/>
        </w:rPr>
        <w:t xml:space="preserve"> juos kontroliuoja;</w:t>
      </w:r>
    </w:p>
    <w:p w14:paraId="1E8F9D18" w14:textId="77777777" w:rsidR="00352554" w:rsidRPr="00B97DB3" w:rsidRDefault="00352554" w:rsidP="00636A1B">
      <w:pPr>
        <w:spacing w:line="360" w:lineRule="auto"/>
        <w:ind w:firstLine="720"/>
        <w:jc w:val="both"/>
        <w:rPr>
          <w:color w:val="000000"/>
        </w:rPr>
      </w:pPr>
      <w:bookmarkStart w:id="11" w:name="part_05c42836e2974d86b7513beb66f0bcff"/>
      <w:bookmarkEnd w:id="11"/>
      <w:r w:rsidRPr="00B97DB3">
        <w:rPr>
          <w:color w:val="000000"/>
        </w:rPr>
        <w:lastRenderedPageBreak/>
        <w:t>5) Vyriausybės nustatyta tvarka organizuoja šio įstatymo 7</w:t>
      </w:r>
      <w:r w:rsidRPr="00B97DB3">
        <w:rPr>
          <w:color w:val="000000"/>
          <w:vertAlign w:val="superscript"/>
        </w:rPr>
        <w:t> </w:t>
      </w:r>
      <w:r w:rsidRPr="00B97DB3">
        <w:rPr>
          <w:color w:val="000000"/>
        </w:rPr>
        <w:t>straipsnio 1 dalyje nurodytų asmenų socialinį draudimą;</w:t>
      </w:r>
    </w:p>
    <w:p w14:paraId="068A58A5" w14:textId="77777777" w:rsidR="00352554" w:rsidRPr="00B97DB3" w:rsidRDefault="00352554" w:rsidP="00636A1B">
      <w:pPr>
        <w:spacing w:line="360" w:lineRule="auto"/>
        <w:ind w:firstLine="720"/>
        <w:jc w:val="both"/>
        <w:rPr>
          <w:color w:val="000000"/>
        </w:rPr>
      </w:pPr>
      <w:bookmarkStart w:id="12" w:name="part_fef09fdceb1e46058096ab74d7d959bd"/>
      <w:bookmarkEnd w:id="12"/>
      <w:r w:rsidRPr="00B97DB3">
        <w:rPr>
          <w:color w:val="000000"/>
        </w:rPr>
        <w:t>6) atsiskaito socialinės apsaugos ir darbo ministrui bei Fondo tarybai už Fondo veiklą ir teikia informaciją apie Fondo biudžeto vykdymą;</w:t>
      </w:r>
    </w:p>
    <w:p w14:paraId="04776AE4" w14:textId="77777777" w:rsidR="00352554" w:rsidRPr="00B97DB3" w:rsidRDefault="00352554" w:rsidP="00636A1B">
      <w:pPr>
        <w:spacing w:line="360" w:lineRule="auto"/>
        <w:ind w:firstLine="720"/>
        <w:jc w:val="both"/>
        <w:rPr>
          <w:color w:val="000000"/>
        </w:rPr>
      </w:pPr>
      <w:bookmarkStart w:id="13" w:name="part_434d950a5f3f4c479caf81a64b6a4ae3"/>
      <w:bookmarkEnd w:id="13"/>
      <w:r w:rsidRPr="00B97DB3">
        <w:rPr>
          <w:color w:val="000000"/>
        </w:rPr>
        <w:t>7) tvarko Fondo valdybos informacinę sistemą;</w:t>
      </w:r>
    </w:p>
    <w:p w14:paraId="744C6219" w14:textId="77777777" w:rsidR="00352554" w:rsidRPr="00B97DB3" w:rsidRDefault="00352554" w:rsidP="00636A1B">
      <w:pPr>
        <w:spacing w:line="360" w:lineRule="auto"/>
        <w:ind w:firstLine="720"/>
        <w:jc w:val="both"/>
        <w:rPr>
          <w:color w:val="000000"/>
        </w:rPr>
      </w:pPr>
      <w:bookmarkStart w:id="14" w:name="part_1711f21edef64b4b84076c21189208fc"/>
      <w:bookmarkEnd w:id="14"/>
      <w:r w:rsidRPr="00B97DB3">
        <w:rPr>
          <w:color w:val="000000"/>
        </w:rPr>
        <w:t>8) tvarko apdraustųjų asmenų, dalyvaujančių pensijų kaupime pagal Pensijų kaupimo įstatymą, ir pensijų kaupimo sutarčių duomenis;</w:t>
      </w:r>
    </w:p>
    <w:p w14:paraId="315C5EE8" w14:textId="77777777" w:rsidR="00352554" w:rsidRPr="00B97DB3" w:rsidRDefault="00352554" w:rsidP="00636A1B">
      <w:pPr>
        <w:spacing w:line="360" w:lineRule="auto"/>
        <w:ind w:firstLine="720"/>
        <w:jc w:val="both"/>
        <w:rPr>
          <w:color w:val="000000"/>
        </w:rPr>
      </w:pPr>
      <w:bookmarkStart w:id="15" w:name="part_438ff42fc5804452a63a16efc5e665ee"/>
      <w:bookmarkEnd w:id="15"/>
      <w:r w:rsidRPr="00B97DB3">
        <w:rPr>
          <w:color w:val="000000"/>
        </w:rPr>
        <w:t>9) organizuoja kaupiamųjų pensijų įmokų pervedimą į apdraustųjų asmenų pasirinktus pensijų kaupimo bendrovių valdomus pensijų fondus, privalomojo sveikatos draudimo įmokų pervedimą į Privalomojo sveikatos draudimo fondo biudžeto sąskaitą;</w:t>
      </w:r>
    </w:p>
    <w:p w14:paraId="2B64AAF9" w14:textId="77777777" w:rsidR="00352554" w:rsidRPr="00B97DB3" w:rsidRDefault="00352554" w:rsidP="00636A1B">
      <w:pPr>
        <w:spacing w:line="360" w:lineRule="auto"/>
        <w:ind w:firstLine="720"/>
        <w:jc w:val="both"/>
        <w:rPr>
          <w:color w:val="000000"/>
        </w:rPr>
      </w:pPr>
      <w:bookmarkStart w:id="16" w:name="part_80a8e6b1a62e4550869827697699b114"/>
      <w:bookmarkEnd w:id="16"/>
      <w:r w:rsidRPr="00B97DB3">
        <w:rPr>
          <w:color w:val="000000"/>
        </w:rPr>
        <w:t>10) nustato ir tvirtina Fondo administravimo įstaigų valstybės tarnautojų ir darbuotojų pareigybių skaičių;</w:t>
      </w:r>
    </w:p>
    <w:p w14:paraId="4FFFD392" w14:textId="77777777" w:rsidR="00352554" w:rsidRPr="00B97DB3" w:rsidRDefault="00352554" w:rsidP="00636A1B">
      <w:pPr>
        <w:spacing w:line="360" w:lineRule="auto"/>
        <w:ind w:firstLine="720"/>
        <w:jc w:val="both"/>
        <w:rPr>
          <w:color w:val="000000"/>
        </w:rPr>
      </w:pPr>
      <w:bookmarkStart w:id="17" w:name="part_7517d0010e664fa3ad6430cb958d8f89"/>
      <w:bookmarkEnd w:id="17"/>
      <w:r w:rsidRPr="00B97DB3">
        <w:rPr>
          <w:color w:val="000000"/>
        </w:rPr>
        <w:t>11) tvirtina Fondo lėšų naudojimo tvarkos aprašą;</w:t>
      </w:r>
    </w:p>
    <w:p w14:paraId="24645BF6" w14:textId="77777777" w:rsidR="00352554" w:rsidRPr="00B97DB3" w:rsidRDefault="00352554" w:rsidP="00636A1B">
      <w:pPr>
        <w:spacing w:line="360" w:lineRule="auto"/>
        <w:ind w:firstLine="720"/>
        <w:jc w:val="both"/>
        <w:rPr>
          <w:color w:val="000000"/>
        </w:rPr>
      </w:pPr>
      <w:bookmarkStart w:id="18" w:name="part_86b8751b57c24b2c8d9fb32531133adc"/>
      <w:bookmarkEnd w:id="18"/>
      <w:r w:rsidRPr="00B97DB3">
        <w:rPr>
          <w:color w:val="000000"/>
        </w:rPr>
        <w:t>12) organizuoja Fondo administravimo įstaigų valstybės tarnautojų ir darbuotojų mokymą;</w:t>
      </w:r>
    </w:p>
    <w:p w14:paraId="3928B0A1" w14:textId="4561A334" w:rsidR="00352554" w:rsidRPr="00B97DB3" w:rsidRDefault="00352554" w:rsidP="00636A1B">
      <w:pPr>
        <w:spacing w:line="360" w:lineRule="auto"/>
        <w:ind w:firstLine="720"/>
        <w:jc w:val="both"/>
        <w:rPr>
          <w:color w:val="000000"/>
        </w:rPr>
      </w:pPr>
      <w:bookmarkStart w:id="19" w:name="part_31cbccd231a14f7390f3d8e9e0adcd71"/>
      <w:bookmarkEnd w:id="19"/>
      <w:r w:rsidRPr="00B97DB3">
        <w:rPr>
          <w:color w:val="000000"/>
        </w:rPr>
        <w:t xml:space="preserve">13) užtikrina įstatymų ir kitų teisės aktų nustatytų išmokų iš valstybės biudžeto teisingą </w:t>
      </w:r>
      <w:r w:rsidRPr="00B97DB3">
        <w:rPr>
          <w:strike/>
          <w:color w:val="000000"/>
        </w:rPr>
        <w:t>ir laiku vykdomą</w:t>
      </w:r>
      <w:r w:rsidRPr="00B97DB3">
        <w:rPr>
          <w:color w:val="000000"/>
        </w:rPr>
        <w:t xml:space="preserve"> skyrimą ir (ar) mokėjimą</w:t>
      </w:r>
      <w:r w:rsidR="00DE1DAB" w:rsidRPr="00B97DB3">
        <w:rPr>
          <w:color w:val="000000"/>
        </w:rPr>
        <w:t xml:space="preserve"> </w:t>
      </w:r>
      <w:r w:rsidR="00DE1DAB" w:rsidRPr="00B97DB3">
        <w:rPr>
          <w:b/>
          <w:color w:val="000000"/>
        </w:rPr>
        <w:t>laiku</w:t>
      </w:r>
      <w:r w:rsidRPr="00B97DB3">
        <w:rPr>
          <w:color w:val="000000"/>
        </w:rPr>
        <w:t>;</w:t>
      </w:r>
    </w:p>
    <w:p w14:paraId="690CD62B" w14:textId="4DBEEBFD" w:rsidR="00352554" w:rsidRPr="00B97DB3" w:rsidRDefault="00352554" w:rsidP="00636A1B">
      <w:pPr>
        <w:spacing w:line="360" w:lineRule="auto"/>
        <w:ind w:firstLine="720"/>
        <w:jc w:val="both"/>
        <w:rPr>
          <w:color w:val="000000"/>
        </w:rPr>
      </w:pPr>
      <w:bookmarkStart w:id="20" w:name="part_4799626ecc5649519fece294a8b8531c"/>
      <w:bookmarkEnd w:id="20"/>
      <w:r w:rsidRPr="00B97DB3">
        <w:rPr>
          <w:color w:val="000000"/>
        </w:rPr>
        <w:t xml:space="preserve">14) nagrinėja apdraustųjų asmenų, draudėjų, socialinio draudimo ir kitų išmokų, kurių skyrimas ir (ar) mokėjimas pavestas Fondo administravimo įstaigoms, gavėjų, asmens sveikatos priežiūros įstaigų, kitų suinteresuotų asmenų skundus dėl Fondo administravimo įstaigų valstybės tarnautojų ir darbuotojų veiksmų </w:t>
      </w:r>
      <w:r w:rsidRPr="00B97DB3">
        <w:rPr>
          <w:strike/>
          <w:color w:val="000000"/>
        </w:rPr>
        <w:t>ir</w:t>
      </w:r>
      <w:r w:rsidRPr="00B97DB3">
        <w:rPr>
          <w:color w:val="000000"/>
        </w:rPr>
        <w:t xml:space="preserve"> </w:t>
      </w:r>
      <w:r w:rsidR="00DE1DAB" w:rsidRPr="00B97DB3">
        <w:rPr>
          <w:b/>
          <w:color w:val="000000"/>
        </w:rPr>
        <w:t xml:space="preserve">bei </w:t>
      </w:r>
      <w:r w:rsidRPr="00B97DB3">
        <w:rPr>
          <w:color w:val="000000"/>
        </w:rPr>
        <w:t>sprendimų;</w:t>
      </w:r>
    </w:p>
    <w:p w14:paraId="73A51B17" w14:textId="77777777" w:rsidR="00352554" w:rsidRPr="00B97DB3" w:rsidRDefault="00352554" w:rsidP="00636A1B">
      <w:pPr>
        <w:spacing w:line="360" w:lineRule="auto"/>
        <w:ind w:firstLine="720"/>
        <w:jc w:val="both"/>
        <w:rPr>
          <w:color w:val="000000"/>
        </w:rPr>
      </w:pPr>
      <w:bookmarkStart w:id="21" w:name="part_69054133f6af482ea2aeb755a4ac3057"/>
      <w:bookmarkEnd w:id="21"/>
      <w:r w:rsidRPr="00B97DB3">
        <w:rPr>
          <w:color w:val="000000"/>
          <w:shd w:val="clear" w:color="auto" w:fill="FFFFFF"/>
        </w:rPr>
        <w:t xml:space="preserve">15) organizuoja ir vykdo asmenų, kuriems ligos išmokas, netekto darbingumo pensijas ar kitas išmokas iš Fondo biudžeto ar valstybės biudžeto moka Fondo administravimo įstaigos, </w:t>
      </w:r>
      <w:proofErr w:type="spellStart"/>
      <w:r w:rsidRPr="00B97DB3">
        <w:rPr>
          <w:color w:val="000000"/>
          <w:shd w:val="clear" w:color="auto" w:fill="FFFFFF"/>
        </w:rPr>
        <w:t>neįgalumo</w:t>
      </w:r>
      <w:proofErr w:type="spellEnd"/>
      <w:r w:rsidRPr="00B97DB3">
        <w:rPr>
          <w:color w:val="000000"/>
          <w:shd w:val="clear" w:color="auto" w:fill="FFFFFF"/>
        </w:rPr>
        <w:t xml:space="preserve"> lygio, laikinojo nedarbingumo ar darbingumo lygio, jo priežasties, atsiradimo laiko ar termino nustatymo pagrįstumo ir</w:t>
      </w:r>
      <w:r w:rsidRPr="00B97DB3">
        <w:rPr>
          <w:b/>
          <w:bCs/>
          <w:color w:val="000000"/>
          <w:shd w:val="clear" w:color="auto" w:fill="FFFFFF"/>
        </w:rPr>
        <w:t> </w:t>
      </w:r>
      <w:r w:rsidRPr="00B97DB3">
        <w:rPr>
          <w:color w:val="000000"/>
          <w:shd w:val="clear" w:color="auto" w:fill="FFFFFF"/>
        </w:rPr>
        <w:t>teisėtumo tikrinimus, tais klausimais teikia metodinę ir praktinę pagalbą Fondo administravimo įstaigoms;</w:t>
      </w:r>
    </w:p>
    <w:p w14:paraId="75186301" w14:textId="77777777" w:rsidR="00352554" w:rsidRPr="00B97DB3" w:rsidRDefault="00352554" w:rsidP="00636A1B">
      <w:pPr>
        <w:spacing w:line="360" w:lineRule="auto"/>
        <w:ind w:firstLine="720"/>
        <w:jc w:val="both"/>
        <w:rPr>
          <w:color w:val="000000"/>
        </w:rPr>
      </w:pPr>
      <w:bookmarkStart w:id="22" w:name="part_3a7669cd4dcf4601b11bd6c6f23a4a64"/>
      <w:bookmarkEnd w:id="22"/>
      <w:r w:rsidRPr="00B97DB3">
        <w:rPr>
          <w:color w:val="000000"/>
        </w:rPr>
        <w:t>16) teikia siūlymus Socialinės apsaugos ir darbo ministerijai dėl socialinio draudimo teisės aktų tobulinimo;</w:t>
      </w:r>
    </w:p>
    <w:p w14:paraId="439B06B6" w14:textId="77777777" w:rsidR="00352554" w:rsidRPr="00B97DB3" w:rsidRDefault="00352554" w:rsidP="00636A1B">
      <w:pPr>
        <w:spacing w:line="360" w:lineRule="auto"/>
        <w:ind w:firstLine="720"/>
        <w:jc w:val="both"/>
        <w:rPr>
          <w:color w:val="000000"/>
        </w:rPr>
      </w:pPr>
      <w:bookmarkStart w:id="23" w:name="part_6d4835320cdd47c99532335d7afd6471"/>
      <w:bookmarkEnd w:id="23"/>
      <w:r w:rsidRPr="00B97DB3">
        <w:rPr>
          <w:color w:val="000000"/>
        </w:rPr>
        <w:t>17) teikia nurodymus Fondo valdybos teritoriniams skyriams dėl išmokų skyrimą ir mokėjimą reglamentuojančių teisės aktų taikymo;</w:t>
      </w:r>
    </w:p>
    <w:p w14:paraId="2D5D5CCB" w14:textId="77777777" w:rsidR="00352554" w:rsidRPr="00B97DB3" w:rsidRDefault="00352554" w:rsidP="00636A1B">
      <w:pPr>
        <w:spacing w:line="360" w:lineRule="auto"/>
        <w:ind w:firstLine="720"/>
        <w:jc w:val="both"/>
        <w:rPr>
          <w:color w:val="000000"/>
        </w:rPr>
      </w:pPr>
      <w:bookmarkStart w:id="24" w:name="part_62a58c0d50e5450bbc407baa50df47f2"/>
      <w:bookmarkEnd w:id="24"/>
      <w:r w:rsidRPr="00B97DB3">
        <w:rPr>
          <w:color w:val="000000"/>
        </w:rPr>
        <w:t>18) teikia Valstybinei mokesčių inspekcijai informaciją, reikalingą socialinio draudimo įmokų apskaičiavimo kontrolei užtikrinti;</w:t>
      </w:r>
    </w:p>
    <w:p w14:paraId="71BDA811" w14:textId="77777777" w:rsidR="00352554" w:rsidRPr="00B97DB3" w:rsidRDefault="00352554" w:rsidP="00636A1B">
      <w:pPr>
        <w:spacing w:line="360" w:lineRule="auto"/>
        <w:ind w:firstLine="720"/>
        <w:jc w:val="both"/>
        <w:rPr>
          <w:color w:val="000000"/>
        </w:rPr>
      </w:pPr>
      <w:bookmarkStart w:id="25" w:name="part_aa021f951de745b6a52cb55f2bd01bac"/>
      <w:bookmarkEnd w:id="25"/>
      <w:r w:rsidRPr="00B97DB3">
        <w:rPr>
          <w:color w:val="000000"/>
        </w:rPr>
        <w:t xml:space="preserve">19) Europos Sąjungos teisės aktuose ir </w:t>
      </w:r>
      <w:r w:rsidRPr="00B97DB3">
        <w:rPr>
          <w:strike/>
          <w:color w:val="000000"/>
        </w:rPr>
        <w:t>kitais</w:t>
      </w:r>
      <w:r w:rsidRPr="00B97DB3">
        <w:rPr>
          <w:color w:val="000000"/>
        </w:rPr>
        <w:t xml:space="preserve"> Lietuvos Respublikos sudarytose tarptautinėse sutartyse dėl socialinės apsaugos nustatytais atvejais veikia kaip kompetentinga įstaiga ir užtikrina šių sutarčių įgyvendinimą;</w:t>
      </w:r>
    </w:p>
    <w:p w14:paraId="13E58997" w14:textId="77777777" w:rsidR="00352554" w:rsidRPr="00B97DB3" w:rsidRDefault="00352554" w:rsidP="00636A1B">
      <w:pPr>
        <w:spacing w:line="360" w:lineRule="auto"/>
        <w:ind w:firstLine="720"/>
        <w:jc w:val="both"/>
        <w:rPr>
          <w:color w:val="000000"/>
        </w:rPr>
      </w:pPr>
      <w:bookmarkStart w:id="26" w:name="part_4c9bb273a3254004a4c394c83b256022"/>
      <w:bookmarkEnd w:id="26"/>
      <w:r w:rsidRPr="00B97DB3">
        <w:rPr>
          <w:color w:val="000000"/>
        </w:rPr>
        <w:lastRenderedPageBreak/>
        <w:t>20) nagrinėja, aiškina ir sprendžia klausimus, susijusius su socialinį draudimą reglamentuojančių teisės aktų taikymu;</w:t>
      </w:r>
    </w:p>
    <w:p w14:paraId="67DC319B" w14:textId="77777777" w:rsidR="00352554" w:rsidRPr="00B97DB3" w:rsidRDefault="00352554" w:rsidP="00636A1B">
      <w:pPr>
        <w:spacing w:line="360" w:lineRule="auto"/>
        <w:ind w:firstLine="720"/>
        <w:jc w:val="both"/>
        <w:rPr>
          <w:color w:val="000000"/>
        </w:rPr>
      </w:pPr>
      <w:bookmarkStart w:id="27" w:name="part_956fcdfd09bc4cfcb70e820036d46b98"/>
      <w:bookmarkEnd w:id="27"/>
      <w:r w:rsidRPr="00B97DB3">
        <w:rPr>
          <w:color w:val="000000"/>
        </w:rPr>
        <w:t>21) teisinėmis, techninėmis ir organizacinėmis priemonėmis užtikrina automatinį draudėjų registravimą;</w:t>
      </w:r>
    </w:p>
    <w:p w14:paraId="0567F9A7" w14:textId="77777777" w:rsidR="00352554" w:rsidRPr="00B97DB3" w:rsidRDefault="00352554" w:rsidP="00636A1B">
      <w:pPr>
        <w:spacing w:line="360" w:lineRule="auto"/>
        <w:ind w:firstLine="720"/>
        <w:jc w:val="both"/>
        <w:rPr>
          <w:color w:val="000000"/>
        </w:rPr>
      </w:pPr>
      <w:bookmarkStart w:id="28" w:name="part_fc6777db38aa4d999713982d341cd54b"/>
      <w:bookmarkEnd w:id="28"/>
      <w:r w:rsidRPr="00B97DB3">
        <w:rPr>
          <w:color w:val="000000"/>
        </w:rPr>
        <w:t>22) informuoja visuomenę socialinio draudimo klausimais;</w:t>
      </w:r>
    </w:p>
    <w:p w14:paraId="00E13631" w14:textId="0D240D1A" w:rsidR="00352554" w:rsidRPr="00B97DB3" w:rsidRDefault="00352554" w:rsidP="00636A1B">
      <w:pPr>
        <w:spacing w:line="360" w:lineRule="auto"/>
        <w:ind w:firstLine="720"/>
        <w:jc w:val="both"/>
        <w:rPr>
          <w:b/>
          <w:color w:val="000000"/>
        </w:rPr>
      </w:pPr>
      <w:r w:rsidRPr="00B97DB3">
        <w:rPr>
          <w:color w:val="000000"/>
        </w:rPr>
        <w:t>23) vykdo pensijų anuitetų mokėjimo veiklą</w:t>
      </w:r>
      <w:r w:rsidRPr="00B97DB3">
        <w:rPr>
          <w:strike/>
          <w:color w:val="000000"/>
        </w:rPr>
        <w:t>;</w:t>
      </w:r>
      <w:r w:rsidR="00FA0268" w:rsidRPr="00B97DB3">
        <w:rPr>
          <w:b/>
          <w:strike/>
          <w:color w:val="000000"/>
        </w:rPr>
        <w:t>.</w:t>
      </w:r>
    </w:p>
    <w:p w14:paraId="520A8FCE" w14:textId="67FF9B67" w:rsidR="00352554" w:rsidRPr="00B97DB3" w:rsidRDefault="00352554" w:rsidP="00636A1B">
      <w:pPr>
        <w:spacing w:line="360" w:lineRule="auto"/>
        <w:ind w:firstLine="720"/>
        <w:jc w:val="both"/>
        <w:rPr>
          <w:strike/>
          <w:color w:val="000000"/>
        </w:rPr>
      </w:pPr>
      <w:bookmarkStart w:id="29" w:name="part_431b151e9c1943b88d61ec72bb2eae07"/>
      <w:bookmarkEnd w:id="29"/>
      <w:r w:rsidRPr="00B97DB3">
        <w:rPr>
          <w:strike/>
          <w:color w:val="000000"/>
        </w:rPr>
        <w:t>24</w:t>
      </w:r>
      <w:r w:rsidR="00BE73E5" w:rsidRPr="00B97DB3">
        <w:rPr>
          <w:color w:val="000000"/>
        </w:rPr>
        <w:t xml:space="preserve"> </w:t>
      </w:r>
      <w:r w:rsidRPr="00B97DB3">
        <w:rPr>
          <w:strike/>
          <w:color w:val="000000"/>
        </w:rPr>
        <w:t>vykdo kitas įstatymų ir kitų teisės aktų nustatytas funkcijas.</w:t>
      </w:r>
      <w:r w:rsidRPr="00B97DB3">
        <w:rPr>
          <w:color w:val="000000"/>
        </w:rPr>
        <w:t>“</w:t>
      </w:r>
    </w:p>
    <w:p w14:paraId="66E5CA7E" w14:textId="77777777" w:rsidR="00AF0B56" w:rsidRPr="00B97DB3" w:rsidRDefault="00AF0B56" w:rsidP="00CB3957">
      <w:pPr>
        <w:spacing w:line="360" w:lineRule="auto"/>
        <w:ind w:firstLine="720"/>
        <w:rPr>
          <w:color w:val="000000"/>
        </w:rPr>
      </w:pPr>
      <w:bookmarkStart w:id="30" w:name="part_23663c625ecc41769ea4347e7dff04eb"/>
      <w:bookmarkStart w:id="31" w:name="part_15158e742cfe4059a35b16744b92aaca"/>
      <w:bookmarkEnd w:id="30"/>
      <w:bookmarkEnd w:id="31"/>
    </w:p>
    <w:p w14:paraId="756D111B" w14:textId="5569B32C" w:rsidR="0088332C" w:rsidRPr="00B97DB3" w:rsidRDefault="0088332C" w:rsidP="005A2C74">
      <w:pPr>
        <w:spacing w:line="360" w:lineRule="auto"/>
        <w:ind w:firstLine="720"/>
        <w:rPr>
          <w:color w:val="000000"/>
        </w:rPr>
      </w:pPr>
      <w:r w:rsidRPr="00B97DB3">
        <w:rPr>
          <w:b/>
          <w:bCs/>
          <w:color w:val="000000"/>
          <w:szCs w:val="24"/>
          <w:lang w:eastAsia="lt-LT"/>
        </w:rPr>
        <w:t xml:space="preserve">3 straipsnis. </w:t>
      </w:r>
      <w:r w:rsidR="005A2C74" w:rsidRPr="00B97DB3">
        <w:rPr>
          <w:b/>
          <w:bCs/>
          <w:color w:val="000000"/>
          <w:szCs w:val="24"/>
          <w:lang w:eastAsia="lt-LT"/>
        </w:rPr>
        <w:t>Įstatymo papildymas 39</w:t>
      </w:r>
      <w:r w:rsidR="005A2C74" w:rsidRPr="00B97DB3">
        <w:rPr>
          <w:b/>
          <w:bCs/>
          <w:color w:val="000000"/>
          <w:szCs w:val="24"/>
          <w:vertAlign w:val="superscript"/>
          <w:lang w:eastAsia="lt-LT"/>
        </w:rPr>
        <w:t>1</w:t>
      </w:r>
      <w:r w:rsidR="005A2C74" w:rsidRPr="00B97DB3">
        <w:rPr>
          <w:color w:val="000000"/>
        </w:rPr>
        <w:t xml:space="preserve"> </w:t>
      </w:r>
      <w:r w:rsidR="005A2C74" w:rsidRPr="00B97DB3">
        <w:rPr>
          <w:b/>
          <w:color w:val="000000"/>
        </w:rPr>
        <w:t>straipsniu</w:t>
      </w:r>
    </w:p>
    <w:p w14:paraId="0C7C686C" w14:textId="1246C13C" w:rsidR="005A2C74" w:rsidRPr="00B97DB3" w:rsidRDefault="005A2C74" w:rsidP="005A2C74">
      <w:pPr>
        <w:spacing w:line="360" w:lineRule="auto"/>
        <w:ind w:firstLine="720"/>
        <w:rPr>
          <w:color w:val="000000"/>
        </w:rPr>
      </w:pPr>
      <w:r w:rsidRPr="00B97DB3">
        <w:rPr>
          <w:color w:val="000000"/>
        </w:rPr>
        <w:t>Papildyti įstatymą 39</w:t>
      </w:r>
      <w:r w:rsidRPr="00B97DB3">
        <w:rPr>
          <w:color w:val="000000"/>
          <w:vertAlign w:val="superscript"/>
        </w:rPr>
        <w:t xml:space="preserve">1 </w:t>
      </w:r>
      <w:r w:rsidRPr="00B97DB3">
        <w:rPr>
          <w:color w:val="000000"/>
        </w:rPr>
        <w:t>straipsniu:</w:t>
      </w:r>
    </w:p>
    <w:p w14:paraId="311F8F4A" w14:textId="07FFE43A" w:rsidR="005A2C74" w:rsidRPr="00B97DB3" w:rsidRDefault="005A2C74" w:rsidP="005A2C74">
      <w:pPr>
        <w:spacing w:line="360" w:lineRule="auto"/>
        <w:ind w:firstLine="720"/>
        <w:jc w:val="both"/>
        <w:rPr>
          <w:b/>
          <w:color w:val="000000"/>
        </w:rPr>
      </w:pPr>
      <w:r w:rsidRPr="00B97DB3">
        <w:rPr>
          <w:b/>
          <w:color w:val="000000"/>
        </w:rPr>
        <w:t>„39</w:t>
      </w:r>
      <w:r w:rsidRPr="00B97DB3">
        <w:rPr>
          <w:b/>
          <w:color w:val="000000"/>
          <w:vertAlign w:val="superscript"/>
        </w:rPr>
        <w:t>1</w:t>
      </w:r>
      <w:r w:rsidRPr="00B97DB3">
        <w:rPr>
          <w:b/>
          <w:color w:val="000000"/>
        </w:rPr>
        <w:t xml:space="preserve"> straipsnis. Pensijų anuitetų fondo valdančiojo komiteto funkcijos </w:t>
      </w:r>
    </w:p>
    <w:p w14:paraId="5E1F2674" w14:textId="76942EC8" w:rsidR="0088332C" w:rsidRPr="00B97DB3" w:rsidRDefault="005A2C74" w:rsidP="005A2C74">
      <w:pPr>
        <w:spacing w:line="360" w:lineRule="auto"/>
        <w:ind w:firstLine="720"/>
        <w:jc w:val="both"/>
        <w:rPr>
          <w:b/>
          <w:color w:val="000000"/>
        </w:rPr>
      </w:pPr>
      <w:r w:rsidRPr="00B97DB3">
        <w:rPr>
          <w:b/>
          <w:color w:val="000000"/>
        </w:rPr>
        <w:t xml:space="preserve">Pensijų anuitetų fondo valdantysis komitetas </w:t>
      </w:r>
      <w:r w:rsidR="000D34D4" w:rsidRPr="00B97DB3">
        <w:rPr>
          <w:b/>
          <w:color w:val="000000"/>
        </w:rPr>
        <w:t>yra</w:t>
      </w:r>
      <w:r w:rsidR="005008F2" w:rsidRPr="00B97DB3">
        <w:rPr>
          <w:b/>
          <w:color w:val="000000"/>
        </w:rPr>
        <w:t xml:space="preserve"> viešojo administravimo </w:t>
      </w:r>
      <w:r w:rsidR="00DE33A9" w:rsidRPr="00B97DB3">
        <w:rPr>
          <w:b/>
          <w:color w:val="000000"/>
        </w:rPr>
        <w:t>institucija</w:t>
      </w:r>
      <w:r w:rsidR="000D34D4" w:rsidRPr="00B97DB3">
        <w:rPr>
          <w:b/>
          <w:color w:val="000000"/>
        </w:rPr>
        <w:t xml:space="preserve">, </w:t>
      </w:r>
      <w:r w:rsidRPr="00B97DB3">
        <w:rPr>
          <w:b/>
          <w:color w:val="000000"/>
        </w:rPr>
        <w:t>Pensijų kaupimo įstatymo nustatyta tvarka ir pagrindais užtikrina</w:t>
      </w:r>
      <w:r w:rsidR="00EA366C" w:rsidRPr="00B97DB3">
        <w:rPr>
          <w:b/>
          <w:color w:val="000000"/>
        </w:rPr>
        <w:t>nti</w:t>
      </w:r>
      <w:r w:rsidRPr="00B97DB3">
        <w:rPr>
          <w:b/>
          <w:color w:val="000000"/>
        </w:rPr>
        <w:t xml:space="preserve"> Fondo valdybos vykdomos pensijų anuitetų mokėtojo veiklos tikslo įgyvendinimą, skaidrų, finansiškai tvarų, patikimą, apdairų ir geriausiai pensijų anuiteto gavėjų interesus atitinkantį Pensijų anuitetų fondo valdymą.</w:t>
      </w:r>
      <w:r w:rsidR="00EA366C" w:rsidRPr="00B97DB3">
        <w:rPr>
          <w:b/>
          <w:color w:val="000000"/>
        </w:rPr>
        <w:t xml:space="preserve"> Pensijų anuitetų fondo valdantysis komitetas </w:t>
      </w:r>
      <w:r w:rsidR="00EA366C" w:rsidRPr="00B97DB3">
        <w:rPr>
          <w:b/>
          <w:color w:val="000000"/>
          <w:szCs w:val="24"/>
        </w:rPr>
        <w:t>priima norminius administracinius aktus ir p</w:t>
      </w:r>
      <w:r w:rsidR="00EA366C" w:rsidRPr="00B97DB3">
        <w:rPr>
          <w:b/>
          <w:szCs w:val="24"/>
          <w:lang w:eastAsia="en-GB"/>
        </w:rPr>
        <w:t xml:space="preserve">ensijų anuitetų mokėtojui privalomus </w:t>
      </w:r>
      <w:r w:rsidR="00EA366C" w:rsidRPr="00B97DB3">
        <w:rPr>
          <w:b/>
          <w:color w:val="000000"/>
          <w:szCs w:val="24"/>
        </w:rPr>
        <w:t xml:space="preserve">administracinius sprendimus </w:t>
      </w:r>
      <w:r w:rsidR="00EA366C" w:rsidRPr="00B97DB3">
        <w:rPr>
          <w:b/>
          <w:szCs w:val="24"/>
          <w:lang w:eastAsia="en-GB"/>
        </w:rPr>
        <w:t>pensijų anuitetų mokėjimo veiklos klausimais.</w:t>
      </w:r>
      <w:r w:rsidRPr="00B97DB3">
        <w:rPr>
          <w:b/>
          <w:color w:val="000000"/>
        </w:rPr>
        <w:t>“</w:t>
      </w:r>
    </w:p>
    <w:p w14:paraId="6C1327A6" w14:textId="77777777" w:rsidR="0088332C" w:rsidRPr="00B97DB3" w:rsidRDefault="0088332C" w:rsidP="00CB3957">
      <w:pPr>
        <w:spacing w:line="360" w:lineRule="auto"/>
        <w:ind w:firstLine="720"/>
        <w:rPr>
          <w:b/>
          <w:bCs/>
          <w:color w:val="000000"/>
          <w:szCs w:val="24"/>
          <w:lang w:eastAsia="lt-LT"/>
        </w:rPr>
      </w:pPr>
    </w:p>
    <w:p w14:paraId="0E10BF79" w14:textId="35E500A5" w:rsidR="00CB3957" w:rsidRPr="00B97DB3" w:rsidRDefault="0088332C" w:rsidP="00CB3957">
      <w:pPr>
        <w:spacing w:line="360" w:lineRule="auto"/>
        <w:ind w:firstLine="720"/>
        <w:rPr>
          <w:b/>
          <w:bCs/>
          <w:color w:val="000000"/>
          <w:szCs w:val="24"/>
          <w:lang w:eastAsia="lt-LT"/>
        </w:rPr>
      </w:pPr>
      <w:r w:rsidRPr="00B97DB3">
        <w:rPr>
          <w:b/>
          <w:bCs/>
          <w:color w:val="000000"/>
          <w:szCs w:val="24"/>
          <w:lang w:eastAsia="lt-LT"/>
        </w:rPr>
        <w:t xml:space="preserve">4 </w:t>
      </w:r>
      <w:r w:rsidR="00CB3957" w:rsidRPr="00B97DB3">
        <w:rPr>
          <w:b/>
          <w:bCs/>
          <w:color w:val="000000"/>
          <w:szCs w:val="24"/>
          <w:lang w:eastAsia="lt-LT"/>
        </w:rPr>
        <w:t xml:space="preserve">straipsnis. Įstatymo įsigaliojimas </w:t>
      </w:r>
    </w:p>
    <w:p w14:paraId="738B1C2E" w14:textId="60DD8862" w:rsidR="004C2BE5" w:rsidRPr="00B97DB3" w:rsidRDefault="00CB3957" w:rsidP="00352554">
      <w:pPr>
        <w:ind w:firstLine="709"/>
        <w:rPr>
          <w:color w:val="000000"/>
        </w:rPr>
      </w:pPr>
      <w:r w:rsidRPr="00B97DB3">
        <w:rPr>
          <w:color w:val="000000"/>
          <w:szCs w:val="24"/>
          <w:lang w:eastAsia="lt-LT"/>
        </w:rPr>
        <w:t xml:space="preserve">Šis įstatymas įsigalioja 2020 m. </w:t>
      </w:r>
      <w:r w:rsidR="001C4181" w:rsidRPr="00B97DB3">
        <w:rPr>
          <w:color w:val="000000"/>
          <w:szCs w:val="24"/>
          <w:lang w:eastAsia="lt-LT"/>
        </w:rPr>
        <w:t xml:space="preserve">liepos </w:t>
      </w:r>
      <w:r w:rsidRPr="00B97DB3">
        <w:rPr>
          <w:color w:val="000000"/>
          <w:szCs w:val="24"/>
          <w:lang w:eastAsia="lt-LT"/>
        </w:rPr>
        <w:t>1 d.</w:t>
      </w:r>
    </w:p>
    <w:p w14:paraId="70D8769B" w14:textId="77777777" w:rsidR="008235D8" w:rsidRPr="00B97DB3" w:rsidRDefault="008235D8" w:rsidP="008235D8">
      <w:pPr>
        <w:shd w:val="clear" w:color="auto" w:fill="FFFFFF" w:themeFill="background1"/>
        <w:ind w:firstLine="709"/>
        <w:jc w:val="both"/>
      </w:pPr>
    </w:p>
    <w:p w14:paraId="7BED6EF0" w14:textId="3E28899B" w:rsidR="005C1706" w:rsidRPr="00B97DB3" w:rsidRDefault="005C1706" w:rsidP="000F7E02">
      <w:pPr>
        <w:ind w:firstLine="709"/>
        <w:jc w:val="both"/>
      </w:pPr>
      <w:r w:rsidRPr="00B97DB3">
        <w:rPr>
          <w:i/>
        </w:rPr>
        <w:t>Skelbiu šį Lietuvos Res</w:t>
      </w:r>
      <w:r w:rsidR="000F7E02" w:rsidRPr="00B97DB3">
        <w:rPr>
          <w:i/>
        </w:rPr>
        <w:t>publikos Seimo priimtą įstatymą</w:t>
      </w:r>
      <w:r w:rsidR="009A0CB0" w:rsidRPr="00B97DB3">
        <w:rPr>
          <w:i/>
        </w:rPr>
        <w:t>.</w:t>
      </w:r>
    </w:p>
    <w:p w14:paraId="5EC5E9DE" w14:textId="77777777" w:rsidR="005C1706" w:rsidRPr="00B97DB3" w:rsidRDefault="005C1706" w:rsidP="005C1706">
      <w:pPr>
        <w:jc w:val="both"/>
      </w:pPr>
    </w:p>
    <w:p w14:paraId="0A06B3B3" w14:textId="77777777" w:rsidR="009A0CB0" w:rsidRPr="00B97DB3" w:rsidRDefault="009A0CB0" w:rsidP="005C1706">
      <w:pPr>
        <w:jc w:val="both"/>
      </w:pPr>
    </w:p>
    <w:p w14:paraId="7A69DE3A" w14:textId="2B69F28E" w:rsidR="0028582D" w:rsidRPr="0028582D" w:rsidRDefault="005C1706" w:rsidP="00D50763">
      <w:pPr>
        <w:tabs>
          <w:tab w:val="right" w:pos="9638"/>
        </w:tabs>
        <w:rPr>
          <w:szCs w:val="24"/>
          <w:lang w:eastAsia="lt-LT"/>
        </w:rPr>
      </w:pPr>
      <w:r w:rsidRPr="00B97DB3">
        <w:t>Respublikos Prezidentas</w:t>
      </w:r>
    </w:p>
    <w:sectPr w:rsidR="0028582D" w:rsidRPr="0028582D" w:rsidSect="00D80F37">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282F9" w14:textId="77777777" w:rsidR="004D7801" w:rsidRDefault="004D7801">
      <w:pPr>
        <w:rPr>
          <w:rFonts w:ascii="Arial" w:hAnsi="Arial" w:cs="Arial"/>
          <w:color w:val="000000"/>
          <w:sz w:val="20"/>
          <w:lang w:val="en-US"/>
        </w:rPr>
      </w:pPr>
      <w:r>
        <w:rPr>
          <w:rFonts w:ascii="Arial" w:hAnsi="Arial" w:cs="Arial"/>
          <w:color w:val="000000"/>
          <w:sz w:val="20"/>
          <w:lang w:val="en-US"/>
        </w:rPr>
        <w:separator/>
      </w:r>
    </w:p>
  </w:endnote>
  <w:endnote w:type="continuationSeparator" w:id="0">
    <w:p w14:paraId="28308C71" w14:textId="77777777" w:rsidR="004D7801" w:rsidRDefault="004D7801">
      <w:pPr>
        <w:rPr>
          <w:rFonts w:ascii="Arial" w:hAnsi="Arial" w:cs="Arial"/>
          <w:color w:val="000000"/>
          <w:sz w:val="20"/>
          <w:lang w:val="en-US"/>
        </w:rPr>
      </w:pPr>
      <w:r>
        <w:rPr>
          <w:rFonts w:ascii="Arial" w:hAnsi="Arial" w:cs="Arial"/>
          <w:color w:val="000000"/>
          <w:sz w:val="20"/>
          <w:lang w:val="en-US"/>
        </w:rPr>
        <w:continuationSeparator/>
      </w:r>
    </w:p>
  </w:endnote>
  <w:endnote w:type="continuationNotice" w:id="1">
    <w:p w14:paraId="3A5B6E4D" w14:textId="77777777" w:rsidR="004D7801" w:rsidRDefault="004D78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B10B9" w14:textId="77777777" w:rsidR="00C419B2" w:rsidRDefault="00C419B2">
    <w:pPr>
      <w:tabs>
        <w:tab w:val="center" w:pos="4819"/>
        <w:tab w:val="right" w:pos="9638"/>
      </w:tabs>
      <w:rPr>
        <w:rFonts w:ascii="Arial" w:hAnsi="Arial" w:cs="Arial"/>
        <w:color w:val="000000"/>
        <w:sz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354C5" w14:textId="77777777" w:rsidR="00C419B2" w:rsidRDefault="00C419B2">
    <w:pPr>
      <w:tabs>
        <w:tab w:val="center" w:pos="4819"/>
        <w:tab w:val="right" w:pos="9638"/>
      </w:tabs>
      <w:rPr>
        <w:rFonts w:ascii="Arial" w:hAnsi="Arial" w:cs="Arial"/>
        <w:color w:val="000000"/>
        <w:sz w:val="2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1FCEE" w14:textId="77777777" w:rsidR="00C419B2" w:rsidRDefault="00C419B2">
    <w:pPr>
      <w:tabs>
        <w:tab w:val="center" w:pos="4819"/>
        <w:tab w:val="right" w:pos="9638"/>
      </w:tabs>
      <w:rPr>
        <w:rFonts w:ascii="Arial" w:hAnsi="Arial" w:cs="Arial"/>
        <w:color w:val="000000"/>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574F7" w14:textId="77777777" w:rsidR="004D7801" w:rsidRDefault="004D7801">
      <w:pPr>
        <w:rPr>
          <w:rFonts w:ascii="Arial" w:hAnsi="Arial" w:cs="Arial"/>
          <w:color w:val="000000"/>
          <w:sz w:val="20"/>
          <w:lang w:val="en-US"/>
        </w:rPr>
      </w:pPr>
      <w:r>
        <w:rPr>
          <w:rFonts w:ascii="Arial" w:hAnsi="Arial" w:cs="Arial"/>
          <w:color w:val="000000"/>
          <w:sz w:val="20"/>
          <w:lang w:val="en-US"/>
        </w:rPr>
        <w:separator/>
      </w:r>
    </w:p>
  </w:footnote>
  <w:footnote w:type="continuationSeparator" w:id="0">
    <w:p w14:paraId="6721CD45" w14:textId="77777777" w:rsidR="004D7801" w:rsidRDefault="004D7801">
      <w:pPr>
        <w:rPr>
          <w:rFonts w:ascii="Arial" w:hAnsi="Arial" w:cs="Arial"/>
          <w:color w:val="000000"/>
          <w:sz w:val="20"/>
          <w:lang w:val="en-US"/>
        </w:rPr>
      </w:pPr>
      <w:r>
        <w:rPr>
          <w:rFonts w:ascii="Arial" w:hAnsi="Arial" w:cs="Arial"/>
          <w:color w:val="000000"/>
          <w:sz w:val="20"/>
          <w:lang w:val="en-US"/>
        </w:rPr>
        <w:continuationSeparator/>
      </w:r>
    </w:p>
  </w:footnote>
  <w:footnote w:type="continuationNotice" w:id="1">
    <w:p w14:paraId="45513E66" w14:textId="77777777" w:rsidR="004D7801" w:rsidRDefault="004D78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461CB" w14:textId="77777777" w:rsidR="00C419B2" w:rsidRDefault="00C419B2">
    <w:pPr>
      <w:tabs>
        <w:tab w:val="center" w:pos="4819"/>
        <w:tab w:val="right" w:pos="9638"/>
      </w:tabs>
      <w:rPr>
        <w:rFonts w:ascii="Arial" w:hAnsi="Arial" w:cs="Arial"/>
        <w:color w:val="000000"/>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6EBFC" w14:textId="77777777" w:rsidR="00C419B2" w:rsidRDefault="00C419B2">
    <w:pPr>
      <w:tabs>
        <w:tab w:val="center" w:pos="4819"/>
        <w:tab w:val="right" w:pos="9638"/>
      </w:tabs>
      <w:jc w:val="center"/>
      <w:rPr>
        <w:color w:val="000000"/>
        <w:szCs w:val="24"/>
        <w:lang w:val="en-US"/>
      </w:rPr>
    </w:pPr>
    <w:r>
      <w:rPr>
        <w:color w:val="000000"/>
        <w:szCs w:val="24"/>
        <w:lang w:val="en-US"/>
      </w:rPr>
      <w:fldChar w:fldCharType="begin"/>
    </w:r>
    <w:r>
      <w:rPr>
        <w:color w:val="000000"/>
        <w:szCs w:val="24"/>
        <w:lang w:val="en-US"/>
      </w:rPr>
      <w:instrText xml:space="preserve"> PAGE   \* MERGEFORMAT </w:instrText>
    </w:r>
    <w:r>
      <w:rPr>
        <w:color w:val="000000"/>
        <w:szCs w:val="24"/>
        <w:lang w:val="en-US"/>
      </w:rPr>
      <w:fldChar w:fldCharType="separate"/>
    </w:r>
    <w:r w:rsidR="00627729">
      <w:rPr>
        <w:noProof/>
        <w:color w:val="000000"/>
        <w:szCs w:val="24"/>
        <w:lang w:val="en-US"/>
      </w:rPr>
      <w:t>2</w:t>
    </w:r>
    <w:r>
      <w:rPr>
        <w:color w:val="000000"/>
        <w:szCs w:val="24"/>
        <w:lang w:val="en-US"/>
      </w:rPr>
      <w:fldChar w:fldCharType="end"/>
    </w:r>
  </w:p>
  <w:p w14:paraId="05C81F15" w14:textId="77777777" w:rsidR="00C419B2" w:rsidRDefault="00C419B2">
    <w:pPr>
      <w:tabs>
        <w:tab w:val="center" w:pos="4819"/>
        <w:tab w:val="right" w:pos="9638"/>
      </w:tabs>
      <w:rPr>
        <w:rFonts w:ascii="Arial" w:hAnsi="Arial" w:cs="Arial"/>
        <w:color w:val="000000"/>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E2B3D" w14:textId="77777777" w:rsidR="00C419B2" w:rsidRDefault="00C419B2">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2"/>
    <w:lvl w:ilvl="0">
      <w:start w:val="1"/>
      <w:numFmt w:val="bullet"/>
      <w:lvlText w:val=""/>
      <w:lvlJc w:val="left"/>
      <w:pPr>
        <w:tabs>
          <w:tab w:val="num" w:pos="0"/>
        </w:tabs>
        <w:ind w:left="720" w:hanging="360"/>
      </w:pPr>
      <w:rPr>
        <w:rFonts w:ascii="Symbol" w:hAnsi="Symbol" w:cs="Symbol" w:hint="default"/>
        <w:color w:val="000000"/>
      </w:rPr>
    </w:lvl>
  </w:abstractNum>
  <w:abstractNum w:abstractNumId="1">
    <w:nsid w:val="03906063"/>
    <w:multiLevelType w:val="hybridMultilevel"/>
    <w:tmpl w:val="6A245FC6"/>
    <w:lvl w:ilvl="0" w:tplc="F4F84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0F11130"/>
    <w:multiLevelType w:val="hybridMultilevel"/>
    <w:tmpl w:val="E3EEA17C"/>
    <w:lvl w:ilvl="0" w:tplc="60423AE6">
      <w:start w:val="1"/>
      <w:numFmt w:val="decimal"/>
      <w:lvlText w:val="%1)"/>
      <w:lvlJc w:val="left"/>
      <w:pPr>
        <w:ind w:left="1699" w:hanging="99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4FB0CAA"/>
    <w:multiLevelType w:val="hybridMultilevel"/>
    <w:tmpl w:val="7E8EA484"/>
    <w:lvl w:ilvl="0" w:tplc="DB502E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49B623E"/>
    <w:multiLevelType w:val="hybridMultilevel"/>
    <w:tmpl w:val="BAB65B26"/>
    <w:lvl w:ilvl="0" w:tplc="BDC4A9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3C1665F5"/>
    <w:multiLevelType w:val="multilevel"/>
    <w:tmpl w:val="8BA6D770"/>
    <w:styleLink w:val="WWNum5"/>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41B86100"/>
    <w:multiLevelType w:val="multilevel"/>
    <w:tmpl w:val="F53EED04"/>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4226756D"/>
    <w:multiLevelType w:val="hybridMultilevel"/>
    <w:tmpl w:val="1B9EE99E"/>
    <w:lvl w:ilvl="0" w:tplc="B1E2A7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443F7532"/>
    <w:multiLevelType w:val="hybridMultilevel"/>
    <w:tmpl w:val="B0CAEA28"/>
    <w:lvl w:ilvl="0" w:tplc="CE807D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4E2D4F6C"/>
    <w:multiLevelType w:val="hybridMultilevel"/>
    <w:tmpl w:val="923A2A36"/>
    <w:lvl w:ilvl="0" w:tplc="24E2786E">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10">
    <w:nsid w:val="584B7A12"/>
    <w:multiLevelType w:val="multilevel"/>
    <w:tmpl w:val="A35EBBA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590D16C0"/>
    <w:multiLevelType w:val="hybridMultilevel"/>
    <w:tmpl w:val="923A2A36"/>
    <w:lvl w:ilvl="0" w:tplc="24E2786E">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12">
    <w:nsid w:val="61217533"/>
    <w:multiLevelType w:val="hybridMultilevel"/>
    <w:tmpl w:val="AAE21614"/>
    <w:lvl w:ilvl="0" w:tplc="29448E1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3">
    <w:nsid w:val="675869D3"/>
    <w:multiLevelType w:val="hybridMultilevel"/>
    <w:tmpl w:val="AAE21614"/>
    <w:lvl w:ilvl="0" w:tplc="29448E1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4">
    <w:nsid w:val="6B1D7E62"/>
    <w:multiLevelType w:val="hybridMultilevel"/>
    <w:tmpl w:val="C4C09400"/>
    <w:lvl w:ilvl="0" w:tplc="AD9CDC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6FD57B03"/>
    <w:multiLevelType w:val="hybridMultilevel"/>
    <w:tmpl w:val="FEDE2A2A"/>
    <w:lvl w:ilvl="0" w:tplc="60423AE6">
      <w:start w:val="1"/>
      <w:numFmt w:val="decimal"/>
      <w:lvlText w:val="%1)"/>
      <w:lvlJc w:val="left"/>
      <w:pPr>
        <w:ind w:left="1699" w:hanging="990"/>
      </w:pPr>
      <w:rPr>
        <w:rFonts w:hint="default"/>
      </w:rPr>
    </w:lvl>
    <w:lvl w:ilvl="1" w:tplc="9D868736">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6FF42CF2"/>
    <w:multiLevelType w:val="hybridMultilevel"/>
    <w:tmpl w:val="E990F9FC"/>
    <w:lvl w:ilvl="0" w:tplc="0809000F">
      <w:start w:val="1"/>
      <w:numFmt w:val="decimal"/>
      <w:lvlText w:val="%1."/>
      <w:lvlJc w:val="left"/>
      <w:pPr>
        <w:ind w:left="1700" w:hanging="99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abstractNumId w:val="4"/>
  </w:num>
  <w:num w:numId="2">
    <w:abstractNumId w:val="8"/>
  </w:num>
  <w:num w:numId="3">
    <w:abstractNumId w:val="14"/>
  </w:num>
  <w:num w:numId="4">
    <w:abstractNumId w:val="3"/>
  </w:num>
  <w:num w:numId="5">
    <w:abstractNumId w:val="16"/>
  </w:num>
  <w:num w:numId="6">
    <w:abstractNumId w:val="0"/>
  </w:num>
  <w:num w:numId="7">
    <w:abstractNumId w:val="12"/>
  </w:num>
  <w:num w:numId="8">
    <w:abstractNumId w:val="13"/>
  </w:num>
  <w:num w:numId="9">
    <w:abstractNumId w:val="10"/>
  </w:num>
  <w:num w:numId="10">
    <w:abstractNumId w:val="6"/>
  </w:num>
  <w:num w:numId="11">
    <w:abstractNumId w:val="10"/>
    <w:lvlOverride w:ilvl="0">
      <w:startOverride w:val="1"/>
    </w:lvlOverride>
  </w:num>
  <w:num w:numId="12">
    <w:abstractNumId w:val="9"/>
  </w:num>
  <w:num w:numId="13">
    <w:abstractNumId w:val="11"/>
  </w:num>
  <w:num w:numId="14">
    <w:abstractNumId w:val="6"/>
    <w:lvlOverride w:ilvl="0">
      <w:startOverride w:val="1"/>
    </w:lvlOverride>
  </w:num>
  <w:num w:numId="15">
    <w:abstractNumId w:val="2"/>
  </w:num>
  <w:num w:numId="16">
    <w:abstractNumId w:val="15"/>
  </w:num>
  <w:num w:numId="17">
    <w:abstractNumId w:val="7"/>
  </w:num>
  <w:num w:numId="18">
    <w:abstractNumId w:val="5"/>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a Bu">
    <w15:presenceInfo w15:providerId="Windows Live" w15:userId="3e925d14ae90f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904"/>
    <w:rsid w:val="000002BA"/>
    <w:rsid w:val="00006FE7"/>
    <w:rsid w:val="00007A3E"/>
    <w:rsid w:val="00013D47"/>
    <w:rsid w:val="00016BDB"/>
    <w:rsid w:val="00025E8C"/>
    <w:rsid w:val="000333B9"/>
    <w:rsid w:val="00036711"/>
    <w:rsid w:val="00047B0C"/>
    <w:rsid w:val="00050EEC"/>
    <w:rsid w:val="000513F9"/>
    <w:rsid w:val="00053395"/>
    <w:rsid w:val="0006727C"/>
    <w:rsid w:val="000673C3"/>
    <w:rsid w:val="000728F5"/>
    <w:rsid w:val="00077581"/>
    <w:rsid w:val="0007785B"/>
    <w:rsid w:val="00083165"/>
    <w:rsid w:val="000864BD"/>
    <w:rsid w:val="0008701C"/>
    <w:rsid w:val="000902C5"/>
    <w:rsid w:val="00090EA4"/>
    <w:rsid w:val="00092873"/>
    <w:rsid w:val="00093303"/>
    <w:rsid w:val="000951A1"/>
    <w:rsid w:val="000A2FD4"/>
    <w:rsid w:val="000A487F"/>
    <w:rsid w:val="000A5F30"/>
    <w:rsid w:val="000A669C"/>
    <w:rsid w:val="000A66CC"/>
    <w:rsid w:val="000B249A"/>
    <w:rsid w:val="000C1189"/>
    <w:rsid w:val="000C154A"/>
    <w:rsid w:val="000C279D"/>
    <w:rsid w:val="000C3729"/>
    <w:rsid w:val="000C4C5E"/>
    <w:rsid w:val="000C4E3B"/>
    <w:rsid w:val="000C76FB"/>
    <w:rsid w:val="000D0BB8"/>
    <w:rsid w:val="000D34D4"/>
    <w:rsid w:val="000E37BE"/>
    <w:rsid w:val="000E70B8"/>
    <w:rsid w:val="000F5CF7"/>
    <w:rsid w:val="000F5D64"/>
    <w:rsid w:val="000F7E02"/>
    <w:rsid w:val="00103ED6"/>
    <w:rsid w:val="00105CE2"/>
    <w:rsid w:val="00112163"/>
    <w:rsid w:val="001133EB"/>
    <w:rsid w:val="0011341C"/>
    <w:rsid w:val="001202A3"/>
    <w:rsid w:val="0012250F"/>
    <w:rsid w:val="00122929"/>
    <w:rsid w:val="001262BD"/>
    <w:rsid w:val="00127EB7"/>
    <w:rsid w:val="00132360"/>
    <w:rsid w:val="00132FA9"/>
    <w:rsid w:val="001363CE"/>
    <w:rsid w:val="00140DBE"/>
    <w:rsid w:val="00141D0D"/>
    <w:rsid w:val="001421B2"/>
    <w:rsid w:val="0014416D"/>
    <w:rsid w:val="001441FF"/>
    <w:rsid w:val="00154DF5"/>
    <w:rsid w:val="0016271C"/>
    <w:rsid w:val="00165D05"/>
    <w:rsid w:val="001805E1"/>
    <w:rsid w:val="00180E69"/>
    <w:rsid w:val="00182BE6"/>
    <w:rsid w:val="00183D0D"/>
    <w:rsid w:val="00185101"/>
    <w:rsid w:val="001872C5"/>
    <w:rsid w:val="00187314"/>
    <w:rsid w:val="0019096A"/>
    <w:rsid w:val="001917AC"/>
    <w:rsid w:val="001917BB"/>
    <w:rsid w:val="001A563A"/>
    <w:rsid w:val="001A7628"/>
    <w:rsid w:val="001B0329"/>
    <w:rsid w:val="001B65EB"/>
    <w:rsid w:val="001B723B"/>
    <w:rsid w:val="001C12DC"/>
    <w:rsid w:val="001C23AC"/>
    <w:rsid w:val="001C2A58"/>
    <w:rsid w:val="001C3C7C"/>
    <w:rsid w:val="001C4181"/>
    <w:rsid w:val="001C5048"/>
    <w:rsid w:val="001C5ED2"/>
    <w:rsid w:val="001C60DF"/>
    <w:rsid w:val="001C71AF"/>
    <w:rsid w:val="001D0C91"/>
    <w:rsid w:val="001D70D0"/>
    <w:rsid w:val="001D7EEE"/>
    <w:rsid w:val="001E22C5"/>
    <w:rsid w:val="001E36FF"/>
    <w:rsid w:val="001E5613"/>
    <w:rsid w:val="001F648B"/>
    <w:rsid w:val="00200FC7"/>
    <w:rsid w:val="00205D74"/>
    <w:rsid w:val="00205EBB"/>
    <w:rsid w:val="002067B6"/>
    <w:rsid w:val="00212B35"/>
    <w:rsid w:val="002205CE"/>
    <w:rsid w:val="00222BDA"/>
    <w:rsid w:val="00222C1C"/>
    <w:rsid w:val="00226AE6"/>
    <w:rsid w:val="0023069C"/>
    <w:rsid w:val="002329F1"/>
    <w:rsid w:val="00237A5B"/>
    <w:rsid w:val="0024129C"/>
    <w:rsid w:val="002420C8"/>
    <w:rsid w:val="002505EE"/>
    <w:rsid w:val="0025146C"/>
    <w:rsid w:val="002528C8"/>
    <w:rsid w:val="0025353C"/>
    <w:rsid w:val="002544A1"/>
    <w:rsid w:val="00255FC7"/>
    <w:rsid w:val="00260DE5"/>
    <w:rsid w:val="00262084"/>
    <w:rsid w:val="002645FD"/>
    <w:rsid w:val="002660CB"/>
    <w:rsid w:val="002662C0"/>
    <w:rsid w:val="0027160D"/>
    <w:rsid w:val="00276203"/>
    <w:rsid w:val="0028582D"/>
    <w:rsid w:val="0028722A"/>
    <w:rsid w:val="002872D1"/>
    <w:rsid w:val="00292DFB"/>
    <w:rsid w:val="00293A9B"/>
    <w:rsid w:val="00293C6A"/>
    <w:rsid w:val="002A0EE7"/>
    <w:rsid w:val="002A253B"/>
    <w:rsid w:val="002A34DD"/>
    <w:rsid w:val="002A4275"/>
    <w:rsid w:val="002B05BF"/>
    <w:rsid w:val="002B3916"/>
    <w:rsid w:val="002C3606"/>
    <w:rsid w:val="002C45D1"/>
    <w:rsid w:val="002C6ACD"/>
    <w:rsid w:val="002D433A"/>
    <w:rsid w:val="002D4696"/>
    <w:rsid w:val="002E1881"/>
    <w:rsid w:val="002E6B54"/>
    <w:rsid w:val="002F01C9"/>
    <w:rsid w:val="002F2DD7"/>
    <w:rsid w:val="002F31BE"/>
    <w:rsid w:val="002F40F0"/>
    <w:rsid w:val="002F4426"/>
    <w:rsid w:val="002F6F4B"/>
    <w:rsid w:val="00301132"/>
    <w:rsid w:val="003107C1"/>
    <w:rsid w:val="0031439F"/>
    <w:rsid w:val="00324C16"/>
    <w:rsid w:val="0032704B"/>
    <w:rsid w:val="00327276"/>
    <w:rsid w:val="00333BA7"/>
    <w:rsid w:val="0033785D"/>
    <w:rsid w:val="003405B6"/>
    <w:rsid w:val="00343AD9"/>
    <w:rsid w:val="00343DB9"/>
    <w:rsid w:val="003459FE"/>
    <w:rsid w:val="00347310"/>
    <w:rsid w:val="00347CC5"/>
    <w:rsid w:val="00351AA4"/>
    <w:rsid w:val="00352554"/>
    <w:rsid w:val="00354218"/>
    <w:rsid w:val="00356F2D"/>
    <w:rsid w:val="003605A9"/>
    <w:rsid w:val="00362863"/>
    <w:rsid w:val="0037293D"/>
    <w:rsid w:val="0037308E"/>
    <w:rsid w:val="003733AD"/>
    <w:rsid w:val="00373C34"/>
    <w:rsid w:val="0037433C"/>
    <w:rsid w:val="00382820"/>
    <w:rsid w:val="00386691"/>
    <w:rsid w:val="00386C6C"/>
    <w:rsid w:val="00387F22"/>
    <w:rsid w:val="00391C37"/>
    <w:rsid w:val="003956F7"/>
    <w:rsid w:val="00396B0F"/>
    <w:rsid w:val="003A0D03"/>
    <w:rsid w:val="003B7E93"/>
    <w:rsid w:val="003C7457"/>
    <w:rsid w:val="003D75FC"/>
    <w:rsid w:val="003E416E"/>
    <w:rsid w:val="003F31B4"/>
    <w:rsid w:val="003F77B3"/>
    <w:rsid w:val="0040787E"/>
    <w:rsid w:val="0041128B"/>
    <w:rsid w:val="00411749"/>
    <w:rsid w:val="0041183C"/>
    <w:rsid w:val="00413708"/>
    <w:rsid w:val="00413B0B"/>
    <w:rsid w:val="00415F8B"/>
    <w:rsid w:val="00417DC1"/>
    <w:rsid w:val="00422C02"/>
    <w:rsid w:val="00426A9F"/>
    <w:rsid w:val="00427904"/>
    <w:rsid w:val="00432F3D"/>
    <w:rsid w:val="004334B8"/>
    <w:rsid w:val="00433614"/>
    <w:rsid w:val="0043449D"/>
    <w:rsid w:val="00437895"/>
    <w:rsid w:val="0044524D"/>
    <w:rsid w:val="004479F1"/>
    <w:rsid w:val="004516F0"/>
    <w:rsid w:val="00456CE4"/>
    <w:rsid w:val="00456F9D"/>
    <w:rsid w:val="0046380F"/>
    <w:rsid w:val="004643CC"/>
    <w:rsid w:val="00465732"/>
    <w:rsid w:val="00474CF0"/>
    <w:rsid w:val="004760CC"/>
    <w:rsid w:val="004842EA"/>
    <w:rsid w:val="0048467C"/>
    <w:rsid w:val="00487848"/>
    <w:rsid w:val="0049703F"/>
    <w:rsid w:val="00497312"/>
    <w:rsid w:val="004A2F42"/>
    <w:rsid w:val="004A67B3"/>
    <w:rsid w:val="004A7226"/>
    <w:rsid w:val="004B0732"/>
    <w:rsid w:val="004B2B62"/>
    <w:rsid w:val="004B5A26"/>
    <w:rsid w:val="004B6A8C"/>
    <w:rsid w:val="004B6F4B"/>
    <w:rsid w:val="004B7D11"/>
    <w:rsid w:val="004C2BE5"/>
    <w:rsid w:val="004C60B7"/>
    <w:rsid w:val="004D1086"/>
    <w:rsid w:val="004D181C"/>
    <w:rsid w:val="004D4489"/>
    <w:rsid w:val="004D7801"/>
    <w:rsid w:val="004D7E85"/>
    <w:rsid w:val="004E0955"/>
    <w:rsid w:val="004E772E"/>
    <w:rsid w:val="004E7ADB"/>
    <w:rsid w:val="004E7D2B"/>
    <w:rsid w:val="004F0399"/>
    <w:rsid w:val="004F30C9"/>
    <w:rsid w:val="004F3AD0"/>
    <w:rsid w:val="004F5E42"/>
    <w:rsid w:val="004F6F6E"/>
    <w:rsid w:val="004F6FCC"/>
    <w:rsid w:val="005008F2"/>
    <w:rsid w:val="0050107B"/>
    <w:rsid w:val="005029A5"/>
    <w:rsid w:val="00503649"/>
    <w:rsid w:val="0050632F"/>
    <w:rsid w:val="00506FE2"/>
    <w:rsid w:val="0051307F"/>
    <w:rsid w:val="00514F0D"/>
    <w:rsid w:val="00516BFB"/>
    <w:rsid w:val="00516DB3"/>
    <w:rsid w:val="00520124"/>
    <w:rsid w:val="00522218"/>
    <w:rsid w:val="0052306D"/>
    <w:rsid w:val="00525274"/>
    <w:rsid w:val="0053166E"/>
    <w:rsid w:val="00531753"/>
    <w:rsid w:val="0053399D"/>
    <w:rsid w:val="00533DA0"/>
    <w:rsid w:val="005365DB"/>
    <w:rsid w:val="005367A3"/>
    <w:rsid w:val="00536F7D"/>
    <w:rsid w:val="00547C75"/>
    <w:rsid w:val="00550DE2"/>
    <w:rsid w:val="00555613"/>
    <w:rsid w:val="00563575"/>
    <w:rsid w:val="005747BB"/>
    <w:rsid w:val="00576497"/>
    <w:rsid w:val="00576E70"/>
    <w:rsid w:val="00576F1A"/>
    <w:rsid w:val="00580623"/>
    <w:rsid w:val="0058205D"/>
    <w:rsid w:val="005830DB"/>
    <w:rsid w:val="005831E9"/>
    <w:rsid w:val="005849CF"/>
    <w:rsid w:val="00587EA9"/>
    <w:rsid w:val="005A1E00"/>
    <w:rsid w:val="005A2686"/>
    <w:rsid w:val="005A2C74"/>
    <w:rsid w:val="005A5023"/>
    <w:rsid w:val="005B3262"/>
    <w:rsid w:val="005B3DD5"/>
    <w:rsid w:val="005C1706"/>
    <w:rsid w:val="005C4556"/>
    <w:rsid w:val="005C752F"/>
    <w:rsid w:val="005C7C52"/>
    <w:rsid w:val="005D2F73"/>
    <w:rsid w:val="005E0EDD"/>
    <w:rsid w:val="005E31B9"/>
    <w:rsid w:val="005E4201"/>
    <w:rsid w:val="005E65EA"/>
    <w:rsid w:val="005E7C90"/>
    <w:rsid w:val="005F381B"/>
    <w:rsid w:val="005F5CC4"/>
    <w:rsid w:val="005F6699"/>
    <w:rsid w:val="005F7A16"/>
    <w:rsid w:val="006001AB"/>
    <w:rsid w:val="0060456D"/>
    <w:rsid w:val="00612088"/>
    <w:rsid w:val="00613776"/>
    <w:rsid w:val="0061599B"/>
    <w:rsid w:val="006270EA"/>
    <w:rsid w:val="006276FA"/>
    <w:rsid w:val="00627729"/>
    <w:rsid w:val="00632E62"/>
    <w:rsid w:val="00636A1B"/>
    <w:rsid w:val="00636B51"/>
    <w:rsid w:val="006418BD"/>
    <w:rsid w:val="00641FAC"/>
    <w:rsid w:val="0064432F"/>
    <w:rsid w:val="006450B1"/>
    <w:rsid w:val="00646770"/>
    <w:rsid w:val="00651D92"/>
    <w:rsid w:val="00655F22"/>
    <w:rsid w:val="00661648"/>
    <w:rsid w:val="006632A7"/>
    <w:rsid w:val="00670826"/>
    <w:rsid w:val="00670997"/>
    <w:rsid w:val="006713BD"/>
    <w:rsid w:val="00674EBB"/>
    <w:rsid w:val="00675B5E"/>
    <w:rsid w:val="00677A99"/>
    <w:rsid w:val="00693540"/>
    <w:rsid w:val="0069605D"/>
    <w:rsid w:val="006A2C79"/>
    <w:rsid w:val="006A682E"/>
    <w:rsid w:val="006B2F33"/>
    <w:rsid w:val="006B33F8"/>
    <w:rsid w:val="006B5314"/>
    <w:rsid w:val="006B5581"/>
    <w:rsid w:val="006C1785"/>
    <w:rsid w:val="006C69F8"/>
    <w:rsid w:val="006D0C64"/>
    <w:rsid w:val="006D53BC"/>
    <w:rsid w:val="006D6E90"/>
    <w:rsid w:val="006E127A"/>
    <w:rsid w:val="006F45A2"/>
    <w:rsid w:val="007006A0"/>
    <w:rsid w:val="00703EB6"/>
    <w:rsid w:val="00703F47"/>
    <w:rsid w:val="00705390"/>
    <w:rsid w:val="007103C5"/>
    <w:rsid w:val="00716855"/>
    <w:rsid w:val="007234FE"/>
    <w:rsid w:val="0073159E"/>
    <w:rsid w:val="007354F3"/>
    <w:rsid w:val="0073651A"/>
    <w:rsid w:val="007413DE"/>
    <w:rsid w:val="007448B7"/>
    <w:rsid w:val="00747657"/>
    <w:rsid w:val="00751EB9"/>
    <w:rsid w:val="00753542"/>
    <w:rsid w:val="00753DAE"/>
    <w:rsid w:val="0076192D"/>
    <w:rsid w:val="00763D15"/>
    <w:rsid w:val="007777EC"/>
    <w:rsid w:val="007777F2"/>
    <w:rsid w:val="00782F40"/>
    <w:rsid w:val="00793340"/>
    <w:rsid w:val="0079584A"/>
    <w:rsid w:val="007A24CE"/>
    <w:rsid w:val="007A4407"/>
    <w:rsid w:val="007A7052"/>
    <w:rsid w:val="007A7071"/>
    <w:rsid w:val="007B4816"/>
    <w:rsid w:val="007B4A5E"/>
    <w:rsid w:val="007B51E4"/>
    <w:rsid w:val="007B58A4"/>
    <w:rsid w:val="007C1EBE"/>
    <w:rsid w:val="007C35EA"/>
    <w:rsid w:val="007C66DC"/>
    <w:rsid w:val="007C6845"/>
    <w:rsid w:val="007D0194"/>
    <w:rsid w:val="007D1F2E"/>
    <w:rsid w:val="007E2DF7"/>
    <w:rsid w:val="007E5027"/>
    <w:rsid w:val="007E600E"/>
    <w:rsid w:val="007E757D"/>
    <w:rsid w:val="007F1D1E"/>
    <w:rsid w:val="007F39C2"/>
    <w:rsid w:val="007F52DA"/>
    <w:rsid w:val="00803BB7"/>
    <w:rsid w:val="0080683F"/>
    <w:rsid w:val="00807FD5"/>
    <w:rsid w:val="00811C49"/>
    <w:rsid w:val="00812D50"/>
    <w:rsid w:val="00813DF6"/>
    <w:rsid w:val="008176FD"/>
    <w:rsid w:val="008235D8"/>
    <w:rsid w:val="008327AE"/>
    <w:rsid w:val="0084129F"/>
    <w:rsid w:val="008623C2"/>
    <w:rsid w:val="0086430D"/>
    <w:rsid w:val="008662CC"/>
    <w:rsid w:val="00871C7B"/>
    <w:rsid w:val="0087416E"/>
    <w:rsid w:val="008817C6"/>
    <w:rsid w:val="0088332C"/>
    <w:rsid w:val="00887F87"/>
    <w:rsid w:val="00890C22"/>
    <w:rsid w:val="00890E18"/>
    <w:rsid w:val="00895373"/>
    <w:rsid w:val="008A1D48"/>
    <w:rsid w:val="008A6729"/>
    <w:rsid w:val="008B00AC"/>
    <w:rsid w:val="008B2989"/>
    <w:rsid w:val="008C1FAD"/>
    <w:rsid w:val="008C221A"/>
    <w:rsid w:val="008C42AB"/>
    <w:rsid w:val="008C5356"/>
    <w:rsid w:val="008C56EE"/>
    <w:rsid w:val="008D20DB"/>
    <w:rsid w:val="008D29B2"/>
    <w:rsid w:val="008D77C9"/>
    <w:rsid w:val="008E0FC5"/>
    <w:rsid w:val="008F6F66"/>
    <w:rsid w:val="009012F0"/>
    <w:rsid w:val="00901FDB"/>
    <w:rsid w:val="00902FC0"/>
    <w:rsid w:val="009054DA"/>
    <w:rsid w:val="00906079"/>
    <w:rsid w:val="0091017E"/>
    <w:rsid w:val="00911102"/>
    <w:rsid w:val="0091411A"/>
    <w:rsid w:val="00921F1D"/>
    <w:rsid w:val="009252AC"/>
    <w:rsid w:val="00931AAE"/>
    <w:rsid w:val="00934693"/>
    <w:rsid w:val="00937D9F"/>
    <w:rsid w:val="009538D8"/>
    <w:rsid w:val="00954503"/>
    <w:rsid w:val="0095691B"/>
    <w:rsid w:val="00956FEB"/>
    <w:rsid w:val="00960B6A"/>
    <w:rsid w:val="00966E70"/>
    <w:rsid w:val="00977E0A"/>
    <w:rsid w:val="00977F6A"/>
    <w:rsid w:val="00983887"/>
    <w:rsid w:val="00991DC2"/>
    <w:rsid w:val="009A0CB0"/>
    <w:rsid w:val="009A0E18"/>
    <w:rsid w:val="009A2EBD"/>
    <w:rsid w:val="009B4775"/>
    <w:rsid w:val="009B5733"/>
    <w:rsid w:val="009B6DFC"/>
    <w:rsid w:val="009B732A"/>
    <w:rsid w:val="009C2867"/>
    <w:rsid w:val="009C576F"/>
    <w:rsid w:val="009C7FA1"/>
    <w:rsid w:val="009D0C19"/>
    <w:rsid w:val="009D3B82"/>
    <w:rsid w:val="009D4A18"/>
    <w:rsid w:val="009E0075"/>
    <w:rsid w:val="009E19C9"/>
    <w:rsid w:val="009E4F95"/>
    <w:rsid w:val="009E619D"/>
    <w:rsid w:val="009E74AE"/>
    <w:rsid w:val="009F2261"/>
    <w:rsid w:val="009F244B"/>
    <w:rsid w:val="009F32C3"/>
    <w:rsid w:val="009F439E"/>
    <w:rsid w:val="009F5F7E"/>
    <w:rsid w:val="009F686C"/>
    <w:rsid w:val="00A01A30"/>
    <w:rsid w:val="00A01A6B"/>
    <w:rsid w:val="00A02B62"/>
    <w:rsid w:val="00A03B47"/>
    <w:rsid w:val="00A27587"/>
    <w:rsid w:val="00A41B18"/>
    <w:rsid w:val="00A43DD2"/>
    <w:rsid w:val="00A46CB5"/>
    <w:rsid w:val="00A47DD0"/>
    <w:rsid w:val="00A50999"/>
    <w:rsid w:val="00A52CEE"/>
    <w:rsid w:val="00A5566A"/>
    <w:rsid w:val="00A55A63"/>
    <w:rsid w:val="00A63D13"/>
    <w:rsid w:val="00A63EDE"/>
    <w:rsid w:val="00A71844"/>
    <w:rsid w:val="00A76B96"/>
    <w:rsid w:val="00A82001"/>
    <w:rsid w:val="00A83966"/>
    <w:rsid w:val="00A84542"/>
    <w:rsid w:val="00A845ED"/>
    <w:rsid w:val="00A86956"/>
    <w:rsid w:val="00A9080F"/>
    <w:rsid w:val="00A911AB"/>
    <w:rsid w:val="00A97DEE"/>
    <w:rsid w:val="00AA1A78"/>
    <w:rsid w:val="00AA23C1"/>
    <w:rsid w:val="00AA3392"/>
    <w:rsid w:val="00AB2447"/>
    <w:rsid w:val="00AB2BB8"/>
    <w:rsid w:val="00AB4247"/>
    <w:rsid w:val="00AB54A2"/>
    <w:rsid w:val="00AB6B13"/>
    <w:rsid w:val="00AC2683"/>
    <w:rsid w:val="00AC3358"/>
    <w:rsid w:val="00AC4DC1"/>
    <w:rsid w:val="00AC5005"/>
    <w:rsid w:val="00AC6951"/>
    <w:rsid w:val="00AD5C7F"/>
    <w:rsid w:val="00AD6B0A"/>
    <w:rsid w:val="00AD7D91"/>
    <w:rsid w:val="00AE11CF"/>
    <w:rsid w:val="00AE29C1"/>
    <w:rsid w:val="00AE3D08"/>
    <w:rsid w:val="00AE44C3"/>
    <w:rsid w:val="00AE667E"/>
    <w:rsid w:val="00AF0AFB"/>
    <w:rsid w:val="00AF0B56"/>
    <w:rsid w:val="00AF344C"/>
    <w:rsid w:val="00AF555F"/>
    <w:rsid w:val="00AF7F22"/>
    <w:rsid w:val="00B06DF2"/>
    <w:rsid w:val="00B124B5"/>
    <w:rsid w:val="00B13102"/>
    <w:rsid w:val="00B13BBC"/>
    <w:rsid w:val="00B17872"/>
    <w:rsid w:val="00B24004"/>
    <w:rsid w:val="00B259BF"/>
    <w:rsid w:val="00B329F0"/>
    <w:rsid w:val="00B32C41"/>
    <w:rsid w:val="00B34771"/>
    <w:rsid w:val="00B3563E"/>
    <w:rsid w:val="00B36852"/>
    <w:rsid w:val="00B36D8B"/>
    <w:rsid w:val="00B43EE1"/>
    <w:rsid w:val="00B44FE1"/>
    <w:rsid w:val="00B45391"/>
    <w:rsid w:val="00B45B5E"/>
    <w:rsid w:val="00B508E9"/>
    <w:rsid w:val="00B55D72"/>
    <w:rsid w:val="00B61B71"/>
    <w:rsid w:val="00B7048B"/>
    <w:rsid w:val="00B84D4B"/>
    <w:rsid w:val="00B92A5A"/>
    <w:rsid w:val="00B9508F"/>
    <w:rsid w:val="00B96725"/>
    <w:rsid w:val="00B9737E"/>
    <w:rsid w:val="00B97DB3"/>
    <w:rsid w:val="00BA11CC"/>
    <w:rsid w:val="00BA1653"/>
    <w:rsid w:val="00BB2187"/>
    <w:rsid w:val="00BC12C8"/>
    <w:rsid w:val="00BC1352"/>
    <w:rsid w:val="00BC1EDC"/>
    <w:rsid w:val="00BC5379"/>
    <w:rsid w:val="00BD0393"/>
    <w:rsid w:val="00BD25AC"/>
    <w:rsid w:val="00BD6E86"/>
    <w:rsid w:val="00BE08EF"/>
    <w:rsid w:val="00BE419B"/>
    <w:rsid w:val="00BE643B"/>
    <w:rsid w:val="00BE7031"/>
    <w:rsid w:val="00BE73E5"/>
    <w:rsid w:val="00BF0EC8"/>
    <w:rsid w:val="00BF33D5"/>
    <w:rsid w:val="00BF6384"/>
    <w:rsid w:val="00C0207A"/>
    <w:rsid w:val="00C0631A"/>
    <w:rsid w:val="00C07A29"/>
    <w:rsid w:val="00C16F18"/>
    <w:rsid w:val="00C201DA"/>
    <w:rsid w:val="00C225BE"/>
    <w:rsid w:val="00C263C7"/>
    <w:rsid w:val="00C27919"/>
    <w:rsid w:val="00C30972"/>
    <w:rsid w:val="00C419B2"/>
    <w:rsid w:val="00C4387D"/>
    <w:rsid w:val="00C55144"/>
    <w:rsid w:val="00C57E1F"/>
    <w:rsid w:val="00C60AE9"/>
    <w:rsid w:val="00C73FF5"/>
    <w:rsid w:val="00C74629"/>
    <w:rsid w:val="00C85179"/>
    <w:rsid w:val="00C93F3F"/>
    <w:rsid w:val="00C961C6"/>
    <w:rsid w:val="00CA037D"/>
    <w:rsid w:val="00CA1C98"/>
    <w:rsid w:val="00CA4CE4"/>
    <w:rsid w:val="00CA4F54"/>
    <w:rsid w:val="00CB08E1"/>
    <w:rsid w:val="00CB095D"/>
    <w:rsid w:val="00CB3957"/>
    <w:rsid w:val="00CB49B1"/>
    <w:rsid w:val="00CB59AE"/>
    <w:rsid w:val="00CB7336"/>
    <w:rsid w:val="00CC089B"/>
    <w:rsid w:val="00CC1726"/>
    <w:rsid w:val="00CC71D8"/>
    <w:rsid w:val="00CD11CD"/>
    <w:rsid w:val="00CD2A0B"/>
    <w:rsid w:val="00CD43F2"/>
    <w:rsid w:val="00CE245E"/>
    <w:rsid w:val="00CE6B1D"/>
    <w:rsid w:val="00CE7792"/>
    <w:rsid w:val="00CF3E4A"/>
    <w:rsid w:val="00CF479A"/>
    <w:rsid w:val="00CF74E8"/>
    <w:rsid w:val="00D0238E"/>
    <w:rsid w:val="00D05544"/>
    <w:rsid w:val="00D232DB"/>
    <w:rsid w:val="00D25F3D"/>
    <w:rsid w:val="00D26450"/>
    <w:rsid w:val="00D31123"/>
    <w:rsid w:val="00D33D0A"/>
    <w:rsid w:val="00D40403"/>
    <w:rsid w:val="00D4233B"/>
    <w:rsid w:val="00D45AB4"/>
    <w:rsid w:val="00D50763"/>
    <w:rsid w:val="00D51290"/>
    <w:rsid w:val="00D51A31"/>
    <w:rsid w:val="00D51AA9"/>
    <w:rsid w:val="00D549A2"/>
    <w:rsid w:val="00D57403"/>
    <w:rsid w:val="00D6325F"/>
    <w:rsid w:val="00D64882"/>
    <w:rsid w:val="00D65ADB"/>
    <w:rsid w:val="00D66442"/>
    <w:rsid w:val="00D679D8"/>
    <w:rsid w:val="00D71773"/>
    <w:rsid w:val="00D74896"/>
    <w:rsid w:val="00D80F37"/>
    <w:rsid w:val="00DA214F"/>
    <w:rsid w:val="00DA3715"/>
    <w:rsid w:val="00DA5077"/>
    <w:rsid w:val="00DA6959"/>
    <w:rsid w:val="00DB24F6"/>
    <w:rsid w:val="00DB3E8D"/>
    <w:rsid w:val="00DB5D84"/>
    <w:rsid w:val="00DB7942"/>
    <w:rsid w:val="00DC03D4"/>
    <w:rsid w:val="00DC2847"/>
    <w:rsid w:val="00DC7201"/>
    <w:rsid w:val="00DD3820"/>
    <w:rsid w:val="00DD42BE"/>
    <w:rsid w:val="00DE1DAB"/>
    <w:rsid w:val="00DE33A9"/>
    <w:rsid w:val="00DE3A8B"/>
    <w:rsid w:val="00DE42FD"/>
    <w:rsid w:val="00DE4CDF"/>
    <w:rsid w:val="00DF28B0"/>
    <w:rsid w:val="00DF2F29"/>
    <w:rsid w:val="00DF403F"/>
    <w:rsid w:val="00DF7E36"/>
    <w:rsid w:val="00E0051E"/>
    <w:rsid w:val="00E06DDA"/>
    <w:rsid w:val="00E1316C"/>
    <w:rsid w:val="00E1463F"/>
    <w:rsid w:val="00E21FD6"/>
    <w:rsid w:val="00E234D6"/>
    <w:rsid w:val="00E239DC"/>
    <w:rsid w:val="00E26790"/>
    <w:rsid w:val="00E43B6F"/>
    <w:rsid w:val="00E47842"/>
    <w:rsid w:val="00E5690D"/>
    <w:rsid w:val="00E5733E"/>
    <w:rsid w:val="00E7089D"/>
    <w:rsid w:val="00E7227D"/>
    <w:rsid w:val="00E739AF"/>
    <w:rsid w:val="00E74ED8"/>
    <w:rsid w:val="00E74EE7"/>
    <w:rsid w:val="00E75AEC"/>
    <w:rsid w:val="00E75B99"/>
    <w:rsid w:val="00E767F9"/>
    <w:rsid w:val="00E81652"/>
    <w:rsid w:val="00E8311D"/>
    <w:rsid w:val="00E83295"/>
    <w:rsid w:val="00E86540"/>
    <w:rsid w:val="00E96B67"/>
    <w:rsid w:val="00EA3332"/>
    <w:rsid w:val="00EA366C"/>
    <w:rsid w:val="00EA718A"/>
    <w:rsid w:val="00EB50CA"/>
    <w:rsid w:val="00EB6F8D"/>
    <w:rsid w:val="00EC6348"/>
    <w:rsid w:val="00ED0D49"/>
    <w:rsid w:val="00ED0D79"/>
    <w:rsid w:val="00ED1F38"/>
    <w:rsid w:val="00ED3E3F"/>
    <w:rsid w:val="00EE4676"/>
    <w:rsid w:val="00EE7DBE"/>
    <w:rsid w:val="00EF0268"/>
    <w:rsid w:val="00EF2494"/>
    <w:rsid w:val="00EF426B"/>
    <w:rsid w:val="00F02068"/>
    <w:rsid w:val="00F05B7A"/>
    <w:rsid w:val="00F154D8"/>
    <w:rsid w:val="00F15EE8"/>
    <w:rsid w:val="00F179BE"/>
    <w:rsid w:val="00F22036"/>
    <w:rsid w:val="00F245E4"/>
    <w:rsid w:val="00F32491"/>
    <w:rsid w:val="00F34218"/>
    <w:rsid w:val="00F34E5D"/>
    <w:rsid w:val="00F44AC2"/>
    <w:rsid w:val="00F53173"/>
    <w:rsid w:val="00F66BAA"/>
    <w:rsid w:val="00F725D6"/>
    <w:rsid w:val="00F74AF2"/>
    <w:rsid w:val="00F90268"/>
    <w:rsid w:val="00FA0268"/>
    <w:rsid w:val="00FA08CF"/>
    <w:rsid w:val="00FA28EC"/>
    <w:rsid w:val="00FA6DCB"/>
    <w:rsid w:val="00FA7108"/>
    <w:rsid w:val="00FA7F11"/>
    <w:rsid w:val="00FB7603"/>
    <w:rsid w:val="00FC0686"/>
    <w:rsid w:val="00FC3A35"/>
    <w:rsid w:val="00FD5178"/>
    <w:rsid w:val="00FF414E"/>
    <w:rsid w:val="00FF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8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 List" w:uiPriority="99"/>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4F6F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AB4247"/>
    <w:rPr>
      <w:sz w:val="16"/>
      <w:szCs w:val="16"/>
    </w:rPr>
  </w:style>
  <w:style w:type="paragraph" w:styleId="Komentarotekstas">
    <w:name w:val="annotation text"/>
    <w:basedOn w:val="prastasis"/>
    <w:link w:val="KomentarotekstasDiagrama"/>
    <w:rsid w:val="00AB4247"/>
    <w:rPr>
      <w:sz w:val="20"/>
    </w:rPr>
  </w:style>
  <w:style w:type="character" w:customStyle="1" w:styleId="KomentarotekstasDiagrama">
    <w:name w:val="Komentaro tekstas Diagrama"/>
    <w:basedOn w:val="Numatytasispastraiposriftas"/>
    <w:link w:val="Komentarotekstas"/>
    <w:rsid w:val="00AB4247"/>
    <w:rPr>
      <w:sz w:val="20"/>
    </w:rPr>
  </w:style>
  <w:style w:type="paragraph" w:styleId="Komentarotema">
    <w:name w:val="annotation subject"/>
    <w:basedOn w:val="Komentarotekstas"/>
    <w:next w:val="Komentarotekstas"/>
    <w:link w:val="KomentarotemaDiagrama"/>
    <w:rsid w:val="00AB4247"/>
    <w:rPr>
      <w:b/>
      <w:bCs/>
    </w:rPr>
  </w:style>
  <w:style w:type="character" w:customStyle="1" w:styleId="KomentarotemaDiagrama">
    <w:name w:val="Komentaro tema Diagrama"/>
    <w:basedOn w:val="KomentarotekstasDiagrama"/>
    <w:link w:val="Komentarotema"/>
    <w:rsid w:val="00AB4247"/>
    <w:rPr>
      <w:b/>
      <w:bCs/>
      <w:sz w:val="20"/>
    </w:rPr>
  </w:style>
  <w:style w:type="paragraph" w:styleId="Debesliotekstas">
    <w:name w:val="Balloon Text"/>
    <w:basedOn w:val="prastasis"/>
    <w:link w:val="DebesliotekstasDiagrama"/>
    <w:rsid w:val="00AB4247"/>
    <w:rPr>
      <w:rFonts w:ascii="Tahoma" w:hAnsi="Tahoma" w:cs="Tahoma"/>
      <w:sz w:val="16"/>
      <w:szCs w:val="16"/>
    </w:rPr>
  </w:style>
  <w:style w:type="character" w:customStyle="1" w:styleId="DebesliotekstasDiagrama">
    <w:name w:val="Debesėlio tekstas Diagrama"/>
    <w:basedOn w:val="Numatytasispastraiposriftas"/>
    <w:link w:val="Debesliotekstas"/>
    <w:rsid w:val="00AB4247"/>
    <w:rPr>
      <w:rFonts w:ascii="Tahoma" w:hAnsi="Tahoma" w:cs="Tahoma"/>
      <w:sz w:val="16"/>
      <w:szCs w:val="16"/>
    </w:rPr>
  </w:style>
  <w:style w:type="paragraph" w:styleId="Sraopastraipa">
    <w:name w:val="List Paragraph"/>
    <w:basedOn w:val="prastasis"/>
    <w:rsid w:val="002C6ACD"/>
    <w:pPr>
      <w:ind w:left="720"/>
      <w:contextualSpacing/>
    </w:pPr>
  </w:style>
  <w:style w:type="paragraph" w:styleId="Antrats">
    <w:name w:val="header"/>
    <w:basedOn w:val="prastasis"/>
    <w:link w:val="AntratsDiagrama"/>
    <w:rsid w:val="0016271C"/>
    <w:pPr>
      <w:tabs>
        <w:tab w:val="center" w:pos="4819"/>
        <w:tab w:val="right" w:pos="9638"/>
      </w:tabs>
    </w:pPr>
  </w:style>
  <w:style w:type="character" w:customStyle="1" w:styleId="AntratsDiagrama">
    <w:name w:val="Antraštės Diagrama"/>
    <w:basedOn w:val="Numatytasispastraiposriftas"/>
    <w:link w:val="Antrats"/>
    <w:rsid w:val="0016271C"/>
  </w:style>
  <w:style w:type="paragraph" w:styleId="Porat">
    <w:name w:val="footer"/>
    <w:basedOn w:val="prastasis"/>
    <w:link w:val="PoratDiagrama"/>
    <w:rsid w:val="0016271C"/>
    <w:pPr>
      <w:tabs>
        <w:tab w:val="center" w:pos="4819"/>
        <w:tab w:val="right" w:pos="9638"/>
      </w:tabs>
    </w:pPr>
  </w:style>
  <w:style w:type="character" w:customStyle="1" w:styleId="PoratDiagrama">
    <w:name w:val="Poraštė Diagrama"/>
    <w:basedOn w:val="Numatytasispastraiposriftas"/>
    <w:link w:val="Porat"/>
    <w:rsid w:val="0016271C"/>
  </w:style>
  <w:style w:type="character" w:styleId="Hipersaitas">
    <w:name w:val="Hyperlink"/>
    <w:basedOn w:val="Numatytasispastraiposriftas"/>
    <w:uiPriority w:val="99"/>
    <w:unhideWhenUsed/>
    <w:rsid w:val="00356F2D"/>
    <w:rPr>
      <w:strike w:val="0"/>
      <w:dstrike w:val="0"/>
      <w:color w:val="6E717F"/>
      <w:u w:val="none"/>
      <w:effect w:val="none"/>
      <w:shd w:val="clear" w:color="auto" w:fill="auto"/>
    </w:rPr>
  </w:style>
  <w:style w:type="paragraph" w:customStyle="1" w:styleId="tajtip">
    <w:name w:val="tajtip"/>
    <w:basedOn w:val="prastasis"/>
    <w:rsid w:val="00356F2D"/>
    <w:pPr>
      <w:spacing w:after="150"/>
    </w:pPr>
    <w:rPr>
      <w:szCs w:val="24"/>
      <w:lang w:eastAsia="lt-LT"/>
    </w:rPr>
  </w:style>
  <w:style w:type="numbering" w:customStyle="1" w:styleId="WWNum12">
    <w:name w:val="WWNum12"/>
    <w:basedOn w:val="Sraonra"/>
    <w:rsid w:val="00007A3E"/>
    <w:pPr>
      <w:numPr>
        <w:numId w:val="9"/>
      </w:numPr>
    </w:pPr>
  </w:style>
  <w:style w:type="numbering" w:customStyle="1" w:styleId="WWNum13">
    <w:name w:val="WWNum13"/>
    <w:basedOn w:val="Sraonra"/>
    <w:rsid w:val="00007A3E"/>
    <w:pPr>
      <w:numPr>
        <w:numId w:val="10"/>
      </w:numPr>
    </w:pPr>
  </w:style>
  <w:style w:type="paragraph" w:customStyle="1" w:styleId="Standard">
    <w:name w:val="Standard"/>
    <w:rsid w:val="00A83966"/>
    <w:pPr>
      <w:suppressAutoHyphens/>
      <w:autoSpaceDN w:val="0"/>
      <w:ind w:firstLine="720"/>
      <w:textAlignment w:val="baseline"/>
    </w:pPr>
    <w:rPr>
      <w:rFonts w:ascii="Arial" w:hAnsi="Arial" w:cs="Arial"/>
      <w:kern w:val="3"/>
      <w:sz w:val="20"/>
      <w:lang w:eastAsia="lt-LT"/>
    </w:rPr>
  </w:style>
  <w:style w:type="numbering" w:customStyle="1" w:styleId="WWNum5">
    <w:name w:val="WWNum5"/>
    <w:basedOn w:val="Sraonra"/>
    <w:rsid w:val="00895373"/>
    <w:pPr>
      <w:numPr>
        <w:numId w:val="18"/>
      </w:numPr>
    </w:pPr>
  </w:style>
  <w:style w:type="character" w:styleId="Perirtashipersaitas">
    <w:name w:val="FollowedHyperlink"/>
    <w:basedOn w:val="Numatytasispastraiposriftas"/>
    <w:semiHidden/>
    <w:unhideWhenUsed/>
    <w:rsid w:val="00D80F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 List" w:uiPriority="99"/>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4F6F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AB4247"/>
    <w:rPr>
      <w:sz w:val="16"/>
      <w:szCs w:val="16"/>
    </w:rPr>
  </w:style>
  <w:style w:type="paragraph" w:styleId="Komentarotekstas">
    <w:name w:val="annotation text"/>
    <w:basedOn w:val="prastasis"/>
    <w:link w:val="KomentarotekstasDiagrama"/>
    <w:rsid w:val="00AB4247"/>
    <w:rPr>
      <w:sz w:val="20"/>
    </w:rPr>
  </w:style>
  <w:style w:type="character" w:customStyle="1" w:styleId="KomentarotekstasDiagrama">
    <w:name w:val="Komentaro tekstas Diagrama"/>
    <w:basedOn w:val="Numatytasispastraiposriftas"/>
    <w:link w:val="Komentarotekstas"/>
    <w:rsid w:val="00AB4247"/>
    <w:rPr>
      <w:sz w:val="20"/>
    </w:rPr>
  </w:style>
  <w:style w:type="paragraph" w:styleId="Komentarotema">
    <w:name w:val="annotation subject"/>
    <w:basedOn w:val="Komentarotekstas"/>
    <w:next w:val="Komentarotekstas"/>
    <w:link w:val="KomentarotemaDiagrama"/>
    <w:rsid w:val="00AB4247"/>
    <w:rPr>
      <w:b/>
      <w:bCs/>
    </w:rPr>
  </w:style>
  <w:style w:type="character" w:customStyle="1" w:styleId="KomentarotemaDiagrama">
    <w:name w:val="Komentaro tema Diagrama"/>
    <w:basedOn w:val="KomentarotekstasDiagrama"/>
    <w:link w:val="Komentarotema"/>
    <w:rsid w:val="00AB4247"/>
    <w:rPr>
      <w:b/>
      <w:bCs/>
      <w:sz w:val="20"/>
    </w:rPr>
  </w:style>
  <w:style w:type="paragraph" w:styleId="Debesliotekstas">
    <w:name w:val="Balloon Text"/>
    <w:basedOn w:val="prastasis"/>
    <w:link w:val="DebesliotekstasDiagrama"/>
    <w:rsid w:val="00AB4247"/>
    <w:rPr>
      <w:rFonts w:ascii="Tahoma" w:hAnsi="Tahoma" w:cs="Tahoma"/>
      <w:sz w:val="16"/>
      <w:szCs w:val="16"/>
    </w:rPr>
  </w:style>
  <w:style w:type="character" w:customStyle="1" w:styleId="DebesliotekstasDiagrama">
    <w:name w:val="Debesėlio tekstas Diagrama"/>
    <w:basedOn w:val="Numatytasispastraiposriftas"/>
    <w:link w:val="Debesliotekstas"/>
    <w:rsid w:val="00AB4247"/>
    <w:rPr>
      <w:rFonts w:ascii="Tahoma" w:hAnsi="Tahoma" w:cs="Tahoma"/>
      <w:sz w:val="16"/>
      <w:szCs w:val="16"/>
    </w:rPr>
  </w:style>
  <w:style w:type="paragraph" w:styleId="Sraopastraipa">
    <w:name w:val="List Paragraph"/>
    <w:basedOn w:val="prastasis"/>
    <w:rsid w:val="002C6ACD"/>
    <w:pPr>
      <w:ind w:left="720"/>
      <w:contextualSpacing/>
    </w:pPr>
  </w:style>
  <w:style w:type="paragraph" w:styleId="Antrats">
    <w:name w:val="header"/>
    <w:basedOn w:val="prastasis"/>
    <w:link w:val="AntratsDiagrama"/>
    <w:rsid w:val="0016271C"/>
    <w:pPr>
      <w:tabs>
        <w:tab w:val="center" w:pos="4819"/>
        <w:tab w:val="right" w:pos="9638"/>
      </w:tabs>
    </w:pPr>
  </w:style>
  <w:style w:type="character" w:customStyle="1" w:styleId="AntratsDiagrama">
    <w:name w:val="Antraštės Diagrama"/>
    <w:basedOn w:val="Numatytasispastraiposriftas"/>
    <w:link w:val="Antrats"/>
    <w:rsid w:val="0016271C"/>
  </w:style>
  <w:style w:type="paragraph" w:styleId="Porat">
    <w:name w:val="footer"/>
    <w:basedOn w:val="prastasis"/>
    <w:link w:val="PoratDiagrama"/>
    <w:rsid w:val="0016271C"/>
    <w:pPr>
      <w:tabs>
        <w:tab w:val="center" w:pos="4819"/>
        <w:tab w:val="right" w:pos="9638"/>
      </w:tabs>
    </w:pPr>
  </w:style>
  <w:style w:type="character" w:customStyle="1" w:styleId="PoratDiagrama">
    <w:name w:val="Poraštė Diagrama"/>
    <w:basedOn w:val="Numatytasispastraiposriftas"/>
    <w:link w:val="Porat"/>
    <w:rsid w:val="0016271C"/>
  </w:style>
  <w:style w:type="character" w:styleId="Hipersaitas">
    <w:name w:val="Hyperlink"/>
    <w:basedOn w:val="Numatytasispastraiposriftas"/>
    <w:uiPriority w:val="99"/>
    <w:unhideWhenUsed/>
    <w:rsid w:val="00356F2D"/>
    <w:rPr>
      <w:strike w:val="0"/>
      <w:dstrike w:val="0"/>
      <w:color w:val="6E717F"/>
      <w:u w:val="none"/>
      <w:effect w:val="none"/>
      <w:shd w:val="clear" w:color="auto" w:fill="auto"/>
    </w:rPr>
  </w:style>
  <w:style w:type="paragraph" w:customStyle="1" w:styleId="tajtip">
    <w:name w:val="tajtip"/>
    <w:basedOn w:val="prastasis"/>
    <w:rsid w:val="00356F2D"/>
    <w:pPr>
      <w:spacing w:after="150"/>
    </w:pPr>
    <w:rPr>
      <w:szCs w:val="24"/>
      <w:lang w:eastAsia="lt-LT"/>
    </w:rPr>
  </w:style>
  <w:style w:type="numbering" w:customStyle="1" w:styleId="WWNum12">
    <w:name w:val="WWNum12"/>
    <w:basedOn w:val="Sraonra"/>
    <w:rsid w:val="00007A3E"/>
    <w:pPr>
      <w:numPr>
        <w:numId w:val="9"/>
      </w:numPr>
    </w:pPr>
  </w:style>
  <w:style w:type="numbering" w:customStyle="1" w:styleId="WWNum13">
    <w:name w:val="WWNum13"/>
    <w:basedOn w:val="Sraonra"/>
    <w:rsid w:val="00007A3E"/>
    <w:pPr>
      <w:numPr>
        <w:numId w:val="10"/>
      </w:numPr>
    </w:pPr>
  </w:style>
  <w:style w:type="paragraph" w:customStyle="1" w:styleId="Standard">
    <w:name w:val="Standard"/>
    <w:rsid w:val="00A83966"/>
    <w:pPr>
      <w:suppressAutoHyphens/>
      <w:autoSpaceDN w:val="0"/>
      <w:ind w:firstLine="720"/>
      <w:textAlignment w:val="baseline"/>
    </w:pPr>
    <w:rPr>
      <w:rFonts w:ascii="Arial" w:hAnsi="Arial" w:cs="Arial"/>
      <w:kern w:val="3"/>
      <w:sz w:val="20"/>
      <w:lang w:eastAsia="lt-LT"/>
    </w:rPr>
  </w:style>
  <w:style w:type="numbering" w:customStyle="1" w:styleId="WWNum5">
    <w:name w:val="WWNum5"/>
    <w:basedOn w:val="Sraonra"/>
    <w:rsid w:val="00895373"/>
    <w:pPr>
      <w:numPr>
        <w:numId w:val="18"/>
      </w:numPr>
    </w:pPr>
  </w:style>
  <w:style w:type="character" w:styleId="Perirtashipersaitas">
    <w:name w:val="FollowedHyperlink"/>
    <w:basedOn w:val="Numatytasispastraiposriftas"/>
    <w:semiHidden/>
    <w:unhideWhenUsed/>
    <w:rsid w:val="00D80F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02412">
      <w:bodyDiv w:val="1"/>
      <w:marLeft w:val="225"/>
      <w:marRight w:val="225"/>
      <w:marTop w:val="0"/>
      <w:marBottom w:val="0"/>
      <w:divBdr>
        <w:top w:val="none" w:sz="0" w:space="0" w:color="auto"/>
        <w:left w:val="none" w:sz="0" w:space="0" w:color="auto"/>
        <w:bottom w:val="none" w:sz="0" w:space="0" w:color="auto"/>
        <w:right w:val="none" w:sz="0" w:space="0" w:color="auto"/>
      </w:divBdr>
      <w:divsChild>
        <w:div w:id="789201187">
          <w:marLeft w:val="0"/>
          <w:marRight w:val="0"/>
          <w:marTop w:val="0"/>
          <w:marBottom w:val="0"/>
          <w:divBdr>
            <w:top w:val="none" w:sz="0" w:space="0" w:color="auto"/>
            <w:left w:val="none" w:sz="0" w:space="0" w:color="auto"/>
            <w:bottom w:val="none" w:sz="0" w:space="0" w:color="auto"/>
            <w:right w:val="none" w:sz="0" w:space="0" w:color="auto"/>
          </w:divBdr>
        </w:div>
      </w:divsChild>
    </w:div>
    <w:div w:id="88434158">
      <w:bodyDiv w:val="1"/>
      <w:marLeft w:val="0"/>
      <w:marRight w:val="0"/>
      <w:marTop w:val="0"/>
      <w:marBottom w:val="0"/>
      <w:divBdr>
        <w:top w:val="none" w:sz="0" w:space="0" w:color="auto"/>
        <w:left w:val="none" w:sz="0" w:space="0" w:color="auto"/>
        <w:bottom w:val="none" w:sz="0" w:space="0" w:color="auto"/>
        <w:right w:val="none" w:sz="0" w:space="0" w:color="auto"/>
      </w:divBdr>
      <w:divsChild>
        <w:div w:id="1065759224">
          <w:marLeft w:val="0"/>
          <w:marRight w:val="0"/>
          <w:marTop w:val="0"/>
          <w:marBottom w:val="0"/>
          <w:divBdr>
            <w:top w:val="none" w:sz="0" w:space="0" w:color="auto"/>
            <w:left w:val="none" w:sz="0" w:space="0" w:color="auto"/>
            <w:bottom w:val="none" w:sz="0" w:space="0" w:color="auto"/>
            <w:right w:val="none" w:sz="0" w:space="0" w:color="auto"/>
          </w:divBdr>
          <w:divsChild>
            <w:div w:id="944731669">
              <w:marLeft w:val="0"/>
              <w:marRight w:val="0"/>
              <w:marTop w:val="0"/>
              <w:marBottom w:val="0"/>
              <w:divBdr>
                <w:top w:val="none" w:sz="0" w:space="0" w:color="auto"/>
                <w:left w:val="none" w:sz="0" w:space="0" w:color="auto"/>
                <w:bottom w:val="none" w:sz="0" w:space="0" w:color="auto"/>
                <w:right w:val="none" w:sz="0" w:space="0" w:color="auto"/>
              </w:divBdr>
              <w:divsChild>
                <w:div w:id="921910431">
                  <w:marLeft w:val="0"/>
                  <w:marRight w:val="0"/>
                  <w:marTop w:val="0"/>
                  <w:marBottom w:val="0"/>
                  <w:divBdr>
                    <w:top w:val="none" w:sz="0" w:space="0" w:color="auto"/>
                    <w:left w:val="none" w:sz="0" w:space="0" w:color="auto"/>
                    <w:bottom w:val="none" w:sz="0" w:space="0" w:color="auto"/>
                    <w:right w:val="none" w:sz="0" w:space="0" w:color="auto"/>
                  </w:divBdr>
                  <w:divsChild>
                    <w:div w:id="56631747">
                      <w:marLeft w:val="600"/>
                      <w:marRight w:val="0"/>
                      <w:marTop w:val="0"/>
                      <w:marBottom w:val="0"/>
                      <w:divBdr>
                        <w:top w:val="none" w:sz="0" w:space="0" w:color="auto"/>
                        <w:left w:val="none" w:sz="0" w:space="0" w:color="auto"/>
                        <w:bottom w:val="none" w:sz="0" w:space="0" w:color="auto"/>
                        <w:right w:val="none" w:sz="0" w:space="0" w:color="auto"/>
                      </w:divBdr>
                      <w:divsChild>
                        <w:div w:id="5312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731440">
      <w:bodyDiv w:val="1"/>
      <w:marLeft w:val="0"/>
      <w:marRight w:val="0"/>
      <w:marTop w:val="0"/>
      <w:marBottom w:val="0"/>
      <w:divBdr>
        <w:top w:val="none" w:sz="0" w:space="0" w:color="auto"/>
        <w:left w:val="none" w:sz="0" w:space="0" w:color="auto"/>
        <w:bottom w:val="none" w:sz="0" w:space="0" w:color="auto"/>
        <w:right w:val="none" w:sz="0" w:space="0" w:color="auto"/>
      </w:divBdr>
    </w:div>
    <w:div w:id="582683258">
      <w:bodyDiv w:val="1"/>
      <w:marLeft w:val="225"/>
      <w:marRight w:val="225"/>
      <w:marTop w:val="0"/>
      <w:marBottom w:val="0"/>
      <w:divBdr>
        <w:top w:val="none" w:sz="0" w:space="0" w:color="auto"/>
        <w:left w:val="none" w:sz="0" w:space="0" w:color="auto"/>
        <w:bottom w:val="none" w:sz="0" w:space="0" w:color="auto"/>
        <w:right w:val="none" w:sz="0" w:space="0" w:color="auto"/>
      </w:divBdr>
      <w:divsChild>
        <w:div w:id="1554268639">
          <w:marLeft w:val="0"/>
          <w:marRight w:val="0"/>
          <w:marTop w:val="0"/>
          <w:marBottom w:val="0"/>
          <w:divBdr>
            <w:top w:val="none" w:sz="0" w:space="0" w:color="auto"/>
            <w:left w:val="none" w:sz="0" w:space="0" w:color="auto"/>
            <w:bottom w:val="none" w:sz="0" w:space="0" w:color="auto"/>
            <w:right w:val="none" w:sz="0" w:space="0" w:color="auto"/>
          </w:divBdr>
        </w:div>
      </w:divsChild>
    </w:div>
    <w:div w:id="823200768">
      <w:bodyDiv w:val="1"/>
      <w:marLeft w:val="0"/>
      <w:marRight w:val="0"/>
      <w:marTop w:val="0"/>
      <w:marBottom w:val="0"/>
      <w:divBdr>
        <w:top w:val="none" w:sz="0" w:space="0" w:color="auto"/>
        <w:left w:val="none" w:sz="0" w:space="0" w:color="auto"/>
        <w:bottom w:val="none" w:sz="0" w:space="0" w:color="auto"/>
        <w:right w:val="none" w:sz="0" w:space="0" w:color="auto"/>
      </w:divBdr>
    </w:div>
    <w:div w:id="845747374">
      <w:bodyDiv w:val="1"/>
      <w:marLeft w:val="0"/>
      <w:marRight w:val="0"/>
      <w:marTop w:val="0"/>
      <w:marBottom w:val="0"/>
      <w:divBdr>
        <w:top w:val="none" w:sz="0" w:space="0" w:color="auto"/>
        <w:left w:val="none" w:sz="0" w:space="0" w:color="auto"/>
        <w:bottom w:val="none" w:sz="0" w:space="0" w:color="auto"/>
        <w:right w:val="none" w:sz="0" w:space="0" w:color="auto"/>
      </w:divBdr>
      <w:divsChild>
        <w:div w:id="1158808817">
          <w:marLeft w:val="0"/>
          <w:marRight w:val="0"/>
          <w:marTop w:val="0"/>
          <w:marBottom w:val="0"/>
          <w:divBdr>
            <w:top w:val="none" w:sz="0" w:space="0" w:color="auto"/>
            <w:left w:val="none" w:sz="0" w:space="0" w:color="auto"/>
            <w:bottom w:val="none" w:sz="0" w:space="0" w:color="auto"/>
            <w:right w:val="none" w:sz="0" w:space="0" w:color="auto"/>
          </w:divBdr>
        </w:div>
        <w:div w:id="637539016">
          <w:marLeft w:val="0"/>
          <w:marRight w:val="0"/>
          <w:marTop w:val="0"/>
          <w:marBottom w:val="0"/>
          <w:divBdr>
            <w:top w:val="none" w:sz="0" w:space="0" w:color="auto"/>
            <w:left w:val="none" w:sz="0" w:space="0" w:color="auto"/>
            <w:bottom w:val="none" w:sz="0" w:space="0" w:color="auto"/>
            <w:right w:val="none" w:sz="0" w:space="0" w:color="auto"/>
          </w:divBdr>
        </w:div>
        <w:div w:id="43068798">
          <w:marLeft w:val="0"/>
          <w:marRight w:val="0"/>
          <w:marTop w:val="0"/>
          <w:marBottom w:val="0"/>
          <w:divBdr>
            <w:top w:val="none" w:sz="0" w:space="0" w:color="auto"/>
            <w:left w:val="none" w:sz="0" w:space="0" w:color="auto"/>
            <w:bottom w:val="none" w:sz="0" w:space="0" w:color="auto"/>
            <w:right w:val="none" w:sz="0" w:space="0" w:color="auto"/>
          </w:divBdr>
        </w:div>
        <w:div w:id="1352416301">
          <w:marLeft w:val="0"/>
          <w:marRight w:val="0"/>
          <w:marTop w:val="0"/>
          <w:marBottom w:val="0"/>
          <w:divBdr>
            <w:top w:val="none" w:sz="0" w:space="0" w:color="auto"/>
            <w:left w:val="none" w:sz="0" w:space="0" w:color="auto"/>
            <w:bottom w:val="none" w:sz="0" w:space="0" w:color="auto"/>
            <w:right w:val="none" w:sz="0" w:space="0" w:color="auto"/>
          </w:divBdr>
        </w:div>
        <w:div w:id="531917453">
          <w:marLeft w:val="0"/>
          <w:marRight w:val="0"/>
          <w:marTop w:val="0"/>
          <w:marBottom w:val="0"/>
          <w:divBdr>
            <w:top w:val="none" w:sz="0" w:space="0" w:color="auto"/>
            <w:left w:val="none" w:sz="0" w:space="0" w:color="auto"/>
            <w:bottom w:val="none" w:sz="0" w:space="0" w:color="auto"/>
            <w:right w:val="none" w:sz="0" w:space="0" w:color="auto"/>
          </w:divBdr>
        </w:div>
        <w:div w:id="1208375402">
          <w:marLeft w:val="0"/>
          <w:marRight w:val="0"/>
          <w:marTop w:val="0"/>
          <w:marBottom w:val="0"/>
          <w:divBdr>
            <w:top w:val="none" w:sz="0" w:space="0" w:color="auto"/>
            <w:left w:val="none" w:sz="0" w:space="0" w:color="auto"/>
            <w:bottom w:val="none" w:sz="0" w:space="0" w:color="auto"/>
            <w:right w:val="none" w:sz="0" w:space="0" w:color="auto"/>
          </w:divBdr>
        </w:div>
        <w:div w:id="2072460194">
          <w:marLeft w:val="0"/>
          <w:marRight w:val="0"/>
          <w:marTop w:val="0"/>
          <w:marBottom w:val="0"/>
          <w:divBdr>
            <w:top w:val="none" w:sz="0" w:space="0" w:color="auto"/>
            <w:left w:val="none" w:sz="0" w:space="0" w:color="auto"/>
            <w:bottom w:val="none" w:sz="0" w:space="0" w:color="auto"/>
            <w:right w:val="none" w:sz="0" w:space="0" w:color="auto"/>
          </w:divBdr>
        </w:div>
        <w:div w:id="1574966376">
          <w:marLeft w:val="0"/>
          <w:marRight w:val="0"/>
          <w:marTop w:val="0"/>
          <w:marBottom w:val="0"/>
          <w:divBdr>
            <w:top w:val="none" w:sz="0" w:space="0" w:color="auto"/>
            <w:left w:val="none" w:sz="0" w:space="0" w:color="auto"/>
            <w:bottom w:val="none" w:sz="0" w:space="0" w:color="auto"/>
            <w:right w:val="none" w:sz="0" w:space="0" w:color="auto"/>
          </w:divBdr>
        </w:div>
        <w:div w:id="1598756918">
          <w:marLeft w:val="0"/>
          <w:marRight w:val="0"/>
          <w:marTop w:val="0"/>
          <w:marBottom w:val="0"/>
          <w:divBdr>
            <w:top w:val="none" w:sz="0" w:space="0" w:color="auto"/>
            <w:left w:val="none" w:sz="0" w:space="0" w:color="auto"/>
            <w:bottom w:val="none" w:sz="0" w:space="0" w:color="auto"/>
            <w:right w:val="none" w:sz="0" w:space="0" w:color="auto"/>
          </w:divBdr>
        </w:div>
        <w:div w:id="1796288119">
          <w:marLeft w:val="0"/>
          <w:marRight w:val="0"/>
          <w:marTop w:val="0"/>
          <w:marBottom w:val="0"/>
          <w:divBdr>
            <w:top w:val="none" w:sz="0" w:space="0" w:color="auto"/>
            <w:left w:val="none" w:sz="0" w:space="0" w:color="auto"/>
            <w:bottom w:val="none" w:sz="0" w:space="0" w:color="auto"/>
            <w:right w:val="none" w:sz="0" w:space="0" w:color="auto"/>
          </w:divBdr>
        </w:div>
        <w:div w:id="321156446">
          <w:marLeft w:val="0"/>
          <w:marRight w:val="0"/>
          <w:marTop w:val="0"/>
          <w:marBottom w:val="0"/>
          <w:divBdr>
            <w:top w:val="none" w:sz="0" w:space="0" w:color="auto"/>
            <w:left w:val="none" w:sz="0" w:space="0" w:color="auto"/>
            <w:bottom w:val="none" w:sz="0" w:space="0" w:color="auto"/>
            <w:right w:val="none" w:sz="0" w:space="0" w:color="auto"/>
          </w:divBdr>
        </w:div>
        <w:div w:id="1388722197">
          <w:marLeft w:val="0"/>
          <w:marRight w:val="0"/>
          <w:marTop w:val="0"/>
          <w:marBottom w:val="0"/>
          <w:divBdr>
            <w:top w:val="none" w:sz="0" w:space="0" w:color="auto"/>
            <w:left w:val="none" w:sz="0" w:space="0" w:color="auto"/>
            <w:bottom w:val="none" w:sz="0" w:space="0" w:color="auto"/>
            <w:right w:val="none" w:sz="0" w:space="0" w:color="auto"/>
          </w:divBdr>
        </w:div>
        <w:div w:id="432676767">
          <w:marLeft w:val="0"/>
          <w:marRight w:val="0"/>
          <w:marTop w:val="0"/>
          <w:marBottom w:val="0"/>
          <w:divBdr>
            <w:top w:val="none" w:sz="0" w:space="0" w:color="auto"/>
            <w:left w:val="none" w:sz="0" w:space="0" w:color="auto"/>
            <w:bottom w:val="none" w:sz="0" w:space="0" w:color="auto"/>
            <w:right w:val="none" w:sz="0" w:space="0" w:color="auto"/>
          </w:divBdr>
        </w:div>
        <w:div w:id="775978083">
          <w:marLeft w:val="0"/>
          <w:marRight w:val="0"/>
          <w:marTop w:val="0"/>
          <w:marBottom w:val="0"/>
          <w:divBdr>
            <w:top w:val="none" w:sz="0" w:space="0" w:color="auto"/>
            <w:left w:val="none" w:sz="0" w:space="0" w:color="auto"/>
            <w:bottom w:val="none" w:sz="0" w:space="0" w:color="auto"/>
            <w:right w:val="none" w:sz="0" w:space="0" w:color="auto"/>
          </w:divBdr>
        </w:div>
        <w:div w:id="556018175">
          <w:marLeft w:val="0"/>
          <w:marRight w:val="0"/>
          <w:marTop w:val="0"/>
          <w:marBottom w:val="0"/>
          <w:divBdr>
            <w:top w:val="none" w:sz="0" w:space="0" w:color="auto"/>
            <w:left w:val="none" w:sz="0" w:space="0" w:color="auto"/>
            <w:bottom w:val="none" w:sz="0" w:space="0" w:color="auto"/>
            <w:right w:val="none" w:sz="0" w:space="0" w:color="auto"/>
          </w:divBdr>
        </w:div>
        <w:div w:id="572933070">
          <w:marLeft w:val="0"/>
          <w:marRight w:val="0"/>
          <w:marTop w:val="0"/>
          <w:marBottom w:val="0"/>
          <w:divBdr>
            <w:top w:val="none" w:sz="0" w:space="0" w:color="auto"/>
            <w:left w:val="none" w:sz="0" w:space="0" w:color="auto"/>
            <w:bottom w:val="none" w:sz="0" w:space="0" w:color="auto"/>
            <w:right w:val="none" w:sz="0" w:space="0" w:color="auto"/>
          </w:divBdr>
        </w:div>
        <w:div w:id="1497771051">
          <w:marLeft w:val="0"/>
          <w:marRight w:val="0"/>
          <w:marTop w:val="0"/>
          <w:marBottom w:val="0"/>
          <w:divBdr>
            <w:top w:val="none" w:sz="0" w:space="0" w:color="auto"/>
            <w:left w:val="none" w:sz="0" w:space="0" w:color="auto"/>
            <w:bottom w:val="none" w:sz="0" w:space="0" w:color="auto"/>
            <w:right w:val="none" w:sz="0" w:space="0" w:color="auto"/>
          </w:divBdr>
        </w:div>
        <w:div w:id="1942565417">
          <w:marLeft w:val="0"/>
          <w:marRight w:val="0"/>
          <w:marTop w:val="0"/>
          <w:marBottom w:val="0"/>
          <w:divBdr>
            <w:top w:val="none" w:sz="0" w:space="0" w:color="auto"/>
            <w:left w:val="none" w:sz="0" w:space="0" w:color="auto"/>
            <w:bottom w:val="none" w:sz="0" w:space="0" w:color="auto"/>
            <w:right w:val="none" w:sz="0" w:space="0" w:color="auto"/>
          </w:divBdr>
        </w:div>
        <w:div w:id="1408189338">
          <w:marLeft w:val="0"/>
          <w:marRight w:val="0"/>
          <w:marTop w:val="0"/>
          <w:marBottom w:val="0"/>
          <w:divBdr>
            <w:top w:val="none" w:sz="0" w:space="0" w:color="auto"/>
            <w:left w:val="none" w:sz="0" w:space="0" w:color="auto"/>
            <w:bottom w:val="none" w:sz="0" w:space="0" w:color="auto"/>
            <w:right w:val="none" w:sz="0" w:space="0" w:color="auto"/>
          </w:divBdr>
        </w:div>
        <w:div w:id="199826910">
          <w:marLeft w:val="0"/>
          <w:marRight w:val="0"/>
          <w:marTop w:val="0"/>
          <w:marBottom w:val="0"/>
          <w:divBdr>
            <w:top w:val="none" w:sz="0" w:space="0" w:color="auto"/>
            <w:left w:val="none" w:sz="0" w:space="0" w:color="auto"/>
            <w:bottom w:val="none" w:sz="0" w:space="0" w:color="auto"/>
            <w:right w:val="none" w:sz="0" w:space="0" w:color="auto"/>
          </w:divBdr>
        </w:div>
        <w:div w:id="1642887194">
          <w:marLeft w:val="0"/>
          <w:marRight w:val="0"/>
          <w:marTop w:val="0"/>
          <w:marBottom w:val="0"/>
          <w:divBdr>
            <w:top w:val="none" w:sz="0" w:space="0" w:color="auto"/>
            <w:left w:val="none" w:sz="0" w:space="0" w:color="auto"/>
            <w:bottom w:val="none" w:sz="0" w:space="0" w:color="auto"/>
            <w:right w:val="none" w:sz="0" w:space="0" w:color="auto"/>
          </w:divBdr>
        </w:div>
        <w:div w:id="720590853">
          <w:marLeft w:val="0"/>
          <w:marRight w:val="0"/>
          <w:marTop w:val="0"/>
          <w:marBottom w:val="0"/>
          <w:divBdr>
            <w:top w:val="none" w:sz="0" w:space="0" w:color="auto"/>
            <w:left w:val="none" w:sz="0" w:space="0" w:color="auto"/>
            <w:bottom w:val="none" w:sz="0" w:space="0" w:color="auto"/>
            <w:right w:val="none" w:sz="0" w:space="0" w:color="auto"/>
          </w:divBdr>
        </w:div>
        <w:div w:id="1557742816">
          <w:marLeft w:val="0"/>
          <w:marRight w:val="0"/>
          <w:marTop w:val="0"/>
          <w:marBottom w:val="0"/>
          <w:divBdr>
            <w:top w:val="none" w:sz="0" w:space="0" w:color="auto"/>
            <w:left w:val="none" w:sz="0" w:space="0" w:color="auto"/>
            <w:bottom w:val="none" w:sz="0" w:space="0" w:color="auto"/>
            <w:right w:val="none" w:sz="0" w:space="0" w:color="auto"/>
          </w:divBdr>
        </w:div>
        <w:div w:id="1782259866">
          <w:marLeft w:val="0"/>
          <w:marRight w:val="0"/>
          <w:marTop w:val="0"/>
          <w:marBottom w:val="0"/>
          <w:divBdr>
            <w:top w:val="none" w:sz="0" w:space="0" w:color="auto"/>
            <w:left w:val="none" w:sz="0" w:space="0" w:color="auto"/>
            <w:bottom w:val="none" w:sz="0" w:space="0" w:color="auto"/>
            <w:right w:val="none" w:sz="0" w:space="0" w:color="auto"/>
          </w:divBdr>
        </w:div>
      </w:divsChild>
    </w:div>
    <w:div w:id="948125204">
      <w:bodyDiv w:val="1"/>
      <w:marLeft w:val="0"/>
      <w:marRight w:val="0"/>
      <w:marTop w:val="0"/>
      <w:marBottom w:val="0"/>
      <w:divBdr>
        <w:top w:val="none" w:sz="0" w:space="0" w:color="auto"/>
        <w:left w:val="none" w:sz="0" w:space="0" w:color="auto"/>
        <w:bottom w:val="none" w:sz="0" w:space="0" w:color="auto"/>
        <w:right w:val="none" w:sz="0" w:space="0" w:color="auto"/>
      </w:divBdr>
      <w:divsChild>
        <w:div w:id="2126150725">
          <w:marLeft w:val="0"/>
          <w:marRight w:val="0"/>
          <w:marTop w:val="0"/>
          <w:marBottom w:val="0"/>
          <w:divBdr>
            <w:top w:val="none" w:sz="0" w:space="0" w:color="auto"/>
            <w:left w:val="none" w:sz="0" w:space="0" w:color="auto"/>
            <w:bottom w:val="none" w:sz="0" w:space="0" w:color="auto"/>
            <w:right w:val="none" w:sz="0" w:space="0" w:color="auto"/>
          </w:divBdr>
        </w:div>
        <w:div w:id="114258101">
          <w:marLeft w:val="0"/>
          <w:marRight w:val="0"/>
          <w:marTop w:val="0"/>
          <w:marBottom w:val="0"/>
          <w:divBdr>
            <w:top w:val="none" w:sz="0" w:space="0" w:color="auto"/>
            <w:left w:val="none" w:sz="0" w:space="0" w:color="auto"/>
            <w:bottom w:val="none" w:sz="0" w:space="0" w:color="auto"/>
            <w:right w:val="none" w:sz="0" w:space="0" w:color="auto"/>
          </w:divBdr>
        </w:div>
        <w:div w:id="2096432641">
          <w:marLeft w:val="0"/>
          <w:marRight w:val="0"/>
          <w:marTop w:val="0"/>
          <w:marBottom w:val="0"/>
          <w:divBdr>
            <w:top w:val="none" w:sz="0" w:space="0" w:color="auto"/>
            <w:left w:val="none" w:sz="0" w:space="0" w:color="auto"/>
            <w:bottom w:val="none" w:sz="0" w:space="0" w:color="auto"/>
            <w:right w:val="none" w:sz="0" w:space="0" w:color="auto"/>
          </w:divBdr>
        </w:div>
        <w:div w:id="1862930249">
          <w:marLeft w:val="0"/>
          <w:marRight w:val="0"/>
          <w:marTop w:val="0"/>
          <w:marBottom w:val="0"/>
          <w:divBdr>
            <w:top w:val="none" w:sz="0" w:space="0" w:color="auto"/>
            <w:left w:val="none" w:sz="0" w:space="0" w:color="auto"/>
            <w:bottom w:val="none" w:sz="0" w:space="0" w:color="auto"/>
            <w:right w:val="none" w:sz="0" w:space="0" w:color="auto"/>
          </w:divBdr>
        </w:div>
        <w:div w:id="1670862583">
          <w:marLeft w:val="0"/>
          <w:marRight w:val="0"/>
          <w:marTop w:val="0"/>
          <w:marBottom w:val="0"/>
          <w:divBdr>
            <w:top w:val="none" w:sz="0" w:space="0" w:color="auto"/>
            <w:left w:val="none" w:sz="0" w:space="0" w:color="auto"/>
            <w:bottom w:val="none" w:sz="0" w:space="0" w:color="auto"/>
            <w:right w:val="none" w:sz="0" w:space="0" w:color="auto"/>
          </w:divBdr>
        </w:div>
        <w:div w:id="1357197416">
          <w:marLeft w:val="0"/>
          <w:marRight w:val="0"/>
          <w:marTop w:val="0"/>
          <w:marBottom w:val="0"/>
          <w:divBdr>
            <w:top w:val="none" w:sz="0" w:space="0" w:color="auto"/>
            <w:left w:val="none" w:sz="0" w:space="0" w:color="auto"/>
            <w:bottom w:val="none" w:sz="0" w:space="0" w:color="auto"/>
            <w:right w:val="none" w:sz="0" w:space="0" w:color="auto"/>
          </w:divBdr>
        </w:div>
        <w:div w:id="209608944">
          <w:marLeft w:val="0"/>
          <w:marRight w:val="0"/>
          <w:marTop w:val="0"/>
          <w:marBottom w:val="0"/>
          <w:divBdr>
            <w:top w:val="none" w:sz="0" w:space="0" w:color="auto"/>
            <w:left w:val="none" w:sz="0" w:space="0" w:color="auto"/>
            <w:bottom w:val="none" w:sz="0" w:space="0" w:color="auto"/>
            <w:right w:val="none" w:sz="0" w:space="0" w:color="auto"/>
          </w:divBdr>
        </w:div>
        <w:div w:id="2080905584">
          <w:marLeft w:val="0"/>
          <w:marRight w:val="0"/>
          <w:marTop w:val="0"/>
          <w:marBottom w:val="0"/>
          <w:divBdr>
            <w:top w:val="none" w:sz="0" w:space="0" w:color="auto"/>
            <w:left w:val="none" w:sz="0" w:space="0" w:color="auto"/>
            <w:bottom w:val="none" w:sz="0" w:space="0" w:color="auto"/>
            <w:right w:val="none" w:sz="0" w:space="0" w:color="auto"/>
          </w:divBdr>
        </w:div>
        <w:div w:id="2145655155">
          <w:marLeft w:val="0"/>
          <w:marRight w:val="0"/>
          <w:marTop w:val="0"/>
          <w:marBottom w:val="0"/>
          <w:divBdr>
            <w:top w:val="none" w:sz="0" w:space="0" w:color="auto"/>
            <w:left w:val="none" w:sz="0" w:space="0" w:color="auto"/>
            <w:bottom w:val="none" w:sz="0" w:space="0" w:color="auto"/>
            <w:right w:val="none" w:sz="0" w:space="0" w:color="auto"/>
          </w:divBdr>
        </w:div>
        <w:div w:id="1410157704">
          <w:marLeft w:val="0"/>
          <w:marRight w:val="0"/>
          <w:marTop w:val="0"/>
          <w:marBottom w:val="0"/>
          <w:divBdr>
            <w:top w:val="none" w:sz="0" w:space="0" w:color="auto"/>
            <w:left w:val="none" w:sz="0" w:space="0" w:color="auto"/>
            <w:bottom w:val="none" w:sz="0" w:space="0" w:color="auto"/>
            <w:right w:val="none" w:sz="0" w:space="0" w:color="auto"/>
          </w:divBdr>
        </w:div>
        <w:div w:id="476457118">
          <w:marLeft w:val="0"/>
          <w:marRight w:val="0"/>
          <w:marTop w:val="0"/>
          <w:marBottom w:val="0"/>
          <w:divBdr>
            <w:top w:val="none" w:sz="0" w:space="0" w:color="auto"/>
            <w:left w:val="none" w:sz="0" w:space="0" w:color="auto"/>
            <w:bottom w:val="none" w:sz="0" w:space="0" w:color="auto"/>
            <w:right w:val="none" w:sz="0" w:space="0" w:color="auto"/>
          </w:divBdr>
        </w:div>
        <w:div w:id="1176456761">
          <w:marLeft w:val="0"/>
          <w:marRight w:val="0"/>
          <w:marTop w:val="0"/>
          <w:marBottom w:val="0"/>
          <w:divBdr>
            <w:top w:val="none" w:sz="0" w:space="0" w:color="auto"/>
            <w:left w:val="none" w:sz="0" w:space="0" w:color="auto"/>
            <w:bottom w:val="none" w:sz="0" w:space="0" w:color="auto"/>
            <w:right w:val="none" w:sz="0" w:space="0" w:color="auto"/>
          </w:divBdr>
        </w:div>
        <w:div w:id="63188209">
          <w:marLeft w:val="0"/>
          <w:marRight w:val="0"/>
          <w:marTop w:val="0"/>
          <w:marBottom w:val="0"/>
          <w:divBdr>
            <w:top w:val="none" w:sz="0" w:space="0" w:color="auto"/>
            <w:left w:val="none" w:sz="0" w:space="0" w:color="auto"/>
            <w:bottom w:val="none" w:sz="0" w:space="0" w:color="auto"/>
            <w:right w:val="none" w:sz="0" w:space="0" w:color="auto"/>
          </w:divBdr>
        </w:div>
        <w:div w:id="1092778346">
          <w:marLeft w:val="0"/>
          <w:marRight w:val="0"/>
          <w:marTop w:val="0"/>
          <w:marBottom w:val="0"/>
          <w:divBdr>
            <w:top w:val="none" w:sz="0" w:space="0" w:color="auto"/>
            <w:left w:val="none" w:sz="0" w:space="0" w:color="auto"/>
            <w:bottom w:val="none" w:sz="0" w:space="0" w:color="auto"/>
            <w:right w:val="none" w:sz="0" w:space="0" w:color="auto"/>
          </w:divBdr>
        </w:div>
        <w:div w:id="273023595">
          <w:marLeft w:val="0"/>
          <w:marRight w:val="0"/>
          <w:marTop w:val="0"/>
          <w:marBottom w:val="0"/>
          <w:divBdr>
            <w:top w:val="none" w:sz="0" w:space="0" w:color="auto"/>
            <w:left w:val="none" w:sz="0" w:space="0" w:color="auto"/>
            <w:bottom w:val="none" w:sz="0" w:space="0" w:color="auto"/>
            <w:right w:val="none" w:sz="0" w:space="0" w:color="auto"/>
          </w:divBdr>
        </w:div>
        <w:div w:id="1286038851">
          <w:marLeft w:val="0"/>
          <w:marRight w:val="0"/>
          <w:marTop w:val="0"/>
          <w:marBottom w:val="0"/>
          <w:divBdr>
            <w:top w:val="none" w:sz="0" w:space="0" w:color="auto"/>
            <w:left w:val="none" w:sz="0" w:space="0" w:color="auto"/>
            <w:bottom w:val="none" w:sz="0" w:space="0" w:color="auto"/>
            <w:right w:val="none" w:sz="0" w:space="0" w:color="auto"/>
          </w:divBdr>
        </w:div>
        <w:div w:id="1664384648">
          <w:marLeft w:val="0"/>
          <w:marRight w:val="0"/>
          <w:marTop w:val="0"/>
          <w:marBottom w:val="0"/>
          <w:divBdr>
            <w:top w:val="none" w:sz="0" w:space="0" w:color="auto"/>
            <w:left w:val="none" w:sz="0" w:space="0" w:color="auto"/>
            <w:bottom w:val="none" w:sz="0" w:space="0" w:color="auto"/>
            <w:right w:val="none" w:sz="0" w:space="0" w:color="auto"/>
          </w:divBdr>
        </w:div>
        <w:div w:id="1170877218">
          <w:marLeft w:val="0"/>
          <w:marRight w:val="0"/>
          <w:marTop w:val="0"/>
          <w:marBottom w:val="0"/>
          <w:divBdr>
            <w:top w:val="none" w:sz="0" w:space="0" w:color="auto"/>
            <w:left w:val="none" w:sz="0" w:space="0" w:color="auto"/>
            <w:bottom w:val="none" w:sz="0" w:space="0" w:color="auto"/>
            <w:right w:val="none" w:sz="0" w:space="0" w:color="auto"/>
          </w:divBdr>
        </w:div>
        <w:div w:id="1217201665">
          <w:marLeft w:val="0"/>
          <w:marRight w:val="0"/>
          <w:marTop w:val="0"/>
          <w:marBottom w:val="0"/>
          <w:divBdr>
            <w:top w:val="none" w:sz="0" w:space="0" w:color="auto"/>
            <w:left w:val="none" w:sz="0" w:space="0" w:color="auto"/>
            <w:bottom w:val="none" w:sz="0" w:space="0" w:color="auto"/>
            <w:right w:val="none" w:sz="0" w:space="0" w:color="auto"/>
          </w:divBdr>
        </w:div>
        <w:div w:id="1341814536">
          <w:marLeft w:val="0"/>
          <w:marRight w:val="0"/>
          <w:marTop w:val="0"/>
          <w:marBottom w:val="0"/>
          <w:divBdr>
            <w:top w:val="none" w:sz="0" w:space="0" w:color="auto"/>
            <w:left w:val="none" w:sz="0" w:space="0" w:color="auto"/>
            <w:bottom w:val="none" w:sz="0" w:space="0" w:color="auto"/>
            <w:right w:val="none" w:sz="0" w:space="0" w:color="auto"/>
          </w:divBdr>
        </w:div>
        <w:div w:id="176896326">
          <w:marLeft w:val="0"/>
          <w:marRight w:val="0"/>
          <w:marTop w:val="0"/>
          <w:marBottom w:val="0"/>
          <w:divBdr>
            <w:top w:val="none" w:sz="0" w:space="0" w:color="auto"/>
            <w:left w:val="none" w:sz="0" w:space="0" w:color="auto"/>
            <w:bottom w:val="none" w:sz="0" w:space="0" w:color="auto"/>
            <w:right w:val="none" w:sz="0" w:space="0" w:color="auto"/>
          </w:divBdr>
        </w:div>
        <w:div w:id="1104567686">
          <w:marLeft w:val="0"/>
          <w:marRight w:val="0"/>
          <w:marTop w:val="0"/>
          <w:marBottom w:val="0"/>
          <w:divBdr>
            <w:top w:val="none" w:sz="0" w:space="0" w:color="auto"/>
            <w:left w:val="none" w:sz="0" w:space="0" w:color="auto"/>
            <w:bottom w:val="none" w:sz="0" w:space="0" w:color="auto"/>
            <w:right w:val="none" w:sz="0" w:space="0" w:color="auto"/>
          </w:divBdr>
        </w:div>
        <w:div w:id="66076799">
          <w:marLeft w:val="0"/>
          <w:marRight w:val="0"/>
          <w:marTop w:val="0"/>
          <w:marBottom w:val="0"/>
          <w:divBdr>
            <w:top w:val="none" w:sz="0" w:space="0" w:color="auto"/>
            <w:left w:val="none" w:sz="0" w:space="0" w:color="auto"/>
            <w:bottom w:val="none" w:sz="0" w:space="0" w:color="auto"/>
            <w:right w:val="none" w:sz="0" w:space="0" w:color="auto"/>
          </w:divBdr>
        </w:div>
        <w:div w:id="1542328933">
          <w:marLeft w:val="0"/>
          <w:marRight w:val="0"/>
          <w:marTop w:val="0"/>
          <w:marBottom w:val="0"/>
          <w:divBdr>
            <w:top w:val="none" w:sz="0" w:space="0" w:color="auto"/>
            <w:left w:val="none" w:sz="0" w:space="0" w:color="auto"/>
            <w:bottom w:val="none" w:sz="0" w:space="0" w:color="auto"/>
            <w:right w:val="none" w:sz="0" w:space="0" w:color="auto"/>
          </w:divBdr>
        </w:div>
      </w:divsChild>
    </w:div>
    <w:div w:id="969823332">
      <w:bodyDiv w:val="1"/>
      <w:marLeft w:val="0"/>
      <w:marRight w:val="0"/>
      <w:marTop w:val="0"/>
      <w:marBottom w:val="0"/>
      <w:divBdr>
        <w:top w:val="none" w:sz="0" w:space="0" w:color="auto"/>
        <w:left w:val="none" w:sz="0" w:space="0" w:color="auto"/>
        <w:bottom w:val="none" w:sz="0" w:space="0" w:color="auto"/>
        <w:right w:val="none" w:sz="0" w:space="0" w:color="auto"/>
      </w:divBdr>
      <w:divsChild>
        <w:div w:id="1697802532">
          <w:marLeft w:val="0"/>
          <w:marRight w:val="0"/>
          <w:marTop w:val="0"/>
          <w:marBottom w:val="0"/>
          <w:divBdr>
            <w:top w:val="none" w:sz="0" w:space="0" w:color="auto"/>
            <w:left w:val="none" w:sz="0" w:space="0" w:color="auto"/>
            <w:bottom w:val="none" w:sz="0" w:space="0" w:color="auto"/>
            <w:right w:val="none" w:sz="0" w:space="0" w:color="auto"/>
          </w:divBdr>
          <w:divsChild>
            <w:div w:id="1045182340">
              <w:marLeft w:val="0"/>
              <w:marRight w:val="0"/>
              <w:marTop w:val="0"/>
              <w:marBottom w:val="0"/>
              <w:divBdr>
                <w:top w:val="none" w:sz="0" w:space="0" w:color="auto"/>
                <w:left w:val="none" w:sz="0" w:space="0" w:color="auto"/>
                <w:bottom w:val="none" w:sz="0" w:space="0" w:color="auto"/>
                <w:right w:val="none" w:sz="0" w:space="0" w:color="auto"/>
              </w:divBdr>
              <w:divsChild>
                <w:div w:id="1762022361">
                  <w:marLeft w:val="0"/>
                  <w:marRight w:val="0"/>
                  <w:marTop w:val="0"/>
                  <w:marBottom w:val="0"/>
                  <w:divBdr>
                    <w:top w:val="none" w:sz="0" w:space="0" w:color="auto"/>
                    <w:left w:val="none" w:sz="0" w:space="0" w:color="auto"/>
                    <w:bottom w:val="none" w:sz="0" w:space="0" w:color="auto"/>
                    <w:right w:val="none" w:sz="0" w:space="0" w:color="auto"/>
                  </w:divBdr>
                  <w:divsChild>
                    <w:div w:id="132410852">
                      <w:marLeft w:val="0"/>
                      <w:marRight w:val="0"/>
                      <w:marTop w:val="0"/>
                      <w:marBottom w:val="0"/>
                      <w:divBdr>
                        <w:top w:val="none" w:sz="0" w:space="0" w:color="auto"/>
                        <w:left w:val="none" w:sz="0" w:space="0" w:color="auto"/>
                        <w:bottom w:val="none" w:sz="0" w:space="0" w:color="auto"/>
                        <w:right w:val="none" w:sz="0" w:space="0" w:color="auto"/>
                      </w:divBdr>
                      <w:divsChild>
                        <w:div w:id="9223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303661">
      <w:bodyDiv w:val="1"/>
      <w:marLeft w:val="0"/>
      <w:marRight w:val="0"/>
      <w:marTop w:val="0"/>
      <w:marBottom w:val="0"/>
      <w:divBdr>
        <w:top w:val="none" w:sz="0" w:space="0" w:color="auto"/>
        <w:left w:val="none" w:sz="0" w:space="0" w:color="auto"/>
        <w:bottom w:val="none" w:sz="0" w:space="0" w:color="auto"/>
        <w:right w:val="none" w:sz="0" w:space="0" w:color="auto"/>
      </w:divBdr>
    </w:div>
    <w:div w:id="1660620560">
      <w:bodyDiv w:val="1"/>
      <w:marLeft w:val="0"/>
      <w:marRight w:val="0"/>
      <w:marTop w:val="0"/>
      <w:marBottom w:val="0"/>
      <w:divBdr>
        <w:top w:val="none" w:sz="0" w:space="0" w:color="auto"/>
        <w:left w:val="none" w:sz="0" w:space="0" w:color="auto"/>
        <w:bottom w:val="none" w:sz="0" w:space="0" w:color="auto"/>
        <w:right w:val="none" w:sz="0" w:space="0" w:color="auto"/>
      </w:divBdr>
      <w:divsChild>
        <w:div w:id="917396806">
          <w:marLeft w:val="0"/>
          <w:marRight w:val="0"/>
          <w:marTop w:val="0"/>
          <w:marBottom w:val="0"/>
          <w:divBdr>
            <w:top w:val="none" w:sz="0" w:space="0" w:color="auto"/>
            <w:left w:val="none" w:sz="0" w:space="0" w:color="auto"/>
            <w:bottom w:val="none" w:sz="0" w:space="0" w:color="auto"/>
            <w:right w:val="none" w:sz="0" w:space="0" w:color="auto"/>
          </w:divBdr>
          <w:divsChild>
            <w:div w:id="676929036">
              <w:marLeft w:val="0"/>
              <w:marRight w:val="0"/>
              <w:marTop w:val="0"/>
              <w:marBottom w:val="0"/>
              <w:divBdr>
                <w:top w:val="none" w:sz="0" w:space="0" w:color="auto"/>
                <w:left w:val="none" w:sz="0" w:space="0" w:color="auto"/>
                <w:bottom w:val="none" w:sz="0" w:space="0" w:color="auto"/>
                <w:right w:val="none" w:sz="0" w:space="0" w:color="auto"/>
              </w:divBdr>
              <w:divsChild>
                <w:div w:id="1852865496">
                  <w:marLeft w:val="0"/>
                  <w:marRight w:val="0"/>
                  <w:marTop w:val="0"/>
                  <w:marBottom w:val="0"/>
                  <w:divBdr>
                    <w:top w:val="none" w:sz="0" w:space="0" w:color="auto"/>
                    <w:left w:val="none" w:sz="0" w:space="0" w:color="auto"/>
                    <w:bottom w:val="none" w:sz="0" w:space="0" w:color="auto"/>
                    <w:right w:val="none" w:sz="0" w:space="0" w:color="auto"/>
                  </w:divBdr>
                  <w:divsChild>
                    <w:div w:id="1512186522">
                      <w:marLeft w:val="600"/>
                      <w:marRight w:val="0"/>
                      <w:marTop w:val="0"/>
                      <w:marBottom w:val="0"/>
                      <w:divBdr>
                        <w:top w:val="none" w:sz="0" w:space="0" w:color="auto"/>
                        <w:left w:val="none" w:sz="0" w:space="0" w:color="auto"/>
                        <w:bottom w:val="none" w:sz="0" w:space="0" w:color="auto"/>
                        <w:right w:val="none" w:sz="0" w:space="0" w:color="auto"/>
                      </w:divBdr>
                      <w:divsChild>
                        <w:div w:id="5782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283930">
      <w:bodyDiv w:val="1"/>
      <w:marLeft w:val="225"/>
      <w:marRight w:val="225"/>
      <w:marTop w:val="0"/>
      <w:marBottom w:val="0"/>
      <w:divBdr>
        <w:top w:val="none" w:sz="0" w:space="0" w:color="auto"/>
        <w:left w:val="none" w:sz="0" w:space="0" w:color="auto"/>
        <w:bottom w:val="none" w:sz="0" w:space="0" w:color="auto"/>
        <w:right w:val="none" w:sz="0" w:space="0" w:color="auto"/>
      </w:divBdr>
      <w:divsChild>
        <w:div w:id="1623077721">
          <w:marLeft w:val="0"/>
          <w:marRight w:val="0"/>
          <w:marTop w:val="0"/>
          <w:marBottom w:val="0"/>
          <w:divBdr>
            <w:top w:val="none" w:sz="0" w:space="0" w:color="auto"/>
            <w:left w:val="none" w:sz="0" w:space="0" w:color="auto"/>
            <w:bottom w:val="none" w:sz="0" w:space="0" w:color="auto"/>
            <w:right w:val="none" w:sz="0" w:space="0" w:color="auto"/>
          </w:divBdr>
        </w:div>
      </w:divsChild>
    </w:div>
    <w:div w:id="1900943255">
      <w:bodyDiv w:val="1"/>
      <w:marLeft w:val="225"/>
      <w:marRight w:val="225"/>
      <w:marTop w:val="0"/>
      <w:marBottom w:val="0"/>
      <w:divBdr>
        <w:top w:val="none" w:sz="0" w:space="0" w:color="auto"/>
        <w:left w:val="none" w:sz="0" w:space="0" w:color="auto"/>
        <w:bottom w:val="none" w:sz="0" w:space="0" w:color="auto"/>
        <w:right w:val="none" w:sz="0" w:space="0" w:color="auto"/>
      </w:divBdr>
      <w:divsChild>
        <w:div w:id="904607961">
          <w:marLeft w:val="0"/>
          <w:marRight w:val="0"/>
          <w:marTop w:val="0"/>
          <w:marBottom w:val="0"/>
          <w:divBdr>
            <w:top w:val="none" w:sz="0" w:space="0" w:color="auto"/>
            <w:left w:val="none" w:sz="0" w:space="0" w:color="auto"/>
            <w:bottom w:val="none" w:sz="0" w:space="0" w:color="auto"/>
            <w:right w:val="none" w:sz="0" w:space="0" w:color="auto"/>
          </w:divBdr>
        </w:div>
      </w:divsChild>
    </w:div>
    <w:div w:id="1942755610">
      <w:bodyDiv w:val="1"/>
      <w:marLeft w:val="0"/>
      <w:marRight w:val="0"/>
      <w:marTop w:val="0"/>
      <w:marBottom w:val="0"/>
      <w:divBdr>
        <w:top w:val="none" w:sz="0" w:space="0" w:color="auto"/>
        <w:left w:val="none" w:sz="0" w:space="0" w:color="auto"/>
        <w:bottom w:val="none" w:sz="0" w:space="0" w:color="auto"/>
        <w:right w:val="none" w:sz="0" w:space="0" w:color="auto"/>
      </w:divBdr>
      <w:divsChild>
        <w:div w:id="86854539">
          <w:marLeft w:val="0"/>
          <w:marRight w:val="0"/>
          <w:marTop w:val="0"/>
          <w:marBottom w:val="0"/>
          <w:divBdr>
            <w:top w:val="none" w:sz="0" w:space="0" w:color="auto"/>
            <w:left w:val="none" w:sz="0" w:space="0" w:color="auto"/>
            <w:bottom w:val="none" w:sz="0" w:space="0" w:color="auto"/>
            <w:right w:val="none" w:sz="0" w:space="0" w:color="auto"/>
          </w:divBdr>
          <w:divsChild>
            <w:div w:id="105270739">
              <w:marLeft w:val="0"/>
              <w:marRight w:val="0"/>
              <w:marTop w:val="0"/>
              <w:marBottom w:val="0"/>
              <w:divBdr>
                <w:top w:val="none" w:sz="0" w:space="0" w:color="auto"/>
                <w:left w:val="none" w:sz="0" w:space="0" w:color="auto"/>
                <w:bottom w:val="none" w:sz="0" w:space="0" w:color="auto"/>
                <w:right w:val="none" w:sz="0" w:space="0" w:color="auto"/>
              </w:divBdr>
            </w:div>
            <w:div w:id="1054045998">
              <w:marLeft w:val="0"/>
              <w:marRight w:val="0"/>
              <w:marTop w:val="0"/>
              <w:marBottom w:val="0"/>
              <w:divBdr>
                <w:top w:val="none" w:sz="0" w:space="0" w:color="auto"/>
                <w:left w:val="none" w:sz="0" w:space="0" w:color="auto"/>
                <w:bottom w:val="none" w:sz="0" w:space="0" w:color="auto"/>
                <w:right w:val="none" w:sz="0" w:space="0" w:color="auto"/>
              </w:divBdr>
            </w:div>
            <w:div w:id="1132863237">
              <w:marLeft w:val="0"/>
              <w:marRight w:val="0"/>
              <w:marTop w:val="0"/>
              <w:marBottom w:val="0"/>
              <w:divBdr>
                <w:top w:val="none" w:sz="0" w:space="0" w:color="auto"/>
                <w:left w:val="none" w:sz="0" w:space="0" w:color="auto"/>
                <w:bottom w:val="none" w:sz="0" w:space="0" w:color="auto"/>
                <w:right w:val="none" w:sz="0" w:space="0" w:color="auto"/>
              </w:divBdr>
            </w:div>
            <w:div w:id="332606772">
              <w:marLeft w:val="0"/>
              <w:marRight w:val="0"/>
              <w:marTop w:val="0"/>
              <w:marBottom w:val="0"/>
              <w:divBdr>
                <w:top w:val="none" w:sz="0" w:space="0" w:color="auto"/>
                <w:left w:val="none" w:sz="0" w:space="0" w:color="auto"/>
                <w:bottom w:val="none" w:sz="0" w:space="0" w:color="auto"/>
                <w:right w:val="none" w:sz="0" w:space="0" w:color="auto"/>
              </w:divBdr>
            </w:div>
            <w:div w:id="868956937">
              <w:marLeft w:val="0"/>
              <w:marRight w:val="0"/>
              <w:marTop w:val="0"/>
              <w:marBottom w:val="0"/>
              <w:divBdr>
                <w:top w:val="none" w:sz="0" w:space="0" w:color="auto"/>
                <w:left w:val="none" w:sz="0" w:space="0" w:color="auto"/>
                <w:bottom w:val="none" w:sz="0" w:space="0" w:color="auto"/>
                <w:right w:val="none" w:sz="0" w:space="0" w:color="auto"/>
              </w:divBdr>
            </w:div>
            <w:div w:id="1951468681">
              <w:marLeft w:val="0"/>
              <w:marRight w:val="0"/>
              <w:marTop w:val="0"/>
              <w:marBottom w:val="0"/>
              <w:divBdr>
                <w:top w:val="none" w:sz="0" w:space="0" w:color="auto"/>
                <w:left w:val="none" w:sz="0" w:space="0" w:color="auto"/>
                <w:bottom w:val="none" w:sz="0" w:space="0" w:color="auto"/>
                <w:right w:val="none" w:sz="0" w:space="0" w:color="auto"/>
              </w:divBdr>
            </w:div>
            <w:div w:id="1831600235">
              <w:marLeft w:val="0"/>
              <w:marRight w:val="0"/>
              <w:marTop w:val="0"/>
              <w:marBottom w:val="0"/>
              <w:divBdr>
                <w:top w:val="none" w:sz="0" w:space="0" w:color="auto"/>
                <w:left w:val="none" w:sz="0" w:space="0" w:color="auto"/>
                <w:bottom w:val="none" w:sz="0" w:space="0" w:color="auto"/>
                <w:right w:val="none" w:sz="0" w:space="0" w:color="auto"/>
              </w:divBdr>
            </w:div>
            <w:div w:id="314993249">
              <w:marLeft w:val="0"/>
              <w:marRight w:val="0"/>
              <w:marTop w:val="0"/>
              <w:marBottom w:val="0"/>
              <w:divBdr>
                <w:top w:val="none" w:sz="0" w:space="0" w:color="auto"/>
                <w:left w:val="none" w:sz="0" w:space="0" w:color="auto"/>
                <w:bottom w:val="none" w:sz="0" w:space="0" w:color="auto"/>
                <w:right w:val="none" w:sz="0" w:space="0" w:color="auto"/>
              </w:divBdr>
            </w:div>
            <w:div w:id="1021781335">
              <w:marLeft w:val="0"/>
              <w:marRight w:val="0"/>
              <w:marTop w:val="0"/>
              <w:marBottom w:val="0"/>
              <w:divBdr>
                <w:top w:val="none" w:sz="0" w:space="0" w:color="auto"/>
                <w:left w:val="none" w:sz="0" w:space="0" w:color="auto"/>
                <w:bottom w:val="none" w:sz="0" w:space="0" w:color="auto"/>
                <w:right w:val="none" w:sz="0" w:space="0" w:color="auto"/>
              </w:divBdr>
            </w:div>
            <w:div w:id="2145418068">
              <w:marLeft w:val="0"/>
              <w:marRight w:val="0"/>
              <w:marTop w:val="0"/>
              <w:marBottom w:val="0"/>
              <w:divBdr>
                <w:top w:val="none" w:sz="0" w:space="0" w:color="auto"/>
                <w:left w:val="none" w:sz="0" w:space="0" w:color="auto"/>
                <w:bottom w:val="none" w:sz="0" w:space="0" w:color="auto"/>
                <w:right w:val="none" w:sz="0" w:space="0" w:color="auto"/>
              </w:divBdr>
            </w:div>
            <w:div w:id="2126847237">
              <w:marLeft w:val="0"/>
              <w:marRight w:val="0"/>
              <w:marTop w:val="0"/>
              <w:marBottom w:val="0"/>
              <w:divBdr>
                <w:top w:val="none" w:sz="0" w:space="0" w:color="auto"/>
                <w:left w:val="none" w:sz="0" w:space="0" w:color="auto"/>
                <w:bottom w:val="none" w:sz="0" w:space="0" w:color="auto"/>
                <w:right w:val="none" w:sz="0" w:space="0" w:color="auto"/>
              </w:divBdr>
            </w:div>
            <w:div w:id="1205558153">
              <w:marLeft w:val="0"/>
              <w:marRight w:val="0"/>
              <w:marTop w:val="0"/>
              <w:marBottom w:val="0"/>
              <w:divBdr>
                <w:top w:val="none" w:sz="0" w:space="0" w:color="auto"/>
                <w:left w:val="none" w:sz="0" w:space="0" w:color="auto"/>
                <w:bottom w:val="none" w:sz="0" w:space="0" w:color="auto"/>
                <w:right w:val="none" w:sz="0" w:space="0" w:color="auto"/>
              </w:divBdr>
            </w:div>
            <w:div w:id="1227717007">
              <w:marLeft w:val="0"/>
              <w:marRight w:val="0"/>
              <w:marTop w:val="0"/>
              <w:marBottom w:val="0"/>
              <w:divBdr>
                <w:top w:val="none" w:sz="0" w:space="0" w:color="auto"/>
                <w:left w:val="none" w:sz="0" w:space="0" w:color="auto"/>
                <w:bottom w:val="none" w:sz="0" w:space="0" w:color="auto"/>
                <w:right w:val="none" w:sz="0" w:space="0" w:color="auto"/>
              </w:divBdr>
            </w:div>
            <w:div w:id="555168565">
              <w:marLeft w:val="0"/>
              <w:marRight w:val="0"/>
              <w:marTop w:val="0"/>
              <w:marBottom w:val="0"/>
              <w:divBdr>
                <w:top w:val="none" w:sz="0" w:space="0" w:color="auto"/>
                <w:left w:val="none" w:sz="0" w:space="0" w:color="auto"/>
                <w:bottom w:val="none" w:sz="0" w:space="0" w:color="auto"/>
                <w:right w:val="none" w:sz="0" w:space="0" w:color="auto"/>
              </w:divBdr>
            </w:div>
            <w:div w:id="427851196">
              <w:marLeft w:val="0"/>
              <w:marRight w:val="0"/>
              <w:marTop w:val="0"/>
              <w:marBottom w:val="0"/>
              <w:divBdr>
                <w:top w:val="none" w:sz="0" w:space="0" w:color="auto"/>
                <w:left w:val="none" w:sz="0" w:space="0" w:color="auto"/>
                <w:bottom w:val="none" w:sz="0" w:space="0" w:color="auto"/>
                <w:right w:val="none" w:sz="0" w:space="0" w:color="auto"/>
              </w:divBdr>
            </w:div>
            <w:div w:id="1394347582">
              <w:marLeft w:val="0"/>
              <w:marRight w:val="0"/>
              <w:marTop w:val="0"/>
              <w:marBottom w:val="0"/>
              <w:divBdr>
                <w:top w:val="none" w:sz="0" w:space="0" w:color="auto"/>
                <w:left w:val="none" w:sz="0" w:space="0" w:color="auto"/>
                <w:bottom w:val="none" w:sz="0" w:space="0" w:color="auto"/>
                <w:right w:val="none" w:sz="0" w:space="0" w:color="auto"/>
              </w:divBdr>
            </w:div>
            <w:div w:id="1870411018">
              <w:marLeft w:val="0"/>
              <w:marRight w:val="0"/>
              <w:marTop w:val="0"/>
              <w:marBottom w:val="0"/>
              <w:divBdr>
                <w:top w:val="none" w:sz="0" w:space="0" w:color="auto"/>
                <w:left w:val="none" w:sz="0" w:space="0" w:color="auto"/>
                <w:bottom w:val="none" w:sz="0" w:space="0" w:color="auto"/>
                <w:right w:val="none" w:sz="0" w:space="0" w:color="auto"/>
              </w:divBdr>
            </w:div>
            <w:div w:id="1503668164">
              <w:marLeft w:val="0"/>
              <w:marRight w:val="0"/>
              <w:marTop w:val="0"/>
              <w:marBottom w:val="0"/>
              <w:divBdr>
                <w:top w:val="none" w:sz="0" w:space="0" w:color="auto"/>
                <w:left w:val="none" w:sz="0" w:space="0" w:color="auto"/>
                <w:bottom w:val="none" w:sz="0" w:space="0" w:color="auto"/>
                <w:right w:val="none" w:sz="0" w:space="0" w:color="auto"/>
              </w:divBdr>
            </w:div>
            <w:div w:id="426459801">
              <w:marLeft w:val="0"/>
              <w:marRight w:val="0"/>
              <w:marTop w:val="0"/>
              <w:marBottom w:val="0"/>
              <w:divBdr>
                <w:top w:val="none" w:sz="0" w:space="0" w:color="auto"/>
                <w:left w:val="none" w:sz="0" w:space="0" w:color="auto"/>
                <w:bottom w:val="none" w:sz="0" w:space="0" w:color="auto"/>
                <w:right w:val="none" w:sz="0" w:space="0" w:color="auto"/>
              </w:divBdr>
            </w:div>
            <w:div w:id="7752615">
              <w:marLeft w:val="0"/>
              <w:marRight w:val="0"/>
              <w:marTop w:val="0"/>
              <w:marBottom w:val="0"/>
              <w:divBdr>
                <w:top w:val="none" w:sz="0" w:space="0" w:color="auto"/>
                <w:left w:val="none" w:sz="0" w:space="0" w:color="auto"/>
                <w:bottom w:val="none" w:sz="0" w:space="0" w:color="auto"/>
                <w:right w:val="none" w:sz="0" w:space="0" w:color="auto"/>
              </w:divBdr>
            </w:div>
            <w:div w:id="1582904385">
              <w:marLeft w:val="0"/>
              <w:marRight w:val="0"/>
              <w:marTop w:val="0"/>
              <w:marBottom w:val="0"/>
              <w:divBdr>
                <w:top w:val="none" w:sz="0" w:space="0" w:color="auto"/>
                <w:left w:val="none" w:sz="0" w:space="0" w:color="auto"/>
                <w:bottom w:val="none" w:sz="0" w:space="0" w:color="auto"/>
                <w:right w:val="none" w:sz="0" w:space="0" w:color="auto"/>
              </w:divBdr>
            </w:div>
            <w:div w:id="720398962">
              <w:marLeft w:val="0"/>
              <w:marRight w:val="0"/>
              <w:marTop w:val="0"/>
              <w:marBottom w:val="0"/>
              <w:divBdr>
                <w:top w:val="none" w:sz="0" w:space="0" w:color="auto"/>
                <w:left w:val="none" w:sz="0" w:space="0" w:color="auto"/>
                <w:bottom w:val="none" w:sz="0" w:space="0" w:color="auto"/>
                <w:right w:val="none" w:sz="0" w:space="0" w:color="auto"/>
              </w:divBdr>
            </w:div>
            <w:div w:id="1365011436">
              <w:marLeft w:val="0"/>
              <w:marRight w:val="0"/>
              <w:marTop w:val="0"/>
              <w:marBottom w:val="0"/>
              <w:divBdr>
                <w:top w:val="none" w:sz="0" w:space="0" w:color="auto"/>
                <w:left w:val="none" w:sz="0" w:space="0" w:color="auto"/>
                <w:bottom w:val="none" w:sz="0" w:space="0" w:color="auto"/>
                <w:right w:val="none" w:sz="0" w:space="0" w:color="auto"/>
              </w:divBdr>
            </w:div>
            <w:div w:id="1408965490">
              <w:marLeft w:val="0"/>
              <w:marRight w:val="0"/>
              <w:marTop w:val="0"/>
              <w:marBottom w:val="0"/>
              <w:divBdr>
                <w:top w:val="none" w:sz="0" w:space="0" w:color="auto"/>
                <w:left w:val="none" w:sz="0" w:space="0" w:color="auto"/>
                <w:bottom w:val="none" w:sz="0" w:space="0" w:color="auto"/>
                <w:right w:val="none" w:sz="0" w:space="0" w:color="auto"/>
              </w:divBdr>
            </w:div>
          </w:divsChild>
        </w:div>
        <w:div w:id="1735398264">
          <w:marLeft w:val="0"/>
          <w:marRight w:val="0"/>
          <w:marTop w:val="0"/>
          <w:marBottom w:val="0"/>
          <w:divBdr>
            <w:top w:val="none" w:sz="0" w:space="0" w:color="auto"/>
            <w:left w:val="none" w:sz="0" w:space="0" w:color="auto"/>
            <w:bottom w:val="none" w:sz="0" w:space="0" w:color="auto"/>
            <w:right w:val="none" w:sz="0" w:space="0" w:color="auto"/>
          </w:divBdr>
          <w:divsChild>
            <w:div w:id="1000693496">
              <w:marLeft w:val="0"/>
              <w:marRight w:val="0"/>
              <w:marTop w:val="0"/>
              <w:marBottom w:val="0"/>
              <w:divBdr>
                <w:top w:val="none" w:sz="0" w:space="0" w:color="auto"/>
                <w:left w:val="none" w:sz="0" w:space="0" w:color="auto"/>
                <w:bottom w:val="none" w:sz="0" w:space="0" w:color="auto"/>
                <w:right w:val="none" w:sz="0" w:space="0" w:color="auto"/>
              </w:divBdr>
            </w:div>
            <w:div w:id="2126923456">
              <w:marLeft w:val="0"/>
              <w:marRight w:val="0"/>
              <w:marTop w:val="0"/>
              <w:marBottom w:val="0"/>
              <w:divBdr>
                <w:top w:val="none" w:sz="0" w:space="0" w:color="auto"/>
                <w:left w:val="none" w:sz="0" w:space="0" w:color="auto"/>
                <w:bottom w:val="none" w:sz="0" w:space="0" w:color="auto"/>
                <w:right w:val="none" w:sz="0" w:space="0" w:color="auto"/>
              </w:divBdr>
            </w:div>
            <w:div w:id="1329942325">
              <w:marLeft w:val="0"/>
              <w:marRight w:val="0"/>
              <w:marTop w:val="0"/>
              <w:marBottom w:val="0"/>
              <w:divBdr>
                <w:top w:val="none" w:sz="0" w:space="0" w:color="auto"/>
                <w:left w:val="none" w:sz="0" w:space="0" w:color="auto"/>
                <w:bottom w:val="none" w:sz="0" w:space="0" w:color="auto"/>
                <w:right w:val="none" w:sz="0" w:space="0" w:color="auto"/>
              </w:divBdr>
            </w:div>
            <w:div w:id="1287153663">
              <w:marLeft w:val="0"/>
              <w:marRight w:val="0"/>
              <w:marTop w:val="0"/>
              <w:marBottom w:val="0"/>
              <w:divBdr>
                <w:top w:val="none" w:sz="0" w:space="0" w:color="auto"/>
                <w:left w:val="none" w:sz="0" w:space="0" w:color="auto"/>
                <w:bottom w:val="none" w:sz="0" w:space="0" w:color="auto"/>
                <w:right w:val="none" w:sz="0" w:space="0" w:color="auto"/>
              </w:divBdr>
            </w:div>
            <w:div w:id="1462574019">
              <w:marLeft w:val="0"/>
              <w:marRight w:val="0"/>
              <w:marTop w:val="0"/>
              <w:marBottom w:val="0"/>
              <w:divBdr>
                <w:top w:val="none" w:sz="0" w:space="0" w:color="auto"/>
                <w:left w:val="none" w:sz="0" w:space="0" w:color="auto"/>
                <w:bottom w:val="none" w:sz="0" w:space="0" w:color="auto"/>
                <w:right w:val="none" w:sz="0" w:space="0" w:color="auto"/>
              </w:divBdr>
            </w:div>
            <w:div w:id="661079543">
              <w:marLeft w:val="0"/>
              <w:marRight w:val="0"/>
              <w:marTop w:val="0"/>
              <w:marBottom w:val="0"/>
              <w:divBdr>
                <w:top w:val="none" w:sz="0" w:space="0" w:color="auto"/>
                <w:left w:val="none" w:sz="0" w:space="0" w:color="auto"/>
                <w:bottom w:val="none" w:sz="0" w:space="0" w:color="auto"/>
                <w:right w:val="none" w:sz="0" w:space="0" w:color="auto"/>
              </w:divBdr>
            </w:div>
            <w:div w:id="1024359010">
              <w:marLeft w:val="0"/>
              <w:marRight w:val="0"/>
              <w:marTop w:val="0"/>
              <w:marBottom w:val="0"/>
              <w:divBdr>
                <w:top w:val="none" w:sz="0" w:space="0" w:color="auto"/>
                <w:left w:val="none" w:sz="0" w:space="0" w:color="auto"/>
                <w:bottom w:val="none" w:sz="0" w:space="0" w:color="auto"/>
                <w:right w:val="none" w:sz="0" w:space="0" w:color="auto"/>
              </w:divBdr>
            </w:div>
            <w:div w:id="554698735">
              <w:marLeft w:val="0"/>
              <w:marRight w:val="0"/>
              <w:marTop w:val="0"/>
              <w:marBottom w:val="0"/>
              <w:divBdr>
                <w:top w:val="none" w:sz="0" w:space="0" w:color="auto"/>
                <w:left w:val="none" w:sz="0" w:space="0" w:color="auto"/>
                <w:bottom w:val="none" w:sz="0" w:space="0" w:color="auto"/>
                <w:right w:val="none" w:sz="0" w:space="0" w:color="auto"/>
              </w:divBdr>
            </w:div>
            <w:div w:id="2001687102">
              <w:marLeft w:val="0"/>
              <w:marRight w:val="0"/>
              <w:marTop w:val="0"/>
              <w:marBottom w:val="0"/>
              <w:divBdr>
                <w:top w:val="none" w:sz="0" w:space="0" w:color="auto"/>
                <w:left w:val="none" w:sz="0" w:space="0" w:color="auto"/>
                <w:bottom w:val="none" w:sz="0" w:space="0" w:color="auto"/>
                <w:right w:val="none" w:sz="0" w:space="0" w:color="auto"/>
              </w:divBdr>
            </w:div>
            <w:div w:id="775953132">
              <w:marLeft w:val="0"/>
              <w:marRight w:val="0"/>
              <w:marTop w:val="0"/>
              <w:marBottom w:val="0"/>
              <w:divBdr>
                <w:top w:val="none" w:sz="0" w:space="0" w:color="auto"/>
                <w:left w:val="none" w:sz="0" w:space="0" w:color="auto"/>
                <w:bottom w:val="none" w:sz="0" w:space="0" w:color="auto"/>
                <w:right w:val="none" w:sz="0" w:space="0" w:color="auto"/>
              </w:divBdr>
            </w:div>
            <w:div w:id="1597052397">
              <w:marLeft w:val="0"/>
              <w:marRight w:val="0"/>
              <w:marTop w:val="0"/>
              <w:marBottom w:val="0"/>
              <w:divBdr>
                <w:top w:val="none" w:sz="0" w:space="0" w:color="auto"/>
                <w:left w:val="none" w:sz="0" w:space="0" w:color="auto"/>
                <w:bottom w:val="none" w:sz="0" w:space="0" w:color="auto"/>
                <w:right w:val="none" w:sz="0" w:space="0" w:color="auto"/>
              </w:divBdr>
            </w:div>
            <w:div w:id="1027220477">
              <w:marLeft w:val="0"/>
              <w:marRight w:val="0"/>
              <w:marTop w:val="0"/>
              <w:marBottom w:val="0"/>
              <w:divBdr>
                <w:top w:val="none" w:sz="0" w:space="0" w:color="auto"/>
                <w:left w:val="none" w:sz="0" w:space="0" w:color="auto"/>
                <w:bottom w:val="none" w:sz="0" w:space="0" w:color="auto"/>
                <w:right w:val="none" w:sz="0" w:space="0" w:color="auto"/>
              </w:divBdr>
            </w:div>
            <w:div w:id="554703092">
              <w:marLeft w:val="0"/>
              <w:marRight w:val="0"/>
              <w:marTop w:val="0"/>
              <w:marBottom w:val="0"/>
              <w:divBdr>
                <w:top w:val="none" w:sz="0" w:space="0" w:color="auto"/>
                <w:left w:val="none" w:sz="0" w:space="0" w:color="auto"/>
                <w:bottom w:val="none" w:sz="0" w:space="0" w:color="auto"/>
                <w:right w:val="none" w:sz="0" w:space="0" w:color="auto"/>
              </w:divBdr>
            </w:div>
          </w:divsChild>
        </w:div>
        <w:div w:id="1812597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1" Target="people.xml"
                 Type="http://schemas.microsoft.com/office/2011/relationships/peop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43F6D4D1B8A44FA64351D6670E1C17" ma:contentTypeVersion="0" ma:contentTypeDescription="Create a new document." ma:contentTypeScope="" ma:versionID="1822278fc80dd54f3c37d26833d81d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FA7D0-1B2C-4B15-B1D4-039FE46FCA07}">
  <ds:schemaRefs>
    <ds:schemaRef ds:uri="http://schemas.microsoft.com/sharepoint/v3/contenttype/forms"/>
  </ds:schemaRefs>
</ds:datastoreItem>
</file>

<file path=customXml/itemProps2.xml><?xml version="1.0" encoding="utf-8"?>
<ds:datastoreItem xmlns:ds="http://schemas.openxmlformats.org/officeDocument/2006/customXml" ds:itemID="{8EC49BF2-FFA1-4850-A50A-A652DBB320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B2B461-E293-4DD2-9984-7420FABE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7206EE-5D57-4FE9-BF26-CF704F822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3402</Words>
  <Characters>1940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2019-10-21T04:10:00Z</dcterms:created>
  <dc:creator>Justina Taraseviciene</dc:creator>
  <cp:lastModifiedBy>Inga Buškutė</cp:lastModifiedBy>
  <cp:lastPrinted>2019-10-24T06:47:00Z</cp:lastPrinted>
  <dcterms:modified xsi:type="dcterms:W3CDTF">2020-02-17T11:57:00Z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0x0101004143F6D4D1B8A44FA64351D6670E1C17</vt:lpwstr>
  </property>
</Properties>
</file>