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F38" w:rsidRPr="009B34E7" w:rsidRDefault="002F6183" w:rsidP="002F6183">
      <w:pPr>
        <w:jc w:val="center"/>
        <w:rPr>
          <w:b/>
          <w:bCs/>
          <w:caps/>
        </w:rPr>
      </w:pPr>
      <w:r w:rsidRPr="009B34E7">
        <w:rPr>
          <w:b/>
          <w:bCs/>
          <w:caps/>
        </w:rPr>
        <w:t>LIETUVOS RESPUBLIKOS</w:t>
      </w:r>
      <w:r w:rsidRPr="009B34E7">
        <w:rPr>
          <w:b/>
        </w:rPr>
        <w:t xml:space="preserve"> </w:t>
      </w:r>
      <w:r w:rsidR="00D23693" w:rsidRPr="009B34E7">
        <w:rPr>
          <w:b/>
          <w:bCs/>
        </w:rPr>
        <w:t xml:space="preserve">GYVENTOJŲ PAJAMŲ </w:t>
      </w:r>
      <w:r w:rsidRPr="009B34E7">
        <w:rPr>
          <w:b/>
          <w:bCs/>
          <w:caps/>
        </w:rPr>
        <w:t xml:space="preserve">MOKESČIO ĮSTATYMO </w:t>
      </w:r>
    </w:p>
    <w:p w:rsidR="002F6183" w:rsidRPr="009B34E7" w:rsidRDefault="002F6183" w:rsidP="002F6183">
      <w:pPr>
        <w:jc w:val="center"/>
        <w:rPr>
          <w:b/>
          <w:bCs/>
          <w:caps/>
        </w:rPr>
      </w:pPr>
      <w:r w:rsidRPr="009B34E7">
        <w:rPr>
          <w:b/>
          <w:bCs/>
          <w:caps/>
        </w:rPr>
        <w:t>NR.</w:t>
      </w:r>
      <w:r w:rsidR="00D23693" w:rsidRPr="009B34E7">
        <w:rPr>
          <w:b/>
          <w:bCs/>
          <w:caps/>
        </w:rPr>
        <w:t xml:space="preserve"> </w:t>
      </w:r>
      <w:r w:rsidRPr="009B34E7">
        <w:rPr>
          <w:b/>
        </w:rPr>
        <w:t xml:space="preserve">IX-1007 </w:t>
      </w:r>
      <w:r w:rsidRPr="009B34E7">
        <w:rPr>
          <w:b/>
          <w:bCs/>
          <w:caps/>
        </w:rPr>
        <w:t xml:space="preserve">21 STRAIPSNIO PAKEITIMO ĮSTATYMO </w:t>
      </w:r>
    </w:p>
    <w:p w:rsidR="002F6183" w:rsidRPr="009B34E7" w:rsidRDefault="002F6183" w:rsidP="002F6183">
      <w:pPr>
        <w:jc w:val="center"/>
        <w:rPr>
          <w:b/>
        </w:rPr>
      </w:pPr>
      <w:r w:rsidRPr="009B34E7">
        <w:rPr>
          <w:b/>
        </w:rPr>
        <w:t>AIŠKINAMASIS RAŠTAS</w:t>
      </w:r>
    </w:p>
    <w:p w:rsidR="00AC1333" w:rsidRPr="009B34E7" w:rsidRDefault="00AC1333" w:rsidP="00972591">
      <w:pPr>
        <w:tabs>
          <w:tab w:val="left" w:pos="720"/>
          <w:tab w:val="left" w:pos="1080"/>
        </w:tabs>
        <w:ind w:firstLine="720"/>
        <w:jc w:val="both"/>
        <w:rPr>
          <w:b/>
        </w:rPr>
      </w:pPr>
    </w:p>
    <w:p w:rsidR="00AE561D" w:rsidRPr="009B34E7" w:rsidRDefault="00AC1333" w:rsidP="00972591">
      <w:pPr>
        <w:numPr>
          <w:ilvl w:val="0"/>
          <w:numId w:val="1"/>
        </w:numPr>
        <w:tabs>
          <w:tab w:val="left" w:pos="720"/>
          <w:tab w:val="left" w:pos="1080"/>
        </w:tabs>
        <w:spacing w:line="360" w:lineRule="atLeast"/>
        <w:ind w:left="0" w:firstLine="720"/>
        <w:jc w:val="both"/>
        <w:rPr>
          <w:bCs/>
        </w:rPr>
      </w:pPr>
      <w:r w:rsidRPr="009B34E7">
        <w:rPr>
          <w:b/>
        </w:rPr>
        <w:t>Įstatymo projekto rengimą paskatinusios priežastys, Įstatymo projekto tikslai ir uždaviniai</w:t>
      </w:r>
      <w:bookmarkStart w:id="0" w:name="_Hlk496253979"/>
    </w:p>
    <w:p w:rsidR="00555B69" w:rsidRPr="00E8116C" w:rsidRDefault="007921D3" w:rsidP="00555B69">
      <w:pPr>
        <w:tabs>
          <w:tab w:val="left" w:pos="0"/>
        </w:tabs>
        <w:spacing w:line="360" w:lineRule="atLeast"/>
        <w:ind w:firstLine="720"/>
        <w:jc w:val="both"/>
      </w:pPr>
      <w:r w:rsidRPr="00E8116C">
        <w:t>Lietuvos Respublikos gyventojų pajamų mokesčio įstatymo Nr. IX-1007 2</w:t>
      </w:r>
      <w:r w:rsidR="00D76279" w:rsidRPr="00E8116C">
        <w:t xml:space="preserve">1 </w:t>
      </w:r>
      <w:r w:rsidRPr="00E8116C">
        <w:t>straipsni</w:t>
      </w:r>
      <w:r w:rsidR="00D76279" w:rsidRPr="00E8116C">
        <w:t>o</w:t>
      </w:r>
      <w:r w:rsidRPr="00E8116C">
        <w:t xml:space="preserve"> pakeitimo įstatymo projektas (toliau – Įstatymo projektas) parengtas</w:t>
      </w:r>
      <w:r w:rsidR="006B12A7" w:rsidRPr="00E8116C">
        <w:t xml:space="preserve"> atsižvelgiant į Lietuvos demografinę ir darbo rinkos situaciją, siekiant prisidėti prie efektyvios, įtraukios ir augančios mokymosi visą gyvenimą sistemos, kurioje galėtų dalyvauti ir vyresnio amžiaus asmenys, taip pat</w:t>
      </w:r>
      <w:r w:rsidRPr="00E8116C">
        <w:t xml:space="preserve"> </w:t>
      </w:r>
      <w:r w:rsidR="00786A13" w:rsidRPr="00E8116C">
        <w:t>įvertinus</w:t>
      </w:r>
      <w:r w:rsidR="002A477C" w:rsidRPr="00E8116C">
        <w:t xml:space="preserve"> </w:t>
      </w:r>
      <w:r w:rsidR="00814CE9" w:rsidRPr="00E8116C">
        <w:t>Ekonominio bendradarbiavimo ir plėtros organizacijos</w:t>
      </w:r>
      <w:r w:rsidR="00973144" w:rsidRPr="00E8116C">
        <w:t xml:space="preserve"> </w:t>
      </w:r>
      <w:r w:rsidR="00814CE9" w:rsidRPr="00E8116C">
        <w:t xml:space="preserve">(toliau – EBPO) </w:t>
      </w:r>
      <w:r w:rsidR="000770F5" w:rsidRPr="00E8116C">
        <w:t xml:space="preserve">Lietuvos </w:t>
      </w:r>
      <w:r w:rsidR="00B84146" w:rsidRPr="00E8116C">
        <w:t>ekonominėje</w:t>
      </w:r>
      <w:r w:rsidR="00814CE9" w:rsidRPr="00E8116C">
        <w:t xml:space="preserve"> apžval</w:t>
      </w:r>
      <w:r w:rsidR="00684C8E" w:rsidRPr="00E8116C">
        <w:t>goje</w:t>
      </w:r>
      <w:r w:rsidR="00973144" w:rsidRPr="00E8116C">
        <w:rPr>
          <w:rStyle w:val="Puslapioinaosnuoroda"/>
        </w:rPr>
        <w:footnoteReference w:id="1"/>
      </w:r>
      <w:r w:rsidR="00973144" w:rsidRPr="00E8116C">
        <w:t xml:space="preserve"> pateiktas</w:t>
      </w:r>
      <w:r w:rsidR="00814CE9" w:rsidRPr="00E8116C">
        <w:t xml:space="preserve"> </w:t>
      </w:r>
      <w:r w:rsidR="00973144" w:rsidRPr="00E8116C">
        <w:t>r</w:t>
      </w:r>
      <w:r w:rsidR="00B4758B" w:rsidRPr="00E8116C">
        <w:t xml:space="preserve">ekomendacijas </w:t>
      </w:r>
      <w:r w:rsidR="00786A13" w:rsidRPr="00E8116C">
        <w:t xml:space="preserve">įgyvendinti papildomą </w:t>
      </w:r>
      <w:r w:rsidR="008F24D5" w:rsidRPr="00E8116C">
        <w:t>finansinę</w:t>
      </w:r>
      <w:r w:rsidR="00786A13" w:rsidRPr="00E8116C">
        <w:t xml:space="preserve"> paskatą mokytis visą gyvenimą</w:t>
      </w:r>
      <w:r w:rsidR="00041312" w:rsidRPr="00E8116C">
        <w:t xml:space="preserve"> </w:t>
      </w:r>
      <w:bookmarkEnd w:id="0"/>
      <w:r w:rsidR="00555B69" w:rsidRPr="00E8116C">
        <w:t>ir</w:t>
      </w:r>
      <w:r w:rsidR="00ED12D3" w:rsidRPr="00E8116C">
        <w:t xml:space="preserve"> atsižvelgus</w:t>
      </w:r>
      <w:r w:rsidR="00555B69" w:rsidRPr="00E8116C">
        <w:t xml:space="preserve"> į 2019 metų nacionalinėje reformų darbotvarkėje</w:t>
      </w:r>
      <w:r w:rsidR="00401093" w:rsidRPr="00E8116C">
        <w:t>,</w:t>
      </w:r>
      <w:r w:rsidR="00555B69" w:rsidRPr="00E8116C">
        <w:rPr>
          <w:b/>
          <w:bCs/>
        </w:rPr>
        <w:t xml:space="preserve"> </w:t>
      </w:r>
      <w:r w:rsidR="00555B69" w:rsidRPr="00E8116C">
        <w:t>patvirtintoje Lietuvos Respublikos Vyriausybės 2019 m. gegužės 8 d. nutarimu Nr. 461</w:t>
      </w:r>
      <w:r w:rsidR="0056601F" w:rsidRPr="00E8116C">
        <w:t xml:space="preserve"> „Dėl 2019 metų nacionalinės reformų darbotvarkės patvirtinimo“</w:t>
      </w:r>
      <w:r w:rsidR="00555B69" w:rsidRPr="00E8116C">
        <w:t>, pateiktas</w:t>
      </w:r>
      <w:r w:rsidR="00555B69" w:rsidRPr="00E8116C">
        <w:rPr>
          <w:b/>
          <w:bCs/>
        </w:rPr>
        <w:t xml:space="preserve"> </w:t>
      </w:r>
      <w:r w:rsidR="00555B69" w:rsidRPr="00E8116C">
        <w:t>rekomendacijas dėl struktūrinių pokyčių švietimo srityje įgyvendinimo.</w:t>
      </w:r>
    </w:p>
    <w:p w:rsidR="004870C3" w:rsidRPr="00E8116C" w:rsidRDefault="003D5F73" w:rsidP="004870C3">
      <w:pPr>
        <w:tabs>
          <w:tab w:val="left" w:pos="0"/>
        </w:tabs>
        <w:spacing w:line="360" w:lineRule="atLeast"/>
        <w:ind w:firstLine="720"/>
        <w:jc w:val="both"/>
      </w:pPr>
      <w:r w:rsidRPr="00E8116C">
        <w:rPr>
          <w:bCs/>
        </w:rPr>
        <w:t>Įstatymo projekto tikslas ir uždavinys – iš</w:t>
      </w:r>
      <w:r w:rsidRPr="00E8116C">
        <w:t>plėtus galiojančią gyventojų pajamų mokesčio lengvatą ir nustačius galimybę susigrąžinti dalį sumokėto pajamų mokesčio už per kalendorinius metus patirtas išlaidas už formalųjį profesinį mokymą ir (ar) studijas,</w:t>
      </w:r>
      <w:r w:rsidR="004870C3" w:rsidRPr="00E8116C">
        <w:t xml:space="preserve"> n</w:t>
      </w:r>
      <w:r w:rsidRPr="00E8116C">
        <w:t>eatsižvelgiant į tai, kelintas atitinkamas aukštasis išsilavinimas įgyjamas ar suteikiama atitinkama kvalifikacija,</w:t>
      </w:r>
      <w:r w:rsidR="004870C3" w:rsidRPr="00E8116C">
        <w:t xml:space="preserve"> taip pat išplečiant lengvatos taikymą įmokoms už profesinį mokymą pagal formaliojo profesinio mokymo programos modulį, suteikiantį kvalifikacijos dalį, </w:t>
      </w:r>
      <w:r w:rsidRPr="00E8116C">
        <w:t>paskati</w:t>
      </w:r>
      <w:r w:rsidR="004870C3" w:rsidRPr="00E8116C">
        <w:t>nti gyventojus nuolatos mokytis, sudaryti papildomas galimybes persikvalifikuoti.</w:t>
      </w:r>
    </w:p>
    <w:p w:rsidR="00E277B4" w:rsidRPr="00E8116C" w:rsidRDefault="00E277B4" w:rsidP="00E8116C">
      <w:pPr>
        <w:spacing w:line="360" w:lineRule="atLeast"/>
        <w:jc w:val="both"/>
      </w:pPr>
    </w:p>
    <w:p w:rsidR="00AC1333" w:rsidRPr="009B34E7" w:rsidRDefault="00AC1333" w:rsidP="00972591">
      <w:pPr>
        <w:tabs>
          <w:tab w:val="left" w:pos="720"/>
          <w:tab w:val="left" w:pos="1080"/>
        </w:tabs>
        <w:spacing w:line="360" w:lineRule="atLeast"/>
        <w:ind w:firstLine="720"/>
        <w:jc w:val="both"/>
        <w:rPr>
          <w:b/>
        </w:rPr>
      </w:pPr>
      <w:r w:rsidRPr="009B34E7">
        <w:rPr>
          <w:b/>
          <w:bCs/>
        </w:rPr>
        <w:t xml:space="preserve">2. </w:t>
      </w:r>
      <w:r w:rsidRPr="009B34E7">
        <w:rPr>
          <w:b/>
        </w:rPr>
        <w:t>Įstatymo projekto iniciatoriai (institucija, asmenys ar piliečių įgalioti atstovai) ir rengėjai</w:t>
      </w:r>
    </w:p>
    <w:p w:rsidR="00B119E5" w:rsidRPr="009B34E7" w:rsidRDefault="00B119E5" w:rsidP="00972591">
      <w:pPr>
        <w:spacing w:line="360" w:lineRule="atLeast"/>
        <w:ind w:firstLine="720"/>
        <w:jc w:val="both"/>
      </w:pPr>
      <w:r w:rsidRPr="009B34E7">
        <w:t xml:space="preserve">Įstatymo projektą parengė Finansų ministerijos Mokesčių politikos departamento (direktorė Jūratė </w:t>
      </w:r>
      <w:proofErr w:type="spellStart"/>
      <w:r w:rsidRPr="009B34E7">
        <w:t>Laurikėnaitė</w:t>
      </w:r>
      <w:proofErr w:type="spellEnd"/>
      <w:r w:rsidRPr="009B34E7">
        <w:t xml:space="preserve">, tel. 239 0151) Tiesioginių mokesčių ir tarptautinio apmokestinimo skyriaus (vedėjas Evaldas Putrimas, tel. 219 4476) vyriausioji specialistė Vilma </w:t>
      </w:r>
      <w:proofErr w:type="spellStart"/>
      <w:r w:rsidRPr="009B34E7">
        <w:t>Papšytė</w:t>
      </w:r>
      <w:proofErr w:type="spellEnd"/>
      <w:r w:rsidRPr="009B34E7">
        <w:t>, tel. 239 0237.</w:t>
      </w:r>
    </w:p>
    <w:p w:rsidR="008E1EBC" w:rsidRPr="009B34E7" w:rsidRDefault="008E1EBC" w:rsidP="00972591">
      <w:pPr>
        <w:spacing w:line="360" w:lineRule="atLeast"/>
        <w:ind w:firstLine="720"/>
        <w:jc w:val="both"/>
      </w:pPr>
    </w:p>
    <w:p w:rsidR="00AC1333" w:rsidRPr="009B34E7" w:rsidRDefault="00AC1333" w:rsidP="00972591">
      <w:pPr>
        <w:tabs>
          <w:tab w:val="left" w:pos="709"/>
        </w:tabs>
        <w:spacing w:line="360" w:lineRule="atLeast"/>
        <w:ind w:firstLine="720"/>
        <w:jc w:val="both"/>
        <w:rPr>
          <w:b/>
        </w:rPr>
      </w:pPr>
      <w:r w:rsidRPr="009B34E7">
        <w:rPr>
          <w:b/>
          <w:bCs/>
        </w:rPr>
        <w:t>3.</w:t>
      </w:r>
      <w:r w:rsidRPr="009B34E7">
        <w:rPr>
          <w:bCs/>
        </w:rPr>
        <w:t xml:space="preserve"> </w:t>
      </w:r>
      <w:r w:rsidRPr="009B34E7">
        <w:rPr>
          <w:b/>
        </w:rPr>
        <w:t>Dabartinis Įstatymo projekte aptartų teisinių santykių reguliavimas</w:t>
      </w:r>
    </w:p>
    <w:p w:rsidR="009262F8" w:rsidRPr="00E8116C" w:rsidRDefault="00595134" w:rsidP="00972591">
      <w:pPr>
        <w:spacing w:line="360" w:lineRule="atLeast"/>
        <w:ind w:firstLine="720"/>
        <w:jc w:val="both"/>
        <w:rPr>
          <w:bCs/>
        </w:rPr>
      </w:pPr>
      <w:r w:rsidRPr="00E8116C">
        <w:t>Pagal šiuo metu galiojančias</w:t>
      </w:r>
      <w:r w:rsidR="00B4758B" w:rsidRPr="00E8116C">
        <w:t xml:space="preserve"> Lietuvos Respublikos g</w:t>
      </w:r>
      <w:r w:rsidR="009262F8" w:rsidRPr="00E8116C">
        <w:t>yventojų pajamų mokesčio įstatymo</w:t>
      </w:r>
      <w:r w:rsidRPr="00E8116C">
        <w:t xml:space="preserve"> nuostatas </w:t>
      </w:r>
      <w:r w:rsidR="009262F8" w:rsidRPr="00E8116C">
        <w:t>nuolatinis Lietuvos gyventojas, mokestiniu laikotarpiu gavęs apmokestinamųjų pajamų</w:t>
      </w:r>
      <w:r w:rsidR="009262F8" w:rsidRPr="00E8116C">
        <w:rPr>
          <w:bCs/>
        </w:rPr>
        <w:t xml:space="preserve">, iš jų gali atimti </w:t>
      </w:r>
      <w:r w:rsidR="009262F8" w:rsidRPr="00E8116C">
        <w:t xml:space="preserve">sumas, sumokėtas už profesinį mokymą </w:t>
      </w:r>
      <w:r w:rsidR="00B903B4" w:rsidRPr="00E8116C">
        <w:t>ir (</w:t>
      </w:r>
      <w:r w:rsidR="00A50A6C" w:rsidRPr="00E8116C">
        <w:t>ar</w:t>
      </w:r>
      <w:r w:rsidR="00B903B4" w:rsidRPr="00E8116C">
        <w:t>)</w:t>
      </w:r>
      <w:r w:rsidR="00A50A6C" w:rsidRPr="00E8116C">
        <w:t xml:space="preserve"> </w:t>
      </w:r>
      <w:r w:rsidR="009262F8" w:rsidRPr="00E8116C">
        <w:t xml:space="preserve">studijas, kuriuos baigus </w:t>
      </w:r>
      <w:r w:rsidR="00A50A6C" w:rsidRPr="00E8116C">
        <w:t>įgyjamas pirmas atitinkamas aukštasis išsilavinimas</w:t>
      </w:r>
      <w:r w:rsidR="00A504A3" w:rsidRPr="00E8116C">
        <w:t xml:space="preserve"> </w:t>
      </w:r>
      <w:r w:rsidR="00A50A6C" w:rsidRPr="00E8116C">
        <w:t xml:space="preserve">ir (ar) </w:t>
      </w:r>
      <w:r w:rsidR="00630D88" w:rsidRPr="00E8116C">
        <w:t>suteikiama</w:t>
      </w:r>
      <w:r w:rsidR="009262F8" w:rsidRPr="00E8116C">
        <w:t xml:space="preserve"> </w:t>
      </w:r>
      <w:r w:rsidR="003D5DF3" w:rsidRPr="00E8116C">
        <w:t>pirma</w:t>
      </w:r>
      <w:r w:rsidR="00630D88" w:rsidRPr="00E8116C">
        <w:t xml:space="preserve"> atitinkama</w:t>
      </w:r>
      <w:r w:rsidR="009262F8" w:rsidRPr="00E8116C">
        <w:t xml:space="preserve"> kvalifikac</w:t>
      </w:r>
      <w:r w:rsidR="00A504A3" w:rsidRPr="00E8116C">
        <w:t>ija</w:t>
      </w:r>
      <w:r w:rsidR="008073E0" w:rsidRPr="00E8116C">
        <w:t xml:space="preserve">. </w:t>
      </w:r>
      <w:r w:rsidR="00F716D2" w:rsidRPr="00E8116C">
        <w:t xml:space="preserve">Taip pat </w:t>
      </w:r>
      <w:r w:rsidR="001C7250" w:rsidRPr="00E8116C">
        <w:t xml:space="preserve">iš apmokestinamųjų pajamų gyventojas </w:t>
      </w:r>
      <w:r w:rsidR="00496C9F" w:rsidRPr="00E8116C">
        <w:t>gali atimti</w:t>
      </w:r>
      <w:r w:rsidR="000162C8" w:rsidRPr="00E8116C">
        <w:t xml:space="preserve"> sumas</w:t>
      </w:r>
      <w:r w:rsidR="00496C9F" w:rsidRPr="00E8116C">
        <w:t xml:space="preserve"> </w:t>
      </w:r>
      <w:r w:rsidR="00ED5514" w:rsidRPr="00E8116C">
        <w:t>už pirmas mokslo doktorantūros bei meno aspirantūros (meno doktorantūros) studijas</w:t>
      </w:r>
      <w:r w:rsidR="004351BA" w:rsidRPr="00E8116C">
        <w:t>.</w:t>
      </w:r>
      <w:r w:rsidR="00ED5514" w:rsidRPr="00E8116C">
        <w:t xml:space="preserve"> </w:t>
      </w:r>
    </w:p>
    <w:p w:rsidR="00BB19F6" w:rsidRPr="00E8116C" w:rsidRDefault="00BB19F6" w:rsidP="00972591">
      <w:pPr>
        <w:pStyle w:val="Default"/>
        <w:spacing w:line="360" w:lineRule="atLeast"/>
        <w:ind w:firstLine="720"/>
        <w:jc w:val="both"/>
        <w:rPr>
          <w:color w:val="auto"/>
        </w:rPr>
      </w:pPr>
      <w:r w:rsidRPr="00E8116C">
        <w:rPr>
          <w:color w:val="auto"/>
        </w:rPr>
        <w:lastRenderedPageBreak/>
        <w:t>Atkreip</w:t>
      </w:r>
      <w:r w:rsidR="008F4DA2" w:rsidRPr="00E8116C">
        <w:rPr>
          <w:color w:val="auto"/>
        </w:rPr>
        <w:t xml:space="preserve">tinas </w:t>
      </w:r>
      <w:r w:rsidRPr="00E8116C">
        <w:rPr>
          <w:color w:val="auto"/>
        </w:rPr>
        <w:t>dėmes</w:t>
      </w:r>
      <w:r w:rsidR="008F4DA2" w:rsidRPr="00E8116C">
        <w:rPr>
          <w:color w:val="auto"/>
        </w:rPr>
        <w:t>ys</w:t>
      </w:r>
      <w:r w:rsidRPr="00E8116C">
        <w:rPr>
          <w:color w:val="auto"/>
        </w:rPr>
        <w:t xml:space="preserve">, kad ši </w:t>
      </w:r>
      <w:r w:rsidR="00B4758B" w:rsidRPr="00E8116C">
        <w:rPr>
          <w:color w:val="auto"/>
        </w:rPr>
        <w:t xml:space="preserve">pajamų mokesčio </w:t>
      </w:r>
      <w:r w:rsidRPr="00E8116C">
        <w:rPr>
          <w:color w:val="auto"/>
        </w:rPr>
        <w:t>lengvata taikoma tik įmokoms, sumokėtoms už profesinį mokymą, kurį baigęs gyventojas įgy</w:t>
      </w:r>
      <w:r w:rsidR="00C5500F" w:rsidRPr="00E8116C">
        <w:rPr>
          <w:color w:val="auto"/>
        </w:rPr>
        <w:t>ja</w:t>
      </w:r>
      <w:r w:rsidRPr="00E8116C">
        <w:rPr>
          <w:color w:val="auto"/>
        </w:rPr>
        <w:t xml:space="preserve"> pirmą kvalifikaciją, už </w:t>
      </w:r>
      <w:r w:rsidRPr="00E8116C">
        <w:rPr>
          <w:i/>
          <w:color w:val="auto"/>
        </w:rPr>
        <w:t>pirmas</w:t>
      </w:r>
      <w:r w:rsidRPr="00E8116C">
        <w:rPr>
          <w:color w:val="auto"/>
        </w:rPr>
        <w:t xml:space="preserve"> profesinio bakalauro, </w:t>
      </w:r>
      <w:r w:rsidRPr="00E8116C">
        <w:rPr>
          <w:i/>
          <w:color w:val="auto"/>
        </w:rPr>
        <w:t>pirmas</w:t>
      </w:r>
      <w:r w:rsidRPr="00E8116C">
        <w:rPr>
          <w:color w:val="auto"/>
        </w:rPr>
        <w:t xml:space="preserve"> bakalauro, </w:t>
      </w:r>
      <w:r w:rsidRPr="00E8116C">
        <w:rPr>
          <w:i/>
          <w:color w:val="auto"/>
        </w:rPr>
        <w:t>pirmas</w:t>
      </w:r>
      <w:r w:rsidRPr="00E8116C">
        <w:rPr>
          <w:color w:val="auto"/>
        </w:rPr>
        <w:t xml:space="preserve"> magistro, </w:t>
      </w:r>
      <w:r w:rsidRPr="00E8116C">
        <w:rPr>
          <w:i/>
          <w:color w:val="auto"/>
        </w:rPr>
        <w:t>pirmas</w:t>
      </w:r>
      <w:r w:rsidRPr="00E8116C">
        <w:rPr>
          <w:color w:val="auto"/>
        </w:rPr>
        <w:t xml:space="preserve"> mokslo doktorantūros, </w:t>
      </w:r>
      <w:r w:rsidRPr="00E8116C">
        <w:rPr>
          <w:i/>
          <w:color w:val="auto"/>
        </w:rPr>
        <w:t>pirmas</w:t>
      </w:r>
      <w:r w:rsidRPr="00E8116C">
        <w:rPr>
          <w:color w:val="auto"/>
        </w:rPr>
        <w:t xml:space="preserve"> meno aspirantūros (meno doktorantūros)</w:t>
      </w:r>
      <w:r w:rsidR="00186F32" w:rsidRPr="00E8116C">
        <w:rPr>
          <w:color w:val="auto"/>
        </w:rPr>
        <w:t xml:space="preserve"> studijas</w:t>
      </w:r>
      <w:r w:rsidRPr="00E8116C">
        <w:rPr>
          <w:color w:val="auto"/>
        </w:rPr>
        <w:t xml:space="preserve"> ir studijas pagal laipsnio nesuteikiančias studijų programas, kurias baigus įgyjama </w:t>
      </w:r>
      <w:r w:rsidRPr="00E8116C">
        <w:rPr>
          <w:i/>
          <w:color w:val="auto"/>
        </w:rPr>
        <w:t>pirma</w:t>
      </w:r>
      <w:r w:rsidRPr="00E8116C">
        <w:rPr>
          <w:color w:val="auto"/>
        </w:rPr>
        <w:t xml:space="preserve"> profesinė kvalifikacija.</w:t>
      </w:r>
    </w:p>
    <w:p w:rsidR="00BB7650" w:rsidRPr="00E8116C" w:rsidRDefault="005A0784" w:rsidP="00786879">
      <w:pPr>
        <w:tabs>
          <w:tab w:val="left" w:pos="709"/>
        </w:tabs>
        <w:spacing w:line="360" w:lineRule="atLeast"/>
        <w:ind w:firstLine="720"/>
        <w:jc w:val="both"/>
      </w:pPr>
      <w:r w:rsidRPr="00E8116C">
        <w:t xml:space="preserve">Lengvata taip pat nėra taikoma gyventojų patirtoms išlaidoms už profesinį mokymą pagal formaliojo profesinio mokymo programos modulį, suteikiantį kvalifikacijos dalį, o šiuo metu siekiant profesinio mokymo lankstumo būtent ir yra pereinama prie modulinių profesinio mokymo programų ir tikimasi, kad šie formaliojo profesinio mokymo programų moduliai bus dažniausiai taikomi suaugusiųjų tęstiniam profesiniam mokymui, ypač apmokamam besimokančiųjų lėšomis. </w:t>
      </w:r>
    </w:p>
    <w:p w:rsidR="00786879" w:rsidRPr="00786879" w:rsidRDefault="00786879" w:rsidP="00786879">
      <w:pPr>
        <w:tabs>
          <w:tab w:val="left" w:pos="709"/>
        </w:tabs>
        <w:spacing w:line="360" w:lineRule="atLeast"/>
        <w:ind w:firstLine="720"/>
        <w:jc w:val="both"/>
      </w:pPr>
    </w:p>
    <w:p w:rsidR="008050E3" w:rsidRPr="009B34E7" w:rsidRDefault="00AC1333" w:rsidP="00972591">
      <w:pPr>
        <w:tabs>
          <w:tab w:val="left" w:pos="709"/>
        </w:tabs>
        <w:spacing w:line="360" w:lineRule="atLeast"/>
        <w:ind w:firstLine="720"/>
        <w:jc w:val="both"/>
        <w:rPr>
          <w:b/>
        </w:rPr>
      </w:pPr>
      <w:r w:rsidRPr="009B34E7">
        <w:rPr>
          <w:b/>
        </w:rPr>
        <w:t>4. Siūlomos naujos teisinio reguliavimo nuostatos ir laukiami teigiami rezultatai</w:t>
      </w:r>
    </w:p>
    <w:p w:rsidR="00E7557E" w:rsidRPr="009B34E7" w:rsidRDefault="00786879" w:rsidP="00972591">
      <w:pPr>
        <w:spacing w:line="360" w:lineRule="atLeast"/>
        <w:ind w:firstLine="720"/>
        <w:jc w:val="both"/>
      </w:pPr>
      <w:r>
        <w:t>Atsižvelgiant į Lietuvos demografinę ir darbo rinkos situaciją bei r</w:t>
      </w:r>
      <w:r w:rsidR="00825ED8" w:rsidRPr="009B34E7">
        <w:t>emiantis</w:t>
      </w:r>
      <w:r>
        <w:t xml:space="preserve"> šią situaciją atspindinčioje</w:t>
      </w:r>
      <w:r w:rsidR="00825ED8" w:rsidRPr="009B34E7">
        <w:t xml:space="preserve"> </w:t>
      </w:r>
      <w:r w:rsidR="00AA45D4" w:rsidRPr="009B34E7">
        <w:t xml:space="preserve">EBPO </w:t>
      </w:r>
      <w:r w:rsidR="00B4758B" w:rsidRPr="009B34E7">
        <w:t xml:space="preserve">Lietuvos </w:t>
      </w:r>
      <w:r w:rsidR="00CF79C2" w:rsidRPr="009B34E7">
        <w:t>ekonominėje</w:t>
      </w:r>
      <w:r w:rsidR="00AA45D4" w:rsidRPr="009B34E7">
        <w:t xml:space="preserve"> </w:t>
      </w:r>
      <w:r w:rsidR="00B84146" w:rsidRPr="009B34E7">
        <w:t>apžvalgoje</w:t>
      </w:r>
      <w:r w:rsidR="00684181" w:rsidRPr="009B34E7">
        <w:t xml:space="preserve"> </w:t>
      </w:r>
      <w:r w:rsidR="00114116" w:rsidRPr="009B34E7">
        <w:t>ir</w:t>
      </w:r>
      <w:r w:rsidR="00684181" w:rsidRPr="009B34E7">
        <w:t xml:space="preserve"> 2019 metų nacionalinėje reformų darbotvarkėje </w:t>
      </w:r>
      <w:r w:rsidR="00AA45D4" w:rsidRPr="009B34E7">
        <w:t>pateikt</w:t>
      </w:r>
      <w:r w:rsidR="00825ED8" w:rsidRPr="009B34E7">
        <w:t>omis rekomendacijomis</w:t>
      </w:r>
      <w:r w:rsidR="00A56A7C" w:rsidRPr="009B34E7">
        <w:t>,</w:t>
      </w:r>
      <w:r w:rsidR="00825ED8" w:rsidRPr="009B34E7">
        <w:t xml:space="preserve"> </w:t>
      </w:r>
      <w:r w:rsidR="00313AF7" w:rsidRPr="009B34E7">
        <w:t xml:space="preserve">Įstatymo projektu </w:t>
      </w:r>
      <w:r w:rsidR="00837CA0" w:rsidRPr="009B34E7">
        <w:t>siūloma</w:t>
      </w:r>
      <w:r w:rsidR="005F78BC" w:rsidRPr="009B34E7">
        <w:t xml:space="preserve"> </w:t>
      </w:r>
      <w:r w:rsidR="0067563F" w:rsidRPr="009B34E7">
        <w:t xml:space="preserve">suteikti </w:t>
      </w:r>
      <w:r w:rsidR="00B4758B" w:rsidRPr="009B34E7">
        <w:t>mokesčių lengvatą</w:t>
      </w:r>
      <w:r w:rsidR="005034ED" w:rsidRPr="009B34E7">
        <w:t>,</w:t>
      </w:r>
      <w:r w:rsidR="00281364" w:rsidRPr="009B34E7">
        <w:t xml:space="preserve"> nustatant, kad būtų leidžiama nuolatiniam Lietuvos gyventojui, kuris mokosi ar studijuoja, susimažinti mokėtiną pajamų mokestį iš metinių pajamų atskaitant patirtas išlaidas </w:t>
      </w:r>
      <w:r w:rsidR="00E7557E" w:rsidRPr="009B34E7">
        <w:t xml:space="preserve">už formalųjį profesinį mokymą </w:t>
      </w:r>
      <w:r w:rsidR="001E3B5F" w:rsidRPr="009B34E7">
        <w:t>ir (</w:t>
      </w:r>
      <w:r w:rsidR="00E7557E" w:rsidRPr="009B34E7">
        <w:t>ar</w:t>
      </w:r>
      <w:r w:rsidR="001E3B5F" w:rsidRPr="009B34E7">
        <w:t>)</w:t>
      </w:r>
      <w:r w:rsidR="00E7557E" w:rsidRPr="009B34E7">
        <w:t xml:space="preserve"> st</w:t>
      </w:r>
      <w:r w:rsidR="00007623" w:rsidRPr="009B34E7">
        <w:t>udijas, kuriuos baigus įgyjamas</w:t>
      </w:r>
      <w:r w:rsidR="00575FDB" w:rsidRPr="009B34E7">
        <w:t xml:space="preserve"> bet kuris</w:t>
      </w:r>
      <w:r w:rsidR="00007623" w:rsidRPr="009B34E7">
        <w:t xml:space="preserve"> </w:t>
      </w:r>
      <w:r w:rsidR="00E7557E" w:rsidRPr="009B34E7">
        <w:t>atitinkamas aukštasis</w:t>
      </w:r>
      <w:r w:rsidR="00B91D28" w:rsidRPr="009B34E7">
        <w:t xml:space="preserve"> universitetinis</w:t>
      </w:r>
      <w:r w:rsidR="00E7557E" w:rsidRPr="009B34E7">
        <w:t xml:space="preserve"> ir (arba) aukštasis koleginis išsilavinimas ir (ar) suteikiama bet kuri atitinkama kvalifikacija</w:t>
      </w:r>
      <w:r w:rsidR="00897FCF" w:rsidRPr="009B34E7">
        <w:t>,</w:t>
      </w:r>
      <w:r w:rsidR="00E669A4">
        <w:t xml:space="preserve"> taip pat papildomai išplečiant lengvatos taikymą išlaidoms už</w:t>
      </w:r>
      <w:r w:rsidR="00897FCF" w:rsidRPr="009B34E7">
        <w:t xml:space="preserve"> profesinį mokymą pagal formaliojo profesinio mokymo programos modulį, suteikiantį kvalifikacijos dalį.</w:t>
      </w:r>
    </w:p>
    <w:p w:rsidR="00F4679F" w:rsidRPr="009B34E7" w:rsidRDefault="00611892" w:rsidP="00F4679F">
      <w:pPr>
        <w:spacing w:line="360" w:lineRule="atLeast"/>
        <w:ind w:firstLine="720"/>
        <w:jc w:val="both"/>
        <w:rPr>
          <w:strike/>
        </w:rPr>
      </w:pPr>
      <w:r>
        <w:t xml:space="preserve">Įstatymo </w:t>
      </w:r>
      <w:r w:rsidR="00207FB7">
        <w:t>p</w:t>
      </w:r>
      <w:r w:rsidR="00407DB9">
        <w:t>rojekte siūloma</w:t>
      </w:r>
      <w:r w:rsidR="00F4679F" w:rsidRPr="009B34E7">
        <w:t xml:space="preserve"> atsisakyti doktorantūros ir meno aspirantūros studijų įvardijimo, nes</w:t>
      </w:r>
      <w:r w:rsidR="00341ED3" w:rsidRPr="009B34E7">
        <w:t xml:space="preserve"> pagal šiuo metu galiojantį reguliavimą</w:t>
      </w:r>
      <w:r w:rsidR="00F4679F" w:rsidRPr="009B34E7">
        <w:t xml:space="preserve"> jas apima sąvoka „aukštasis universitetinis išsilavinimas“.</w:t>
      </w:r>
    </w:p>
    <w:p w:rsidR="001E2331" w:rsidRPr="009B34E7" w:rsidRDefault="00B3460C" w:rsidP="00972591">
      <w:pPr>
        <w:tabs>
          <w:tab w:val="left" w:pos="720"/>
        </w:tabs>
        <w:spacing w:line="360" w:lineRule="atLeast"/>
        <w:ind w:firstLine="720"/>
        <w:jc w:val="both"/>
      </w:pPr>
      <w:r w:rsidRPr="009B34E7">
        <w:t>Tokiu būdu bus skatinamos galimybė</w:t>
      </w:r>
      <w:r w:rsidR="00FD17B6" w:rsidRPr="009B34E7">
        <w:t xml:space="preserve">s </w:t>
      </w:r>
      <w:r w:rsidR="0075783F" w:rsidRPr="009B34E7">
        <w:t>gauti kokybišką išsilavinimą, investuojant į nuolatinį gyventojų tobulėjimą</w:t>
      </w:r>
      <w:r w:rsidRPr="009B34E7">
        <w:t xml:space="preserve"> ir kvalifikacijos kėlimą</w:t>
      </w:r>
      <w:r w:rsidR="0075783F" w:rsidRPr="009B34E7">
        <w:t xml:space="preserve">, </w:t>
      </w:r>
      <w:r w:rsidR="0067563F" w:rsidRPr="009B34E7">
        <w:t xml:space="preserve">kas </w:t>
      </w:r>
      <w:r w:rsidR="0075783F" w:rsidRPr="009B34E7">
        <w:t>pad</w:t>
      </w:r>
      <w:r w:rsidR="00407DB9">
        <w:t xml:space="preserve">ėtų </w:t>
      </w:r>
      <w:r w:rsidR="0048162C" w:rsidRPr="009B34E7">
        <w:t xml:space="preserve">išlaikyti </w:t>
      </w:r>
      <w:r w:rsidR="00407DB9">
        <w:t xml:space="preserve">jų </w:t>
      </w:r>
      <w:r w:rsidR="0048162C" w:rsidRPr="009B34E7">
        <w:t>našumą ir užimtumą senėjančioje visuomenėje</w:t>
      </w:r>
      <w:r w:rsidR="00D528DD" w:rsidRPr="009B34E7">
        <w:t>,</w:t>
      </w:r>
      <w:r w:rsidR="0048162C" w:rsidRPr="009B34E7">
        <w:t xml:space="preserve"> </w:t>
      </w:r>
      <w:r w:rsidR="0067563F" w:rsidRPr="009B34E7">
        <w:t>kur</w:t>
      </w:r>
      <w:r w:rsidR="00D528DD" w:rsidRPr="009B34E7">
        <w:t xml:space="preserve">ti </w:t>
      </w:r>
      <w:r w:rsidR="009455E3" w:rsidRPr="009B34E7">
        <w:t xml:space="preserve">asmeninę ir šalies gerovę, </w:t>
      </w:r>
      <w:r w:rsidR="0075783F" w:rsidRPr="009B34E7">
        <w:t>užtikrint</w:t>
      </w:r>
      <w:r w:rsidR="00342800" w:rsidRPr="009B34E7">
        <w:t>i</w:t>
      </w:r>
      <w:r w:rsidR="005A7665" w:rsidRPr="009B34E7">
        <w:t xml:space="preserve"> lygias galimybes </w:t>
      </w:r>
      <w:r w:rsidRPr="009B34E7">
        <w:t>gauti kokybišką darbą.</w:t>
      </w:r>
      <w:r w:rsidR="00407DB9">
        <w:t xml:space="preserve"> Kartu </w:t>
      </w:r>
      <w:r w:rsidR="008C09B6" w:rsidRPr="009B34E7">
        <w:t xml:space="preserve">teisė susimažinti mokėtiną pajamų mokestį iš metinių pajamų atskaitant patirtas išlaidas už </w:t>
      </w:r>
      <w:r w:rsidR="00FC24FD" w:rsidRPr="009B34E7">
        <w:t xml:space="preserve">antrą ir paskesnį formalųjį </w:t>
      </w:r>
      <w:r w:rsidR="008C09B6" w:rsidRPr="009B34E7">
        <w:t>profesinį mokymą</w:t>
      </w:r>
      <w:r w:rsidR="003202A4" w:rsidRPr="009B34E7">
        <w:t>,</w:t>
      </w:r>
      <w:r w:rsidR="00407DB9">
        <w:t xml:space="preserve"> taip pat</w:t>
      </w:r>
      <w:r w:rsidR="003202A4" w:rsidRPr="009B34E7">
        <w:t xml:space="preserve"> profesinį mokymą pagal formaliojo profesinio mokymo programos modulį</w:t>
      </w:r>
      <w:r w:rsidR="00CD3077" w:rsidRPr="009B34E7">
        <w:rPr>
          <w:b/>
        </w:rPr>
        <w:t xml:space="preserve"> </w:t>
      </w:r>
      <w:r w:rsidR="00485953" w:rsidRPr="00FE1CE2">
        <w:t xml:space="preserve">sudarytų </w:t>
      </w:r>
      <w:r w:rsidR="00F723EE" w:rsidRPr="00FE1CE2">
        <w:t xml:space="preserve">papildomas paskatas </w:t>
      </w:r>
      <w:r w:rsidR="00185BA6" w:rsidRPr="00FE1CE2">
        <w:t xml:space="preserve">nuolatiniam </w:t>
      </w:r>
      <w:r w:rsidR="007F0AB2" w:rsidRPr="00FE1CE2">
        <w:t xml:space="preserve">profesinių </w:t>
      </w:r>
      <w:r w:rsidR="00485953" w:rsidRPr="00FE1CE2">
        <w:t>įgūdžių tobulinimui, skatintų keisti</w:t>
      </w:r>
      <w:r w:rsidR="001E3B5F" w:rsidRPr="00FE1CE2">
        <w:t xml:space="preserve"> </w:t>
      </w:r>
      <w:r w:rsidR="008C09B6" w:rsidRPr="00FE1CE2">
        <w:t>profesinę</w:t>
      </w:r>
      <w:r w:rsidR="00E639B9" w:rsidRPr="00FE1CE2">
        <w:t xml:space="preserve"> </w:t>
      </w:r>
      <w:r w:rsidR="008C09B6" w:rsidRPr="00FE1CE2">
        <w:t>kvalifikaciją</w:t>
      </w:r>
      <w:r w:rsidR="00E639B9" w:rsidRPr="00FE1CE2">
        <w:t xml:space="preserve">, </w:t>
      </w:r>
      <w:r w:rsidR="00485953" w:rsidRPr="00FE1CE2">
        <w:t xml:space="preserve">greičiau </w:t>
      </w:r>
      <w:r w:rsidR="00E639B9" w:rsidRPr="00FE1CE2">
        <w:t>prisitaikant prie besikeičiančių darbo rinkos poreikių</w:t>
      </w:r>
      <w:r w:rsidR="008C09B6" w:rsidRPr="00FE1CE2">
        <w:t>,</w:t>
      </w:r>
      <w:r w:rsidR="007F0AB2" w:rsidRPr="00FE1CE2">
        <w:t xml:space="preserve"> </w:t>
      </w:r>
      <w:r w:rsidR="00707B2D" w:rsidRPr="00FE1CE2">
        <w:t xml:space="preserve">kas </w:t>
      </w:r>
      <w:r w:rsidR="007F0AB2" w:rsidRPr="00FE1CE2">
        <w:t>užtikrin</w:t>
      </w:r>
      <w:r w:rsidR="00C94A05" w:rsidRPr="00FE1CE2">
        <w:t xml:space="preserve">tų </w:t>
      </w:r>
      <w:r w:rsidR="007F0AB2" w:rsidRPr="00FE1CE2">
        <w:t>kvalifikacijų atitiktį šalies</w:t>
      </w:r>
      <w:bookmarkStart w:id="1" w:name="_GoBack"/>
      <w:bookmarkEnd w:id="1"/>
      <w:r w:rsidR="007F0AB2" w:rsidRPr="009B34E7">
        <w:t xml:space="preserve"> ūkio poreikiams, tarptautiniams kokybės standartams</w:t>
      </w:r>
      <w:r w:rsidR="008C09B6" w:rsidRPr="009B34E7">
        <w:t>.</w:t>
      </w:r>
      <w:r w:rsidR="00E639B9" w:rsidRPr="009B34E7">
        <w:t xml:space="preserve"> </w:t>
      </w:r>
      <w:r w:rsidR="00473D6C" w:rsidRPr="009B34E7">
        <w:t>G</w:t>
      </w:r>
      <w:r w:rsidR="00185BA6" w:rsidRPr="009B34E7">
        <w:t>yventojui</w:t>
      </w:r>
      <w:r w:rsidR="008C09B6" w:rsidRPr="009B34E7">
        <w:t xml:space="preserve"> </w:t>
      </w:r>
      <w:r w:rsidR="00473D6C" w:rsidRPr="009B34E7">
        <w:t>lengviau persikvalifikuojant</w:t>
      </w:r>
      <w:r w:rsidR="00E639B9" w:rsidRPr="009B34E7">
        <w:t xml:space="preserve"> bet kuriuo gyvenimo laikotarpiu</w:t>
      </w:r>
      <w:r w:rsidR="00473D6C" w:rsidRPr="009B34E7">
        <w:t xml:space="preserve"> </w:t>
      </w:r>
      <w:r w:rsidR="00A81442" w:rsidRPr="009B34E7">
        <w:t xml:space="preserve">užtikrinamos didesnės galimybės </w:t>
      </w:r>
      <w:proofErr w:type="spellStart"/>
      <w:r w:rsidR="00E639B9" w:rsidRPr="009B34E7">
        <w:t>visavertiškai</w:t>
      </w:r>
      <w:proofErr w:type="spellEnd"/>
      <w:r w:rsidR="00E639B9" w:rsidRPr="009B34E7">
        <w:t xml:space="preserve"> dalyvauti visuomenės gyvenime ir sėkmi</w:t>
      </w:r>
      <w:r w:rsidR="00282687" w:rsidRPr="009B34E7">
        <w:t>ngai įveikti nuolatinį</w:t>
      </w:r>
      <w:r w:rsidR="00E639B9" w:rsidRPr="009B34E7">
        <w:t xml:space="preserve"> žmo</w:t>
      </w:r>
      <w:r w:rsidR="00282687" w:rsidRPr="009B34E7">
        <w:t>g</w:t>
      </w:r>
      <w:r w:rsidR="00E639B9" w:rsidRPr="009B34E7">
        <w:t xml:space="preserve">iškųjų </w:t>
      </w:r>
      <w:r w:rsidR="00282687" w:rsidRPr="009B34E7">
        <w:t xml:space="preserve">išteklių </w:t>
      </w:r>
      <w:r w:rsidR="00E639B9" w:rsidRPr="009B34E7">
        <w:t>konkurencingumą besikeičiančioje darbo rinkoje</w:t>
      </w:r>
      <w:r w:rsidR="00485953" w:rsidRPr="009B34E7">
        <w:t>.</w:t>
      </w:r>
      <w:r w:rsidRPr="009B34E7">
        <w:t xml:space="preserve"> </w:t>
      </w:r>
      <w:r w:rsidR="0075783F" w:rsidRPr="009B34E7">
        <w:t xml:space="preserve">Nuolatinis mokymasis </w:t>
      </w:r>
      <w:r w:rsidR="005F78BC" w:rsidRPr="009B34E7">
        <w:t>p</w:t>
      </w:r>
      <w:r w:rsidR="00D16EDB" w:rsidRPr="009B34E7">
        <w:t>ad</w:t>
      </w:r>
      <w:r w:rsidR="006A4517" w:rsidRPr="009B34E7">
        <w:t>eda</w:t>
      </w:r>
      <w:r w:rsidR="005F78BC" w:rsidRPr="009B34E7">
        <w:t xml:space="preserve"> pagrindus</w:t>
      </w:r>
      <w:r w:rsidR="00473D6C" w:rsidRPr="009B34E7">
        <w:t xml:space="preserve"> ir </w:t>
      </w:r>
      <w:r w:rsidR="005F78BC" w:rsidRPr="009B34E7">
        <w:t xml:space="preserve">stipresniam </w:t>
      </w:r>
      <w:r w:rsidR="00473D6C" w:rsidRPr="009B34E7">
        <w:t xml:space="preserve">bei </w:t>
      </w:r>
      <w:r w:rsidR="005F78BC" w:rsidRPr="009B34E7">
        <w:t>tvaresniam</w:t>
      </w:r>
      <w:r w:rsidR="00343C50" w:rsidRPr="009B34E7">
        <w:t xml:space="preserve"> ilgalaikiam ekonomikos augimui.</w:t>
      </w:r>
      <w:r w:rsidR="000F4EF3" w:rsidRPr="009B34E7">
        <w:t xml:space="preserve"> </w:t>
      </w:r>
    </w:p>
    <w:p w:rsidR="001E2331" w:rsidRPr="009B34E7" w:rsidRDefault="001E2331" w:rsidP="00972591">
      <w:pPr>
        <w:tabs>
          <w:tab w:val="left" w:pos="720"/>
        </w:tabs>
        <w:spacing w:line="360" w:lineRule="atLeast"/>
        <w:ind w:firstLine="720"/>
        <w:jc w:val="both"/>
      </w:pPr>
    </w:p>
    <w:p w:rsidR="00AC1333" w:rsidRPr="009B34E7" w:rsidRDefault="00AC1333" w:rsidP="00972591">
      <w:pPr>
        <w:tabs>
          <w:tab w:val="left" w:pos="720"/>
        </w:tabs>
        <w:spacing w:line="360" w:lineRule="atLeast"/>
        <w:ind w:firstLine="720"/>
        <w:jc w:val="both"/>
      </w:pPr>
      <w:r w:rsidRPr="009B34E7">
        <w:rPr>
          <w:b/>
        </w:rPr>
        <w:lastRenderedPageBreak/>
        <w:t>5. Numatomo teisinio reguliavimo poveikio vertinimo rezultatai, galimos neigiamos priimto įstatymo pasekmės ir kokių priemonių reikėtų imtis, kad tokių pasekmių būtų išvengta</w:t>
      </w:r>
    </w:p>
    <w:p w:rsidR="008A6A70" w:rsidRPr="009B34E7" w:rsidRDefault="00AC1333" w:rsidP="003C26ED">
      <w:pPr>
        <w:pStyle w:val="HTMLiankstoformatuotas"/>
        <w:spacing w:line="360" w:lineRule="atLeast"/>
        <w:ind w:firstLine="720"/>
        <w:jc w:val="both"/>
        <w:rPr>
          <w:rFonts w:ascii="Times New Roman" w:hAnsi="Times New Roman" w:cs="Times New Roman"/>
          <w:sz w:val="24"/>
          <w:szCs w:val="24"/>
        </w:rPr>
      </w:pPr>
      <w:r w:rsidRPr="009B34E7">
        <w:rPr>
          <w:rFonts w:ascii="Times New Roman" w:hAnsi="Times New Roman" w:cs="Times New Roman"/>
          <w:sz w:val="24"/>
          <w:szCs w:val="24"/>
        </w:rPr>
        <w:t xml:space="preserve">Neigiamų pasekmių nenumatoma. </w:t>
      </w:r>
    </w:p>
    <w:p w:rsidR="003C26ED" w:rsidRPr="009B34E7" w:rsidRDefault="003C26ED" w:rsidP="003C26ED">
      <w:pPr>
        <w:pStyle w:val="HTMLiankstoformatuotas"/>
        <w:spacing w:line="360" w:lineRule="atLeast"/>
        <w:ind w:firstLine="720"/>
        <w:jc w:val="both"/>
        <w:rPr>
          <w:rFonts w:ascii="Times New Roman" w:hAnsi="Times New Roman" w:cs="Times New Roman"/>
          <w:sz w:val="24"/>
          <w:szCs w:val="24"/>
        </w:rPr>
      </w:pPr>
    </w:p>
    <w:p w:rsidR="009A1547" w:rsidRPr="009B34E7" w:rsidRDefault="00AC1333" w:rsidP="00972591">
      <w:pPr>
        <w:pStyle w:val="HTMLiankstoformatuotas"/>
        <w:spacing w:line="360" w:lineRule="atLeast"/>
        <w:ind w:firstLine="720"/>
        <w:jc w:val="both"/>
        <w:rPr>
          <w:rFonts w:ascii="Times New Roman" w:hAnsi="Times New Roman" w:cs="Times New Roman"/>
          <w:b/>
          <w:sz w:val="24"/>
          <w:szCs w:val="24"/>
        </w:rPr>
      </w:pPr>
      <w:r w:rsidRPr="009B34E7">
        <w:rPr>
          <w:rFonts w:ascii="Times New Roman" w:hAnsi="Times New Roman" w:cs="Times New Roman"/>
          <w:b/>
          <w:sz w:val="24"/>
          <w:szCs w:val="24"/>
        </w:rPr>
        <w:t>6. Galima priimto įstatymo įtaka kriminogeninei situacijai, korupcijai</w:t>
      </w:r>
    </w:p>
    <w:p w:rsidR="00891746" w:rsidRPr="009B34E7" w:rsidRDefault="00C36F21" w:rsidP="00972591">
      <w:pPr>
        <w:pStyle w:val="HTMLiankstoformatuotas"/>
        <w:spacing w:line="360" w:lineRule="atLeast"/>
        <w:ind w:firstLine="720"/>
        <w:jc w:val="both"/>
        <w:rPr>
          <w:rFonts w:ascii="Times New Roman" w:hAnsi="Times New Roman" w:cs="Times New Roman"/>
          <w:sz w:val="24"/>
          <w:szCs w:val="24"/>
        </w:rPr>
      </w:pPr>
      <w:r w:rsidRPr="009B34E7">
        <w:rPr>
          <w:rFonts w:ascii="Times New Roman" w:hAnsi="Times New Roman" w:cs="Times New Roman"/>
          <w:sz w:val="24"/>
          <w:szCs w:val="24"/>
        </w:rPr>
        <w:t>Nenumatoma.</w:t>
      </w:r>
    </w:p>
    <w:p w:rsidR="00891746" w:rsidRPr="009B34E7" w:rsidRDefault="00891746" w:rsidP="00972591">
      <w:pPr>
        <w:pStyle w:val="HTMLiankstoformatuotas"/>
        <w:spacing w:line="360" w:lineRule="atLeast"/>
        <w:ind w:firstLine="720"/>
        <w:jc w:val="both"/>
        <w:rPr>
          <w:rFonts w:ascii="Times New Roman" w:hAnsi="Times New Roman" w:cs="Times New Roman"/>
          <w:sz w:val="24"/>
          <w:szCs w:val="24"/>
        </w:rPr>
      </w:pPr>
    </w:p>
    <w:p w:rsidR="00AC1333" w:rsidRPr="009B34E7" w:rsidRDefault="00F95B08" w:rsidP="00972591">
      <w:pPr>
        <w:pStyle w:val="HTMLiankstoformatuotas"/>
        <w:spacing w:line="360" w:lineRule="atLeast"/>
        <w:ind w:firstLine="720"/>
        <w:jc w:val="both"/>
        <w:rPr>
          <w:rFonts w:ascii="Times New Roman" w:hAnsi="Times New Roman" w:cs="Times New Roman"/>
          <w:b/>
          <w:sz w:val="24"/>
          <w:szCs w:val="24"/>
        </w:rPr>
      </w:pPr>
      <w:r w:rsidRPr="009B34E7">
        <w:rPr>
          <w:rFonts w:ascii="Times New Roman" w:hAnsi="Times New Roman" w:cs="Times New Roman"/>
          <w:b/>
          <w:sz w:val="24"/>
          <w:szCs w:val="24"/>
        </w:rPr>
        <w:t xml:space="preserve">7. </w:t>
      </w:r>
      <w:r w:rsidR="00AC1333" w:rsidRPr="009B34E7">
        <w:rPr>
          <w:rFonts w:ascii="Times New Roman" w:hAnsi="Times New Roman" w:cs="Times New Roman"/>
          <w:b/>
          <w:sz w:val="24"/>
          <w:szCs w:val="24"/>
        </w:rPr>
        <w:t>Galima įstatymo įgyvendinimo įtaka verslo sąlygoms ir jo plėtrai</w:t>
      </w:r>
    </w:p>
    <w:p w:rsidR="00D0016F" w:rsidRPr="009B34E7" w:rsidRDefault="00D0016F" w:rsidP="00D0016F">
      <w:pPr>
        <w:tabs>
          <w:tab w:val="left" w:pos="284"/>
        </w:tabs>
        <w:spacing w:line="360" w:lineRule="atLeast"/>
        <w:ind w:firstLine="720"/>
        <w:jc w:val="both"/>
        <w:rPr>
          <w:spacing w:val="-4"/>
        </w:rPr>
      </w:pPr>
      <w:r w:rsidRPr="009B34E7">
        <w:t xml:space="preserve">Priėmus Įstatymo projektą, galima netiesioginė įtaka verslo sąlygoms ir jo plėtrai, nes gyventojui būtų sudarytos </w:t>
      </w:r>
      <w:r w:rsidR="001C2679" w:rsidRPr="009B34E7">
        <w:t xml:space="preserve">papildomos paskatos </w:t>
      </w:r>
      <w:r w:rsidRPr="009B34E7">
        <w:t>persikvalifikuoti atsižvelgiant į darbo jėgos poreikį, kas padėtų greičiau prisitaikyti prie besikeičiančių darbo rinkos poreikių.</w:t>
      </w:r>
    </w:p>
    <w:p w:rsidR="008A6A70" w:rsidRPr="009B34E7" w:rsidRDefault="008A6A70" w:rsidP="00972591">
      <w:pPr>
        <w:tabs>
          <w:tab w:val="num" w:pos="0"/>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pacing w:val="-4"/>
        </w:rPr>
      </w:pPr>
    </w:p>
    <w:p w:rsidR="00AC1333" w:rsidRPr="009B34E7" w:rsidRDefault="009A1547" w:rsidP="00972591">
      <w:pPr>
        <w:tabs>
          <w:tab w:val="num" w:pos="0"/>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pPr>
      <w:r w:rsidRPr="009B34E7">
        <w:rPr>
          <w:b/>
        </w:rPr>
        <w:t xml:space="preserve">8. </w:t>
      </w:r>
      <w:r w:rsidR="00AC1333" w:rsidRPr="009B34E7">
        <w:rPr>
          <w:b/>
        </w:rPr>
        <w:t>Įstatymo inkorporavimas į teisinę sistemą, teisės aktai, kuriuos būtina priimti, galiojantys teisės aktai, kuriuos reikia pakeisti ar pripažinti netekusiais galios</w:t>
      </w:r>
    </w:p>
    <w:p w:rsidR="001F1198" w:rsidRPr="009B34E7" w:rsidRDefault="00780ABF" w:rsidP="00972591">
      <w:pPr>
        <w:spacing w:line="360" w:lineRule="atLeast"/>
        <w:ind w:firstLine="720"/>
        <w:jc w:val="both"/>
      </w:pPr>
      <w:r w:rsidRPr="009B34E7">
        <w:t>Priėmus Įstatymo projektą, pakeisti ar panaikinti galiojančių įstatymų nereikės.</w:t>
      </w:r>
    </w:p>
    <w:p w:rsidR="001F1198" w:rsidRPr="009B34E7" w:rsidRDefault="001F1198" w:rsidP="00972591">
      <w:pPr>
        <w:spacing w:line="360" w:lineRule="atLeast"/>
        <w:ind w:firstLine="720"/>
        <w:jc w:val="both"/>
      </w:pPr>
    </w:p>
    <w:p w:rsidR="00AC1333" w:rsidRPr="009B34E7" w:rsidRDefault="001F1198" w:rsidP="00972591">
      <w:pPr>
        <w:spacing w:line="360" w:lineRule="atLeast"/>
        <w:ind w:firstLine="720"/>
        <w:jc w:val="both"/>
        <w:rPr>
          <w:lang w:val="en-US"/>
        </w:rPr>
      </w:pPr>
      <w:r w:rsidRPr="009B34E7">
        <w:rPr>
          <w:b/>
        </w:rPr>
        <w:t xml:space="preserve">9. </w:t>
      </w:r>
      <w:r w:rsidR="00AC1333" w:rsidRPr="009B34E7">
        <w:rPr>
          <w:b/>
        </w:rPr>
        <w:t>Įstatymo projekto atitiktis Lietuvos Respublikos valstybinės kalbos, Teisėkūros pagrindų įstatymų reikalavimams, Įstatymo projekto sąvokų ir jas įvardijančių terminų įvertinimas Terminų banko įstatymo ir jo įgyvendinamųjų teisės aktų nustatyta tvarka</w:t>
      </w:r>
    </w:p>
    <w:p w:rsidR="00AC1333" w:rsidRPr="009B34E7" w:rsidRDefault="00780ABF" w:rsidP="00972591">
      <w:pPr>
        <w:pStyle w:val="HTMLiankstoformatuotas"/>
        <w:spacing w:line="360" w:lineRule="atLeast"/>
        <w:ind w:firstLine="720"/>
        <w:jc w:val="both"/>
        <w:rPr>
          <w:rFonts w:ascii="Times New Roman" w:hAnsi="Times New Roman" w:cs="Times New Roman"/>
          <w:sz w:val="24"/>
          <w:szCs w:val="24"/>
        </w:rPr>
      </w:pPr>
      <w:r w:rsidRPr="009B34E7">
        <w:rPr>
          <w:rFonts w:ascii="Times New Roman" w:hAnsi="Times New Roman" w:cs="Times New Roman"/>
          <w:sz w:val="24"/>
          <w:szCs w:val="24"/>
        </w:rPr>
        <w:t>Įstatymo projektas parengtas laikantis Valstybinės kalbos, Teisėkūros pagrindų įstatymų reikalavimų ir atitinka bendrinės lietuvių kalbos normas.</w:t>
      </w:r>
    </w:p>
    <w:p w:rsidR="000D0448" w:rsidRPr="009B34E7" w:rsidRDefault="000D0448" w:rsidP="00972591">
      <w:pPr>
        <w:pStyle w:val="HTMLiankstoformatuotas"/>
        <w:spacing w:line="360" w:lineRule="atLeast"/>
        <w:ind w:firstLine="720"/>
        <w:jc w:val="both"/>
        <w:rPr>
          <w:rFonts w:ascii="Times New Roman" w:hAnsi="Times New Roman" w:cs="Times New Roman"/>
          <w:sz w:val="24"/>
          <w:szCs w:val="24"/>
        </w:rPr>
      </w:pPr>
    </w:p>
    <w:p w:rsidR="00AC1333" w:rsidRPr="009B34E7" w:rsidRDefault="00AC1333" w:rsidP="00972591">
      <w:pPr>
        <w:numPr>
          <w:ilvl w:val="0"/>
          <w:numId w:val="3"/>
        </w:numPr>
        <w:tabs>
          <w:tab w:val="clear" w:pos="720"/>
          <w:tab w:val="left" w:pos="0"/>
          <w:tab w:val="left" w:pos="1080"/>
        </w:tabs>
        <w:spacing w:line="360" w:lineRule="atLeast"/>
        <w:ind w:left="0" w:firstLine="720"/>
        <w:jc w:val="both"/>
        <w:rPr>
          <w:b/>
        </w:rPr>
      </w:pPr>
      <w:r w:rsidRPr="009B34E7">
        <w:rPr>
          <w:b/>
        </w:rPr>
        <w:t>Įstatymo projekto atitiktis Žmogaus teisių ir pagrindinių laisvių apsaugos konvencijos nuostatoms ir Europos Sąjungos dokumentams</w:t>
      </w:r>
    </w:p>
    <w:p w:rsidR="00916F4C" w:rsidRPr="009B34E7" w:rsidRDefault="00916F4C" w:rsidP="00972591">
      <w:pPr>
        <w:spacing w:line="360" w:lineRule="atLeast"/>
        <w:ind w:firstLine="720"/>
        <w:jc w:val="both"/>
        <w:rPr>
          <w:lang w:val="en-US"/>
        </w:rPr>
      </w:pPr>
      <w:r w:rsidRPr="009B34E7">
        <w:t xml:space="preserve">Įstatymo projektas neprieštarauja Europos žmogaus teisių </w:t>
      </w:r>
      <w:r w:rsidR="0017037A" w:rsidRPr="009B34E7">
        <w:t xml:space="preserve">ir pagrindinių laisvių apsaugos </w:t>
      </w:r>
      <w:r w:rsidRPr="009B34E7">
        <w:t xml:space="preserve">konvencijos nuostatoms ir </w:t>
      </w:r>
      <w:r w:rsidR="001F1258" w:rsidRPr="009B34E7">
        <w:t>Europos Sąjungos</w:t>
      </w:r>
      <w:r w:rsidRPr="009B34E7">
        <w:t xml:space="preserve"> dokumentams. </w:t>
      </w:r>
    </w:p>
    <w:p w:rsidR="00AC1333" w:rsidRPr="009B34E7" w:rsidRDefault="00AC1333" w:rsidP="00972591">
      <w:pPr>
        <w:pStyle w:val="Sraopastraipa"/>
        <w:spacing w:line="360" w:lineRule="atLeast"/>
        <w:ind w:left="0" w:firstLine="720"/>
        <w:contextualSpacing w:val="0"/>
        <w:jc w:val="both"/>
        <w:rPr>
          <w:lang w:val="en-US"/>
        </w:rPr>
      </w:pPr>
    </w:p>
    <w:p w:rsidR="00AC1333" w:rsidRPr="009B34E7" w:rsidRDefault="004B6744" w:rsidP="00972591">
      <w:pPr>
        <w:pStyle w:val="HTMLiankstoformatuotas"/>
        <w:spacing w:line="360" w:lineRule="atLeast"/>
        <w:ind w:firstLine="720"/>
        <w:jc w:val="both"/>
        <w:rPr>
          <w:rFonts w:ascii="Times New Roman" w:hAnsi="Times New Roman" w:cs="Times New Roman"/>
          <w:b/>
          <w:sz w:val="24"/>
          <w:szCs w:val="24"/>
        </w:rPr>
      </w:pPr>
      <w:r w:rsidRPr="009B34E7">
        <w:rPr>
          <w:rFonts w:ascii="Times New Roman" w:hAnsi="Times New Roman" w:cs="Times New Roman"/>
          <w:b/>
          <w:sz w:val="24"/>
          <w:szCs w:val="24"/>
        </w:rPr>
        <w:t>1</w:t>
      </w:r>
      <w:r w:rsidR="00AC1333" w:rsidRPr="009B34E7">
        <w:rPr>
          <w:rFonts w:ascii="Times New Roman" w:hAnsi="Times New Roman" w:cs="Times New Roman"/>
          <w:b/>
          <w:sz w:val="24"/>
          <w:szCs w:val="24"/>
        </w:rPr>
        <w:t>1. Įstatymui įgyvendinti reikalingi įgyvendinamieji teisės aktai, šių aktų rengėjai ir parengimo terminai</w:t>
      </w:r>
    </w:p>
    <w:p w:rsidR="00042D9B" w:rsidRPr="009B34E7" w:rsidRDefault="002B6FB4" w:rsidP="00972591">
      <w:pPr>
        <w:spacing w:line="360" w:lineRule="atLeast"/>
        <w:ind w:firstLine="720"/>
        <w:jc w:val="both"/>
      </w:pPr>
      <w:r w:rsidRPr="009B34E7">
        <w:t>Priėmus Įstatymo projektą, turės būti pakeisti jo įgyvendinamieji teisės aktai, susiję su mokesčio deklaravimo tvarka (rengėja – Valstybinė mokesčių inspekcija prie Lietuvos Respublikos finansų ministerijos).</w:t>
      </w:r>
    </w:p>
    <w:p w:rsidR="00ED6327" w:rsidRPr="009B34E7" w:rsidRDefault="00ED6327" w:rsidP="00972591">
      <w:pPr>
        <w:spacing w:line="360" w:lineRule="atLeast"/>
        <w:ind w:firstLine="720"/>
        <w:jc w:val="both"/>
      </w:pPr>
    </w:p>
    <w:p w:rsidR="00AC1333" w:rsidRPr="009B34E7" w:rsidRDefault="00AC1333" w:rsidP="00972591">
      <w:pPr>
        <w:tabs>
          <w:tab w:val="left" w:pos="709"/>
          <w:tab w:val="left" w:pos="1080"/>
        </w:tabs>
        <w:spacing w:line="360" w:lineRule="atLeast"/>
        <w:ind w:firstLine="720"/>
        <w:jc w:val="both"/>
        <w:rPr>
          <w:b/>
        </w:rPr>
      </w:pPr>
      <w:r w:rsidRPr="009B34E7">
        <w:rPr>
          <w:b/>
        </w:rPr>
        <w:t>12. Valstybės, savivaldybių biudžetų ir kitų valstybės įsteigtų fondų lėšos, kurių prireiks įstatymui įgyvendinti, ar bus galima sutaupyti (pateikiami prognozuojami rodikliai einamaisiais ir artimiausiais 3 biudžetiniais metais)</w:t>
      </w:r>
    </w:p>
    <w:p w:rsidR="00AC1333" w:rsidRPr="009B34E7" w:rsidRDefault="009324E5" w:rsidP="00972591">
      <w:pPr>
        <w:autoSpaceDE w:val="0"/>
        <w:autoSpaceDN w:val="0"/>
        <w:adjustRightInd w:val="0"/>
        <w:spacing w:line="360" w:lineRule="atLeast"/>
        <w:ind w:firstLine="720"/>
        <w:jc w:val="both"/>
        <w:rPr>
          <w:rFonts w:eastAsiaTheme="minorHAnsi"/>
          <w:lang w:eastAsia="en-US"/>
        </w:rPr>
      </w:pPr>
      <w:r w:rsidRPr="009B34E7">
        <w:rPr>
          <w:rFonts w:eastAsiaTheme="minorHAnsi"/>
          <w:lang w:eastAsia="en-US"/>
        </w:rPr>
        <w:t>Įsigaliojus Į</w:t>
      </w:r>
      <w:r w:rsidR="009D69F0" w:rsidRPr="009B34E7">
        <w:rPr>
          <w:rFonts w:eastAsiaTheme="minorHAnsi"/>
          <w:lang w:eastAsia="en-US"/>
        </w:rPr>
        <w:t xml:space="preserve">statymo projekto nuostatoms, valstybės ir savivaldybių biudžetai, preliminariu vertinimu, netektų apie </w:t>
      </w:r>
      <w:r w:rsidR="009D69F0" w:rsidRPr="009B34E7">
        <w:rPr>
          <w:rFonts w:eastAsiaTheme="minorHAnsi"/>
          <w:b/>
          <w:bCs/>
          <w:lang w:eastAsia="en-US"/>
        </w:rPr>
        <w:t xml:space="preserve">2 mln. eurų </w:t>
      </w:r>
      <w:r w:rsidR="009D69F0" w:rsidRPr="009B34E7">
        <w:rPr>
          <w:rFonts w:eastAsiaTheme="minorHAnsi"/>
          <w:lang w:eastAsia="en-US"/>
        </w:rPr>
        <w:t xml:space="preserve">pajamų iš gyventojų pajamų mokesčio per metus. </w:t>
      </w:r>
      <w:r w:rsidR="00AC1333" w:rsidRPr="009B34E7">
        <w:t xml:space="preserve"> </w:t>
      </w:r>
    </w:p>
    <w:p w:rsidR="00AC1333" w:rsidRPr="009B34E7" w:rsidRDefault="00AC1333" w:rsidP="00972591">
      <w:pPr>
        <w:pStyle w:val="HTMLiankstoformatuotas"/>
        <w:spacing w:line="360" w:lineRule="atLeast"/>
        <w:ind w:firstLine="720"/>
        <w:jc w:val="both"/>
        <w:rPr>
          <w:rFonts w:ascii="Times New Roman" w:hAnsi="Times New Roman" w:cs="Times New Roman"/>
          <w:b/>
          <w:sz w:val="24"/>
          <w:szCs w:val="24"/>
        </w:rPr>
      </w:pPr>
      <w:r w:rsidRPr="009B34E7">
        <w:rPr>
          <w:rFonts w:ascii="Times New Roman" w:hAnsi="Times New Roman" w:cs="Times New Roman"/>
          <w:b/>
          <w:sz w:val="24"/>
          <w:szCs w:val="24"/>
        </w:rPr>
        <w:lastRenderedPageBreak/>
        <w:t>13. Įstatymo projekto rengimo metu gauti specialistų vertinimai ir išvados</w:t>
      </w:r>
    </w:p>
    <w:p w:rsidR="001C5BFC" w:rsidRPr="009B34E7" w:rsidRDefault="00694B88" w:rsidP="00972591">
      <w:pPr>
        <w:widowControl w:val="0"/>
        <w:tabs>
          <w:tab w:val="left" w:pos="360"/>
          <w:tab w:val="left" w:pos="900"/>
        </w:tabs>
        <w:spacing w:line="360" w:lineRule="atLeast"/>
        <w:ind w:firstLine="720"/>
        <w:jc w:val="both"/>
      </w:pPr>
      <w:r w:rsidRPr="009B34E7">
        <w:t>Įstatymo projekto rengimo metu specialistų vertinimų ir išvadų negauta.</w:t>
      </w:r>
    </w:p>
    <w:p w:rsidR="00466DFF" w:rsidRPr="009B34E7" w:rsidRDefault="00466DFF" w:rsidP="00972591">
      <w:pPr>
        <w:widowControl w:val="0"/>
        <w:tabs>
          <w:tab w:val="left" w:pos="360"/>
          <w:tab w:val="left" w:pos="900"/>
        </w:tabs>
        <w:spacing w:line="360" w:lineRule="atLeast"/>
        <w:ind w:firstLine="720"/>
        <w:jc w:val="both"/>
      </w:pPr>
    </w:p>
    <w:p w:rsidR="00AC1333" w:rsidRPr="009B34E7" w:rsidRDefault="00AC1333" w:rsidP="00972591">
      <w:pPr>
        <w:pStyle w:val="HTMLiankstoformatuotas"/>
        <w:spacing w:line="360" w:lineRule="atLeast"/>
        <w:ind w:firstLine="720"/>
        <w:jc w:val="both"/>
        <w:rPr>
          <w:rFonts w:ascii="Times New Roman" w:hAnsi="Times New Roman" w:cs="Times New Roman"/>
          <w:b/>
          <w:sz w:val="24"/>
          <w:szCs w:val="24"/>
        </w:rPr>
      </w:pPr>
      <w:r w:rsidRPr="009B34E7">
        <w:rPr>
          <w:rFonts w:ascii="Times New Roman" w:hAnsi="Times New Roman" w:cs="Times New Roman"/>
          <w:b/>
          <w:sz w:val="24"/>
          <w:szCs w:val="24"/>
        </w:rPr>
        <w:t>14. Reikšminiai žodžiai, kurių reikia šiam Įstatymo projektui įtraukti į kompiuterinę paieškos sistemą, įskaitant Europos žodyno „</w:t>
      </w:r>
      <w:proofErr w:type="spellStart"/>
      <w:r w:rsidRPr="009B34E7">
        <w:rPr>
          <w:rFonts w:ascii="Times New Roman" w:hAnsi="Times New Roman" w:cs="Times New Roman"/>
          <w:b/>
          <w:sz w:val="24"/>
          <w:szCs w:val="24"/>
        </w:rPr>
        <w:t>Eurovoc</w:t>
      </w:r>
      <w:proofErr w:type="spellEnd"/>
      <w:r w:rsidRPr="009B34E7">
        <w:rPr>
          <w:rFonts w:ascii="Times New Roman" w:hAnsi="Times New Roman" w:cs="Times New Roman"/>
          <w:b/>
          <w:sz w:val="24"/>
          <w:szCs w:val="24"/>
        </w:rPr>
        <w:t>“ terminus, temas bei sritis</w:t>
      </w:r>
    </w:p>
    <w:p w:rsidR="00AC1333" w:rsidRPr="009B34E7" w:rsidRDefault="00932864" w:rsidP="00972591">
      <w:pPr>
        <w:pStyle w:val="HTMLiankstoformatuotas"/>
        <w:spacing w:line="360" w:lineRule="atLeast"/>
        <w:ind w:firstLine="720"/>
        <w:jc w:val="both"/>
        <w:rPr>
          <w:rFonts w:ascii="Times New Roman" w:hAnsi="Times New Roman" w:cs="Times New Roman"/>
          <w:i/>
          <w:sz w:val="24"/>
          <w:szCs w:val="24"/>
        </w:rPr>
      </w:pPr>
      <w:r w:rsidRPr="009B34E7">
        <w:rPr>
          <w:rFonts w:ascii="Times New Roman" w:hAnsi="Times New Roman" w:cs="Times New Roman"/>
          <w:i/>
          <w:sz w:val="24"/>
          <w:szCs w:val="24"/>
        </w:rPr>
        <w:t>Formalusis p</w:t>
      </w:r>
      <w:r w:rsidR="000E4B8F" w:rsidRPr="009B34E7">
        <w:rPr>
          <w:rFonts w:ascii="Times New Roman" w:hAnsi="Times New Roman" w:cs="Times New Roman"/>
          <w:i/>
          <w:sz w:val="24"/>
          <w:szCs w:val="24"/>
        </w:rPr>
        <w:t>rofesinis mokymas</w:t>
      </w:r>
      <w:r w:rsidR="007E6CA5" w:rsidRPr="009B34E7">
        <w:rPr>
          <w:rFonts w:ascii="Times New Roman" w:hAnsi="Times New Roman" w:cs="Times New Roman"/>
          <w:i/>
          <w:sz w:val="24"/>
          <w:szCs w:val="24"/>
        </w:rPr>
        <w:t>, aukštasis išsilavinimas, kvalifikacija</w:t>
      </w:r>
      <w:r w:rsidR="006052FE" w:rsidRPr="009B34E7">
        <w:rPr>
          <w:rFonts w:ascii="Times New Roman" w:hAnsi="Times New Roman" w:cs="Times New Roman"/>
          <w:i/>
          <w:sz w:val="24"/>
          <w:szCs w:val="24"/>
        </w:rPr>
        <w:t xml:space="preserve">, </w:t>
      </w:r>
      <w:r w:rsidR="00CA227E" w:rsidRPr="009B34E7">
        <w:rPr>
          <w:rFonts w:ascii="Times New Roman" w:hAnsi="Times New Roman" w:cs="Times New Roman"/>
          <w:i/>
          <w:sz w:val="24"/>
          <w:szCs w:val="24"/>
        </w:rPr>
        <w:t>studij</w:t>
      </w:r>
      <w:r w:rsidR="006052FE" w:rsidRPr="009B34E7">
        <w:rPr>
          <w:rFonts w:ascii="Times New Roman" w:hAnsi="Times New Roman" w:cs="Times New Roman"/>
          <w:i/>
          <w:sz w:val="24"/>
          <w:szCs w:val="24"/>
        </w:rPr>
        <w:t>os.</w:t>
      </w:r>
    </w:p>
    <w:p w:rsidR="00AC1333" w:rsidRPr="009B34E7" w:rsidRDefault="00AC1333" w:rsidP="00972591">
      <w:pPr>
        <w:pStyle w:val="HTMLiankstoformatuotas"/>
        <w:spacing w:line="360" w:lineRule="atLeast"/>
        <w:ind w:firstLine="720"/>
        <w:jc w:val="both"/>
        <w:rPr>
          <w:rFonts w:ascii="Times New Roman" w:hAnsi="Times New Roman" w:cs="Times New Roman"/>
          <w:b/>
          <w:sz w:val="24"/>
          <w:szCs w:val="24"/>
        </w:rPr>
      </w:pPr>
    </w:p>
    <w:p w:rsidR="00AC1333" w:rsidRPr="009B34E7" w:rsidRDefault="00AC1333" w:rsidP="00972591">
      <w:pPr>
        <w:pStyle w:val="HTMLiankstoformatuotas"/>
        <w:spacing w:line="360" w:lineRule="atLeast"/>
        <w:ind w:firstLine="720"/>
        <w:jc w:val="both"/>
        <w:rPr>
          <w:rFonts w:ascii="Times New Roman" w:hAnsi="Times New Roman" w:cs="Times New Roman"/>
          <w:b/>
          <w:sz w:val="24"/>
          <w:szCs w:val="24"/>
        </w:rPr>
      </w:pPr>
      <w:r w:rsidRPr="009B34E7">
        <w:rPr>
          <w:rFonts w:ascii="Times New Roman" w:hAnsi="Times New Roman" w:cs="Times New Roman"/>
          <w:b/>
          <w:sz w:val="24"/>
          <w:szCs w:val="24"/>
        </w:rPr>
        <w:t>15. Kiti, iniciatorių nuomone, reikalingi pagrindimai ir paaiškinimai</w:t>
      </w:r>
    </w:p>
    <w:p w:rsidR="00AC1333" w:rsidRPr="009B34E7" w:rsidRDefault="004F002F" w:rsidP="00972591">
      <w:pPr>
        <w:pStyle w:val="HTMLiankstoformatuotas"/>
        <w:spacing w:line="360" w:lineRule="atLeast"/>
        <w:ind w:firstLine="720"/>
        <w:jc w:val="both"/>
        <w:rPr>
          <w:rFonts w:ascii="Times New Roman" w:hAnsi="Times New Roman" w:cs="Times New Roman"/>
          <w:sz w:val="24"/>
          <w:szCs w:val="24"/>
        </w:rPr>
      </w:pPr>
      <w:r w:rsidRPr="009B34E7">
        <w:rPr>
          <w:rFonts w:ascii="Times New Roman" w:hAnsi="Times New Roman" w:cs="Times New Roman"/>
          <w:sz w:val="24"/>
          <w:szCs w:val="24"/>
        </w:rPr>
        <w:t>Nėr</w:t>
      </w:r>
      <w:r w:rsidR="007829B9" w:rsidRPr="009B34E7">
        <w:rPr>
          <w:rFonts w:ascii="Times New Roman" w:hAnsi="Times New Roman" w:cs="Times New Roman"/>
          <w:sz w:val="24"/>
          <w:szCs w:val="24"/>
        </w:rPr>
        <w:t>a.</w:t>
      </w:r>
    </w:p>
    <w:p w:rsidR="00AC1333" w:rsidRPr="009B34E7" w:rsidRDefault="00AC1333" w:rsidP="003C26ED">
      <w:pPr>
        <w:pStyle w:val="HTMLiankstoformatuotas"/>
        <w:spacing w:line="360" w:lineRule="atLeast"/>
        <w:ind w:firstLine="720"/>
        <w:jc w:val="center"/>
        <w:rPr>
          <w:rFonts w:ascii="Times New Roman" w:hAnsi="Times New Roman" w:cs="Times New Roman"/>
          <w:sz w:val="24"/>
          <w:szCs w:val="24"/>
        </w:rPr>
      </w:pPr>
      <w:r w:rsidRPr="009B34E7">
        <w:rPr>
          <w:rFonts w:ascii="Times New Roman" w:hAnsi="Times New Roman" w:cs="Times New Roman"/>
          <w:sz w:val="24"/>
          <w:szCs w:val="24"/>
        </w:rPr>
        <w:t>_________________________</w:t>
      </w:r>
    </w:p>
    <w:p w:rsidR="00AC1333" w:rsidRPr="009B34E7" w:rsidRDefault="00AC1333" w:rsidP="00972591">
      <w:pPr>
        <w:pStyle w:val="HTMLiankstoformatuotas"/>
        <w:spacing w:line="360" w:lineRule="atLeast"/>
        <w:ind w:firstLine="720"/>
        <w:jc w:val="both"/>
        <w:rPr>
          <w:rFonts w:ascii="Times New Roman" w:hAnsi="Times New Roman" w:cs="Times New Roman"/>
          <w:sz w:val="24"/>
          <w:szCs w:val="24"/>
        </w:rPr>
      </w:pPr>
    </w:p>
    <w:p w:rsidR="00FE530F" w:rsidRPr="009B34E7" w:rsidRDefault="00FE530F" w:rsidP="00972591">
      <w:pPr>
        <w:spacing w:line="360" w:lineRule="atLeast"/>
        <w:ind w:firstLine="720"/>
        <w:jc w:val="both"/>
      </w:pPr>
    </w:p>
    <w:sectPr w:rsidR="00FE530F" w:rsidRPr="009B34E7" w:rsidSect="004576D5">
      <w:headerReference w:type="default" r:id="rId9"/>
      <w:pgSz w:w="11906" w:h="16838" w:code="9"/>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714" w:rsidRDefault="00504714">
      <w:r>
        <w:separator/>
      </w:r>
    </w:p>
  </w:endnote>
  <w:endnote w:type="continuationSeparator" w:id="0">
    <w:p w:rsidR="00504714" w:rsidRDefault="00504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714" w:rsidRDefault="00504714">
      <w:r>
        <w:separator/>
      </w:r>
    </w:p>
  </w:footnote>
  <w:footnote w:type="continuationSeparator" w:id="0">
    <w:p w:rsidR="00504714" w:rsidRDefault="00504714">
      <w:r>
        <w:continuationSeparator/>
      </w:r>
    </w:p>
  </w:footnote>
  <w:footnote w:id="1">
    <w:p w:rsidR="00973144" w:rsidRDefault="00973144" w:rsidP="00973144">
      <w:pPr>
        <w:pStyle w:val="Puslapioinaostekstas"/>
      </w:pPr>
      <w:r>
        <w:rPr>
          <w:rStyle w:val="Puslapioinaosnuoroda"/>
        </w:rPr>
        <w:footnoteRef/>
      </w:r>
      <w:r>
        <w:t xml:space="preserve"> </w:t>
      </w:r>
      <w:hyperlink r:id="rId1" w:history="1">
        <w:r w:rsidRPr="004A4BEC">
          <w:rPr>
            <w:rStyle w:val="Hipersaitas"/>
          </w:rPr>
          <w:t>https://www.oecd.org/eco/surveys/Lithuania-2018-OECD-economic-survey-overview.pdf</w:t>
        </w:r>
      </w:hyperlink>
      <w:r w:rsidR="00856F68">
        <w:rPr>
          <w:rStyle w:val="Hipersaitas"/>
        </w:rPr>
        <w:t>.</w:t>
      </w:r>
    </w:p>
    <w:p w:rsidR="00973144" w:rsidRDefault="00973144" w:rsidP="00973144">
      <w:pPr>
        <w:pStyle w:val="Puslapioinaostekstas"/>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925057"/>
      <w:docPartObj>
        <w:docPartGallery w:val="Page Numbers (Top of Page)"/>
        <w:docPartUnique/>
      </w:docPartObj>
    </w:sdtPr>
    <w:sdtEndPr/>
    <w:sdtContent>
      <w:p w:rsidR="00787382" w:rsidRDefault="00951657">
        <w:pPr>
          <w:pStyle w:val="Antrats"/>
          <w:jc w:val="center"/>
        </w:pPr>
        <w:r>
          <w:fldChar w:fldCharType="begin"/>
        </w:r>
        <w:r>
          <w:instrText xml:space="preserve"> PAGE   \* MERGEFORMAT </w:instrText>
        </w:r>
        <w:r>
          <w:fldChar w:fldCharType="separate"/>
        </w:r>
        <w:r w:rsidR="00FE1CE2">
          <w:rPr>
            <w:noProof/>
          </w:rPr>
          <w:t>2</w:t>
        </w:r>
        <w:r>
          <w:rPr>
            <w:noProof/>
          </w:rPr>
          <w:fldChar w:fldCharType="end"/>
        </w:r>
      </w:p>
    </w:sdtContent>
  </w:sdt>
  <w:p w:rsidR="00787382" w:rsidRDefault="00FE1CE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A471E"/>
    <w:multiLevelType w:val="hybridMultilevel"/>
    <w:tmpl w:val="68004AC6"/>
    <w:lvl w:ilvl="0" w:tplc="0AD4DE7C">
      <w:start w:val="1"/>
      <w:numFmt w:val="decimal"/>
      <w:lvlText w:val="%1."/>
      <w:lvlJc w:val="left"/>
      <w:pPr>
        <w:tabs>
          <w:tab w:val="num" w:pos="786"/>
        </w:tabs>
        <w:ind w:left="786" w:hanging="360"/>
      </w:pPr>
      <w:rPr>
        <w:b/>
      </w:rPr>
    </w:lvl>
    <w:lvl w:ilvl="1" w:tplc="04270019">
      <w:start w:val="1"/>
      <w:numFmt w:val="decimal"/>
      <w:lvlText w:val="%2."/>
      <w:lvlJc w:val="left"/>
      <w:pPr>
        <w:tabs>
          <w:tab w:val="num" w:pos="5617"/>
        </w:tabs>
        <w:ind w:left="5617" w:hanging="360"/>
      </w:pPr>
    </w:lvl>
    <w:lvl w:ilvl="2" w:tplc="0427001B">
      <w:start w:val="1"/>
      <w:numFmt w:val="decimal"/>
      <w:lvlText w:val="%3."/>
      <w:lvlJc w:val="left"/>
      <w:pPr>
        <w:tabs>
          <w:tab w:val="num" w:pos="6337"/>
        </w:tabs>
        <w:ind w:left="6337" w:hanging="360"/>
      </w:pPr>
    </w:lvl>
    <w:lvl w:ilvl="3" w:tplc="0427000F">
      <w:start w:val="1"/>
      <w:numFmt w:val="decimal"/>
      <w:lvlText w:val="%4."/>
      <w:lvlJc w:val="left"/>
      <w:pPr>
        <w:tabs>
          <w:tab w:val="num" w:pos="7057"/>
        </w:tabs>
        <w:ind w:left="7057" w:hanging="360"/>
      </w:pPr>
    </w:lvl>
    <w:lvl w:ilvl="4" w:tplc="04270019">
      <w:start w:val="1"/>
      <w:numFmt w:val="decimal"/>
      <w:lvlText w:val="%5."/>
      <w:lvlJc w:val="left"/>
      <w:pPr>
        <w:tabs>
          <w:tab w:val="num" w:pos="7777"/>
        </w:tabs>
        <w:ind w:left="7777" w:hanging="360"/>
      </w:pPr>
    </w:lvl>
    <w:lvl w:ilvl="5" w:tplc="0427001B">
      <w:start w:val="1"/>
      <w:numFmt w:val="decimal"/>
      <w:lvlText w:val="%6."/>
      <w:lvlJc w:val="left"/>
      <w:pPr>
        <w:tabs>
          <w:tab w:val="num" w:pos="8497"/>
        </w:tabs>
        <w:ind w:left="8497" w:hanging="360"/>
      </w:pPr>
    </w:lvl>
    <w:lvl w:ilvl="6" w:tplc="0427000F">
      <w:start w:val="1"/>
      <w:numFmt w:val="decimal"/>
      <w:lvlText w:val="%7."/>
      <w:lvlJc w:val="left"/>
      <w:pPr>
        <w:tabs>
          <w:tab w:val="num" w:pos="9217"/>
        </w:tabs>
        <w:ind w:left="9217" w:hanging="360"/>
      </w:pPr>
    </w:lvl>
    <w:lvl w:ilvl="7" w:tplc="04270019">
      <w:start w:val="1"/>
      <w:numFmt w:val="decimal"/>
      <w:lvlText w:val="%8."/>
      <w:lvlJc w:val="left"/>
      <w:pPr>
        <w:tabs>
          <w:tab w:val="num" w:pos="9937"/>
        </w:tabs>
        <w:ind w:left="9937" w:hanging="360"/>
      </w:pPr>
    </w:lvl>
    <w:lvl w:ilvl="8" w:tplc="0427001B">
      <w:start w:val="1"/>
      <w:numFmt w:val="decimal"/>
      <w:lvlText w:val="%9."/>
      <w:lvlJc w:val="left"/>
      <w:pPr>
        <w:tabs>
          <w:tab w:val="num" w:pos="10657"/>
        </w:tabs>
        <w:ind w:left="10657" w:hanging="360"/>
      </w:pPr>
    </w:lvl>
  </w:abstractNum>
  <w:abstractNum w:abstractNumId="1">
    <w:nsid w:val="09C57DD6"/>
    <w:multiLevelType w:val="hybridMultilevel"/>
    <w:tmpl w:val="820C9822"/>
    <w:lvl w:ilvl="0" w:tplc="0427000F">
      <w:start w:val="10"/>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nsid w:val="0F55586C"/>
    <w:multiLevelType w:val="hybridMultilevel"/>
    <w:tmpl w:val="FE64F1B4"/>
    <w:lvl w:ilvl="0" w:tplc="2CB2F8BA">
      <w:start w:val="7"/>
      <w:numFmt w:val="decimal"/>
      <w:lvlText w:val="%1."/>
      <w:lvlJc w:val="left"/>
      <w:pPr>
        <w:tabs>
          <w:tab w:val="num" w:pos="502"/>
        </w:tabs>
        <w:ind w:left="502" w:hanging="360"/>
      </w:pPr>
      <w:rPr>
        <w:b/>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333"/>
    <w:rsid w:val="000012BB"/>
    <w:rsid w:val="00007623"/>
    <w:rsid w:val="00011E9D"/>
    <w:rsid w:val="000123FE"/>
    <w:rsid w:val="000148E7"/>
    <w:rsid w:val="000162C8"/>
    <w:rsid w:val="00016588"/>
    <w:rsid w:val="00023769"/>
    <w:rsid w:val="0002628A"/>
    <w:rsid w:val="00041312"/>
    <w:rsid w:val="0004236A"/>
    <w:rsid w:val="00042D9B"/>
    <w:rsid w:val="00044B10"/>
    <w:rsid w:val="000516A2"/>
    <w:rsid w:val="0006733C"/>
    <w:rsid w:val="000770F5"/>
    <w:rsid w:val="000874DC"/>
    <w:rsid w:val="000A3BDC"/>
    <w:rsid w:val="000B0143"/>
    <w:rsid w:val="000B28C7"/>
    <w:rsid w:val="000B30F2"/>
    <w:rsid w:val="000B6E84"/>
    <w:rsid w:val="000C0675"/>
    <w:rsid w:val="000D0448"/>
    <w:rsid w:val="000D218B"/>
    <w:rsid w:val="000D2E51"/>
    <w:rsid w:val="000D42B1"/>
    <w:rsid w:val="000D522C"/>
    <w:rsid w:val="000E4B8F"/>
    <w:rsid w:val="000E7505"/>
    <w:rsid w:val="000E7BA0"/>
    <w:rsid w:val="000F4EF3"/>
    <w:rsid w:val="000F5DA2"/>
    <w:rsid w:val="00103648"/>
    <w:rsid w:val="00114116"/>
    <w:rsid w:val="001173E0"/>
    <w:rsid w:val="00130907"/>
    <w:rsid w:val="0013561D"/>
    <w:rsid w:val="00137AC4"/>
    <w:rsid w:val="0014088A"/>
    <w:rsid w:val="00140AA9"/>
    <w:rsid w:val="00140F01"/>
    <w:rsid w:val="00145AFD"/>
    <w:rsid w:val="00152B20"/>
    <w:rsid w:val="00167A93"/>
    <w:rsid w:val="0017037A"/>
    <w:rsid w:val="00176E26"/>
    <w:rsid w:val="00184A47"/>
    <w:rsid w:val="00185BA6"/>
    <w:rsid w:val="00186F32"/>
    <w:rsid w:val="00190C67"/>
    <w:rsid w:val="001B27B1"/>
    <w:rsid w:val="001B30E4"/>
    <w:rsid w:val="001B5913"/>
    <w:rsid w:val="001B6306"/>
    <w:rsid w:val="001B7D9D"/>
    <w:rsid w:val="001C077E"/>
    <w:rsid w:val="001C2679"/>
    <w:rsid w:val="001C5BFC"/>
    <w:rsid w:val="001C7250"/>
    <w:rsid w:val="001E0DBC"/>
    <w:rsid w:val="001E2331"/>
    <w:rsid w:val="001E3B5F"/>
    <w:rsid w:val="001E7A4D"/>
    <w:rsid w:val="001F1198"/>
    <w:rsid w:val="001F1258"/>
    <w:rsid w:val="001F3147"/>
    <w:rsid w:val="001F5DC3"/>
    <w:rsid w:val="00202174"/>
    <w:rsid w:val="0020633D"/>
    <w:rsid w:val="00207842"/>
    <w:rsid w:val="00207FB7"/>
    <w:rsid w:val="00211E93"/>
    <w:rsid w:val="002120EC"/>
    <w:rsid w:val="002173CD"/>
    <w:rsid w:val="00226FDA"/>
    <w:rsid w:val="0024281E"/>
    <w:rsid w:val="002438AD"/>
    <w:rsid w:val="00253E53"/>
    <w:rsid w:val="00262D18"/>
    <w:rsid w:val="002707EB"/>
    <w:rsid w:val="00272472"/>
    <w:rsid w:val="00280566"/>
    <w:rsid w:val="00281364"/>
    <w:rsid w:val="00282687"/>
    <w:rsid w:val="00285F36"/>
    <w:rsid w:val="00286A6D"/>
    <w:rsid w:val="0029148D"/>
    <w:rsid w:val="00292829"/>
    <w:rsid w:val="002A3196"/>
    <w:rsid w:val="002A355F"/>
    <w:rsid w:val="002A477C"/>
    <w:rsid w:val="002A7B31"/>
    <w:rsid w:val="002B2C5F"/>
    <w:rsid w:val="002B6FB4"/>
    <w:rsid w:val="002C4CFA"/>
    <w:rsid w:val="002D0521"/>
    <w:rsid w:val="002D0CA3"/>
    <w:rsid w:val="002D231F"/>
    <w:rsid w:val="002D2E60"/>
    <w:rsid w:val="002D7CC4"/>
    <w:rsid w:val="002F1A1E"/>
    <w:rsid w:val="002F6183"/>
    <w:rsid w:val="00302445"/>
    <w:rsid w:val="00310D53"/>
    <w:rsid w:val="00310E51"/>
    <w:rsid w:val="00313AF7"/>
    <w:rsid w:val="003147A9"/>
    <w:rsid w:val="00316605"/>
    <w:rsid w:val="003201B8"/>
    <w:rsid w:val="003202A4"/>
    <w:rsid w:val="00320EED"/>
    <w:rsid w:val="00321490"/>
    <w:rsid w:val="00341ED3"/>
    <w:rsid w:val="00342800"/>
    <w:rsid w:val="00343915"/>
    <w:rsid w:val="00343C50"/>
    <w:rsid w:val="00351028"/>
    <w:rsid w:val="00354F98"/>
    <w:rsid w:val="00356024"/>
    <w:rsid w:val="003646DE"/>
    <w:rsid w:val="003665E7"/>
    <w:rsid w:val="00366C5E"/>
    <w:rsid w:val="003777AE"/>
    <w:rsid w:val="0039246C"/>
    <w:rsid w:val="0039724A"/>
    <w:rsid w:val="003B1F21"/>
    <w:rsid w:val="003C26ED"/>
    <w:rsid w:val="003C39A4"/>
    <w:rsid w:val="003C5259"/>
    <w:rsid w:val="003D2EAE"/>
    <w:rsid w:val="003D31DD"/>
    <w:rsid w:val="003D5DF3"/>
    <w:rsid w:val="003D5F73"/>
    <w:rsid w:val="003E12AE"/>
    <w:rsid w:val="003E3554"/>
    <w:rsid w:val="003E3A91"/>
    <w:rsid w:val="003E512C"/>
    <w:rsid w:val="003F1E1B"/>
    <w:rsid w:val="003F7407"/>
    <w:rsid w:val="00401093"/>
    <w:rsid w:val="00406BF1"/>
    <w:rsid w:val="00407DB9"/>
    <w:rsid w:val="004104AA"/>
    <w:rsid w:val="00412620"/>
    <w:rsid w:val="004229D7"/>
    <w:rsid w:val="004256CB"/>
    <w:rsid w:val="00425E37"/>
    <w:rsid w:val="00430412"/>
    <w:rsid w:val="004351BA"/>
    <w:rsid w:val="00441C1B"/>
    <w:rsid w:val="004457A5"/>
    <w:rsid w:val="004576D5"/>
    <w:rsid w:val="00466DFF"/>
    <w:rsid w:val="00473D6C"/>
    <w:rsid w:val="0048112C"/>
    <w:rsid w:val="0048162C"/>
    <w:rsid w:val="00485953"/>
    <w:rsid w:val="004870C3"/>
    <w:rsid w:val="00496C9F"/>
    <w:rsid w:val="004971A5"/>
    <w:rsid w:val="004A241E"/>
    <w:rsid w:val="004B12B1"/>
    <w:rsid w:val="004B6744"/>
    <w:rsid w:val="004C27FE"/>
    <w:rsid w:val="004C6899"/>
    <w:rsid w:val="004E2362"/>
    <w:rsid w:val="004E5530"/>
    <w:rsid w:val="004F002F"/>
    <w:rsid w:val="004F3DE2"/>
    <w:rsid w:val="004F5306"/>
    <w:rsid w:val="00501B62"/>
    <w:rsid w:val="005034ED"/>
    <w:rsid w:val="00504714"/>
    <w:rsid w:val="00504C97"/>
    <w:rsid w:val="00507279"/>
    <w:rsid w:val="005107B0"/>
    <w:rsid w:val="00510FE1"/>
    <w:rsid w:val="005204AB"/>
    <w:rsid w:val="00531218"/>
    <w:rsid w:val="00532934"/>
    <w:rsid w:val="005378DB"/>
    <w:rsid w:val="005406E7"/>
    <w:rsid w:val="00555B69"/>
    <w:rsid w:val="00557309"/>
    <w:rsid w:val="0056601F"/>
    <w:rsid w:val="00573EF1"/>
    <w:rsid w:val="00575FDB"/>
    <w:rsid w:val="00577A35"/>
    <w:rsid w:val="0058595D"/>
    <w:rsid w:val="005872A9"/>
    <w:rsid w:val="00595134"/>
    <w:rsid w:val="005A0784"/>
    <w:rsid w:val="005A33FD"/>
    <w:rsid w:val="005A7665"/>
    <w:rsid w:val="005B2524"/>
    <w:rsid w:val="005B289E"/>
    <w:rsid w:val="005B4103"/>
    <w:rsid w:val="005B4FC5"/>
    <w:rsid w:val="005B6497"/>
    <w:rsid w:val="005C100E"/>
    <w:rsid w:val="005D405E"/>
    <w:rsid w:val="005E195C"/>
    <w:rsid w:val="005F4631"/>
    <w:rsid w:val="005F78BC"/>
    <w:rsid w:val="00602FDC"/>
    <w:rsid w:val="006052FE"/>
    <w:rsid w:val="006059F0"/>
    <w:rsid w:val="00611892"/>
    <w:rsid w:val="00615266"/>
    <w:rsid w:val="00630D88"/>
    <w:rsid w:val="00641B9F"/>
    <w:rsid w:val="00643630"/>
    <w:rsid w:val="006527E1"/>
    <w:rsid w:val="00655168"/>
    <w:rsid w:val="0066185C"/>
    <w:rsid w:val="0067208B"/>
    <w:rsid w:val="006737BA"/>
    <w:rsid w:val="0067563F"/>
    <w:rsid w:val="00675C5C"/>
    <w:rsid w:val="00677731"/>
    <w:rsid w:val="006826D9"/>
    <w:rsid w:val="00684181"/>
    <w:rsid w:val="00684C8E"/>
    <w:rsid w:val="00685CB9"/>
    <w:rsid w:val="006900F6"/>
    <w:rsid w:val="0069083C"/>
    <w:rsid w:val="00694B88"/>
    <w:rsid w:val="0069676D"/>
    <w:rsid w:val="006A1D7F"/>
    <w:rsid w:val="006A1FFD"/>
    <w:rsid w:val="006A4517"/>
    <w:rsid w:val="006A5A24"/>
    <w:rsid w:val="006B12A7"/>
    <w:rsid w:val="006C0CB2"/>
    <w:rsid w:val="006C0EE4"/>
    <w:rsid w:val="006C3323"/>
    <w:rsid w:val="006C6E2D"/>
    <w:rsid w:val="006E16C8"/>
    <w:rsid w:val="006E212C"/>
    <w:rsid w:val="00707B2D"/>
    <w:rsid w:val="00714C3F"/>
    <w:rsid w:val="00725E2F"/>
    <w:rsid w:val="00726C68"/>
    <w:rsid w:val="007300BD"/>
    <w:rsid w:val="00733393"/>
    <w:rsid w:val="00734D26"/>
    <w:rsid w:val="00736073"/>
    <w:rsid w:val="0074156A"/>
    <w:rsid w:val="00745B39"/>
    <w:rsid w:val="00746936"/>
    <w:rsid w:val="007506D6"/>
    <w:rsid w:val="0075084B"/>
    <w:rsid w:val="0075414C"/>
    <w:rsid w:val="0075783F"/>
    <w:rsid w:val="007617A5"/>
    <w:rsid w:val="007776BF"/>
    <w:rsid w:val="00780ABF"/>
    <w:rsid w:val="00781CEC"/>
    <w:rsid w:val="007829B9"/>
    <w:rsid w:val="0078432F"/>
    <w:rsid w:val="00784416"/>
    <w:rsid w:val="00786879"/>
    <w:rsid w:val="00786A13"/>
    <w:rsid w:val="00787B5F"/>
    <w:rsid w:val="007921D3"/>
    <w:rsid w:val="00794886"/>
    <w:rsid w:val="00794A99"/>
    <w:rsid w:val="007A336C"/>
    <w:rsid w:val="007A56D3"/>
    <w:rsid w:val="007B4274"/>
    <w:rsid w:val="007C2026"/>
    <w:rsid w:val="007C54BD"/>
    <w:rsid w:val="007D02C7"/>
    <w:rsid w:val="007D1959"/>
    <w:rsid w:val="007D65A8"/>
    <w:rsid w:val="007E6CA5"/>
    <w:rsid w:val="007F0AB2"/>
    <w:rsid w:val="007F2B0C"/>
    <w:rsid w:val="007F2CD8"/>
    <w:rsid w:val="007F3D1F"/>
    <w:rsid w:val="007F5713"/>
    <w:rsid w:val="008007B6"/>
    <w:rsid w:val="008050E3"/>
    <w:rsid w:val="008073E0"/>
    <w:rsid w:val="008147E5"/>
    <w:rsid w:val="00814CE9"/>
    <w:rsid w:val="00821712"/>
    <w:rsid w:val="00825ED8"/>
    <w:rsid w:val="00832A17"/>
    <w:rsid w:val="00832D6B"/>
    <w:rsid w:val="00837CA0"/>
    <w:rsid w:val="008545CA"/>
    <w:rsid w:val="008547CD"/>
    <w:rsid w:val="00856F68"/>
    <w:rsid w:val="00861843"/>
    <w:rsid w:val="00873821"/>
    <w:rsid w:val="0088640C"/>
    <w:rsid w:val="00887C36"/>
    <w:rsid w:val="00891746"/>
    <w:rsid w:val="00893F9E"/>
    <w:rsid w:val="00895757"/>
    <w:rsid w:val="008959D3"/>
    <w:rsid w:val="00897FCF"/>
    <w:rsid w:val="008A2F7A"/>
    <w:rsid w:val="008A5E37"/>
    <w:rsid w:val="008A6A70"/>
    <w:rsid w:val="008C09B6"/>
    <w:rsid w:val="008C774D"/>
    <w:rsid w:val="008D2826"/>
    <w:rsid w:val="008D2C8E"/>
    <w:rsid w:val="008D40D7"/>
    <w:rsid w:val="008D63C7"/>
    <w:rsid w:val="008D67E1"/>
    <w:rsid w:val="008E1EBC"/>
    <w:rsid w:val="008E22A4"/>
    <w:rsid w:val="008F15CE"/>
    <w:rsid w:val="008F24D5"/>
    <w:rsid w:val="008F4DA2"/>
    <w:rsid w:val="0091194E"/>
    <w:rsid w:val="00916F4C"/>
    <w:rsid w:val="009262F8"/>
    <w:rsid w:val="00930484"/>
    <w:rsid w:val="009324E5"/>
    <w:rsid w:val="00932864"/>
    <w:rsid w:val="00934443"/>
    <w:rsid w:val="009455E3"/>
    <w:rsid w:val="00951657"/>
    <w:rsid w:val="00967E9B"/>
    <w:rsid w:val="009710EE"/>
    <w:rsid w:val="00972591"/>
    <w:rsid w:val="00973144"/>
    <w:rsid w:val="009876DA"/>
    <w:rsid w:val="00994F01"/>
    <w:rsid w:val="009A1547"/>
    <w:rsid w:val="009A63F6"/>
    <w:rsid w:val="009B0FBD"/>
    <w:rsid w:val="009B34E7"/>
    <w:rsid w:val="009B629C"/>
    <w:rsid w:val="009C4A0B"/>
    <w:rsid w:val="009C6286"/>
    <w:rsid w:val="009D0A47"/>
    <w:rsid w:val="009D69F0"/>
    <w:rsid w:val="009D73E1"/>
    <w:rsid w:val="009E1167"/>
    <w:rsid w:val="009F6CDD"/>
    <w:rsid w:val="00A02B85"/>
    <w:rsid w:val="00A02CBA"/>
    <w:rsid w:val="00A12303"/>
    <w:rsid w:val="00A12543"/>
    <w:rsid w:val="00A1553F"/>
    <w:rsid w:val="00A16FD0"/>
    <w:rsid w:val="00A23317"/>
    <w:rsid w:val="00A30FFD"/>
    <w:rsid w:val="00A357CF"/>
    <w:rsid w:val="00A37237"/>
    <w:rsid w:val="00A478A8"/>
    <w:rsid w:val="00A504A3"/>
    <w:rsid w:val="00A50A6C"/>
    <w:rsid w:val="00A53B3A"/>
    <w:rsid w:val="00A56A7C"/>
    <w:rsid w:val="00A73392"/>
    <w:rsid w:val="00A81442"/>
    <w:rsid w:val="00A91991"/>
    <w:rsid w:val="00A919A8"/>
    <w:rsid w:val="00A94B13"/>
    <w:rsid w:val="00AA45D4"/>
    <w:rsid w:val="00AA650F"/>
    <w:rsid w:val="00AA78B4"/>
    <w:rsid w:val="00AB4D9C"/>
    <w:rsid w:val="00AC01C9"/>
    <w:rsid w:val="00AC1333"/>
    <w:rsid w:val="00AD4947"/>
    <w:rsid w:val="00AD5E48"/>
    <w:rsid w:val="00AE062D"/>
    <w:rsid w:val="00AE33EA"/>
    <w:rsid w:val="00AE561D"/>
    <w:rsid w:val="00AF1F38"/>
    <w:rsid w:val="00AF325B"/>
    <w:rsid w:val="00AF5458"/>
    <w:rsid w:val="00B00A0B"/>
    <w:rsid w:val="00B06105"/>
    <w:rsid w:val="00B10325"/>
    <w:rsid w:val="00B1157F"/>
    <w:rsid w:val="00B119E5"/>
    <w:rsid w:val="00B3460C"/>
    <w:rsid w:val="00B36DFB"/>
    <w:rsid w:val="00B4758B"/>
    <w:rsid w:val="00B56A81"/>
    <w:rsid w:val="00B57709"/>
    <w:rsid w:val="00B64854"/>
    <w:rsid w:val="00B721D3"/>
    <w:rsid w:val="00B72F2E"/>
    <w:rsid w:val="00B765F7"/>
    <w:rsid w:val="00B84146"/>
    <w:rsid w:val="00B8476B"/>
    <w:rsid w:val="00B852C6"/>
    <w:rsid w:val="00B86F5A"/>
    <w:rsid w:val="00B903B4"/>
    <w:rsid w:val="00B91D28"/>
    <w:rsid w:val="00B95CFD"/>
    <w:rsid w:val="00B96E98"/>
    <w:rsid w:val="00BA1F3A"/>
    <w:rsid w:val="00BA4374"/>
    <w:rsid w:val="00BA4671"/>
    <w:rsid w:val="00BA6972"/>
    <w:rsid w:val="00BA6F8C"/>
    <w:rsid w:val="00BB19F6"/>
    <w:rsid w:val="00BB6DC6"/>
    <w:rsid w:val="00BB7650"/>
    <w:rsid w:val="00BB7DB7"/>
    <w:rsid w:val="00BD0E53"/>
    <w:rsid w:val="00BD31B5"/>
    <w:rsid w:val="00BD3EF5"/>
    <w:rsid w:val="00BD4847"/>
    <w:rsid w:val="00BF3E82"/>
    <w:rsid w:val="00BF400D"/>
    <w:rsid w:val="00C01583"/>
    <w:rsid w:val="00C02EDA"/>
    <w:rsid w:val="00C041FD"/>
    <w:rsid w:val="00C05AE6"/>
    <w:rsid w:val="00C25104"/>
    <w:rsid w:val="00C279DC"/>
    <w:rsid w:val="00C30396"/>
    <w:rsid w:val="00C36078"/>
    <w:rsid w:val="00C36811"/>
    <w:rsid w:val="00C36F21"/>
    <w:rsid w:val="00C40F57"/>
    <w:rsid w:val="00C4748A"/>
    <w:rsid w:val="00C5500F"/>
    <w:rsid w:val="00C614CE"/>
    <w:rsid w:val="00C61995"/>
    <w:rsid w:val="00C619E7"/>
    <w:rsid w:val="00C62377"/>
    <w:rsid w:val="00C667D5"/>
    <w:rsid w:val="00C67E82"/>
    <w:rsid w:val="00C824F9"/>
    <w:rsid w:val="00C86851"/>
    <w:rsid w:val="00C94A05"/>
    <w:rsid w:val="00CA227E"/>
    <w:rsid w:val="00CA5505"/>
    <w:rsid w:val="00CA5F5B"/>
    <w:rsid w:val="00CA78B7"/>
    <w:rsid w:val="00CB6D78"/>
    <w:rsid w:val="00CC1DF4"/>
    <w:rsid w:val="00CD3077"/>
    <w:rsid w:val="00CD48BB"/>
    <w:rsid w:val="00CF2D99"/>
    <w:rsid w:val="00CF4D4D"/>
    <w:rsid w:val="00CF6ED8"/>
    <w:rsid w:val="00CF79C2"/>
    <w:rsid w:val="00CF7F5C"/>
    <w:rsid w:val="00D0016F"/>
    <w:rsid w:val="00D049FC"/>
    <w:rsid w:val="00D07005"/>
    <w:rsid w:val="00D16EDB"/>
    <w:rsid w:val="00D23693"/>
    <w:rsid w:val="00D259BF"/>
    <w:rsid w:val="00D26A6B"/>
    <w:rsid w:val="00D528DD"/>
    <w:rsid w:val="00D61023"/>
    <w:rsid w:val="00D620B1"/>
    <w:rsid w:val="00D756CA"/>
    <w:rsid w:val="00D76168"/>
    <w:rsid w:val="00D76279"/>
    <w:rsid w:val="00D77FEE"/>
    <w:rsid w:val="00D86779"/>
    <w:rsid w:val="00DA465B"/>
    <w:rsid w:val="00DA53A5"/>
    <w:rsid w:val="00DC0822"/>
    <w:rsid w:val="00DC794B"/>
    <w:rsid w:val="00DD2E15"/>
    <w:rsid w:val="00DE6AA8"/>
    <w:rsid w:val="00DE7867"/>
    <w:rsid w:val="00DF37F6"/>
    <w:rsid w:val="00DF4FD9"/>
    <w:rsid w:val="00E018C3"/>
    <w:rsid w:val="00E03794"/>
    <w:rsid w:val="00E0427B"/>
    <w:rsid w:val="00E12A6B"/>
    <w:rsid w:val="00E1719C"/>
    <w:rsid w:val="00E17B53"/>
    <w:rsid w:val="00E2010D"/>
    <w:rsid w:val="00E2769B"/>
    <w:rsid w:val="00E277B4"/>
    <w:rsid w:val="00E31472"/>
    <w:rsid w:val="00E42347"/>
    <w:rsid w:val="00E50BB2"/>
    <w:rsid w:val="00E537B2"/>
    <w:rsid w:val="00E5497B"/>
    <w:rsid w:val="00E639B9"/>
    <w:rsid w:val="00E669A4"/>
    <w:rsid w:val="00E7557E"/>
    <w:rsid w:val="00E772EF"/>
    <w:rsid w:val="00E8116C"/>
    <w:rsid w:val="00E92C45"/>
    <w:rsid w:val="00E93AB6"/>
    <w:rsid w:val="00E965BC"/>
    <w:rsid w:val="00EA2538"/>
    <w:rsid w:val="00EA5E7C"/>
    <w:rsid w:val="00EB2A80"/>
    <w:rsid w:val="00EC041C"/>
    <w:rsid w:val="00ED12D3"/>
    <w:rsid w:val="00ED39F3"/>
    <w:rsid w:val="00ED4FBD"/>
    <w:rsid w:val="00ED501F"/>
    <w:rsid w:val="00ED5514"/>
    <w:rsid w:val="00ED6327"/>
    <w:rsid w:val="00ED6BDF"/>
    <w:rsid w:val="00EE22CE"/>
    <w:rsid w:val="00EE47A9"/>
    <w:rsid w:val="00EE549F"/>
    <w:rsid w:val="00EF7FEC"/>
    <w:rsid w:val="00F02D4F"/>
    <w:rsid w:val="00F065F4"/>
    <w:rsid w:val="00F2240E"/>
    <w:rsid w:val="00F23C95"/>
    <w:rsid w:val="00F25F0D"/>
    <w:rsid w:val="00F4679F"/>
    <w:rsid w:val="00F716D2"/>
    <w:rsid w:val="00F71E5F"/>
    <w:rsid w:val="00F723EE"/>
    <w:rsid w:val="00F746A0"/>
    <w:rsid w:val="00F82E0E"/>
    <w:rsid w:val="00F95B08"/>
    <w:rsid w:val="00FB45BF"/>
    <w:rsid w:val="00FB4B5C"/>
    <w:rsid w:val="00FB6635"/>
    <w:rsid w:val="00FC00D9"/>
    <w:rsid w:val="00FC24FD"/>
    <w:rsid w:val="00FC5129"/>
    <w:rsid w:val="00FC6CA8"/>
    <w:rsid w:val="00FD17B6"/>
    <w:rsid w:val="00FD1BA9"/>
    <w:rsid w:val="00FD7030"/>
    <w:rsid w:val="00FD7FDA"/>
    <w:rsid w:val="00FE1CE2"/>
    <w:rsid w:val="00FE530F"/>
    <w:rsid w:val="00FE5B1A"/>
    <w:rsid w:val="00FF76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16"/>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C1333"/>
    <w:pPr>
      <w:spacing w:after="0" w:line="240" w:lineRule="auto"/>
    </w:pPr>
    <w:rPr>
      <w:rFonts w:eastAsia="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unhideWhenUsed/>
    <w:rsid w:val="00AC13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AC1333"/>
    <w:rPr>
      <w:rFonts w:ascii="Courier New" w:eastAsia="Times New Roman" w:hAnsi="Courier New" w:cs="Courier New"/>
      <w:sz w:val="20"/>
      <w:szCs w:val="20"/>
      <w:lang w:eastAsia="lt-LT"/>
    </w:rPr>
  </w:style>
  <w:style w:type="paragraph" w:styleId="Antrats">
    <w:name w:val="header"/>
    <w:basedOn w:val="prastasis"/>
    <w:link w:val="AntratsDiagrama"/>
    <w:uiPriority w:val="99"/>
    <w:unhideWhenUsed/>
    <w:rsid w:val="00AC1333"/>
    <w:pPr>
      <w:tabs>
        <w:tab w:val="center" w:pos="4819"/>
        <w:tab w:val="right" w:pos="9638"/>
      </w:tabs>
    </w:pPr>
  </w:style>
  <w:style w:type="character" w:customStyle="1" w:styleId="AntratsDiagrama">
    <w:name w:val="Antraštės Diagrama"/>
    <w:basedOn w:val="Numatytasispastraiposriftas"/>
    <w:link w:val="Antrats"/>
    <w:uiPriority w:val="99"/>
    <w:rsid w:val="00AC1333"/>
    <w:rPr>
      <w:rFonts w:eastAsia="Times New Roman"/>
      <w:szCs w:val="24"/>
      <w:lang w:eastAsia="lt-LT"/>
    </w:rPr>
  </w:style>
  <w:style w:type="paragraph" w:styleId="Sraopastraipa">
    <w:name w:val="List Paragraph"/>
    <w:basedOn w:val="prastasis"/>
    <w:uiPriority w:val="34"/>
    <w:qFormat/>
    <w:rsid w:val="00AC1333"/>
    <w:pPr>
      <w:ind w:left="720"/>
      <w:contextualSpacing/>
    </w:pPr>
  </w:style>
  <w:style w:type="paragraph" w:customStyle="1" w:styleId="Default">
    <w:name w:val="Default"/>
    <w:rsid w:val="004E5530"/>
    <w:pPr>
      <w:autoSpaceDE w:val="0"/>
      <w:autoSpaceDN w:val="0"/>
      <w:adjustRightInd w:val="0"/>
      <w:spacing w:after="0" w:line="240" w:lineRule="auto"/>
    </w:pPr>
    <w:rPr>
      <w:color w:val="000000"/>
      <w:szCs w:val="24"/>
    </w:rPr>
  </w:style>
  <w:style w:type="paragraph" w:styleId="Pagrindinistekstas2">
    <w:name w:val="Body Text 2"/>
    <w:basedOn w:val="prastasis"/>
    <w:link w:val="Pagrindinistekstas2Diagrama"/>
    <w:rsid w:val="00C30396"/>
    <w:pPr>
      <w:spacing w:after="120" w:line="480" w:lineRule="auto"/>
    </w:pPr>
    <w:rPr>
      <w:szCs w:val="20"/>
      <w:lang w:val="en-US"/>
    </w:rPr>
  </w:style>
  <w:style w:type="character" w:customStyle="1" w:styleId="Pagrindinistekstas2Diagrama">
    <w:name w:val="Pagrindinis tekstas 2 Diagrama"/>
    <w:basedOn w:val="Numatytasispastraiposriftas"/>
    <w:link w:val="Pagrindinistekstas2"/>
    <w:rsid w:val="00C30396"/>
    <w:rPr>
      <w:rFonts w:eastAsia="Times New Roman"/>
      <w:szCs w:val="20"/>
      <w:lang w:val="en-US" w:eastAsia="lt-LT"/>
    </w:rPr>
  </w:style>
  <w:style w:type="paragraph" w:styleId="Debesliotekstas">
    <w:name w:val="Balloon Text"/>
    <w:basedOn w:val="prastasis"/>
    <w:link w:val="DebesliotekstasDiagrama"/>
    <w:uiPriority w:val="99"/>
    <w:semiHidden/>
    <w:unhideWhenUsed/>
    <w:rsid w:val="00E018C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018C3"/>
    <w:rPr>
      <w:rFonts w:ascii="Tahoma" w:eastAsia="Times New Roman" w:hAnsi="Tahoma" w:cs="Tahoma"/>
      <w:sz w:val="16"/>
      <w:lang w:eastAsia="lt-LT"/>
    </w:rPr>
  </w:style>
  <w:style w:type="paragraph" w:styleId="Dokumentoinaostekstas">
    <w:name w:val="endnote text"/>
    <w:basedOn w:val="prastasis"/>
    <w:link w:val="DokumentoinaostekstasDiagrama"/>
    <w:uiPriority w:val="99"/>
    <w:semiHidden/>
    <w:unhideWhenUsed/>
    <w:rsid w:val="0029148D"/>
    <w:rPr>
      <w:sz w:val="20"/>
      <w:szCs w:val="20"/>
    </w:rPr>
  </w:style>
  <w:style w:type="character" w:customStyle="1" w:styleId="DokumentoinaostekstasDiagrama">
    <w:name w:val="Dokumento išnašos tekstas Diagrama"/>
    <w:basedOn w:val="Numatytasispastraiposriftas"/>
    <w:link w:val="Dokumentoinaostekstas"/>
    <w:uiPriority w:val="99"/>
    <w:semiHidden/>
    <w:rsid w:val="0029148D"/>
    <w:rPr>
      <w:rFonts w:eastAsia="Times New Roman"/>
      <w:sz w:val="20"/>
      <w:szCs w:val="20"/>
      <w:lang w:eastAsia="lt-LT"/>
    </w:rPr>
  </w:style>
  <w:style w:type="character" w:styleId="Dokumentoinaosnumeris">
    <w:name w:val="endnote reference"/>
    <w:basedOn w:val="Numatytasispastraiposriftas"/>
    <w:uiPriority w:val="99"/>
    <w:semiHidden/>
    <w:unhideWhenUsed/>
    <w:rsid w:val="0029148D"/>
    <w:rPr>
      <w:vertAlign w:val="superscript"/>
    </w:rPr>
  </w:style>
  <w:style w:type="character" w:styleId="Hipersaitas">
    <w:name w:val="Hyperlink"/>
    <w:basedOn w:val="Numatytasispastraiposriftas"/>
    <w:uiPriority w:val="99"/>
    <w:unhideWhenUsed/>
    <w:rsid w:val="00781CEC"/>
    <w:rPr>
      <w:color w:val="0000FF" w:themeColor="hyperlink"/>
      <w:u w:val="single"/>
    </w:rPr>
  </w:style>
  <w:style w:type="paragraph" w:styleId="Puslapioinaostekstas">
    <w:name w:val="footnote text"/>
    <w:basedOn w:val="prastasis"/>
    <w:link w:val="PuslapioinaostekstasDiagrama"/>
    <w:uiPriority w:val="99"/>
    <w:semiHidden/>
    <w:unhideWhenUsed/>
    <w:rsid w:val="00781CEC"/>
    <w:rPr>
      <w:sz w:val="20"/>
      <w:szCs w:val="20"/>
    </w:rPr>
  </w:style>
  <w:style w:type="character" w:customStyle="1" w:styleId="PuslapioinaostekstasDiagrama">
    <w:name w:val="Puslapio išnašos tekstas Diagrama"/>
    <w:basedOn w:val="Numatytasispastraiposriftas"/>
    <w:link w:val="Puslapioinaostekstas"/>
    <w:uiPriority w:val="99"/>
    <w:semiHidden/>
    <w:rsid w:val="00781CEC"/>
    <w:rPr>
      <w:rFonts w:eastAsia="Times New Roman"/>
      <w:sz w:val="20"/>
      <w:szCs w:val="20"/>
      <w:lang w:eastAsia="lt-LT"/>
    </w:rPr>
  </w:style>
  <w:style w:type="character" w:styleId="Puslapioinaosnuoroda">
    <w:name w:val="footnote reference"/>
    <w:basedOn w:val="Numatytasispastraiposriftas"/>
    <w:uiPriority w:val="99"/>
    <w:semiHidden/>
    <w:unhideWhenUsed/>
    <w:rsid w:val="00781CEC"/>
    <w:rPr>
      <w:vertAlign w:val="superscript"/>
    </w:rPr>
  </w:style>
  <w:style w:type="character" w:styleId="Perirtashipersaitas">
    <w:name w:val="FollowedHyperlink"/>
    <w:basedOn w:val="Numatytasispastraiposriftas"/>
    <w:uiPriority w:val="99"/>
    <w:semiHidden/>
    <w:unhideWhenUsed/>
    <w:rsid w:val="003F7407"/>
    <w:rPr>
      <w:color w:val="800080" w:themeColor="followedHyperlink"/>
      <w:u w:val="single"/>
    </w:rPr>
  </w:style>
  <w:style w:type="paragraph" w:styleId="prastasistinklapis">
    <w:name w:val="Normal (Web)"/>
    <w:basedOn w:val="prastasis"/>
    <w:uiPriority w:val="99"/>
    <w:semiHidden/>
    <w:unhideWhenUsed/>
    <w:rsid w:val="001B7D9D"/>
    <w:pPr>
      <w:spacing w:before="100" w:beforeAutospacing="1" w:after="100" w:afterAutospacing="1"/>
    </w:pPr>
  </w:style>
  <w:style w:type="paragraph" w:customStyle="1" w:styleId="DiagramaDiagrama2Diagrama">
    <w:name w:val="Diagrama Diagrama2 Diagrama"/>
    <w:basedOn w:val="prastasis"/>
    <w:rsid w:val="007C2026"/>
    <w:pPr>
      <w:widowControl w:val="0"/>
      <w:adjustRightInd w:val="0"/>
      <w:spacing w:after="160" w:line="240" w:lineRule="exact"/>
      <w:jc w:val="both"/>
      <w:textAlignment w:val="baseline"/>
    </w:pPr>
    <w:rPr>
      <w:rFonts w:ascii="Tahoma" w:hAnsi="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16"/>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C1333"/>
    <w:pPr>
      <w:spacing w:after="0" w:line="240" w:lineRule="auto"/>
    </w:pPr>
    <w:rPr>
      <w:rFonts w:eastAsia="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unhideWhenUsed/>
    <w:rsid w:val="00AC13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AC1333"/>
    <w:rPr>
      <w:rFonts w:ascii="Courier New" w:eastAsia="Times New Roman" w:hAnsi="Courier New" w:cs="Courier New"/>
      <w:sz w:val="20"/>
      <w:szCs w:val="20"/>
      <w:lang w:eastAsia="lt-LT"/>
    </w:rPr>
  </w:style>
  <w:style w:type="paragraph" w:styleId="Antrats">
    <w:name w:val="header"/>
    <w:basedOn w:val="prastasis"/>
    <w:link w:val="AntratsDiagrama"/>
    <w:uiPriority w:val="99"/>
    <w:unhideWhenUsed/>
    <w:rsid w:val="00AC1333"/>
    <w:pPr>
      <w:tabs>
        <w:tab w:val="center" w:pos="4819"/>
        <w:tab w:val="right" w:pos="9638"/>
      </w:tabs>
    </w:pPr>
  </w:style>
  <w:style w:type="character" w:customStyle="1" w:styleId="AntratsDiagrama">
    <w:name w:val="Antraštės Diagrama"/>
    <w:basedOn w:val="Numatytasispastraiposriftas"/>
    <w:link w:val="Antrats"/>
    <w:uiPriority w:val="99"/>
    <w:rsid w:val="00AC1333"/>
    <w:rPr>
      <w:rFonts w:eastAsia="Times New Roman"/>
      <w:szCs w:val="24"/>
      <w:lang w:eastAsia="lt-LT"/>
    </w:rPr>
  </w:style>
  <w:style w:type="paragraph" w:styleId="Sraopastraipa">
    <w:name w:val="List Paragraph"/>
    <w:basedOn w:val="prastasis"/>
    <w:uiPriority w:val="34"/>
    <w:qFormat/>
    <w:rsid w:val="00AC1333"/>
    <w:pPr>
      <w:ind w:left="720"/>
      <w:contextualSpacing/>
    </w:pPr>
  </w:style>
  <w:style w:type="paragraph" w:customStyle="1" w:styleId="Default">
    <w:name w:val="Default"/>
    <w:rsid w:val="004E5530"/>
    <w:pPr>
      <w:autoSpaceDE w:val="0"/>
      <w:autoSpaceDN w:val="0"/>
      <w:adjustRightInd w:val="0"/>
      <w:spacing w:after="0" w:line="240" w:lineRule="auto"/>
    </w:pPr>
    <w:rPr>
      <w:color w:val="000000"/>
      <w:szCs w:val="24"/>
    </w:rPr>
  </w:style>
  <w:style w:type="paragraph" w:styleId="Pagrindinistekstas2">
    <w:name w:val="Body Text 2"/>
    <w:basedOn w:val="prastasis"/>
    <w:link w:val="Pagrindinistekstas2Diagrama"/>
    <w:rsid w:val="00C30396"/>
    <w:pPr>
      <w:spacing w:after="120" w:line="480" w:lineRule="auto"/>
    </w:pPr>
    <w:rPr>
      <w:szCs w:val="20"/>
      <w:lang w:val="en-US"/>
    </w:rPr>
  </w:style>
  <w:style w:type="character" w:customStyle="1" w:styleId="Pagrindinistekstas2Diagrama">
    <w:name w:val="Pagrindinis tekstas 2 Diagrama"/>
    <w:basedOn w:val="Numatytasispastraiposriftas"/>
    <w:link w:val="Pagrindinistekstas2"/>
    <w:rsid w:val="00C30396"/>
    <w:rPr>
      <w:rFonts w:eastAsia="Times New Roman"/>
      <w:szCs w:val="20"/>
      <w:lang w:val="en-US" w:eastAsia="lt-LT"/>
    </w:rPr>
  </w:style>
  <w:style w:type="paragraph" w:styleId="Debesliotekstas">
    <w:name w:val="Balloon Text"/>
    <w:basedOn w:val="prastasis"/>
    <w:link w:val="DebesliotekstasDiagrama"/>
    <w:uiPriority w:val="99"/>
    <w:semiHidden/>
    <w:unhideWhenUsed/>
    <w:rsid w:val="00E018C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018C3"/>
    <w:rPr>
      <w:rFonts w:ascii="Tahoma" w:eastAsia="Times New Roman" w:hAnsi="Tahoma" w:cs="Tahoma"/>
      <w:sz w:val="16"/>
      <w:lang w:eastAsia="lt-LT"/>
    </w:rPr>
  </w:style>
  <w:style w:type="paragraph" w:styleId="Dokumentoinaostekstas">
    <w:name w:val="endnote text"/>
    <w:basedOn w:val="prastasis"/>
    <w:link w:val="DokumentoinaostekstasDiagrama"/>
    <w:uiPriority w:val="99"/>
    <w:semiHidden/>
    <w:unhideWhenUsed/>
    <w:rsid w:val="0029148D"/>
    <w:rPr>
      <w:sz w:val="20"/>
      <w:szCs w:val="20"/>
    </w:rPr>
  </w:style>
  <w:style w:type="character" w:customStyle="1" w:styleId="DokumentoinaostekstasDiagrama">
    <w:name w:val="Dokumento išnašos tekstas Diagrama"/>
    <w:basedOn w:val="Numatytasispastraiposriftas"/>
    <w:link w:val="Dokumentoinaostekstas"/>
    <w:uiPriority w:val="99"/>
    <w:semiHidden/>
    <w:rsid w:val="0029148D"/>
    <w:rPr>
      <w:rFonts w:eastAsia="Times New Roman"/>
      <w:sz w:val="20"/>
      <w:szCs w:val="20"/>
      <w:lang w:eastAsia="lt-LT"/>
    </w:rPr>
  </w:style>
  <w:style w:type="character" w:styleId="Dokumentoinaosnumeris">
    <w:name w:val="endnote reference"/>
    <w:basedOn w:val="Numatytasispastraiposriftas"/>
    <w:uiPriority w:val="99"/>
    <w:semiHidden/>
    <w:unhideWhenUsed/>
    <w:rsid w:val="0029148D"/>
    <w:rPr>
      <w:vertAlign w:val="superscript"/>
    </w:rPr>
  </w:style>
  <w:style w:type="character" w:styleId="Hipersaitas">
    <w:name w:val="Hyperlink"/>
    <w:basedOn w:val="Numatytasispastraiposriftas"/>
    <w:uiPriority w:val="99"/>
    <w:unhideWhenUsed/>
    <w:rsid w:val="00781CEC"/>
    <w:rPr>
      <w:color w:val="0000FF" w:themeColor="hyperlink"/>
      <w:u w:val="single"/>
    </w:rPr>
  </w:style>
  <w:style w:type="paragraph" w:styleId="Puslapioinaostekstas">
    <w:name w:val="footnote text"/>
    <w:basedOn w:val="prastasis"/>
    <w:link w:val="PuslapioinaostekstasDiagrama"/>
    <w:uiPriority w:val="99"/>
    <w:semiHidden/>
    <w:unhideWhenUsed/>
    <w:rsid w:val="00781CEC"/>
    <w:rPr>
      <w:sz w:val="20"/>
      <w:szCs w:val="20"/>
    </w:rPr>
  </w:style>
  <w:style w:type="character" w:customStyle="1" w:styleId="PuslapioinaostekstasDiagrama">
    <w:name w:val="Puslapio išnašos tekstas Diagrama"/>
    <w:basedOn w:val="Numatytasispastraiposriftas"/>
    <w:link w:val="Puslapioinaostekstas"/>
    <w:uiPriority w:val="99"/>
    <w:semiHidden/>
    <w:rsid w:val="00781CEC"/>
    <w:rPr>
      <w:rFonts w:eastAsia="Times New Roman"/>
      <w:sz w:val="20"/>
      <w:szCs w:val="20"/>
      <w:lang w:eastAsia="lt-LT"/>
    </w:rPr>
  </w:style>
  <w:style w:type="character" w:styleId="Puslapioinaosnuoroda">
    <w:name w:val="footnote reference"/>
    <w:basedOn w:val="Numatytasispastraiposriftas"/>
    <w:uiPriority w:val="99"/>
    <w:semiHidden/>
    <w:unhideWhenUsed/>
    <w:rsid w:val="00781CEC"/>
    <w:rPr>
      <w:vertAlign w:val="superscript"/>
    </w:rPr>
  </w:style>
  <w:style w:type="character" w:styleId="Perirtashipersaitas">
    <w:name w:val="FollowedHyperlink"/>
    <w:basedOn w:val="Numatytasispastraiposriftas"/>
    <w:uiPriority w:val="99"/>
    <w:semiHidden/>
    <w:unhideWhenUsed/>
    <w:rsid w:val="003F7407"/>
    <w:rPr>
      <w:color w:val="800080" w:themeColor="followedHyperlink"/>
      <w:u w:val="single"/>
    </w:rPr>
  </w:style>
  <w:style w:type="paragraph" w:styleId="prastasistinklapis">
    <w:name w:val="Normal (Web)"/>
    <w:basedOn w:val="prastasis"/>
    <w:uiPriority w:val="99"/>
    <w:semiHidden/>
    <w:unhideWhenUsed/>
    <w:rsid w:val="001B7D9D"/>
    <w:pPr>
      <w:spacing w:before="100" w:beforeAutospacing="1" w:after="100" w:afterAutospacing="1"/>
    </w:pPr>
  </w:style>
  <w:style w:type="paragraph" w:customStyle="1" w:styleId="DiagramaDiagrama2Diagrama">
    <w:name w:val="Diagrama Diagrama2 Diagrama"/>
    <w:basedOn w:val="prastasis"/>
    <w:rsid w:val="007C2026"/>
    <w:pPr>
      <w:widowControl w:val="0"/>
      <w:adjustRightInd w:val="0"/>
      <w:spacing w:after="160" w:line="240" w:lineRule="exact"/>
      <w:jc w:val="both"/>
      <w:textAlignment w:val="baseline"/>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828028">
      <w:bodyDiv w:val="1"/>
      <w:marLeft w:val="0"/>
      <w:marRight w:val="0"/>
      <w:marTop w:val="0"/>
      <w:marBottom w:val="0"/>
      <w:divBdr>
        <w:top w:val="none" w:sz="0" w:space="0" w:color="auto"/>
        <w:left w:val="none" w:sz="0" w:space="0" w:color="auto"/>
        <w:bottom w:val="none" w:sz="0" w:space="0" w:color="auto"/>
        <w:right w:val="none" w:sz="0" w:space="0" w:color="auto"/>
      </w:divBdr>
    </w:div>
    <w:div w:id="471487165">
      <w:bodyDiv w:val="1"/>
      <w:marLeft w:val="0"/>
      <w:marRight w:val="0"/>
      <w:marTop w:val="0"/>
      <w:marBottom w:val="0"/>
      <w:divBdr>
        <w:top w:val="none" w:sz="0" w:space="0" w:color="auto"/>
        <w:left w:val="none" w:sz="0" w:space="0" w:color="auto"/>
        <w:bottom w:val="none" w:sz="0" w:space="0" w:color="auto"/>
        <w:right w:val="none" w:sz="0" w:space="0" w:color="auto"/>
      </w:divBdr>
    </w:div>
    <w:div w:id="1253658739">
      <w:bodyDiv w:val="1"/>
      <w:marLeft w:val="0"/>
      <w:marRight w:val="0"/>
      <w:marTop w:val="0"/>
      <w:marBottom w:val="0"/>
      <w:divBdr>
        <w:top w:val="none" w:sz="0" w:space="0" w:color="auto"/>
        <w:left w:val="none" w:sz="0" w:space="0" w:color="auto"/>
        <w:bottom w:val="none" w:sz="0" w:space="0" w:color="auto"/>
        <w:right w:val="none" w:sz="0" w:space="0" w:color="auto"/>
      </w:divBdr>
    </w:div>
    <w:div w:id="1456409114">
      <w:bodyDiv w:val="1"/>
      <w:marLeft w:val="0"/>
      <w:marRight w:val="0"/>
      <w:marTop w:val="0"/>
      <w:marBottom w:val="0"/>
      <w:divBdr>
        <w:top w:val="none" w:sz="0" w:space="0" w:color="auto"/>
        <w:left w:val="none" w:sz="0" w:space="0" w:color="auto"/>
        <w:bottom w:val="none" w:sz="0" w:space="0" w:color="auto"/>
        <w:right w:val="none" w:sz="0" w:space="0" w:color="auto"/>
      </w:divBdr>
      <w:divsChild>
        <w:div w:id="2045446070">
          <w:marLeft w:val="0"/>
          <w:marRight w:val="0"/>
          <w:marTop w:val="0"/>
          <w:marBottom w:val="0"/>
          <w:divBdr>
            <w:top w:val="none" w:sz="0" w:space="0" w:color="auto"/>
            <w:left w:val="none" w:sz="0" w:space="0" w:color="auto"/>
            <w:bottom w:val="none" w:sz="0" w:space="0" w:color="auto"/>
            <w:right w:val="none" w:sz="0" w:space="0" w:color="auto"/>
          </w:divBdr>
          <w:divsChild>
            <w:div w:id="561060232">
              <w:marLeft w:val="0"/>
              <w:marRight w:val="0"/>
              <w:marTop w:val="0"/>
              <w:marBottom w:val="0"/>
              <w:divBdr>
                <w:top w:val="none" w:sz="0" w:space="0" w:color="auto"/>
                <w:left w:val="none" w:sz="0" w:space="0" w:color="auto"/>
                <w:bottom w:val="none" w:sz="0" w:space="0" w:color="auto"/>
                <w:right w:val="none" w:sz="0" w:space="0" w:color="auto"/>
              </w:divBdr>
              <w:divsChild>
                <w:div w:id="386608582">
                  <w:marLeft w:val="0"/>
                  <w:marRight w:val="0"/>
                  <w:marTop w:val="0"/>
                  <w:marBottom w:val="0"/>
                  <w:divBdr>
                    <w:top w:val="none" w:sz="0" w:space="0" w:color="auto"/>
                    <w:left w:val="none" w:sz="0" w:space="0" w:color="auto"/>
                    <w:bottom w:val="none" w:sz="0" w:space="0" w:color="auto"/>
                    <w:right w:val="none" w:sz="0" w:space="0" w:color="auto"/>
                  </w:divBdr>
                  <w:divsChild>
                    <w:div w:id="1671133123">
                      <w:marLeft w:val="0"/>
                      <w:marRight w:val="0"/>
                      <w:marTop w:val="0"/>
                      <w:marBottom w:val="0"/>
                      <w:divBdr>
                        <w:top w:val="none" w:sz="0" w:space="0" w:color="auto"/>
                        <w:left w:val="none" w:sz="0" w:space="0" w:color="auto"/>
                        <w:bottom w:val="none" w:sz="0" w:space="0" w:color="auto"/>
                        <w:right w:val="none" w:sz="0" w:space="0" w:color="auto"/>
                      </w:divBdr>
                      <w:divsChild>
                        <w:div w:id="51631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2613906">
      <w:bodyDiv w:val="1"/>
      <w:marLeft w:val="0"/>
      <w:marRight w:val="0"/>
      <w:marTop w:val="0"/>
      <w:marBottom w:val="0"/>
      <w:divBdr>
        <w:top w:val="none" w:sz="0" w:space="0" w:color="auto"/>
        <w:left w:val="none" w:sz="0" w:space="0" w:color="auto"/>
        <w:bottom w:val="none" w:sz="0" w:space="0" w:color="auto"/>
        <w:right w:val="none" w:sz="0" w:space="0" w:color="auto"/>
      </w:divBdr>
      <w:divsChild>
        <w:div w:id="982346586">
          <w:marLeft w:val="0"/>
          <w:marRight w:val="0"/>
          <w:marTop w:val="0"/>
          <w:marBottom w:val="0"/>
          <w:divBdr>
            <w:top w:val="none" w:sz="0" w:space="0" w:color="auto"/>
            <w:left w:val="none" w:sz="0" w:space="0" w:color="auto"/>
            <w:bottom w:val="none" w:sz="0" w:space="0" w:color="auto"/>
            <w:right w:val="none" w:sz="0" w:space="0" w:color="auto"/>
          </w:divBdr>
          <w:divsChild>
            <w:div w:id="200943023">
              <w:marLeft w:val="0"/>
              <w:marRight w:val="0"/>
              <w:marTop w:val="0"/>
              <w:marBottom w:val="0"/>
              <w:divBdr>
                <w:top w:val="none" w:sz="0" w:space="0" w:color="auto"/>
                <w:left w:val="none" w:sz="0" w:space="0" w:color="auto"/>
                <w:bottom w:val="none" w:sz="0" w:space="0" w:color="auto"/>
                <w:right w:val="none" w:sz="0" w:space="0" w:color="auto"/>
              </w:divBdr>
              <w:divsChild>
                <w:div w:id="850870664">
                  <w:marLeft w:val="0"/>
                  <w:marRight w:val="0"/>
                  <w:marTop w:val="0"/>
                  <w:marBottom w:val="0"/>
                  <w:divBdr>
                    <w:top w:val="none" w:sz="0" w:space="0" w:color="auto"/>
                    <w:left w:val="none" w:sz="0" w:space="0" w:color="auto"/>
                    <w:bottom w:val="none" w:sz="0" w:space="0" w:color="auto"/>
                    <w:right w:val="none" w:sz="0" w:space="0" w:color="auto"/>
                  </w:divBdr>
                  <w:divsChild>
                    <w:div w:id="134116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34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_rels/footnotes.xml.rels><?xml version="1.0" encoding="UTF-8" standalone="yes"?>
<Relationships xmlns="http://schemas.openxmlformats.org/package/2006/relationships">
   <Relationship Id="rId1"
                 Target="https://www.oecd.org/eco/surveys/Lithuania-2018-OECD-economic-survey-overview.pdf"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139D2-D240-413B-971D-30782D015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4</Pages>
  <Words>5459</Words>
  <Characters>3112</Characters>
  <Application>Microsoft Office Word</Application>
  <DocSecurity>0</DocSecurity>
  <Lines>25</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8554</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2019-08-09T12:52:00Z</dcterms:created>
  <dc:creator>Vilma Papšytė</dc:creator>
  <cp:lastModifiedBy>Vilma Papšytė</cp:lastModifiedBy>
  <cp:lastPrinted>2020-03-12T13:36:00Z</cp:lastPrinted>
  <dcterms:modified xsi:type="dcterms:W3CDTF">2020-05-05T11:14:00Z</dcterms:modified>
  <cp:revision>132</cp:revision>
</cp:coreProperties>
</file>