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0D091" w14:textId="77777777" w:rsidR="001934A6" w:rsidRPr="001E4F57" w:rsidRDefault="001934A6" w:rsidP="00ED1610">
      <w:pPr>
        <w:pStyle w:val="Preformatted"/>
        <w:jc w:val="center"/>
        <w:rPr>
          <w:rFonts w:ascii="Times New Roman" w:hAnsi="Times New Roman"/>
          <w:b/>
          <w:sz w:val="24"/>
          <w:szCs w:val="24"/>
        </w:rPr>
      </w:pPr>
      <w:r w:rsidRPr="001E4F57">
        <w:rPr>
          <w:rFonts w:ascii="Times New Roman" w:hAnsi="Times New Roman"/>
          <w:b/>
          <w:sz w:val="24"/>
          <w:szCs w:val="24"/>
        </w:rPr>
        <w:t>LIETUVOS RESPUBLIKOS VYRIAUSYBĖS KANCELIARIJ</w:t>
      </w:r>
      <w:r w:rsidR="00EA08A9">
        <w:rPr>
          <w:rFonts w:ascii="Times New Roman" w:hAnsi="Times New Roman"/>
          <w:b/>
          <w:sz w:val="24"/>
          <w:szCs w:val="24"/>
        </w:rPr>
        <w:t>A</w:t>
      </w:r>
    </w:p>
    <w:p w14:paraId="12D0D092" w14:textId="046C0CEB" w:rsidR="001934A6" w:rsidRDefault="00D069F1" w:rsidP="00ED1610">
      <w:pPr>
        <w:pStyle w:val="Preformatted"/>
        <w:jc w:val="center"/>
        <w:rPr>
          <w:rFonts w:ascii="Times New Roman" w:hAnsi="Times New Roman"/>
          <w:b/>
          <w:sz w:val="24"/>
          <w:szCs w:val="24"/>
        </w:rPr>
      </w:pPr>
      <w:r>
        <w:rPr>
          <w:rFonts w:ascii="Times New Roman" w:hAnsi="Times New Roman"/>
          <w:b/>
          <w:sz w:val="24"/>
          <w:szCs w:val="24"/>
        </w:rPr>
        <w:t>VIEŠOJO VALDYMO GRUPĖ</w:t>
      </w:r>
    </w:p>
    <w:p w14:paraId="403851DD" w14:textId="7C1C2F58" w:rsidR="00ED1610" w:rsidRDefault="00ED1610" w:rsidP="00ED1610">
      <w:pPr>
        <w:pStyle w:val="Preformatted"/>
        <w:jc w:val="center"/>
        <w:rPr>
          <w:rFonts w:ascii="Times New Roman" w:hAnsi="Times New Roman"/>
          <w:b/>
          <w:sz w:val="24"/>
          <w:szCs w:val="24"/>
        </w:rPr>
      </w:pPr>
    </w:p>
    <w:p w14:paraId="60513B3A" w14:textId="275A0E71" w:rsidR="00ED1610" w:rsidRPr="001E4F57" w:rsidRDefault="00ED1610" w:rsidP="00ED1610">
      <w:pPr>
        <w:pStyle w:val="Preformatted"/>
        <w:jc w:val="center"/>
        <w:rPr>
          <w:rFonts w:ascii="Times New Roman" w:hAnsi="Times New Roman"/>
          <w:b/>
          <w:sz w:val="24"/>
          <w:szCs w:val="24"/>
        </w:rPr>
      </w:pPr>
      <w:r w:rsidRPr="00ED1610">
        <w:rPr>
          <w:rFonts w:ascii="Times New Roman" w:hAnsi="Times New Roman"/>
          <w:b/>
          <w:sz w:val="24"/>
          <w:szCs w:val="24"/>
        </w:rPr>
        <w:t>PAŽYMA</w:t>
      </w:r>
    </w:p>
    <w:p w14:paraId="12D0D094" w14:textId="60BF4885" w:rsidR="00132F4E" w:rsidRDefault="00B34011" w:rsidP="00ED1610">
      <w:pPr>
        <w:pStyle w:val="Antraste"/>
        <w:rPr>
          <w:szCs w:val="24"/>
        </w:rPr>
      </w:pPr>
      <w:r>
        <w:t>DĖL VYRIAUSYBĖS NUTARIMŲ PROJEKTŲ „</w:t>
      </w:r>
      <w:r w:rsidRPr="001D4201">
        <w:t>DĖL Biudžetinės įstaigos tarptautinės komisijos nacių ir sovietinio okupacinių režimų nusikaltimams Lietuvoje įvertinti sekretoriato savininko teisių ir pareigų</w:t>
      </w:r>
      <w:r>
        <w:t xml:space="preserve"> ĮGYVENDINIMO IR KAI KURIŲ LIETUVOS RESPUBLIKOS VYRIAUSYBĖS NUTARIMŲ PRIPAŽINIMO NETEKUSIAIS GALIOS“, „</w:t>
      </w:r>
      <w:r w:rsidRPr="00F748CD">
        <w:t xml:space="preserve">DĖL </w:t>
      </w:r>
      <w:r>
        <w:t xml:space="preserve">biudžetinės įstaigos lietuvos nacionalinės unesco komisijos sekretoriato savininko teisių ir pareigų įgyvendinimo“, „dėl </w:t>
      </w:r>
      <w:r w:rsidRPr="00402B71">
        <w:rPr>
          <w:szCs w:val="22"/>
          <w:lang w:eastAsia="en-US"/>
        </w:rPr>
        <w:t xml:space="preserve">LIETUVOS RESPUBLIKOS VYRIAUSYBĖS 2003 M. BIRŽELIO </w:t>
      </w:r>
      <w:r>
        <w:rPr>
          <w:szCs w:val="22"/>
          <w:lang w:eastAsia="en-US"/>
        </w:rPr>
        <w:t>1</w:t>
      </w:r>
      <w:r w:rsidRPr="00402B71">
        <w:rPr>
          <w:szCs w:val="22"/>
          <w:lang w:eastAsia="en-US"/>
        </w:rPr>
        <w:t xml:space="preserve">7 D. NUTARIMO NR. </w:t>
      </w:r>
      <w:r>
        <w:rPr>
          <w:szCs w:val="22"/>
          <w:lang w:eastAsia="en-US"/>
        </w:rPr>
        <w:t>772</w:t>
      </w:r>
      <w:r w:rsidRPr="00402B71">
        <w:rPr>
          <w:szCs w:val="22"/>
          <w:lang w:eastAsia="en-US"/>
        </w:rPr>
        <w:t xml:space="preserve"> „DĖL LIETUVOS </w:t>
      </w:r>
      <w:r w:rsidRPr="00EA7B1C">
        <w:rPr>
          <w:szCs w:val="22"/>
          <w:lang w:eastAsia="en-US"/>
        </w:rPr>
        <w:t xml:space="preserve">NACIONALINĖS UNESCO KOMISIJOS </w:t>
      </w:r>
      <w:r w:rsidRPr="00402B71">
        <w:rPr>
          <w:szCs w:val="22"/>
          <w:lang w:eastAsia="en-US"/>
        </w:rPr>
        <w:t>NUOSTATŲ PATVIRTINIMO“ PAKEITIMO</w:t>
      </w:r>
      <w:r>
        <w:rPr>
          <w:szCs w:val="22"/>
          <w:lang w:eastAsia="en-US"/>
        </w:rPr>
        <w:t xml:space="preserve">“ ir </w:t>
      </w:r>
      <w:r w:rsidR="00336D10">
        <w:rPr>
          <w:szCs w:val="22"/>
          <w:lang w:eastAsia="en-US"/>
        </w:rPr>
        <w:t>„</w:t>
      </w:r>
      <w:r w:rsidRPr="00BE17AB">
        <w:rPr>
          <w:szCs w:val="24"/>
        </w:rPr>
        <w:t>DĖL LIETUVOS RESPUBLIKOS VYRIAUSYBĖS 2013 M. KOVO 27 D. NUTARIMO NR. 254 „</w:t>
      </w:r>
      <w:r w:rsidRPr="00BE17AB">
        <w:rPr>
          <w:szCs w:val="24"/>
          <w:lang w:eastAsia="lt-LT"/>
        </w:rPr>
        <w:t>DĖL LIETUVOS RESPUBLIKOS VYRIAUSYBĖS KANCELIARIJOS NUOSTATŲ PATVIRTINIMO</w:t>
      </w:r>
      <w:r w:rsidRPr="00BE17AB">
        <w:rPr>
          <w:szCs w:val="24"/>
        </w:rPr>
        <w:t>“ PAKEITIMO</w:t>
      </w:r>
      <w:r w:rsidR="00336D10">
        <w:rPr>
          <w:szCs w:val="24"/>
        </w:rPr>
        <w:t>“</w:t>
      </w:r>
      <w:r w:rsidR="00626EE6">
        <w:rPr>
          <w:szCs w:val="24"/>
        </w:rPr>
        <w:t xml:space="preserve"> (toliau-projektai)</w:t>
      </w:r>
    </w:p>
    <w:p w14:paraId="12D0D095" w14:textId="2D23CDE9" w:rsidR="00132F4E" w:rsidRPr="000110B3" w:rsidRDefault="000110B3" w:rsidP="00FD1821">
      <w:pPr>
        <w:overflowPunct w:val="0"/>
        <w:autoSpaceDE w:val="0"/>
        <w:autoSpaceDN w:val="0"/>
        <w:adjustRightInd w:val="0"/>
        <w:jc w:val="center"/>
        <w:rPr>
          <w:b/>
          <w:szCs w:val="24"/>
        </w:rPr>
      </w:pPr>
      <w:r w:rsidRPr="000110B3">
        <w:rPr>
          <w:szCs w:val="24"/>
        </w:rPr>
        <w:t xml:space="preserve"> </w:t>
      </w:r>
      <w:r w:rsidRPr="000110B3">
        <w:rPr>
          <w:b/>
          <w:bCs/>
          <w:szCs w:val="24"/>
        </w:rPr>
        <w:t>(TAP NR.: TAP-</w:t>
      </w:r>
      <w:r>
        <w:rPr>
          <w:b/>
          <w:bCs/>
          <w:szCs w:val="24"/>
        </w:rPr>
        <w:t>20-51(2)</w:t>
      </w:r>
      <w:r w:rsidRPr="000110B3">
        <w:rPr>
          <w:b/>
          <w:bCs/>
          <w:szCs w:val="24"/>
        </w:rPr>
        <w:t>, TAP-</w:t>
      </w:r>
      <w:r>
        <w:rPr>
          <w:b/>
          <w:bCs/>
          <w:szCs w:val="24"/>
        </w:rPr>
        <w:t>20-54(2)</w:t>
      </w:r>
      <w:r w:rsidRPr="000110B3">
        <w:rPr>
          <w:b/>
          <w:bCs/>
          <w:szCs w:val="24"/>
        </w:rPr>
        <w:t>, TAP-20-</w:t>
      </w:r>
      <w:r w:rsidR="00FD1821">
        <w:rPr>
          <w:b/>
          <w:bCs/>
          <w:szCs w:val="24"/>
        </w:rPr>
        <w:t>55(2), TAP-20-52(2)</w:t>
      </w:r>
      <w:r w:rsidRPr="000110B3">
        <w:rPr>
          <w:b/>
          <w:bCs/>
          <w:szCs w:val="24"/>
        </w:rPr>
        <w:t xml:space="preserve"> (TAIS NR.: </w:t>
      </w:r>
      <w:r w:rsidR="00FD1821">
        <w:rPr>
          <w:b/>
          <w:bCs/>
          <w:szCs w:val="24"/>
        </w:rPr>
        <w:t>20</w:t>
      </w:r>
      <w:r w:rsidRPr="000110B3">
        <w:rPr>
          <w:b/>
          <w:bCs/>
          <w:szCs w:val="24"/>
        </w:rPr>
        <w:t>-</w:t>
      </w:r>
      <w:r w:rsidR="00FD1821">
        <w:rPr>
          <w:b/>
          <w:bCs/>
          <w:szCs w:val="24"/>
        </w:rPr>
        <w:t>449</w:t>
      </w:r>
      <w:r w:rsidRPr="000110B3">
        <w:rPr>
          <w:b/>
          <w:bCs/>
          <w:szCs w:val="24"/>
        </w:rPr>
        <w:t xml:space="preserve">(2), TAIS </w:t>
      </w:r>
      <w:r w:rsidR="00FD1821">
        <w:rPr>
          <w:b/>
          <w:bCs/>
          <w:szCs w:val="24"/>
        </w:rPr>
        <w:t>20</w:t>
      </w:r>
      <w:r w:rsidRPr="000110B3">
        <w:rPr>
          <w:b/>
          <w:bCs/>
          <w:szCs w:val="24"/>
        </w:rPr>
        <w:t>-4</w:t>
      </w:r>
      <w:r w:rsidR="00FD1821">
        <w:rPr>
          <w:b/>
          <w:bCs/>
          <w:szCs w:val="24"/>
        </w:rPr>
        <w:t>52</w:t>
      </w:r>
      <w:r w:rsidRPr="000110B3">
        <w:rPr>
          <w:b/>
          <w:bCs/>
          <w:szCs w:val="24"/>
        </w:rPr>
        <w:t>(</w:t>
      </w:r>
      <w:r w:rsidR="00FD1821">
        <w:rPr>
          <w:b/>
          <w:bCs/>
          <w:szCs w:val="24"/>
        </w:rPr>
        <w:t>2</w:t>
      </w:r>
      <w:r w:rsidRPr="000110B3">
        <w:rPr>
          <w:b/>
          <w:bCs/>
          <w:szCs w:val="24"/>
        </w:rPr>
        <w:t>), TAIS 20-</w:t>
      </w:r>
      <w:r w:rsidR="00FD1821">
        <w:rPr>
          <w:b/>
          <w:bCs/>
          <w:szCs w:val="24"/>
        </w:rPr>
        <w:t>453(2),TAIS 20-451(2)</w:t>
      </w:r>
    </w:p>
    <w:p w14:paraId="12D0D096" w14:textId="573DE237" w:rsidR="00553DF3" w:rsidRDefault="00553DF3" w:rsidP="00626EE6">
      <w:pPr>
        <w:pStyle w:val="Antraste"/>
      </w:pP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14:paraId="12D0D098" w14:textId="77777777" w:rsidTr="00F94D25">
        <w:tc>
          <w:tcPr>
            <w:tcW w:w="4536" w:type="dxa"/>
          </w:tcPr>
          <w:p w14:paraId="12D0D097" w14:textId="77777777" w:rsidR="00F94D25" w:rsidRPr="00F94D25" w:rsidRDefault="002A4A9F" w:rsidP="00626EE6">
            <w:pPr>
              <w:spacing w:before="60" w:after="60"/>
              <w:jc w:val="center"/>
              <w:rPr>
                <w:spacing w:val="-6"/>
              </w:rPr>
            </w:pPr>
            <w:sdt>
              <w:sdtPr>
                <w:rPr>
                  <w:spacing w:val="-6"/>
                </w:rPr>
                <w:tag w:val="registravimoData"/>
                <w:id w:val="-283805736"/>
                <w:placeholder>
                  <w:docPart w:val="5227F9497BEB4502967040EA23B522FC"/>
                </w:placeholder>
              </w:sdtPr>
              <w:sdtEndPr/>
              <w:sdtContent>
                <w:r>
                  <w:t/>
                </w:r>
              </w:sdtContent>
            </w:sdt>
            <w:r w:rsidR="00F94D25">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14:paraId="12D0D099" w14:textId="77777777" w:rsidR="00D72E97" w:rsidRPr="00D72E97" w:rsidRDefault="008F31A4" w:rsidP="001934A6">
      <w:pPr>
        <w:spacing w:line="360" w:lineRule="auto"/>
        <w:jc w:val="center"/>
        <w:rPr>
          <w:spacing w:val="-6"/>
        </w:rPr>
      </w:pPr>
      <w:r>
        <w:t>Vilnius</w:t>
      </w:r>
    </w:p>
    <w:p w14:paraId="12D0D09B" w14:textId="09F4D1A6" w:rsidR="002D2622" w:rsidRDefault="00B34011" w:rsidP="00ED1610">
      <w:pPr>
        <w:spacing w:after="120"/>
        <w:ind w:right="227" w:firstLine="845"/>
        <w:rPr>
          <w:b/>
          <w:szCs w:val="24"/>
        </w:rPr>
      </w:pPr>
      <w:r w:rsidRPr="00671E73">
        <w:rPr>
          <w:b/>
          <w:szCs w:val="24"/>
        </w:rPr>
        <w:t>Projekt</w:t>
      </w:r>
      <w:r w:rsidR="00ED1610">
        <w:rPr>
          <w:b/>
          <w:szCs w:val="24"/>
        </w:rPr>
        <w:t>ų</w:t>
      </w:r>
      <w:r w:rsidRPr="00671E73">
        <w:rPr>
          <w:b/>
          <w:szCs w:val="24"/>
        </w:rPr>
        <w:t xml:space="preserve"> rengėja:</w:t>
      </w:r>
      <w:r>
        <w:rPr>
          <w:b/>
          <w:szCs w:val="24"/>
        </w:rPr>
        <w:t xml:space="preserve"> </w:t>
      </w:r>
      <w:r w:rsidRPr="00B34011">
        <w:rPr>
          <w:bCs/>
          <w:szCs w:val="24"/>
        </w:rPr>
        <w:t xml:space="preserve">Vyriausybės </w:t>
      </w:r>
      <w:r>
        <w:rPr>
          <w:bCs/>
          <w:szCs w:val="24"/>
        </w:rPr>
        <w:t>kanceliarija</w:t>
      </w:r>
      <w:r w:rsidR="00ED1610">
        <w:rPr>
          <w:bCs/>
          <w:szCs w:val="24"/>
        </w:rPr>
        <w:t>.</w:t>
      </w:r>
    </w:p>
    <w:p w14:paraId="51230AE3" w14:textId="0A1CCAD9" w:rsidR="00B34011" w:rsidRPr="0080200C" w:rsidRDefault="00B34011" w:rsidP="00ED1610">
      <w:pPr>
        <w:spacing w:after="120"/>
        <w:ind w:right="227" w:firstLine="845"/>
        <w:rPr>
          <w:szCs w:val="24"/>
          <w:lang w:eastAsia="lt-LT"/>
        </w:rPr>
      </w:pPr>
      <w:r w:rsidRPr="00671E73">
        <w:rPr>
          <w:b/>
          <w:szCs w:val="24"/>
        </w:rPr>
        <w:t>Projekt</w:t>
      </w:r>
      <w:r w:rsidR="00ED1610">
        <w:rPr>
          <w:b/>
          <w:szCs w:val="24"/>
        </w:rPr>
        <w:t>ų</w:t>
      </w:r>
      <w:r w:rsidRPr="00671E73">
        <w:rPr>
          <w:b/>
          <w:szCs w:val="24"/>
        </w:rPr>
        <w:t xml:space="preserve"> tikslas:</w:t>
      </w:r>
      <w:r>
        <w:rPr>
          <w:b/>
          <w:szCs w:val="24"/>
        </w:rPr>
        <w:t xml:space="preserve"> </w:t>
      </w:r>
      <w:r w:rsidRPr="0080200C">
        <w:rPr>
          <w:szCs w:val="24"/>
          <w:lang w:eastAsia="lt-LT"/>
        </w:rPr>
        <w:t xml:space="preserve">priimti sprendimus dėl biudžetinių įstaigų </w:t>
      </w:r>
      <w:r w:rsidRPr="0080200C">
        <w:rPr>
          <w:bCs/>
          <w:szCs w:val="24"/>
          <w:lang w:eastAsia="lt-LT"/>
        </w:rPr>
        <w:t xml:space="preserve">Tarptautinės komisijos nacių ir sovietinio okupacinių režimų nusikaltimams Lietuvoje įvertinti sekretoriato </w:t>
      </w:r>
      <w:r w:rsidRPr="004C5CFC">
        <w:rPr>
          <w:bCs/>
          <w:szCs w:val="24"/>
          <w:lang w:eastAsia="lt-LT"/>
        </w:rPr>
        <w:t xml:space="preserve">(toliau – Tarptautinės komisijos sekretoriatas) </w:t>
      </w:r>
      <w:r w:rsidRPr="0080200C">
        <w:rPr>
          <w:bCs/>
          <w:szCs w:val="24"/>
          <w:lang w:eastAsia="lt-LT"/>
        </w:rPr>
        <w:t>ir Lietuvos nacionalinės UNESCO komisijos sekretoriato savininko teisių ir pareigų įgyvendinimo</w:t>
      </w:r>
      <w:r>
        <w:rPr>
          <w:bCs/>
          <w:szCs w:val="24"/>
          <w:lang w:eastAsia="lt-LT"/>
        </w:rPr>
        <w:t xml:space="preserve"> </w:t>
      </w:r>
      <w:r w:rsidRPr="004C5CFC">
        <w:rPr>
          <w:szCs w:val="24"/>
          <w:lang w:eastAsia="lt-LT"/>
        </w:rPr>
        <w:t>(toliau – UNESCO komisijos sekretoriatas)</w:t>
      </w:r>
      <w:r w:rsidRPr="0080200C">
        <w:rPr>
          <w:bCs/>
          <w:szCs w:val="24"/>
          <w:lang w:eastAsia="lt-LT"/>
        </w:rPr>
        <w:t>.</w:t>
      </w:r>
    </w:p>
    <w:p w14:paraId="24571B77" w14:textId="4526BCD4" w:rsidR="00B34011" w:rsidRPr="00ED1610" w:rsidRDefault="00B34011" w:rsidP="00ED1610">
      <w:pPr>
        <w:spacing w:after="120"/>
        <w:ind w:right="227" w:firstLine="845"/>
        <w:rPr>
          <w:bCs/>
          <w:szCs w:val="24"/>
          <w:lang w:eastAsia="lt-LT"/>
        </w:rPr>
      </w:pPr>
      <w:r w:rsidRPr="00671E73">
        <w:rPr>
          <w:b/>
          <w:szCs w:val="24"/>
        </w:rPr>
        <w:t>Dabartinė situacija:</w:t>
      </w:r>
      <w:r>
        <w:rPr>
          <w:b/>
          <w:szCs w:val="24"/>
        </w:rPr>
        <w:t xml:space="preserve"> </w:t>
      </w:r>
      <w:r w:rsidRPr="00ED1610">
        <w:rPr>
          <w:bCs/>
          <w:szCs w:val="24"/>
          <w:lang w:eastAsia="lt-LT"/>
        </w:rPr>
        <w:t>Tarptautinės komisijos sekretoriatas įsteigta</w:t>
      </w:r>
      <w:r w:rsidR="00B70E20" w:rsidRPr="00ED1610">
        <w:rPr>
          <w:bCs/>
          <w:szCs w:val="24"/>
          <w:lang w:eastAsia="lt-LT"/>
        </w:rPr>
        <w:t>s</w:t>
      </w:r>
      <w:r w:rsidRPr="00ED1610">
        <w:rPr>
          <w:bCs/>
          <w:szCs w:val="24"/>
          <w:lang w:eastAsia="lt-LT"/>
        </w:rPr>
        <w:t xml:space="preserve"> įgyvendinant Respublikos Prezidento 1998 m. rugsėjo 7 d. dekretą Nr. 159 „Dėl Tarptautinės komisijos nacių ir sovietinio okupacinių režimų nusikaltimams Lietuvoje įvertinti“, kuriuo buvo pasiūlyta Vyriausybei užtikrinti Tarptautinės komisijos nacių ir sovietinio okupacinių režimų nusikaltimams Lietuvoje įvertinti darbo organizavimą. </w:t>
      </w:r>
      <w:bookmarkStart w:id="0" w:name="_Hlk28957452"/>
      <w:r w:rsidRPr="00ED1610">
        <w:rPr>
          <w:bCs/>
          <w:szCs w:val="24"/>
          <w:lang w:eastAsia="lt-LT"/>
        </w:rPr>
        <w:t>Tarptautinės komisijos sekretoriato</w:t>
      </w:r>
      <w:bookmarkEnd w:id="0"/>
      <w:r w:rsidRPr="00ED1610">
        <w:rPr>
          <w:bCs/>
          <w:szCs w:val="24"/>
          <w:lang w:eastAsia="lt-LT"/>
        </w:rPr>
        <w:t xml:space="preserve"> veikla susijusi su švietimo, mokslo ir sporto ministro, kultūros ministro ir užsienio reikalų ministro valdymo sritimis. Tarptautinės komisijos sekretoriato savininko teises ir pareigas įgyvendinanti institucija nebuvo paskirta.</w:t>
      </w:r>
    </w:p>
    <w:p w14:paraId="694FE8AB" w14:textId="3383839A" w:rsidR="00B34011" w:rsidRPr="00ED1610" w:rsidRDefault="00B34011" w:rsidP="00ED1610">
      <w:pPr>
        <w:spacing w:after="120"/>
        <w:ind w:right="227" w:firstLine="845"/>
        <w:rPr>
          <w:bCs/>
          <w:szCs w:val="24"/>
        </w:rPr>
      </w:pPr>
      <w:r w:rsidRPr="00ED1610">
        <w:rPr>
          <w:bCs/>
          <w:szCs w:val="24"/>
          <w:lang w:eastAsia="lt-LT"/>
        </w:rPr>
        <w:t>UNESCO komisijos sekretoriatas įsteigta</w:t>
      </w:r>
      <w:r w:rsidR="00B70E20" w:rsidRPr="00ED1610">
        <w:rPr>
          <w:bCs/>
          <w:szCs w:val="24"/>
          <w:lang w:eastAsia="lt-LT"/>
        </w:rPr>
        <w:t>s</w:t>
      </w:r>
      <w:r w:rsidRPr="00ED1610">
        <w:rPr>
          <w:bCs/>
          <w:szCs w:val="24"/>
          <w:lang w:eastAsia="lt-LT"/>
        </w:rPr>
        <w:t xml:space="preserve"> aptarnauti Lietuvos nacionalinę UNESCO komisiją ir padėti įgyvendinti jos svarbiausias funkcijas. UNESCO komisijos sekretoriato veikla susijusi su švietimo, mokslo ir sporto ministro, kultūros ministro, aplinkos ministro ir kitų ministrų valdymo sritimis. UNESCO komisijos sekretoriato savininko teises ir pareigas įgyvendina Kultūros ministerija.</w:t>
      </w:r>
    </w:p>
    <w:p w14:paraId="103E3871" w14:textId="31D5B37C" w:rsidR="00336D10" w:rsidRPr="00A95716" w:rsidRDefault="00B34011" w:rsidP="00A95716">
      <w:pPr>
        <w:spacing w:after="120"/>
        <w:ind w:right="227" w:firstLine="845"/>
      </w:pPr>
      <w:r>
        <w:rPr>
          <w:b/>
        </w:rPr>
        <w:t>Projekt</w:t>
      </w:r>
      <w:r w:rsidR="00ED1610">
        <w:rPr>
          <w:b/>
        </w:rPr>
        <w:t>ų</w:t>
      </w:r>
      <w:r>
        <w:rPr>
          <w:b/>
        </w:rPr>
        <w:t xml:space="preserve"> esmė: </w:t>
      </w:r>
      <w:bookmarkStart w:id="1" w:name="_Hlk29977078"/>
      <w:r w:rsidR="00336D10" w:rsidRPr="00336D10">
        <w:rPr>
          <w:szCs w:val="24"/>
          <w:lang w:eastAsia="lt-LT"/>
        </w:rPr>
        <w:t xml:space="preserve">siūloma </w:t>
      </w:r>
      <w:r w:rsidR="00336D10" w:rsidRPr="00A95716">
        <w:rPr>
          <w:b/>
          <w:bCs/>
          <w:szCs w:val="24"/>
          <w:lang w:eastAsia="lt-LT"/>
        </w:rPr>
        <w:t>pavesti Vyriausybės kanceliarijai įgyvendinti</w:t>
      </w:r>
      <w:r w:rsidR="00336D10" w:rsidRPr="00336D10">
        <w:rPr>
          <w:szCs w:val="24"/>
          <w:lang w:eastAsia="lt-LT"/>
        </w:rPr>
        <w:t xml:space="preserve"> </w:t>
      </w:r>
      <w:bookmarkStart w:id="2" w:name="_Hlk28961662"/>
      <w:r w:rsidR="00336D10">
        <w:rPr>
          <w:szCs w:val="24"/>
          <w:lang w:eastAsia="lt-LT"/>
        </w:rPr>
        <w:t>Tarptautinės komisijos</w:t>
      </w:r>
      <w:r w:rsidR="00336D10" w:rsidRPr="00336D10">
        <w:rPr>
          <w:szCs w:val="24"/>
          <w:lang w:eastAsia="lt-LT"/>
        </w:rPr>
        <w:t xml:space="preserve"> sekretoriat</w:t>
      </w:r>
      <w:r w:rsidR="00336D10">
        <w:rPr>
          <w:szCs w:val="24"/>
          <w:lang w:eastAsia="lt-LT"/>
        </w:rPr>
        <w:t>o ir UNESCO komisijos sekretoriato</w:t>
      </w:r>
      <w:r w:rsidR="00336D10" w:rsidRPr="00336D10">
        <w:rPr>
          <w:szCs w:val="24"/>
          <w:lang w:eastAsia="lt-LT"/>
        </w:rPr>
        <w:t xml:space="preserve"> </w:t>
      </w:r>
      <w:bookmarkEnd w:id="2"/>
      <w:r w:rsidR="00336D10" w:rsidRPr="00A95716">
        <w:rPr>
          <w:b/>
          <w:bCs/>
          <w:szCs w:val="24"/>
          <w:lang w:eastAsia="lt-LT"/>
        </w:rPr>
        <w:t>savininko teises ir pareigas</w:t>
      </w:r>
      <w:r w:rsidR="00336D10" w:rsidRPr="00336D10">
        <w:rPr>
          <w:szCs w:val="24"/>
          <w:lang w:eastAsia="lt-LT"/>
        </w:rPr>
        <w:t>.</w:t>
      </w:r>
      <w:r w:rsidR="00A95716">
        <w:rPr>
          <w:szCs w:val="24"/>
          <w:lang w:eastAsia="lt-LT"/>
        </w:rPr>
        <w:t xml:space="preserve"> Projektų </w:t>
      </w:r>
      <w:r w:rsidR="00A95716" w:rsidRPr="00336D10">
        <w:rPr>
          <w:szCs w:val="24"/>
          <w:lang w:eastAsia="lt-LT"/>
        </w:rPr>
        <w:t xml:space="preserve">nuostatos </w:t>
      </w:r>
      <w:r w:rsidR="00A95716" w:rsidRPr="00626EE6">
        <w:rPr>
          <w:b/>
          <w:bCs/>
          <w:szCs w:val="24"/>
          <w:lang w:eastAsia="lt-LT"/>
        </w:rPr>
        <w:t>įsigaliotų nuo 2020 m. liepos 1 d.</w:t>
      </w:r>
    </w:p>
    <w:p w14:paraId="6BF4E8EF" w14:textId="2E0DB9E7" w:rsidR="00626EE6" w:rsidRDefault="00C00F81" w:rsidP="00626EE6">
      <w:pPr>
        <w:spacing w:after="120"/>
        <w:ind w:right="227" w:firstLine="845"/>
        <w:rPr>
          <w:szCs w:val="24"/>
          <w:lang w:eastAsia="lt-LT"/>
        </w:rPr>
      </w:pPr>
      <w:r>
        <w:rPr>
          <w:szCs w:val="24"/>
          <w:lang w:eastAsia="lt-LT"/>
        </w:rPr>
        <w:t xml:space="preserve">Kartu teikiamu </w:t>
      </w:r>
      <w:r w:rsidR="00626EE6" w:rsidRPr="00A95716">
        <w:rPr>
          <w:b/>
          <w:bCs/>
          <w:szCs w:val="24"/>
          <w:lang w:eastAsia="lt-LT"/>
        </w:rPr>
        <w:t>Lietuvos nacionalinės UNESCO komisijos nuostatų pakeitimu</w:t>
      </w:r>
      <w:r w:rsidR="00626EE6">
        <w:rPr>
          <w:szCs w:val="24"/>
          <w:lang w:eastAsia="lt-LT"/>
        </w:rPr>
        <w:t xml:space="preserve"> siūlomi </w:t>
      </w:r>
      <w:r w:rsidR="00626EE6" w:rsidRPr="00626EE6">
        <w:rPr>
          <w:szCs w:val="24"/>
          <w:lang w:eastAsia="lt-LT"/>
        </w:rPr>
        <w:t>atlikti techninio-redakcinio pobūdžio patikslinim</w:t>
      </w:r>
      <w:r w:rsidR="00626EE6">
        <w:rPr>
          <w:szCs w:val="24"/>
          <w:lang w:eastAsia="lt-LT"/>
        </w:rPr>
        <w:t>ai</w:t>
      </w:r>
      <w:r w:rsidR="00626EE6" w:rsidRPr="00626EE6">
        <w:rPr>
          <w:szCs w:val="24"/>
          <w:lang w:eastAsia="lt-LT"/>
        </w:rPr>
        <w:t xml:space="preserve"> </w:t>
      </w:r>
      <w:r w:rsidR="00626EE6">
        <w:rPr>
          <w:szCs w:val="24"/>
          <w:lang w:eastAsia="lt-LT"/>
        </w:rPr>
        <w:t>(</w:t>
      </w:r>
      <w:r w:rsidR="00626EE6" w:rsidRPr="00626EE6">
        <w:rPr>
          <w:szCs w:val="24"/>
          <w:lang w:eastAsia="lt-LT"/>
        </w:rPr>
        <w:t>Švietimo, mokslo ir sporto ministerijos bei Seimo Švietimo ir mokslo komiteto pavadinim</w:t>
      </w:r>
      <w:r w:rsidR="00626EE6">
        <w:rPr>
          <w:szCs w:val="24"/>
          <w:lang w:eastAsia="lt-LT"/>
        </w:rPr>
        <w:t>ai,</w:t>
      </w:r>
      <w:r w:rsidR="00626EE6" w:rsidRPr="00626EE6">
        <w:rPr>
          <w:szCs w:val="24"/>
          <w:lang w:eastAsia="lt-LT"/>
        </w:rPr>
        <w:t xml:space="preserve"> siūloma numatyti, kad Seimo Švietimo ir mokslo komitetas bei Kultūros komitetas skiria po vieną komisijos narį</w:t>
      </w:r>
      <w:r w:rsidR="00626EE6">
        <w:rPr>
          <w:szCs w:val="24"/>
          <w:lang w:eastAsia="lt-LT"/>
        </w:rPr>
        <w:t>, at</w:t>
      </w:r>
      <w:r w:rsidR="00AA2340">
        <w:rPr>
          <w:szCs w:val="24"/>
          <w:lang w:eastAsia="lt-LT"/>
        </w:rPr>
        <w:t>s</w:t>
      </w:r>
      <w:r w:rsidR="00626EE6">
        <w:rPr>
          <w:szCs w:val="24"/>
          <w:lang w:eastAsia="lt-LT"/>
        </w:rPr>
        <w:t>isakyti nuostatų, kurios yra</w:t>
      </w:r>
      <w:r w:rsidR="00626EE6" w:rsidRPr="00626EE6">
        <w:rPr>
          <w:szCs w:val="24"/>
          <w:lang w:eastAsia="lt-LT"/>
        </w:rPr>
        <w:t xml:space="preserve"> UNESCO komisijos sekretoriato nuostatų dalykas</w:t>
      </w:r>
      <w:r w:rsidR="00626EE6">
        <w:rPr>
          <w:szCs w:val="24"/>
          <w:lang w:eastAsia="lt-LT"/>
        </w:rPr>
        <w:t>)</w:t>
      </w:r>
      <w:r w:rsidR="00626EE6" w:rsidRPr="00626EE6">
        <w:rPr>
          <w:szCs w:val="24"/>
          <w:lang w:eastAsia="lt-LT"/>
        </w:rPr>
        <w:t>.</w:t>
      </w:r>
    </w:p>
    <w:p w14:paraId="13D56429" w14:textId="5A438C26" w:rsidR="00C00F81" w:rsidRDefault="00626EE6" w:rsidP="00626EE6">
      <w:pPr>
        <w:spacing w:after="120"/>
        <w:ind w:right="227" w:firstLine="845"/>
        <w:rPr>
          <w:szCs w:val="24"/>
          <w:lang w:eastAsia="lt-LT"/>
        </w:rPr>
      </w:pPr>
      <w:r>
        <w:rPr>
          <w:szCs w:val="24"/>
          <w:lang w:eastAsia="lt-LT"/>
        </w:rPr>
        <w:lastRenderedPageBreak/>
        <w:t xml:space="preserve">Kartu teikiamu </w:t>
      </w:r>
      <w:r w:rsidRPr="00A95716">
        <w:rPr>
          <w:b/>
          <w:bCs/>
          <w:szCs w:val="24"/>
          <w:lang w:eastAsia="lt-LT"/>
        </w:rPr>
        <w:t>Vyriausybės kanceliarijos nuostatų pakeitimu</w:t>
      </w:r>
      <w:r>
        <w:rPr>
          <w:szCs w:val="24"/>
          <w:lang w:eastAsia="lt-LT"/>
        </w:rPr>
        <w:t xml:space="preserve"> </w:t>
      </w:r>
      <w:r w:rsidRPr="00626EE6">
        <w:rPr>
          <w:szCs w:val="24"/>
          <w:lang w:eastAsia="lt-LT"/>
        </w:rPr>
        <w:t>siūloma nustatyti Vyriausybės kanceliarijos ir Vyriausybės kanclerio funkcijas ir teises viešųjų ir biudžetinių įstaigų, kurių savininko teises ir pareigas pavesta įgyvendinti Vyriausybės kanceliarijai, atžvilgiu.</w:t>
      </w:r>
    </w:p>
    <w:p w14:paraId="5E00FC7A" w14:textId="579E6975" w:rsidR="000110B3" w:rsidRDefault="00C00F81" w:rsidP="00A95716">
      <w:pPr>
        <w:ind w:right="227" w:firstLine="845"/>
        <w:rPr>
          <w:color w:val="000000" w:themeColor="text1"/>
          <w:szCs w:val="24"/>
          <w:lang w:eastAsia="lt-LT"/>
        </w:rPr>
      </w:pPr>
      <w:r>
        <w:rPr>
          <w:szCs w:val="24"/>
          <w:lang w:eastAsia="lt-LT"/>
        </w:rPr>
        <w:t xml:space="preserve">Pažymėtina, kad </w:t>
      </w:r>
      <w:r w:rsidR="00626EE6">
        <w:rPr>
          <w:szCs w:val="24"/>
          <w:lang w:eastAsia="lt-LT"/>
        </w:rPr>
        <w:t>a</w:t>
      </w:r>
      <w:r w:rsidR="00B70E20">
        <w:rPr>
          <w:szCs w:val="24"/>
          <w:lang w:eastAsia="lt-LT"/>
        </w:rPr>
        <w:t>biejų</w:t>
      </w:r>
      <w:r w:rsidR="000110B3">
        <w:rPr>
          <w:szCs w:val="24"/>
          <w:lang w:eastAsia="lt-LT"/>
        </w:rPr>
        <w:t xml:space="preserve"> sekretoriat</w:t>
      </w:r>
      <w:r w:rsidR="00B70E20">
        <w:rPr>
          <w:szCs w:val="24"/>
          <w:lang w:eastAsia="lt-LT"/>
        </w:rPr>
        <w:t>ų</w:t>
      </w:r>
      <w:r w:rsidR="000110B3">
        <w:rPr>
          <w:szCs w:val="24"/>
          <w:lang w:eastAsia="lt-LT"/>
        </w:rPr>
        <w:t xml:space="preserve"> </w:t>
      </w:r>
      <w:r w:rsidR="000110B3" w:rsidRPr="00336D10">
        <w:rPr>
          <w:szCs w:val="24"/>
          <w:lang w:eastAsia="lt-LT"/>
        </w:rPr>
        <w:t xml:space="preserve">darbuotojų, įskaitant ir vadovus, </w:t>
      </w:r>
      <w:r w:rsidR="000110B3" w:rsidRPr="00626EE6">
        <w:rPr>
          <w:b/>
          <w:bCs/>
          <w:szCs w:val="24"/>
        </w:rPr>
        <w:t>darbo santykiai tęstųsi ir neturės neigiamos įtakos darbo sutarties sąlygoms</w:t>
      </w:r>
      <w:r w:rsidR="000110B3" w:rsidRPr="00336D10">
        <w:rPr>
          <w:szCs w:val="24"/>
        </w:rPr>
        <w:t xml:space="preserve"> (įskaitant darbo užmokestį).</w:t>
      </w:r>
      <w:r w:rsidR="000110B3" w:rsidRPr="00336D10">
        <w:rPr>
          <w:szCs w:val="24"/>
          <w:lang w:eastAsia="lt-LT"/>
        </w:rPr>
        <w:t xml:space="preserve"> </w:t>
      </w:r>
    </w:p>
    <w:p w14:paraId="64051CBF" w14:textId="4D8E7CAD" w:rsidR="000110B3" w:rsidRDefault="00B70E20" w:rsidP="00A95716">
      <w:pPr>
        <w:spacing w:after="120"/>
        <w:ind w:right="227" w:firstLine="845"/>
        <w:rPr>
          <w:color w:val="000000" w:themeColor="text1"/>
          <w:szCs w:val="24"/>
          <w:lang w:eastAsia="lt-LT"/>
        </w:rPr>
      </w:pPr>
      <w:r>
        <w:rPr>
          <w:color w:val="000000" w:themeColor="text1"/>
          <w:szCs w:val="24"/>
          <w:lang w:eastAsia="lt-LT"/>
        </w:rPr>
        <w:t xml:space="preserve">Paskyrus Vyriausybės kanceliariją </w:t>
      </w:r>
      <w:r w:rsidR="000110B3" w:rsidRPr="000D592F">
        <w:rPr>
          <w:color w:val="000000" w:themeColor="text1"/>
          <w:szCs w:val="24"/>
          <w:lang w:eastAsia="lt-LT"/>
        </w:rPr>
        <w:t>Tarptautinės komisijos sekretoriat</w:t>
      </w:r>
      <w:r>
        <w:rPr>
          <w:color w:val="000000" w:themeColor="text1"/>
          <w:szCs w:val="24"/>
          <w:lang w:eastAsia="lt-LT"/>
        </w:rPr>
        <w:t>o savininko teises ir pareigas įgyvendinančia institucija,</w:t>
      </w:r>
      <w:r w:rsidR="000110B3" w:rsidRPr="000D592F">
        <w:rPr>
          <w:color w:val="000000" w:themeColor="text1"/>
          <w:szCs w:val="24"/>
          <w:lang w:eastAsia="lt-LT"/>
        </w:rPr>
        <w:t xml:space="preserve"> </w:t>
      </w:r>
      <w:r>
        <w:rPr>
          <w:color w:val="000000" w:themeColor="text1"/>
          <w:szCs w:val="24"/>
          <w:lang w:eastAsia="lt-LT"/>
        </w:rPr>
        <w:t xml:space="preserve">turės būti pakeistas jo, kaip savarankiško </w:t>
      </w:r>
      <w:r w:rsidRPr="000D592F">
        <w:rPr>
          <w:color w:val="000000" w:themeColor="text1"/>
          <w:szCs w:val="24"/>
          <w:lang w:eastAsia="lt-LT"/>
        </w:rPr>
        <w:t>asignavimų valdytojo</w:t>
      </w:r>
      <w:r>
        <w:rPr>
          <w:color w:val="000000" w:themeColor="text1"/>
          <w:szCs w:val="24"/>
          <w:lang w:eastAsia="lt-LT"/>
        </w:rPr>
        <w:t>,</w:t>
      </w:r>
      <w:r w:rsidRPr="000D592F">
        <w:rPr>
          <w:color w:val="000000" w:themeColor="text1"/>
          <w:szCs w:val="24"/>
          <w:lang w:eastAsia="lt-LT"/>
        </w:rPr>
        <w:t xml:space="preserve"> statusas</w:t>
      </w:r>
      <w:r w:rsidR="009314D2">
        <w:rPr>
          <w:color w:val="000000" w:themeColor="text1"/>
          <w:szCs w:val="24"/>
          <w:lang w:eastAsia="lt-LT"/>
        </w:rPr>
        <w:t>, k</w:t>
      </w:r>
      <w:r>
        <w:rPr>
          <w:color w:val="000000" w:themeColor="text1"/>
          <w:szCs w:val="24"/>
          <w:lang w:eastAsia="lt-LT"/>
        </w:rPr>
        <w:t xml:space="preserve">uris </w:t>
      </w:r>
      <w:r w:rsidR="000110B3" w:rsidRPr="000D592F">
        <w:rPr>
          <w:color w:val="000000" w:themeColor="text1"/>
          <w:szCs w:val="24"/>
          <w:lang w:eastAsia="lt-LT"/>
        </w:rPr>
        <w:t xml:space="preserve">neatitinka Lietuvos Respublikos biudžeto sandaros įstatymo 4 straipsnio 3 dalyje nustatytų sąlygų, </w:t>
      </w:r>
      <w:r w:rsidR="000110B3">
        <w:rPr>
          <w:color w:val="000000" w:themeColor="text1"/>
          <w:szCs w:val="24"/>
          <w:lang w:eastAsia="lt-LT"/>
        </w:rPr>
        <w:t xml:space="preserve">todėl </w:t>
      </w:r>
      <w:r w:rsidR="009314D2">
        <w:rPr>
          <w:color w:val="000000" w:themeColor="text1"/>
          <w:szCs w:val="24"/>
          <w:lang w:eastAsia="lt-LT"/>
        </w:rPr>
        <w:t>š</w:t>
      </w:r>
      <w:r w:rsidR="000110B3">
        <w:rPr>
          <w:color w:val="000000" w:themeColor="text1"/>
          <w:szCs w:val="24"/>
          <w:lang w:eastAsia="lt-LT"/>
        </w:rPr>
        <w:t>iai</w:t>
      </w:r>
      <w:r w:rsidR="000110B3" w:rsidRPr="000D592F">
        <w:rPr>
          <w:color w:val="000000" w:themeColor="text1"/>
          <w:szCs w:val="24"/>
          <w:lang w:eastAsia="lt-LT"/>
        </w:rPr>
        <w:t xml:space="preserve"> įstaiga</w:t>
      </w:r>
      <w:r w:rsidR="000110B3">
        <w:rPr>
          <w:color w:val="000000" w:themeColor="text1"/>
          <w:szCs w:val="24"/>
          <w:lang w:eastAsia="lt-LT"/>
        </w:rPr>
        <w:t>i</w:t>
      </w:r>
      <w:r w:rsidR="000110B3" w:rsidRPr="000D592F">
        <w:rPr>
          <w:color w:val="000000" w:themeColor="text1"/>
          <w:szCs w:val="24"/>
          <w:lang w:eastAsia="lt-LT"/>
        </w:rPr>
        <w:t xml:space="preserve"> biudžeto lėš</w:t>
      </w:r>
      <w:r w:rsidR="000110B3">
        <w:rPr>
          <w:color w:val="000000" w:themeColor="text1"/>
          <w:szCs w:val="24"/>
          <w:lang w:eastAsia="lt-LT"/>
        </w:rPr>
        <w:t>os</w:t>
      </w:r>
      <w:r w:rsidR="000110B3" w:rsidRPr="000D592F">
        <w:rPr>
          <w:color w:val="000000" w:themeColor="text1"/>
          <w:szCs w:val="24"/>
          <w:lang w:eastAsia="lt-LT"/>
        </w:rPr>
        <w:t xml:space="preserve"> </w:t>
      </w:r>
      <w:r w:rsidR="000110B3">
        <w:rPr>
          <w:color w:val="000000" w:themeColor="text1"/>
          <w:szCs w:val="24"/>
          <w:lang w:eastAsia="lt-LT"/>
        </w:rPr>
        <w:t xml:space="preserve">bus numatytos ir skiriamos </w:t>
      </w:r>
      <w:r w:rsidR="000110B3" w:rsidRPr="000D592F">
        <w:rPr>
          <w:color w:val="000000" w:themeColor="text1"/>
          <w:szCs w:val="24"/>
          <w:lang w:eastAsia="lt-LT"/>
        </w:rPr>
        <w:t xml:space="preserve">iš Vyriausybės kanceliarijai patvirtintų asignavimų. </w:t>
      </w:r>
    </w:p>
    <w:p w14:paraId="6E51D66E" w14:textId="3C79BCB9" w:rsidR="00626EE6" w:rsidRDefault="00626EE6" w:rsidP="00A95716">
      <w:pPr>
        <w:spacing w:after="120"/>
        <w:ind w:right="227" w:firstLine="845"/>
        <w:rPr>
          <w:bCs/>
          <w:color w:val="000000" w:themeColor="text1"/>
          <w:szCs w:val="24"/>
          <w:lang w:eastAsia="lt-LT"/>
        </w:rPr>
      </w:pPr>
      <w:r>
        <w:rPr>
          <w:color w:val="000000" w:themeColor="text1"/>
          <w:szCs w:val="24"/>
          <w:lang w:eastAsia="lt-LT"/>
        </w:rPr>
        <w:t>Taip pat teik</w:t>
      </w:r>
      <w:r w:rsidR="00A95716">
        <w:rPr>
          <w:color w:val="000000" w:themeColor="text1"/>
          <w:szCs w:val="24"/>
          <w:lang w:eastAsia="lt-LT"/>
        </w:rPr>
        <w:t>iamas</w:t>
      </w:r>
      <w:r>
        <w:rPr>
          <w:color w:val="000000" w:themeColor="text1"/>
          <w:szCs w:val="24"/>
          <w:lang w:eastAsia="lt-LT"/>
        </w:rPr>
        <w:t xml:space="preserve"> </w:t>
      </w:r>
      <w:r w:rsidRPr="00626EE6">
        <w:rPr>
          <w:b/>
          <w:color w:val="000000" w:themeColor="text1"/>
          <w:szCs w:val="24"/>
          <w:lang w:eastAsia="lt-LT"/>
        </w:rPr>
        <w:t>Vyriausybės posėdžio sprendimo projektas</w:t>
      </w:r>
      <w:r>
        <w:rPr>
          <w:bCs/>
          <w:color w:val="000000" w:themeColor="text1"/>
          <w:szCs w:val="24"/>
          <w:lang w:eastAsia="lt-LT"/>
        </w:rPr>
        <w:t>, kuriuo siūloma:</w:t>
      </w:r>
    </w:p>
    <w:p w14:paraId="4222EF2F" w14:textId="77777777" w:rsidR="00A95716" w:rsidRDefault="00A95716" w:rsidP="00A95716">
      <w:pPr>
        <w:numPr>
          <w:ilvl w:val="0"/>
          <w:numId w:val="2"/>
        </w:numPr>
        <w:ind w:left="924" w:right="227" w:hanging="357"/>
        <w:rPr>
          <w:bCs/>
          <w:color w:val="000000" w:themeColor="text1"/>
          <w:szCs w:val="24"/>
          <w:lang w:eastAsia="lt-LT"/>
        </w:rPr>
      </w:pPr>
      <w:r w:rsidRPr="00A95716">
        <w:rPr>
          <w:bCs/>
          <w:color w:val="000000" w:themeColor="text1"/>
          <w:szCs w:val="24"/>
          <w:lang w:eastAsia="lt-LT"/>
        </w:rPr>
        <w:t>pavesti Kultūros ministerijai, Aplinkos ministerijai, Švietimo, mokslo ir sporto ministerijai, Užsienio reikalų ministerijai kartu su suinteresuotomis institucijomis įvertinti Vyriausybės 2003 m. birželio 17 d. nutarimu Nr. 772 patvirtintų Lietuvos nacionalinės UNESCO komisijos nuostatų aktualumą ir pateikti Vyriausybei nuostatų pakeitimo projektą iki 2020 m. birželio 1 d.</w:t>
      </w:r>
      <w:r>
        <w:rPr>
          <w:bCs/>
          <w:color w:val="000000" w:themeColor="text1"/>
          <w:szCs w:val="24"/>
          <w:lang w:eastAsia="lt-LT"/>
        </w:rPr>
        <w:t>;</w:t>
      </w:r>
    </w:p>
    <w:p w14:paraId="208DDF57" w14:textId="77777777" w:rsidR="00AA2340" w:rsidRDefault="00A95716" w:rsidP="00AA2340">
      <w:pPr>
        <w:numPr>
          <w:ilvl w:val="0"/>
          <w:numId w:val="2"/>
        </w:numPr>
        <w:ind w:left="924" w:right="227" w:hanging="357"/>
        <w:rPr>
          <w:bCs/>
          <w:color w:val="000000" w:themeColor="text1"/>
          <w:szCs w:val="24"/>
          <w:lang w:eastAsia="lt-LT"/>
        </w:rPr>
      </w:pPr>
      <w:r>
        <w:rPr>
          <w:bCs/>
          <w:color w:val="000000" w:themeColor="text1"/>
          <w:szCs w:val="24"/>
          <w:lang w:eastAsia="lt-LT"/>
        </w:rPr>
        <w:t xml:space="preserve">pritarti pasiūlymui, kad </w:t>
      </w:r>
      <w:r w:rsidRPr="00A95716">
        <w:rPr>
          <w:bCs/>
          <w:color w:val="000000" w:themeColor="text1"/>
          <w:szCs w:val="24"/>
          <w:lang w:eastAsia="lt-LT"/>
        </w:rPr>
        <w:t>Tarptautinės komisijos sekretoriato nuostatai būtų tvirtinami prieš tai pateikus juos derinti Tarptautinei komisijai nacių ir sovietinio okupacinių režimų nusikaltimams Lietuvoje įvertinti (Komisijos pirmininkui) ir įvertinus jos pateiktus siūlymus</w:t>
      </w:r>
      <w:r>
        <w:rPr>
          <w:bCs/>
          <w:color w:val="000000" w:themeColor="text1"/>
          <w:szCs w:val="24"/>
          <w:lang w:eastAsia="lt-LT"/>
        </w:rPr>
        <w:t>;</w:t>
      </w:r>
      <w:r w:rsidR="00AA2340">
        <w:rPr>
          <w:bCs/>
          <w:color w:val="000000" w:themeColor="text1"/>
          <w:szCs w:val="24"/>
          <w:lang w:eastAsia="lt-LT"/>
        </w:rPr>
        <w:t xml:space="preserve"> </w:t>
      </w:r>
    </w:p>
    <w:p w14:paraId="46BD0637" w14:textId="38776DD0" w:rsidR="00A95716" w:rsidRPr="00AB4354" w:rsidRDefault="00A95716" w:rsidP="00AB4354">
      <w:pPr>
        <w:numPr>
          <w:ilvl w:val="0"/>
          <w:numId w:val="2"/>
        </w:numPr>
        <w:spacing w:after="120"/>
        <w:ind w:left="924" w:right="227" w:hanging="357"/>
        <w:rPr>
          <w:bCs/>
          <w:color w:val="000000" w:themeColor="text1"/>
          <w:szCs w:val="24"/>
          <w:lang w:eastAsia="lt-LT"/>
        </w:rPr>
      </w:pPr>
      <w:r w:rsidRPr="00AA2340">
        <w:rPr>
          <w:bCs/>
          <w:color w:val="000000" w:themeColor="text1"/>
          <w:szCs w:val="24"/>
          <w:lang w:eastAsia="lt-LT"/>
        </w:rPr>
        <w:t xml:space="preserve">pritarti pasiūlymui, kad į rengiamus abiejų sekretoriatų nuostatus būtų įtraukta, kad sprendimas dėl sekretoriatų reorganizavimo ar likvidavimo gali būti priimtas tik turint Vyriausybės sutikimą dėl reorganizavimo arba sprendimą dėl veiklos nutraukimo. </w:t>
      </w:r>
    </w:p>
    <w:bookmarkEnd w:id="1"/>
    <w:p w14:paraId="62FDA309" w14:textId="77777777" w:rsidR="00482332" w:rsidRDefault="00B34011" w:rsidP="00482332">
      <w:pPr>
        <w:ind w:right="227" w:firstLine="845"/>
        <w:rPr>
          <w:szCs w:val="24"/>
          <w:lang w:eastAsia="lt-LT"/>
        </w:rPr>
      </w:pPr>
      <w:r w:rsidRPr="00044516">
        <w:rPr>
          <w:b/>
        </w:rPr>
        <w:t>Derinimas</w:t>
      </w:r>
      <w:r>
        <w:rPr>
          <w:b/>
        </w:rPr>
        <w:t>:</w:t>
      </w:r>
      <w:r w:rsidR="000110B3">
        <w:rPr>
          <w:b/>
        </w:rPr>
        <w:t xml:space="preserve"> </w:t>
      </w:r>
      <w:r w:rsidR="000110B3">
        <w:rPr>
          <w:szCs w:val="24"/>
          <w:lang w:eastAsia="lt-LT"/>
        </w:rPr>
        <w:t xml:space="preserve">Projektai derinti su </w:t>
      </w:r>
      <w:r w:rsidR="000110B3" w:rsidRPr="006C26CB">
        <w:rPr>
          <w:szCs w:val="24"/>
          <w:lang w:eastAsia="lt-LT"/>
        </w:rPr>
        <w:t>Finansų ministerija</w:t>
      </w:r>
      <w:r w:rsidR="000110B3">
        <w:rPr>
          <w:szCs w:val="24"/>
          <w:lang w:eastAsia="lt-LT"/>
        </w:rPr>
        <w:t xml:space="preserve">, </w:t>
      </w:r>
      <w:r w:rsidR="000110B3" w:rsidRPr="006C26CB">
        <w:rPr>
          <w:szCs w:val="24"/>
          <w:lang w:eastAsia="lt-LT"/>
        </w:rPr>
        <w:t>Kultūros ministerija</w:t>
      </w:r>
      <w:r w:rsidR="000110B3">
        <w:rPr>
          <w:szCs w:val="24"/>
          <w:lang w:eastAsia="lt-LT"/>
        </w:rPr>
        <w:t xml:space="preserve">, </w:t>
      </w:r>
      <w:bookmarkStart w:id="3" w:name="_Hlk32580212"/>
      <w:r w:rsidR="000110B3" w:rsidRPr="006C26CB">
        <w:rPr>
          <w:szCs w:val="24"/>
          <w:lang w:eastAsia="lt-LT"/>
        </w:rPr>
        <w:t>Švietimo, mokslo ir sporto ministerija</w:t>
      </w:r>
      <w:bookmarkEnd w:id="3"/>
      <w:r w:rsidR="000110B3">
        <w:rPr>
          <w:szCs w:val="24"/>
          <w:lang w:eastAsia="lt-LT"/>
        </w:rPr>
        <w:t xml:space="preserve">, </w:t>
      </w:r>
      <w:r w:rsidR="000110B3" w:rsidRPr="006C26CB">
        <w:rPr>
          <w:szCs w:val="24"/>
          <w:lang w:eastAsia="lt-LT"/>
        </w:rPr>
        <w:t>Teisingumo ministerija</w:t>
      </w:r>
      <w:r w:rsidR="000110B3">
        <w:rPr>
          <w:szCs w:val="24"/>
          <w:lang w:eastAsia="lt-LT"/>
        </w:rPr>
        <w:t xml:space="preserve">, </w:t>
      </w:r>
      <w:r w:rsidR="000110B3" w:rsidRPr="006C26CB">
        <w:rPr>
          <w:szCs w:val="24"/>
          <w:lang w:eastAsia="lt-LT"/>
        </w:rPr>
        <w:t>Vidaus reikalų ministerija</w:t>
      </w:r>
      <w:r w:rsidR="000110B3">
        <w:rPr>
          <w:szCs w:val="24"/>
          <w:lang w:eastAsia="lt-LT"/>
        </w:rPr>
        <w:t xml:space="preserve">, </w:t>
      </w:r>
      <w:r w:rsidR="000110B3" w:rsidRPr="006C26CB">
        <w:rPr>
          <w:szCs w:val="24"/>
          <w:lang w:eastAsia="lt-LT"/>
        </w:rPr>
        <w:t>Užsienio reikalų ministerija</w:t>
      </w:r>
      <w:r w:rsidR="000110B3">
        <w:rPr>
          <w:szCs w:val="24"/>
          <w:lang w:eastAsia="lt-LT"/>
        </w:rPr>
        <w:t>,</w:t>
      </w:r>
      <w:r w:rsidR="000110B3" w:rsidRPr="006C26CB">
        <w:rPr>
          <w:szCs w:val="24"/>
          <w:lang w:eastAsia="lt-LT"/>
        </w:rPr>
        <w:t xml:space="preserve"> UNESCO komisijos sekretoriatu</w:t>
      </w:r>
      <w:r w:rsidR="000110B3">
        <w:rPr>
          <w:szCs w:val="24"/>
          <w:lang w:eastAsia="lt-LT"/>
        </w:rPr>
        <w:t xml:space="preserve"> ir </w:t>
      </w:r>
      <w:r w:rsidR="000110B3" w:rsidRPr="006C26CB">
        <w:rPr>
          <w:szCs w:val="24"/>
          <w:lang w:eastAsia="lt-LT"/>
        </w:rPr>
        <w:t>Tarptautinės komisijos sekretoriatu</w:t>
      </w:r>
      <w:r w:rsidR="000110B3">
        <w:rPr>
          <w:szCs w:val="24"/>
          <w:lang w:eastAsia="lt-LT"/>
        </w:rPr>
        <w:t xml:space="preserve">. </w:t>
      </w:r>
      <w:r w:rsidR="000110B3" w:rsidRPr="006C26CB">
        <w:rPr>
          <w:szCs w:val="24"/>
          <w:lang w:eastAsia="lt-LT"/>
        </w:rPr>
        <w:t>Švietimo, mokslo ir sporto ministerija</w:t>
      </w:r>
      <w:r w:rsidR="000110B3">
        <w:rPr>
          <w:szCs w:val="24"/>
          <w:lang w:eastAsia="lt-LT"/>
        </w:rPr>
        <w:t xml:space="preserve">, </w:t>
      </w:r>
      <w:r w:rsidR="000110B3" w:rsidRPr="006C26CB">
        <w:rPr>
          <w:szCs w:val="24"/>
          <w:lang w:eastAsia="lt-LT"/>
        </w:rPr>
        <w:t>Vidaus reikalų ministerija</w:t>
      </w:r>
      <w:r w:rsidR="000110B3">
        <w:rPr>
          <w:szCs w:val="24"/>
          <w:lang w:eastAsia="lt-LT"/>
        </w:rPr>
        <w:t>,</w:t>
      </w:r>
      <w:r w:rsidR="000110B3" w:rsidRPr="006C26CB">
        <w:rPr>
          <w:szCs w:val="24"/>
          <w:lang w:eastAsia="lt-LT"/>
        </w:rPr>
        <w:t xml:space="preserve"> Užsienio reikalų ministerija</w:t>
      </w:r>
      <w:r w:rsidR="000110B3">
        <w:rPr>
          <w:szCs w:val="24"/>
          <w:lang w:eastAsia="lt-LT"/>
        </w:rPr>
        <w:t xml:space="preserve"> ir </w:t>
      </w:r>
      <w:r w:rsidR="000110B3" w:rsidRPr="006C26CB">
        <w:rPr>
          <w:szCs w:val="24"/>
          <w:lang w:eastAsia="lt-LT"/>
        </w:rPr>
        <w:t>UNESCO komisijos sekretoriat</w:t>
      </w:r>
      <w:r w:rsidR="000110B3">
        <w:rPr>
          <w:szCs w:val="24"/>
          <w:lang w:eastAsia="lt-LT"/>
        </w:rPr>
        <w:t xml:space="preserve">as pastabų ir pasiūlymų dėl projektų neturėjo. </w:t>
      </w:r>
    </w:p>
    <w:p w14:paraId="620CED16" w14:textId="597B1C68" w:rsidR="00A95716" w:rsidRPr="00482332" w:rsidRDefault="000110B3" w:rsidP="00482332">
      <w:pPr>
        <w:ind w:right="227" w:firstLine="845"/>
        <w:rPr>
          <w:szCs w:val="24"/>
          <w:lang w:eastAsia="lt-LT"/>
        </w:rPr>
      </w:pPr>
      <w:r w:rsidRPr="00336D10">
        <w:rPr>
          <w:szCs w:val="24"/>
          <w:lang w:eastAsia="lt-LT"/>
        </w:rPr>
        <w:t xml:space="preserve">Projektai patikslinti pagal Teisingumo ministerijos pastabas ir atitinkamai papildytas projektų lydraštis. </w:t>
      </w:r>
      <w:r w:rsidR="00F735A4">
        <w:rPr>
          <w:szCs w:val="24"/>
          <w:lang w:eastAsia="lt-LT"/>
        </w:rPr>
        <w:t>Atsižvelgiant į Kultūros ministerijos pastabas Vyriausybės posėdžio sprendimo projekte</w:t>
      </w:r>
      <w:r w:rsidR="00F735A4" w:rsidRPr="00F735A4">
        <w:rPr>
          <w:szCs w:val="24"/>
          <w:lang w:eastAsia="lt-LT"/>
        </w:rPr>
        <w:t xml:space="preserve"> </w:t>
      </w:r>
      <w:r w:rsidR="00F735A4">
        <w:rPr>
          <w:szCs w:val="24"/>
          <w:lang w:eastAsia="lt-LT"/>
        </w:rPr>
        <w:t xml:space="preserve">suformuluotas atitinkamas pavedimas. </w:t>
      </w:r>
      <w:r w:rsidRPr="00336D10">
        <w:rPr>
          <w:szCs w:val="24"/>
          <w:lang w:eastAsia="lt-LT"/>
        </w:rPr>
        <w:t>Teisingumo ir Finansų ministerija pateikė pastebėjimą dėl teikiamų projektų atitikties Viešojo sektoriaus įstaigų sistemos tobulinimo gairių</w:t>
      </w:r>
      <w:r w:rsidRPr="0088660D">
        <w:rPr>
          <w:szCs w:val="24"/>
          <w:lang w:eastAsia="lt-LT"/>
        </w:rPr>
        <w:t>, patvirtintų Vyriausybės 2018 m. gegužės 16 d. nutarimu Nr. 495, 15 punktui (</w:t>
      </w:r>
      <w:r w:rsidR="000C7B28">
        <w:rPr>
          <w:szCs w:val="24"/>
          <w:lang w:eastAsia="lt-LT"/>
        </w:rPr>
        <w:t>dėl</w:t>
      </w:r>
      <w:r w:rsidRPr="00A95716">
        <w:rPr>
          <w:szCs w:val="24"/>
          <w:lang w:eastAsia="lt-LT"/>
        </w:rPr>
        <w:t xml:space="preserve"> biudžetinių įstaigų, turinčių patvirtintą mažesnį nei 20 valstybės tarnautojų ir (ar) darbuotojų</w:t>
      </w:r>
      <w:r w:rsidR="000C7B28">
        <w:rPr>
          <w:szCs w:val="24"/>
          <w:lang w:eastAsia="lt-LT"/>
        </w:rPr>
        <w:t xml:space="preserve"> </w:t>
      </w:r>
      <w:r w:rsidRPr="00A95716">
        <w:rPr>
          <w:szCs w:val="24"/>
          <w:lang w:eastAsia="lt-LT"/>
        </w:rPr>
        <w:t>pareigybių skaičių</w:t>
      </w:r>
      <w:r w:rsidRPr="0088660D">
        <w:rPr>
          <w:szCs w:val="24"/>
          <w:lang w:eastAsia="lt-LT"/>
        </w:rPr>
        <w:t>)</w:t>
      </w:r>
      <w:r>
        <w:rPr>
          <w:szCs w:val="24"/>
          <w:lang w:eastAsia="lt-LT"/>
        </w:rPr>
        <w:t xml:space="preserve">. </w:t>
      </w:r>
      <w:r w:rsidR="00AA2340">
        <w:rPr>
          <w:szCs w:val="24"/>
          <w:lang w:eastAsia="lt-LT"/>
        </w:rPr>
        <w:t xml:space="preserve">Atsižvelgiant į tai, </w:t>
      </w:r>
      <w:r w:rsidRPr="0088660D">
        <w:rPr>
          <w:szCs w:val="24"/>
          <w:lang w:eastAsia="lt-LT"/>
        </w:rPr>
        <w:t xml:space="preserve">buvo įvertinti alternatyvūs sprendimai dėl biudžetinių įstaigų </w:t>
      </w:r>
      <w:r w:rsidRPr="0088660D">
        <w:rPr>
          <w:bCs/>
          <w:szCs w:val="24"/>
          <w:lang w:eastAsia="lt-LT"/>
        </w:rPr>
        <w:t>Tarptautinės komisijos ir</w:t>
      </w:r>
      <w:r w:rsidRPr="0088660D">
        <w:rPr>
          <w:szCs w:val="24"/>
          <w:lang w:eastAsia="lt-LT"/>
        </w:rPr>
        <w:t xml:space="preserve"> </w:t>
      </w:r>
      <w:r w:rsidRPr="0088660D">
        <w:rPr>
          <w:bCs/>
          <w:szCs w:val="24"/>
          <w:lang w:eastAsia="lt-LT"/>
        </w:rPr>
        <w:t xml:space="preserve">UNESCO komisijos sekretoriatų tolesnės veiklos formos, galimos jų teigiamos ir neigiamos pasekmės, specifinė jų veikla ir priimtas sprendimas Vyriausybei teikti būtent tokius projektus. </w:t>
      </w:r>
    </w:p>
    <w:p w14:paraId="5FA26F36" w14:textId="7E4DB0B9" w:rsidR="00482332" w:rsidRDefault="00482332" w:rsidP="00482332">
      <w:pPr>
        <w:ind w:right="227" w:firstLine="845"/>
        <w:rPr>
          <w:bCs/>
          <w:szCs w:val="24"/>
          <w:lang w:eastAsia="lt-LT"/>
        </w:rPr>
      </w:pPr>
      <w:r w:rsidRPr="00482332">
        <w:rPr>
          <w:bCs/>
          <w:szCs w:val="24"/>
          <w:lang w:eastAsia="lt-LT"/>
        </w:rPr>
        <w:t>Tarptautinės komisijos sekretoriato pastabos ir pasiūlymai aptarti Vyriausybės kanceliarijoje vykusio susitikimo metu.</w:t>
      </w:r>
    </w:p>
    <w:p w14:paraId="2266BEAD" w14:textId="4BEB0B61" w:rsidR="000C7B28" w:rsidRDefault="000C7B28" w:rsidP="00A95716">
      <w:pPr>
        <w:spacing w:after="120"/>
        <w:ind w:right="227" w:firstLine="845"/>
        <w:rPr>
          <w:bCs/>
          <w:szCs w:val="24"/>
          <w:lang w:eastAsia="lt-LT"/>
        </w:rPr>
      </w:pPr>
      <w:r>
        <w:rPr>
          <w:bCs/>
          <w:szCs w:val="24"/>
          <w:lang w:eastAsia="lt-LT"/>
        </w:rPr>
        <w:t>Projektai svarstyti 2020 m. kovo 9 d. tarpinstituciniame pasitarime.</w:t>
      </w:r>
    </w:p>
    <w:p w14:paraId="4BA96D66" w14:textId="08004305" w:rsidR="005E1E47" w:rsidRPr="00336D10" w:rsidRDefault="00B34011" w:rsidP="00336D10">
      <w:pPr>
        <w:spacing w:after="120"/>
        <w:ind w:right="227" w:firstLine="845"/>
        <w:rPr>
          <w:bCs/>
        </w:rPr>
      </w:pPr>
      <w:r w:rsidRPr="00336D10">
        <w:rPr>
          <w:b/>
        </w:rPr>
        <w:t>Atitik</w:t>
      </w:r>
      <w:r w:rsidR="00336D10">
        <w:rPr>
          <w:b/>
        </w:rPr>
        <w:t>tis</w:t>
      </w:r>
      <w:r w:rsidRPr="00336D10">
        <w:rPr>
          <w:b/>
        </w:rPr>
        <w:t xml:space="preserve"> Vyriausybės programai</w:t>
      </w:r>
      <w:r w:rsidR="00336D10" w:rsidRPr="00336D10">
        <w:rPr>
          <w:bCs/>
        </w:rPr>
        <w:t>.</w:t>
      </w:r>
      <w:r w:rsidR="000110B3" w:rsidRPr="00336D10">
        <w:rPr>
          <w:bCs/>
        </w:rPr>
        <w:t xml:space="preserve"> </w:t>
      </w:r>
      <w:r w:rsidR="00336D10" w:rsidRPr="00336D10">
        <w:rPr>
          <w:bCs/>
        </w:rPr>
        <w:t xml:space="preserve">Projektai </w:t>
      </w:r>
      <w:r w:rsidR="000110B3" w:rsidRPr="00336D10">
        <w:rPr>
          <w:bCs/>
        </w:rPr>
        <w:t>Vyriausybės programos neįgyvendina.</w:t>
      </w:r>
    </w:p>
    <w:p w14:paraId="3E16E439" w14:textId="650BAAF1" w:rsidR="000C7B28" w:rsidRPr="00AA2340" w:rsidRDefault="00B34011" w:rsidP="00482332">
      <w:pPr>
        <w:spacing w:after="120"/>
        <w:ind w:right="227" w:firstLine="845"/>
        <w:rPr>
          <w:bCs/>
        </w:rPr>
      </w:pPr>
      <w:r w:rsidRPr="0022692C">
        <w:rPr>
          <w:b/>
        </w:rPr>
        <w:t>Dalykinio vertinimo išvada</w:t>
      </w:r>
      <w:r w:rsidR="00336D10">
        <w:rPr>
          <w:b/>
        </w:rPr>
        <w:t>.</w:t>
      </w:r>
      <w:r w:rsidR="000110B3">
        <w:rPr>
          <w:bCs/>
        </w:rPr>
        <w:t xml:space="preserve"> Si</w:t>
      </w:r>
      <w:bookmarkStart w:id="4" w:name="_GoBack"/>
      <w:bookmarkEnd w:id="4"/>
      <w:r w:rsidR="000110B3">
        <w:rPr>
          <w:bCs/>
        </w:rPr>
        <w:t xml:space="preserve">ūlome </w:t>
      </w:r>
      <w:r w:rsidR="00336D10">
        <w:rPr>
          <w:bCs/>
        </w:rPr>
        <w:t xml:space="preserve">projektus </w:t>
      </w:r>
      <w:r w:rsidR="000110B3">
        <w:rPr>
          <w:bCs/>
        </w:rPr>
        <w:t xml:space="preserve">svarstyti </w:t>
      </w:r>
      <w:r w:rsidR="000C7B28" w:rsidRPr="00290C8E">
        <w:rPr>
          <w:bCs/>
        </w:rPr>
        <w:t>Vyriausybės posėdžio B dalyje</w:t>
      </w:r>
      <w:r w:rsidR="000110B3">
        <w:rPr>
          <w:bCs/>
        </w:rPr>
        <w:t>.</w:t>
      </w:r>
    </w:p>
    <w:p w14:paraId="4D1E8C6D" w14:textId="49855A1D" w:rsidR="00AA2340" w:rsidRDefault="000110B3" w:rsidP="00F735A4">
      <w:pPr>
        <w:spacing w:after="120"/>
      </w:pPr>
      <w:r>
        <w:t>Patarėja</w:t>
      </w:r>
      <w:r>
        <w:tab/>
      </w:r>
      <w:r>
        <w:tab/>
      </w:r>
      <w:r>
        <w:tab/>
      </w:r>
      <w:r>
        <w:tab/>
      </w:r>
      <w:r>
        <w:tab/>
      </w:r>
      <w:r>
        <w:tab/>
      </w:r>
      <w:r>
        <w:tab/>
      </w:r>
      <w:r>
        <w:tab/>
      </w:r>
      <w:r>
        <w:tab/>
      </w:r>
      <w:r w:rsidR="0056370B">
        <w:t xml:space="preserve">   </w:t>
      </w:r>
      <w:r>
        <w:t>Aušra Balčiūnaitytė</w:t>
      </w:r>
    </w:p>
    <w:p w14:paraId="783EA098" w14:textId="0490E360" w:rsidR="00AA2340" w:rsidRDefault="000110B3" w:rsidP="00AA2340">
      <w:r>
        <w:t>Patarėja</w:t>
      </w:r>
      <w:r>
        <w:tab/>
      </w:r>
      <w:r>
        <w:tab/>
      </w:r>
      <w:r>
        <w:tab/>
      </w:r>
      <w:r>
        <w:tab/>
      </w:r>
      <w:r>
        <w:tab/>
      </w:r>
      <w:r>
        <w:tab/>
      </w:r>
      <w:r>
        <w:tab/>
      </w:r>
      <w:r>
        <w:tab/>
      </w:r>
      <w:r>
        <w:tab/>
      </w:r>
      <w:r w:rsidR="0056370B">
        <w:t xml:space="preserve">   </w:t>
      </w:r>
      <w:r>
        <w:t>Diana Varnaitė</w:t>
      </w:r>
    </w:p>
    <w:p w14:paraId="14E77BF8" w14:textId="77777777" w:rsidR="00AA2340" w:rsidRDefault="00AA2340" w:rsidP="00AA234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21647" w:rsidRPr="004823B1" w14:paraId="12D0D0AB" w14:textId="77777777" w:rsidTr="000D65D9">
        <w:tc>
          <w:tcPr>
            <w:tcW w:w="9854" w:type="dxa"/>
          </w:tcPr>
          <w:p w14:paraId="12D0D0AA" w14:textId="77777777" w:rsidR="00121647" w:rsidRPr="004823B1" w:rsidRDefault="002A4A9F" w:rsidP="006C5AC2">
            <w:pPr>
              <w:spacing w:before="60" w:after="60" w:line="276" w:lineRule="auto"/>
              <w:rPr>
                <w:sz w:val="22"/>
                <w:szCs w:val="22"/>
              </w:rPr>
            </w:pPr>
            <w:sdt>
              <w:sdtPr>
                <w:rPr>
                  <w:sz w:val="22"/>
                  <w:szCs w:val="22"/>
                </w:rPr>
                <w:tag w:val="rengejoNuoroda"/>
                <w:id w:val="668683481"/>
                <w:placeholder>
                  <w:docPart w:val="28BCF1F952E34D2E9B8274B664A8BD97"/>
                </w:placeholder>
              </w:sdtPr>
              <w:sdtEndPr/>
              <w:sdtContent>
                <w:r>
                  <w:t>Aušra Balčiūnaitytė, Diana Varnaitė</w:t>
                </w:r>
              </w:sdtContent>
            </w:sdt>
            <w:r w:rsidR="00121647" w:rsidRPr="004823B1">
              <w:rPr>
                <w:sz w:val="22"/>
                <w:szCs w:val="22"/>
              </w:rPr>
              <w:t xml:space="preserve">, tel. </w:t>
            </w:r>
            <w:sdt>
              <w:sdtPr>
                <w:rPr>
                  <w:sz w:val="22"/>
                  <w:szCs w:val="22"/>
                </w:rPr>
                <w:tag w:val="rengejoNuorodaTel"/>
                <w:id w:val="1793550689"/>
                <w:placeholder>
                  <w:docPart w:val="4059EC9A24CA41358911D6CD75BC07E9"/>
                </w:placeholder>
                <w:showingPlcHdr/>
              </w:sdtPr>
              <w:sdtEndPr/>
              <w:sdtContent>
                <w:r>
                  <w:t>870663825, +370(706)63972</w:t>
                </w:r>
              </w:sdtContent>
            </w:sdt>
            <w:r w:rsidR="00121647" w:rsidRPr="004823B1">
              <w:rPr>
                <w:sz w:val="22"/>
                <w:szCs w:val="22"/>
              </w:rPr>
              <w:t xml:space="preserve">, el. p. </w:t>
            </w:r>
            <w:sdt>
              <w:sdtPr>
                <w:rPr>
                  <w:sz w:val="22"/>
                  <w:szCs w:val="22"/>
                </w:rPr>
                <w:tag w:val="rengejoNuorodaEmail"/>
                <w:id w:val="-99482106"/>
                <w:placeholder>
                  <w:docPart w:val="4059EC9A24CA41358911D6CD75BC07E9"/>
                </w:placeholder>
                <w:showingPlcHdr/>
              </w:sdtPr>
              <w:sdtEndPr/>
              <w:sdtContent>
                <w:r>
                  <w:t>ausra.balciunaityte@lrv.lt, diana.varnaite@lrv.lt</w:t>
                </w:r>
              </w:sdtContent>
            </w:sdt>
          </w:p>
        </w:tc>
      </w:tr>
    </w:tbl>
    <w:p w14:paraId="12D0D0AC" w14:textId="77777777" w:rsidR="00121647" w:rsidRPr="00F03F29" w:rsidRDefault="00121647" w:rsidP="006C5AC2">
      <w:pPr>
        <w:pStyle w:val="Preformatted"/>
        <w:spacing w:line="276" w:lineRule="auto"/>
        <w:rPr>
          <w:rFonts w:ascii="Times New Roman" w:hAnsi="Times New Roman"/>
          <w:sz w:val="24"/>
        </w:rPr>
      </w:pPr>
    </w:p>
    <w:sectPr w:rsidR="00121647" w:rsidRPr="00F03F29" w:rsidSect="00A45939">
      <w:headerReference w:type="default" r:id="rId11"/>
      <w:footnotePr>
        <w:pos w:val="beneathText"/>
      </w:footnotePr>
      <w:pgSz w:w="11907" w:h="16840" w:code="9"/>
      <w:pgMar w:top="1134"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B4BA7" w14:textId="77777777" w:rsidR="002A4A9F" w:rsidRDefault="002A4A9F">
      <w:r>
        <w:separator/>
      </w:r>
    </w:p>
  </w:endnote>
  <w:endnote w:type="continuationSeparator" w:id="0">
    <w:p w14:paraId="12F71166" w14:textId="77777777" w:rsidR="002A4A9F" w:rsidRDefault="002A4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6984F" w14:textId="77777777" w:rsidR="002A4A9F" w:rsidRDefault="002A4A9F">
      <w:r>
        <w:separator/>
      </w:r>
    </w:p>
  </w:footnote>
  <w:footnote w:type="continuationSeparator" w:id="0">
    <w:p w14:paraId="37042806" w14:textId="77777777" w:rsidR="002A4A9F" w:rsidRDefault="002A4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0D0B1" w14:textId="77777777" w:rsidR="00A45939" w:rsidRPr="00913597" w:rsidRDefault="00A45939"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1934A6">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54388"/>
    <w:multiLevelType w:val="hybridMultilevel"/>
    <w:tmpl w:val="EA486202"/>
    <w:lvl w:ilvl="0" w:tplc="0427000F">
      <w:start w:val="1"/>
      <w:numFmt w:val="decimal"/>
      <w:lvlText w:val="%1."/>
      <w:lvlJc w:val="left"/>
      <w:pPr>
        <w:ind w:left="1500" w:hanging="360"/>
      </w:p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 w15:restartNumberingAfterBreak="0">
    <w:nsid w:val="25E5085D"/>
    <w:multiLevelType w:val="hybridMultilevel"/>
    <w:tmpl w:val="07AEE474"/>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2" w15:restartNumberingAfterBreak="0">
    <w:nsid w:val="6C20462C"/>
    <w:multiLevelType w:val="hybridMultilevel"/>
    <w:tmpl w:val="947037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4C631D3"/>
    <w:multiLevelType w:val="hybridMultilevel"/>
    <w:tmpl w:val="73200608"/>
    <w:lvl w:ilvl="0" w:tplc="0427000B">
      <w:start w:val="1"/>
      <w:numFmt w:val="bullet"/>
      <w:lvlText w:val=""/>
      <w:lvlJc w:val="left"/>
      <w:pPr>
        <w:ind w:left="1500" w:hanging="360"/>
      </w:pPr>
      <w:rPr>
        <w:rFonts w:ascii="Wingdings" w:hAnsi="Wingdings"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72"/>
    <w:rsid w:val="000110B3"/>
    <w:rsid w:val="000619B6"/>
    <w:rsid w:val="00061F0C"/>
    <w:rsid w:val="000836B0"/>
    <w:rsid w:val="000B5F21"/>
    <w:rsid w:val="000C4D8D"/>
    <w:rsid w:val="000C7B28"/>
    <w:rsid w:val="00121647"/>
    <w:rsid w:val="00132F4E"/>
    <w:rsid w:val="00135334"/>
    <w:rsid w:val="001744FE"/>
    <w:rsid w:val="001934A6"/>
    <w:rsid w:val="001E605C"/>
    <w:rsid w:val="0021050E"/>
    <w:rsid w:val="00220951"/>
    <w:rsid w:val="00237858"/>
    <w:rsid w:val="00250064"/>
    <w:rsid w:val="00280094"/>
    <w:rsid w:val="00290C8E"/>
    <w:rsid w:val="002956CD"/>
    <w:rsid w:val="002A4A9F"/>
    <w:rsid w:val="002C039B"/>
    <w:rsid w:val="002C7662"/>
    <w:rsid w:val="002D2622"/>
    <w:rsid w:val="00317B6A"/>
    <w:rsid w:val="003355FE"/>
    <w:rsid w:val="00336D10"/>
    <w:rsid w:val="00343C06"/>
    <w:rsid w:val="00350AA1"/>
    <w:rsid w:val="0036567D"/>
    <w:rsid w:val="00384CE6"/>
    <w:rsid w:val="00390926"/>
    <w:rsid w:val="003A7398"/>
    <w:rsid w:val="003C78A9"/>
    <w:rsid w:val="00434303"/>
    <w:rsid w:val="00482332"/>
    <w:rsid w:val="004A3FA9"/>
    <w:rsid w:val="00535D8F"/>
    <w:rsid w:val="00553DF3"/>
    <w:rsid w:val="0056370B"/>
    <w:rsid w:val="00571221"/>
    <w:rsid w:val="00587D6F"/>
    <w:rsid w:val="00595E42"/>
    <w:rsid w:val="005A7846"/>
    <w:rsid w:val="005E1E47"/>
    <w:rsid w:val="00601661"/>
    <w:rsid w:val="00620713"/>
    <w:rsid w:val="00626EE6"/>
    <w:rsid w:val="00687627"/>
    <w:rsid w:val="006C2A33"/>
    <w:rsid w:val="006C5AC2"/>
    <w:rsid w:val="006F1998"/>
    <w:rsid w:val="007335AB"/>
    <w:rsid w:val="00742138"/>
    <w:rsid w:val="00760720"/>
    <w:rsid w:val="007A4DCB"/>
    <w:rsid w:val="007A5095"/>
    <w:rsid w:val="007D1B1E"/>
    <w:rsid w:val="007E13AD"/>
    <w:rsid w:val="007E3129"/>
    <w:rsid w:val="008174ED"/>
    <w:rsid w:val="008241FE"/>
    <w:rsid w:val="00840BA0"/>
    <w:rsid w:val="00864C04"/>
    <w:rsid w:val="0086703B"/>
    <w:rsid w:val="00870EC1"/>
    <w:rsid w:val="008B26B6"/>
    <w:rsid w:val="008C0400"/>
    <w:rsid w:val="008F31A4"/>
    <w:rsid w:val="00902FE9"/>
    <w:rsid w:val="00910D20"/>
    <w:rsid w:val="00911A51"/>
    <w:rsid w:val="009314D2"/>
    <w:rsid w:val="0099450C"/>
    <w:rsid w:val="00997F9F"/>
    <w:rsid w:val="009C4CB2"/>
    <w:rsid w:val="00A0515D"/>
    <w:rsid w:val="00A21578"/>
    <w:rsid w:val="00A240B4"/>
    <w:rsid w:val="00A37B79"/>
    <w:rsid w:val="00A40A4B"/>
    <w:rsid w:val="00A43E48"/>
    <w:rsid w:val="00A44C77"/>
    <w:rsid w:val="00A44E3F"/>
    <w:rsid w:val="00A45939"/>
    <w:rsid w:val="00A46A37"/>
    <w:rsid w:val="00A7075B"/>
    <w:rsid w:val="00A95716"/>
    <w:rsid w:val="00AA2340"/>
    <w:rsid w:val="00AB4354"/>
    <w:rsid w:val="00B014B8"/>
    <w:rsid w:val="00B22CBE"/>
    <w:rsid w:val="00B3095D"/>
    <w:rsid w:val="00B317F3"/>
    <w:rsid w:val="00B34011"/>
    <w:rsid w:val="00B456DD"/>
    <w:rsid w:val="00B70E20"/>
    <w:rsid w:val="00B858E9"/>
    <w:rsid w:val="00B86DE8"/>
    <w:rsid w:val="00B91219"/>
    <w:rsid w:val="00BA519F"/>
    <w:rsid w:val="00BD12BB"/>
    <w:rsid w:val="00C00F81"/>
    <w:rsid w:val="00C10372"/>
    <w:rsid w:val="00C10F2E"/>
    <w:rsid w:val="00C17EB7"/>
    <w:rsid w:val="00C32926"/>
    <w:rsid w:val="00C66B96"/>
    <w:rsid w:val="00CF001B"/>
    <w:rsid w:val="00D01081"/>
    <w:rsid w:val="00D069F1"/>
    <w:rsid w:val="00D2671F"/>
    <w:rsid w:val="00D530B0"/>
    <w:rsid w:val="00D55F73"/>
    <w:rsid w:val="00D6683E"/>
    <w:rsid w:val="00D72E97"/>
    <w:rsid w:val="00D8530C"/>
    <w:rsid w:val="00DB0D08"/>
    <w:rsid w:val="00DC64BA"/>
    <w:rsid w:val="00DD7E84"/>
    <w:rsid w:val="00DE7ECB"/>
    <w:rsid w:val="00DF1152"/>
    <w:rsid w:val="00EA08A9"/>
    <w:rsid w:val="00EB386C"/>
    <w:rsid w:val="00ED1610"/>
    <w:rsid w:val="00F6630B"/>
    <w:rsid w:val="00F7301E"/>
    <w:rsid w:val="00F735A4"/>
    <w:rsid w:val="00F76A69"/>
    <w:rsid w:val="00F94D25"/>
    <w:rsid w:val="00F97E85"/>
    <w:rsid w:val="00FB2E40"/>
    <w:rsid w:val="00FD18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0D091"/>
  <w15:docId w15:val="{1237CD30-E8B8-4BA5-9781-6E310244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basedOn w:val="Normal"/>
    <w:link w:val="FootnoteTextChar"/>
    <w:semiHidden/>
    <w:rsid w:val="002D2622"/>
  </w:style>
  <w:style w:type="character" w:customStyle="1" w:styleId="FootnoteTextChar">
    <w:name w:val="Footnote Text Char"/>
    <w:basedOn w:val="DefaultParagraphFont"/>
    <w:link w:val="FootnoteText"/>
    <w:semiHidden/>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customStyle="1" w:styleId="Default">
    <w:name w:val="Default"/>
    <w:rsid w:val="000110B3"/>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9314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110697" w:rsidRDefault="0004518E" w:rsidP="0004518E">
          <w:pPr>
            <w:pStyle w:val="28BCF1F952E34D2E9B8274B664A8BD97"/>
          </w:pPr>
          <w:r>
            <w:rPr>
              <w:rStyle w:val="PlaceholderText"/>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110697" w:rsidRDefault="0004518E" w:rsidP="0004518E">
          <w:pPr>
            <w:pStyle w:val="4059EC9A24CA41358911D6CD75BC07E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4518E"/>
    <w:rsid w:val="00090348"/>
    <w:rsid w:val="000E1449"/>
    <w:rsid w:val="000E7C92"/>
    <w:rsid w:val="00110697"/>
    <w:rsid w:val="001C6D44"/>
    <w:rsid w:val="001E0BF7"/>
    <w:rsid w:val="001F7310"/>
    <w:rsid w:val="00265455"/>
    <w:rsid w:val="002B0E91"/>
    <w:rsid w:val="002D2B10"/>
    <w:rsid w:val="00335FBF"/>
    <w:rsid w:val="003816BF"/>
    <w:rsid w:val="00383A07"/>
    <w:rsid w:val="00393187"/>
    <w:rsid w:val="003B5A75"/>
    <w:rsid w:val="003E362D"/>
    <w:rsid w:val="003F42DE"/>
    <w:rsid w:val="00420D08"/>
    <w:rsid w:val="004457B0"/>
    <w:rsid w:val="00466683"/>
    <w:rsid w:val="00537F2D"/>
    <w:rsid w:val="0054013E"/>
    <w:rsid w:val="00563210"/>
    <w:rsid w:val="005B3156"/>
    <w:rsid w:val="005D1504"/>
    <w:rsid w:val="005D52D0"/>
    <w:rsid w:val="005E2AAD"/>
    <w:rsid w:val="00621528"/>
    <w:rsid w:val="00684342"/>
    <w:rsid w:val="007078E6"/>
    <w:rsid w:val="007302D4"/>
    <w:rsid w:val="00733CF2"/>
    <w:rsid w:val="007D573A"/>
    <w:rsid w:val="007F1EF1"/>
    <w:rsid w:val="00802E58"/>
    <w:rsid w:val="0083748B"/>
    <w:rsid w:val="008910C4"/>
    <w:rsid w:val="008F2108"/>
    <w:rsid w:val="008F3E12"/>
    <w:rsid w:val="009A5ABA"/>
    <w:rsid w:val="00A1138D"/>
    <w:rsid w:val="00A261D4"/>
    <w:rsid w:val="00AC69B5"/>
    <w:rsid w:val="00B30BCF"/>
    <w:rsid w:val="00B65C6B"/>
    <w:rsid w:val="00B774FD"/>
    <w:rsid w:val="00B85986"/>
    <w:rsid w:val="00B905C7"/>
    <w:rsid w:val="00BC2B1A"/>
    <w:rsid w:val="00BD5757"/>
    <w:rsid w:val="00C35324"/>
    <w:rsid w:val="00C35A5C"/>
    <w:rsid w:val="00C64F30"/>
    <w:rsid w:val="00C7327A"/>
    <w:rsid w:val="00C84BBA"/>
    <w:rsid w:val="00CB1DB4"/>
    <w:rsid w:val="00CD174D"/>
    <w:rsid w:val="00CF132B"/>
    <w:rsid w:val="00CF1C8C"/>
    <w:rsid w:val="00D963D7"/>
    <w:rsid w:val="00DC0E28"/>
    <w:rsid w:val="00DC1DCC"/>
    <w:rsid w:val="00DD195E"/>
    <w:rsid w:val="00DE1B9E"/>
    <w:rsid w:val="00E31BAE"/>
    <w:rsid w:val="00E91C3F"/>
    <w:rsid w:val="00ED56BF"/>
    <w:rsid w:val="00EE3AB5"/>
    <w:rsid w:val="00F30D38"/>
    <w:rsid w:val="00F6217A"/>
    <w:rsid w:val="00F64368"/>
    <w:rsid w:val="00F715E3"/>
    <w:rsid w:val="00FB2E78"/>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9" ma:contentTypeDescription="Kurkite naują dokumentą." ma:contentTypeScope="" ma:versionID="ea39d48c8f185e97d0bfd5291bc76fec">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acf6e070ca3dea120d029fe0719ca37d"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okym_x0173__x0020_plano_x0020_rengimas_x0020_ir_x0020_tvirtinimas" minOccurs="0"/>
                <xsd:element ref="ns3:MediaServiceAuto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okym_x0173__x0020_plano_x0020_rengimas_x0020_ir_x0020_tvirtinimas" ma:index="14" nillable="true" ma:displayName="Mokymų plano rengimas ir tvirtinimas" ma:format="Image" ma:internalName="Mokym_x0173__x0020_plano_x0020_rengimas_x0020_ir_x0020_tvirtinima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kym_x0173__x0020_plano_x0020_rengimas_x0020_ir_x0020_tvirtinimas xmlns="b34d8492-6b9e-4bf1-b00a-2b1a1b8ee439">
      <Url xsi:nil="true"/>
      <Description xsi:nil="true"/>
    </Mokym_x0173__x0020_plano_x0020_rengimas_x0020_ir_x0020_tvirtinima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F50A9-0586-43D5-A8E8-0D908BBC6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1E9EF6-F7B4-4204-83EA-32B980399BD0}">
  <ds:schemaRefs>
    <ds:schemaRef ds:uri="http://schemas.microsoft.com/sharepoint/v3/contenttype/forms"/>
  </ds:schemaRefs>
</ds:datastoreItem>
</file>

<file path=customXml/itemProps3.xml><?xml version="1.0" encoding="utf-8"?>
<ds:datastoreItem xmlns:ds="http://schemas.openxmlformats.org/officeDocument/2006/customXml" ds:itemID="{50EEE111-B871-49A3-B5A7-D668BCA0B844}">
  <ds:schemaRefs>
    <ds:schemaRef ds:uri="http://schemas.microsoft.com/office/2006/metadata/properties"/>
    <ds:schemaRef ds:uri="http://schemas.microsoft.com/office/infopath/2007/PartnerControls"/>
    <ds:schemaRef ds:uri="b34d8492-6b9e-4bf1-b00a-2b1a1b8ee439"/>
  </ds:schemaRefs>
</ds:datastoreItem>
</file>

<file path=customXml/itemProps4.xml><?xml version="1.0" encoding="utf-8"?>
<ds:datastoreItem xmlns:ds="http://schemas.openxmlformats.org/officeDocument/2006/customXml" ds:itemID="{AED373B3-F013-4A5F-A51E-370693473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8</TotalTime>
  <Pages>2</Pages>
  <Words>4271</Words>
  <Characters>2436</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Policijos departamentas prie VRM</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2020-03-17T12:43:00Z</dcterms:created>
  <dc:creator>Evelina Grincevičiūtė</dc:creator>
  <cp:lastModifiedBy>Aušra Balčiūnaitytė</cp:lastModifiedBy>
  <dcterms:modified xsi:type="dcterms:W3CDTF">2020-03-17T12:50:00Z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