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13C66" w14:textId="1BFDC62B" w:rsidR="00AC251A" w:rsidRDefault="00E95D62" w:rsidP="00EC79D7">
      <w:pPr>
        <w:tabs>
          <w:tab w:val="center" w:pos="4819"/>
          <w:tab w:val="right" w:pos="9638"/>
        </w:tabs>
        <w:spacing w:line="276" w:lineRule="auto"/>
        <w:rPr>
          <w:rFonts w:eastAsia="Calibri"/>
          <w:b/>
          <w:szCs w:val="24"/>
        </w:rPr>
      </w:pPr>
      <w:bookmarkStart w:id="0" w:name="_GoBack"/>
      <w:bookmarkEnd w:id="0"/>
      <w:r>
        <w:rPr>
          <w:rFonts w:eastAsia="Calibri"/>
          <w:b/>
          <w:szCs w:val="24"/>
        </w:rPr>
        <w:tab/>
        <w:t xml:space="preserve">                                                                                                    </w:t>
      </w:r>
    </w:p>
    <w:p w14:paraId="2F113C67" w14:textId="77777777" w:rsidR="00AC251A" w:rsidRDefault="00E95D62" w:rsidP="00012457">
      <w:pPr>
        <w:jc w:val="center"/>
        <w:rPr>
          <w:rFonts w:eastAsia="Calibri"/>
          <w:b/>
          <w:szCs w:val="24"/>
        </w:rPr>
      </w:pPr>
      <w:r>
        <w:rPr>
          <w:rFonts w:eastAsia="Calibri"/>
          <w:b/>
          <w:szCs w:val="24"/>
        </w:rPr>
        <w:t>LIETUVOS RESPUBLIKOS</w:t>
      </w:r>
    </w:p>
    <w:p w14:paraId="2F113C68" w14:textId="76429242" w:rsidR="00AC251A" w:rsidRDefault="00E95D62" w:rsidP="00012457">
      <w:pPr>
        <w:jc w:val="center"/>
      </w:pPr>
      <w:r>
        <w:rPr>
          <w:rFonts w:eastAsia="Calibri"/>
          <w:b/>
          <w:szCs w:val="24"/>
        </w:rPr>
        <w:t xml:space="preserve">ADMINISTRACINIŲ NUSIŽENGIMŲ KODEKSO </w:t>
      </w:r>
      <w:r w:rsidR="004D6C83">
        <w:rPr>
          <w:rFonts w:eastAsia="Calibri"/>
          <w:b/>
          <w:szCs w:val="24"/>
        </w:rPr>
        <w:t>589</w:t>
      </w:r>
      <w:r>
        <w:rPr>
          <w:rFonts w:eastAsia="Calibri"/>
          <w:b/>
          <w:szCs w:val="24"/>
        </w:rPr>
        <w:t xml:space="preserve"> STRAIPSNI</w:t>
      </w:r>
      <w:r w:rsidR="004D6C83">
        <w:rPr>
          <w:rFonts w:eastAsia="Calibri"/>
          <w:b/>
          <w:szCs w:val="24"/>
        </w:rPr>
        <w:t>O</w:t>
      </w:r>
      <w:r>
        <w:rPr>
          <w:rFonts w:eastAsia="Calibri"/>
          <w:b/>
          <w:szCs w:val="24"/>
        </w:rPr>
        <w:t xml:space="preserve"> PAKEITIMO</w:t>
      </w:r>
    </w:p>
    <w:p w14:paraId="2F113C69" w14:textId="77777777" w:rsidR="00AC251A" w:rsidRDefault="00E95D62" w:rsidP="00012457">
      <w:pPr>
        <w:jc w:val="center"/>
        <w:rPr>
          <w:rFonts w:eastAsia="Calibri"/>
          <w:b/>
          <w:szCs w:val="24"/>
        </w:rPr>
      </w:pPr>
      <w:r>
        <w:rPr>
          <w:rFonts w:eastAsia="Calibri"/>
          <w:b/>
          <w:szCs w:val="24"/>
        </w:rPr>
        <w:t>ĮSTATYMAS</w:t>
      </w:r>
    </w:p>
    <w:p w14:paraId="2F113C6A" w14:textId="77777777" w:rsidR="00AC251A" w:rsidRDefault="00AC251A">
      <w:pPr>
        <w:spacing w:line="276" w:lineRule="auto"/>
        <w:ind w:firstLine="851"/>
        <w:jc w:val="center"/>
        <w:rPr>
          <w:rFonts w:eastAsia="Calibri"/>
          <w:szCs w:val="24"/>
        </w:rPr>
      </w:pPr>
    </w:p>
    <w:p w14:paraId="2F113C6B" w14:textId="45B331D2" w:rsidR="00AC251A" w:rsidRDefault="00E95D62">
      <w:pPr>
        <w:spacing w:line="276" w:lineRule="auto"/>
        <w:jc w:val="center"/>
        <w:rPr>
          <w:rFonts w:eastAsia="Calibri"/>
          <w:szCs w:val="24"/>
        </w:rPr>
      </w:pPr>
      <w:r>
        <w:rPr>
          <w:rFonts w:eastAsia="Calibri"/>
          <w:szCs w:val="24"/>
        </w:rPr>
        <w:t>Nr.</w:t>
      </w:r>
    </w:p>
    <w:p w14:paraId="2F113C6C" w14:textId="77777777" w:rsidR="00AC251A" w:rsidRDefault="00E95D62">
      <w:pPr>
        <w:spacing w:line="276" w:lineRule="auto"/>
        <w:jc w:val="center"/>
        <w:rPr>
          <w:rFonts w:eastAsia="Calibri"/>
          <w:szCs w:val="24"/>
        </w:rPr>
      </w:pPr>
      <w:r>
        <w:rPr>
          <w:rFonts w:eastAsia="Calibri"/>
          <w:szCs w:val="24"/>
        </w:rPr>
        <w:t>Vilnius</w:t>
      </w:r>
    </w:p>
    <w:p w14:paraId="2F113C6D" w14:textId="77777777" w:rsidR="00AC251A" w:rsidRDefault="00AC251A" w:rsidP="009D388E">
      <w:pPr>
        <w:ind w:firstLine="851"/>
        <w:rPr>
          <w:rFonts w:eastAsia="Calibri"/>
          <w:szCs w:val="24"/>
        </w:rPr>
      </w:pPr>
    </w:p>
    <w:p w14:paraId="2F113C6E" w14:textId="466ACB1C" w:rsidR="00AC251A" w:rsidRPr="004F443E" w:rsidRDefault="00E95D62" w:rsidP="009D388E">
      <w:pPr>
        <w:widowControl w:val="0"/>
        <w:ind w:firstLine="851"/>
        <w:jc w:val="both"/>
        <w:rPr>
          <w:szCs w:val="24"/>
        </w:rPr>
      </w:pPr>
      <w:r w:rsidRPr="004F443E">
        <w:rPr>
          <w:rFonts w:eastAsia="Calibri"/>
          <w:b/>
          <w:szCs w:val="24"/>
        </w:rPr>
        <w:t xml:space="preserve">1 straipsnis. </w:t>
      </w:r>
      <w:r w:rsidR="004D6C83" w:rsidRPr="004F443E">
        <w:rPr>
          <w:rFonts w:eastAsia="Calibri"/>
          <w:b/>
          <w:szCs w:val="24"/>
        </w:rPr>
        <w:t>589</w:t>
      </w:r>
      <w:r w:rsidRPr="004F443E">
        <w:rPr>
          <w:rFonts w:eastAsia="Calibri"/>
          <w:b/>
          <w:szCs w:val="24"/>
        </w:rPr>
        <w:t xml:space="preserve"> straipsnio pakeitimas.</w:t>
      </w:r>
    </w:p>
    <w:p w14:paraId="21032111" w14:textId="35D849E8" w:rsidR="00317394" w:rsidRDefault="004F443E" w:rsidP="00B956D1">
      <w:pPr>
        <w:pStyle w:val="Sraopastraipa"/>
        <w:numPr>
          <w:ilvl w:val="0"/>
          <w:numId w:val="2"/>
        </w:numPr>
        <w:tabs>
          <w:tab w:val="left" w:pos="1134"/>
        </w:tabs>
        <w:suppressAutoHyphens w:val="0"/>
        <w:autoSpaceDN/>
        <w:ind w:left="0" w:firstLine="851"/>
        <w:jc w:val="both"/>
        <w:textAlignment w:val="auto"/>
        <w:rPr>
          <w:color w:val="000000"/>
          <w:szCs w:val="24"/>
          <w:lang w:eastAsia="lt-LT"/>
        </w:rPr>
      </w:pPr>
      <w:bookmarkStart w:id="1" w:name="part_20948f6f0b8e4ec99396862a7df01653"/>
      <w:bookmarkEnd w:id="1"/>
      <w:r w:rsidRPr="00317394">
        <w:rPr>
          <w:color w:val="000000"/>
          <w:szCs w:val="24"/>
          <w:lang w:eastAsia="lt-LT"/>
        </w:rPr>
        <w:t xml:space="preserve">Pakeisti </w:t>
      </w:r>
      <w:r w:rsidR="00317394" w:rsidRPr="00317394">
        <w:rPr>
          <w:color w:val="000000"/>
          <w:szCs w:val="24"/>
          <w:lang w:eastAsia="lt-LT"/>
        </w:rPr>
        <w:t>589 straipsnio 31 punktą ir jį išdėstyti taip:</w:t>
      </w:r>
    </w:p>
    <w:p w14:paraId="77D06F9E" w14:textId="7BDF8294" w:rsidR="00317394" w:rsidRPr="002F272D" w:rsidRDefault="00317394" w:rsidP="000C36C7">
      <w:pPr>
        <w:pStyle w:val="Sraopastraipa"/>
        <w:tabs>
          <w:tab w:val="left" w:pos="1134"/>
        </w:tabs>
        <w:suppressAutoHyphens w:val="0"/>
        <w:autoSpaceDN/>
        <w:ind w:left="0" w:firstLine="851"/>
        <w:jc w:val="both"/>
        <w:textAlignment w:val="auto"/>
        <w:rPr>
          <w:color w:val="000000"/>
          <w:szCs w:val="24"/>
          <w:lang w:eastAsia="lt-LT"/>
        </w:rPr>
      </w:pPr>
      <w:r>
        <w:rPr>
          <w:color w:val="000000"/>
          <w:szCs w:val="24"/>
          <w:lang w:eastAsia="lt-LT"/>
        </w:rPr>
        <w:t>„</w:t>
      </w:r>
      <w:r w:rsidRPr="00317394">
        <w:rPr>
          <w:color w:val="000000"/>
        </w:rPr>
        <w:t xml:space="preserve">31) aplinkos apsaugos valstybinės kontrolės institucijų aplinkos apsaugos valstybinės </w:t>
      </w:r>
      <w:r w:rsidRPr="00957B64">
        <w:rPr>
          <w:color w:val="000000"/>
        </w:rPr>
        <w:t>kont</w:t>
      </w:r>
      <w:r w:rsidRPr="002F272D">
        <w:rPr>
          <w:color w:val="000000"/>
        </w:rPr>
        <w:t xml:space="preserve">rolės pareigūnai, valstybinių rezervatų, valstybinių parkų ir biosferos rezervatų direkcijų bei saugomų teritorijų valstybinio valdymo ir kontrolės įstaigų, kitų institucijų, kurių pareigūnams įstatymuose ir kituose teisės aktuose nustatyta tvarka suteikti įgaliojimai atlikti aplinkos apsaugos valstybinę </w:t>
      </w:r>
      <w:r w:rsidRPr="00957B64">
        <w:rPr>
          <w:color w:val="000000"/>
        </w:rPr>
        <w:t>kont</w:t>
      </w:r>
      <w:r w:rsidRPr="002F272D">
        <w:rPr>
          <w:color w:val="000000"/>
        </w:rPr>
        <w:t>rolę, – dėl šio kodekso 48 straipsnio 1, 2 dalyse, 110, 111, 114, 235, 236, 236</w:t>
      </w:r>
      <w:r w:rsidRPr="002F272D">
        <w:rPr>
          <w:color w:val="000000"/>
          <w:vertAlign w:val="superscript"/>
        </w:rPr>
        <w:t>1</w:t>
      </w:r>
      <w:r w:rsidRPr="002F272D">
        <w:rPr>
          <w:color w:val="000000"/>
        </w:rPr>
        <w:t>, 237, 238, 239, 241, 242, 243, 243</w:t>
      </w:r>
      <w:r w:rsidRPr="002F272D">
        <w:rPr>
          <w:color w:val="000000"/>
          <w:vertAlign w:val="superscript"/>
        </w:rPr>
        <w:t>1</w:t>
      </w:r>
      <w:r w:rsidRPr="002F272D">
        <w:rPr>
          <w:color w:val="000000"/>
        </w:rPr>
        <w:t>, 244, 246, 247, 248, 249, 250, 251, 252, 253, 255, 256, 257, 258, 259, 260, 262, 264, 265, 266, 267, 268, 269, 270, 271, 272, 273, 274, 275 straipsniuose, 276 straipsnio 1, 2, 5, 6, 7, 8 dalyse, 277, 278, 279, 280, 281, 282, 283, 284, 285, 286, 287, 288, 289, 290, 291, 292, 293 straipsniuose, 294 straipsnio 2 dalyje, 295 straipsnio 1, 2 dalyse, 296 straipsnio 2 dalyje, 299 straipsnio 3 dalyje, 303, 304, 304</w:t>
      </w:r>
      <w:r w:rsidRPr="002F272D">
        <w:rPr>
          <w:color w:val="000000"/>
          <w:vertAlign w:val="superscript"/>
        </w:rPr>
        <w:t>1</w:t>
      </w:r>
      <w:r w:rsidRPr="002F272D">
        <w:rPr>
          <w:color w:val="000000"/>
        </w:rPr>
        <w:t>, 304</w:t>
      </w:r>
      <w:r w:rsidRPr="002F272D">
        <w:rPr>
          <w:color w:val="000000"/>
          <w:vertAlign w:val="superscript"/>
        </w:rPr>
        <w:t>2</w:t>
      </w:r>
      <w:r w:rsidRPr="002F272D">
        <w:rPr>
          <w:color w:val="000000"/>
        </w:rPr>
        <w:t>, 305, 306, 307, 308, 308</w:t>
      </w:r>
      <w:r w:rsidRPr="002F272D">
        <w:rPr>
          <w:color w:val="000000"/>
          <w:vertAlign w:val="superscript"/>
        </w:rPr>
        <w:t>1</w:t>
      </w:r>
      <w:r w:rsidRPr="002F272D">
        <w:rPr>
          <w:color w:val="000000"/>
        </w:rPr>
        <w:t>, 309, 310, 311, 312, 313, 315, 316, 317, 318, 346 straipsniuose, 426 straipsnio 4 dalyje, 431 straipsnio 1, 2 dalyse,</w:t>
      </w:r>
      <w:r w:rsidRPr="002F272D">
        <w:rPr>
          <w:b/>
          <w:color w:val="000000"/>
        </w:rPr>
        <w:t xml:space="preserve"> </w:t>
      </w:r>
      <w:r w:rsidRPr="002F272D">
        <w:rPr>
          <w:color w:val="000000"/>
        </w:rPr>
        <w:t>505, 507, 546 straipsniuose numatytų administracinių nusižengimų</w:t>
      </w:r>
      <w:r w:rsidR="00A773C5" w:rsidRPr="002F272D">
        <w:rPr>
          <w:b/>
          <w:color w:val="000000"/>
        </w:rPr>
        <w:t>,</w:t>
      </w:r>
      <w:r w:rsidR="00703B1D" w:rsidRPr="002F272D">
        <w:rPr>
          <w:b/>
          <w:color w:val="000000"/>
        </w:rPr>
        <w:t xml:space="preserve"> </w:t>
      </w:r>
      <w:r w:rsidR="00A773C5" w:rsidRPr="00957B64">
        <w:rPr>
          <w:b/>
          <w:color w:val="000000"/>
        </w:rPr>
        <w:t>aplinkos apsaugos valstyb</w:t>
      </w:r>
      <w:r w:rsidR="00703B1D" w:rsidRPr="00957B64">
        <w:rPr>
          <w:b/>
          <w:color w:val="000000"/>
        </w:rPr>
        <w:t>inės kontrolės institucijų aplin</w:t>
      </w:r>
      <w:r w:rsidR="00A773C5" w:rsidRPr="00957B64">
        <w:rPr>
          <w:b/>
          <w:color w:val="000000"/>
        </w:rPr>
        <w:t>kos apsaugos valstybinės kontrolės pareigūnai – ir dėl 491 straipsnyje numatytų administracinių nusižengimų</w:t>
      </w:r>
      <w:r w:rsidRPr="00957B64">
        <w:rPr>
          <w:color w:val="000000"/>
        </w:rPr>
        <w:t>;</w:t>
      </w:r>
      <w:r w:rsidR="000C36C7" w:rsidRPr="00957B64">
        <w:rPr>
          <w:color w:val="000000"/>
        </w:rPr>
        <w:t>“.</w:t>
      </w:r>
    </w:p>
    <w:p w14:paraId="76487E97" w14:textId="2ED87095" w:rsidR="004F443E" w:rsidRPr="002F272D" w:rsidRDefault="00317394" w:rsidP="000C36C7">
      <w:pPr>
        <w:pStyle w:val="Sraopastraipa"/>
        <w:numPr>
          <w:ilvl w:val="0"/>
          <w:numId w:val="2"/>
        </w:numPr>
        <w:tabs>
          <w:tab w:val="left" w:pos="1134"/>
        </w:tabs>
        <w:suppressAutoHyphens w:val="0"/>
        <w:autoSpaceDN/>
        <w:ind w:left="0" w:firstLine="851"/>
        <w:jc w:val="both"/>
        <w:textAlignment w:val="auto"/>
        <w:rPr>
          <w:color w:val="000000"/>
          <w:szCs w:val="24"/>
          <w:lang w:eastAsia="lt-LT"/>
        </w:rPr>
      </w:pPr>
      <w:r w:rsidRPr="002F272D">
        <w:rPr>
          <w:color w:val="000000"/>
          <w:szCs w:val="24"/>
          <w:lang w:eastAsia="lt-LT"/>
        </w:rPr>
        <w:t xml:space="preserve">Pakeisti </w:t>
      </w:r>
      <w:r w:rsidR="004F443E" w:rsidRPr="002F272D">
        <w:rPr>
          <w:color w:val="000000"/>
          <w:szCs w:val="24"/>
          <w:lang w:eastAsia="lt-LT"/>
        </w:rPr>
        <w:t>589 straipsnio 50 punktą ir jį išdėstyti taip:</w:t>
      </w:r>
    </w:p>
    <w:p w14:paraId="562D7119" w14:textId="7ACCE92B" w:rsidR="004F443E" w:rsidRPr="002F272D" w:rsidRDefault="004F443E" w:rsidP="000C36C7">
      <w:pPr>
        <w:suppressAutoHyphens w:val="0"/>
        <w:autoSpaceDN/>
        <w:ind w:firstLine="851"/>
        <w:jc w:val="both"/>
        <w:textAlignment w:val="auto"/>
        <w:rPr>
          <w:color w:val="000000"/>
          <w:szCs w:val="24"/>
          <w:lang w:eastAsia="lt-LT"/>
        </w:rPr>
      </w:pPr>
      <w:bookmarkStart w:id="2" w:name="part_f6c656227d3a4f0e969e43fdb6b4b967"/>
      <w:bookmarkStart w:id="3" w:name="part_47fc769a1fdb4b07a2fa8ec6d435e740"/>
      <w:bookmarkEnd w:id="2"/>
      <w:bookmarkEnd w:id="3"/>
      <w:r w:rsidRPr="002F272D">
        <w:rPr>
          <w:color w:val="000000"/>
          <w:szCs w:val="24"/>
          <w:lang w:eastAsia="lt-LT"/>
        </w:rPr>
        <w:t>„</w:t>
      </w:r>
      <w:r w:rsidRPr="002F272D">
        <w:rPr>
          <w:color w:val="000000"/>
        </w:rPr>
        <w:t xml:space="preserve">50) Priešgaisrinės apsaugos ir gelbėjimo departamento prie Vidaus reikalų ministerijos – dėl šio kodekso 254, 279, 286, 288, </w:t>
      </w:r>
      <w:r w:rsidRPr="002F272D">
        <w:rPr>
          <w:b/>
          <w:color w:val="000000"/>
        </w:rPr>
        <w:t>491,</w:t>
      </w:r>
      <w:r w:rsidRPr="002F272D">
        <w:rPr>
          <w:color w:val="000000"/>
        </w:rPr>
        <w:t xml:space="preserve"> 493, 505 straipsniuose, 506 straipsnio 4 dalyje, 507, 508, 525, 526 straipsniuose numatytų administracinių nusižengimų;</w:t>
      </w:r>
      <w:r w:rsidRPr="002F272D">
        <w:rPr>
          <w:color w:val="000000"/>
          <w:szCs w:val="24"/>
          <w:lang w:eastAsia="lt-LT"/>
        </w:rPr>
        <w:t>“.</w:t>
      </w:r>
    </w:p>
    <w:p w14:paraId="5231634E" w14:textId="6D734938" w:rsidR="004F443E" w:rsidRPr="002F272D" w:rsidRDefault="004F443E" w:rsidP="000C36C7">
      <w:pPr>
        <w:pStyle w:val="Sraopastraipa"/>
        <w:numPr>
          <w:ilvl w:val="0"/>
          <w:numId w:val="2"/>
        </w:numPr>
        <w:tabs>
          <w:tab w:val="left" w:pos="1134"/>
        </w:tabs>
        <w:suppressAutoHyphens w:val="0"/>
        <w:autoSpaceDN/>
        <w:jc w:val="both"/>
        <w:textAlignment w:val="auto"/>
        <w:rPr>
          <w:color w:val="000000"/>
          <w:szCs w:val="24"/>
          <w:lang w:eastAsia="lt-LT"/>
        </w:rPr>
      </w:pPr>
      <w:r w:rsidRPr="002F272D">
        <w:rPr>
          <w:color w:val="000000"/>
          <w:szCs w:val="24"/>
          <w:lang w:eastAsia="lt-LT"/>
        </w:rPr>
        <w:t>Pakeisti 589 straipsnio 55 punktą ir jį išdėstyti taip:</w:t>
      </w:r>
    </w:p>
    <w:p w14:paraId="529752F4" w14:textId="5E63288B" w:rsidR="004F443E" w:rsidRPr="004F443E" w:rsidRDefault="0027134F" w:rsidP="000C36C7">
      <w:pPr>
        <w:suppressAutoHyphens w:val="0"/>
        <w:autoSpaceDN/>
        <w:ind w:firstLine="851"/>
        <w:jc w:val="both"/>
        <w:textAlignment w:val="auto"/>
        <w:rPr>
          <w:color w:val="000000"/>
          <w:szCs w:val="24"/>
          <w:lang w:eastAsia="lt-LT"/>
        </w:rPr>
      </w:pPr>
      <w:r w:rsidRPr="002F272D">
        <w:rPr>
          <w:color w:val="000000"/>
        </w:rPr>
        <w:t>„</w:t>
      </w:r>
      <w:r w:rsidR="004F443E" w:rsidRPr="002F272D">
        <w:rPr>
          <w:color w:val="000000"/>
        </w:rPr>
        <w:t xml:space="preserve">55) </w:t>
      </w:r>
      <w:r w:rsidR="00317394" w:rsidRPr="002F272D">
        <w:rPr>
          <w:color w:val="000000"/>
        </w:rPr>
        <w:t xml:space="preserve">Valstybės sienos apsaugos tarnybos prie Vidaus reikalų ministerijos – dėl šio </w:t>
      </w:r>
      <w:r w:rsidR="00317394" w:rsidRPr="00957B64">
        <w:rPr>
          <w:color w:val="000000"/>
        </w:rPr>
        <w:t>kod</w:t>
      </w:r>
      <w:r w:rsidR="00317394" w:rsidRPr="002F272D">
        <w:rPr>
          <w:color w:val="000000"/>
        </w:rPr>
        <w:t>ekso 47 straipsnio 3 dalyje,</w:t>
      </w:r>
      <w:r w:rsidR="00317394" w:rsidRPr="002F272D">
        <w:rPr>
          <w:b/>
          <w:bCs/>
          <w:color w:val="000000"/>
        </w:rPr>
        <w:t> </w:t>
      </w:r>
      <w:r w:rsidR="00317394" w:rsidRPr="002F272D">
        <w:rPr>
          <w:color w:val="000000"/>
        </w:rPr>
        <w:t>65 straipsnio 3 dalyje, 115, 208 straipsniuose, 209 straipsnio 1, 2, 3, 4, 5, 6, 7, 8 dalyse, 214, 224,</w:t>
      </w:r>
      <w:r w:rsidR="00317394" w:rsidRPr="002F272D">
        <w:rPr>
          <w:b/>
          <w:bCs/>
          <w:color w:val="000000"/>
        </w:rPr>
        <w:t> </w:t>
      </w:r>
      <w:r w:rsidR="00317394" w:rsidRPr="002F272D">
        <w:rPr>
          <w:color w:val="000000"/>
        </w:rPr>
        <w:t>266 straipsniuose, 282 straipsnio 1 dalyje, 290 straipsnio 1 dalyje, 373 straipsnio 1 dalyje, 374 straipsnyje, 406 straipsnio 1, 2, 3, 5 dalyse, 408 straipsnyje, 410 straipsnio 1 dalyje,</w:t>
      </w:r>
      <w:r w:rsidR="00317394" w:rsidRPr="002F272D">
        <w:rPr>
          <w:b/>
          <w:bCs/>
          <w:color w:val="000000"/>
        </w:rPr>
        <w:t> </w:t>
      </w:r>
      <w:r w:rsidR="00317394" w:rsidRPr="002F272D">
        <w:rPr>
          <w:color w:val="000000"/>
        </w:rPr>
        <w:t xml:space="preserve">415 </w:t>
      </w:r>
      <w:r w:rsidR="00342113" w:rsidRPr="002F272D">
        <w:rPr>
          <w:b/>
          <w:color w:val="000000"/>
        </w:rPr>
        <w:t>straipsnyje</w:t>
      </w:r>
      <w:r w:rsidR="00A72A2F" w:rsidRPr="002F272D">
        <w:rPr>
          <w:b/>
          <w:color w:val="000000"/>
        </w:rPr>
        <w:t xml:space="preserve"> </w:t>
      </w:r>
      <w:r w:rsidR="00317394" w:rsidRPr="002F272D">
        <w:rPr>
          <w:strike/>
          <w:color w:val="000000"/>
        </w:rPr>
        <w:t>straipsnio 1, 2, 3, 4, 5 dalyse</w:t>
      </w:r>
      <w:r w:rsidR="00317394" w:rsidRPr="002F272D">
        <w:rPr>
          <w:color w:val="000000"/>
        </w:rPr>
        <w:t>, 416 straipsnio 1, 2, 3, 4, 5, 6 dalyse, 417 straipsnio 1, 2, 3, 4, 6, 8 dalyse, 420 straipsnio 1, 2 dalyse, 421, 422, 424 straipsniuose, 426 straipsnio 4 dalyje, 428 straipsnio 1 dalyje, 431 straipsnio 1, 2 dalyse, 432, 436, 438 straipsniuose, 439 straipsnio 2 dalyje, 450, 481, 484</w:t>
      </w:r>
      <w:r w:rsidR="00317394" w:rsidRPr="002F272D">
        <w:rPr>
          <w:b/>
          <w:color w:val="000000"/>
        </w:rPr>
        <w:t>, 491</w:t>
      </w:r>
      <w:r w:rsidR="00317394" w:rsidRPr="002F272D">
        <w:rPr>
          <w:color w:val="000000"/>
        </w:rPr>
        <w:t xml:space="preserve"> straipsniuose, 506 straipsnio 4 dalyje, 508, 536, 537, 538, 539,</w:t>
      </w:r>
      <w:r w:rsidR="004F7C7B" w:rsidRPr="002F272D">
        <w:rPr>
          <w:color w:val="000000"/>
        </w:rPr>
        <w:t xml:space="preserve"> </w:t>
      </w:r>
      <w:r w:rsidR="004F7C7B" w:rsidRPr="002F272D">
        <w:rPr>
          <w:b/>
          <w:color w:val="000000"/>
        </w:rPr>
        <w:t>540, 541,</w:t>
      </w:r>
      <w:r w:rsidR="00317394" w:rsidRPr="002F272D">
        <w:rPr>
          <w:color w:val="000000"/>
        </w:rPr>
        <w:t xml:space="preserve"> 543 straipsniuose numatytų administracinių nusižengimų;</w:t>
      </w:r>
      <w:r w:rsidRPr="002F272D">
        <w:rPr>
          <w:color w:val="000000"/>
        </w:rPr>
        <w:t>“</w:t>
      </w:r>
      <w:r w:rsidR="000C36C7" w:rsidRPr="002F272D">
        <w:rPr>
          <w:color w:val="000000"/>
        </w:rPr>
        <w:t>.</w:t>
      </w:r>
    </w:p>
    <w:p w14:paraId="2F113C8C" w14:textId="77777777" w:rsidR="00AC251A" w:rsidRDefault="00AC251A" w:rsidP="009D388E">
      <w:pPr>
        <w:ind w:firstLine="851"/>
        <w:jc w:val="both"/>
      </w:pPr>
    </w:p>
    <w:p w14:paraId="2F113C8D" w14:textId="5E7DB390" w:rsidR="00AC251A" w:rsidRDefault="00E8338A" w:rsidP="009D388E">
      <w:pPr>
        <w:ind w:firstLine="851"/>
        <w:jc w:val="both"/>
      </w:pPr>
      <w:r>
        <w:rPr>
          <w:b/>
          <w:bCs/>
          <w:szCs w:val="24"/>
          <w:lang w:eastAsia="lt-LT"/>
        </w:rPr>
        <w:t>2</w:t>
      </w:r>
      <w:r w:rsidR="00E95D62">
        <w:rPr>
          <w:b/>
          <w:bCs/>
          <w:szCs w:val="24"/>
          <w:lang w:eastAsia="lt-LT"/>
        </w:rPr>
        <w:t xml:space="preserve"> straipsnis. Įstatymo įsigaliojimas</w:t>
      </w:r>
    </w:p>
    <w:p w14:paraId="68C38027" w14:textId="77777777" w:rsidR="00767D9C" w:rsidRDefault="00767D9C" w:rsidP="00767D9C">
      <w:pPr>
        <w:ind w:firstLine="851"/>
        <w:jc w:val="both"/>
      </w:pPr>
      <w:r>
        <w:rPr>
          <w:szCs w:val="24"/>
          <w:lang w:eastAsia="lt-LT"/>
        </w:rPr>
        <w:t>Šis įstatymas įsigalioja 2019 m. lapkričio 1 d.</w:t>
      </w:r>
    </w:p>
    <w:p w14:paraId="2F113C90" w14:textId="77777777" w:rsidR="00AC251A" w:rsidRDefault="00AC251A" w:rsidP="009D388E">
      <w:pPr>
        <w:jc w:val="both"/>
      </w:pPr>
    </w:p>
    <w:p w14:paraId="2F113C91" w14:textId="77777777" w:rsidR="00AC251A" w:rsidRDefault="00E95D62" w:rsidP="00D52C55">
      <w:pPr>
        <w:spacing w:line="360" w:lineRule="auto"/>
        <w:jc w:val="both"/>
      </w:pPr>
      <w:r>
        <w:rPr>
          <w:rFonts w:eastAsia="Calibri"/>
          <w:i/>
          <w:szCs w:val="24"/>
        </w:rPr>
        <w:t>Skelbiu šį Lietuvos Respublikos Seimo priimtą įstatymą.</w:t>
      </w:r>
    </w:p>
    <w:p w14:paraId="2F113C92" w14:textId="77777777" w:rsidR="00AC251A" w:rsidRDefault="00AC251A">
      <w:pPr>
        <w:spacing w:line="360" w:lineRule="auto"/>
        <w:ind w:firstLine="851"/>
        <w:jc w:val="both"/>
        <w:rPr>
          <w:rFonts w:eastAsia="Calibri"/>
          <w:szCs w:val="24"/>
        </w:rPr>
      </w:pPr>
    </w:p>
    <w:p w14:paraId="2F113C93" w14:textId="77777777" w:rsidR="00AC251A" w:rsidRDefault="00E95D62">
      <w:pPr>
        <w:spacing w:line="360" w:lineRule="auto"/>
        <w:jc w:val="both"/>
      </w:pPr>
      <w:r>
        <w:rPr>
          <w:rFonts w:eastAsia="Calibri"/>
          <w:szCs w:val="24"/>
        </w:rPr>
        <w:t>Respublikos Prezidentas</w:t>
      </w:r>
    </w:p>
    <w:sectPr w:rsidR="00AC251A">
      <w:headerReference w:type="default" r:id="rId7"/>
      <w:footerReference w:type="default" r:id="rId8"/>
      <w:headerReference w:type="first" r:id="rId9"/>
      <w:footerReference w:type="first" r:id="rId10"/>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20FFC" w14:textId="77777777" w:rsidR="000929E0" w:rsidRDefault="000929E0">
      <w:r>
        <w:separator/>
      </w:r>
    </w:p>
  </w:endnote>
  <w:endnote w:type="continuationSeparator" w:id="0">
    <w:p w14:paraId="0E276B48" w14:textId="77777777" w:rsidR="000929E0" w:rsidRDefault="0009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13C6F" w14:textId="77777777" w:rsidR="00514263" w:rsidRDefault="000929E0">
    <w:pPr>
      <w:tabs>
        <w:tab w:val="center" w:pos="4819"/>
        <w:tab w:val="right" w:pos="9638"/>
      </w:tabs>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13C73" w14:textId="77777777" w:rsidR="00514263" w:rsidRDefault="000929E0">
    <w:pPr>
      <w:tabs>
        <w:tab w:val="center" w:pos="4819"/>
        <w:tab w:val="right" w:pos="9638"/>
      </w:tabs>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083B4" w14:textId="77777777" w:rsidR="000929E0" w:rsidRDefault="000929E0">
      <w:r>
        <w:rPr>
          <w:color w:val="000000"/>
        </w:rPr>
        <w:separator/>
      </w:r>
    </w:p>
  </w:footnote>
  <w:footnote w:type="continuationSeparator" w:id="0">
    <w:p w14:paraId="14B1F83E" w14:textId="77777777" w:rsidR="000929E0" w:rsidRDefault="00092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13C6C" w14:textId="77777777" w:rsidR="00514263" w:rsidRDefault="00E95D62">
    <w:pPr>
      <w:tabs>
        <w:tab w:val="center" w:pos="4819"/>
        <w:tab w:val="right" w:pos="9638"/>
      </w:tabs>
      <w:jc w:val="center"/>
    </w:pPr>
    <w:r>
      <w:rPr>
        <w:rFonts w:eastAsia="Calibri"/>
        <w:szCs w:val="24"/>
      </w:rPr>
      <w:fldChar w:fldCharType="begin"/>
    </w:r>
    <w:r>
      <w:rPr>
        <w:rFonts w:eastAsia="Calibri"/>
        <w:szCs w:val="24"/>
      </w:rPr>
      <w:instrText xml:space="preserve"> PAGE </w:instrText>
    </w:r>
    <w:r>
      <w:rPr>
        <w:rFonts w:eastAsia="Calibri"/>
        <w:szCs w:val="24"/>
      </w:rPr>
      <w:fldChar w:fldCharType="separate"/>
    </w:r>
    <w:r w:rsidR="004D6C83">
      <w:rPr>
        <w:rFonts w:eastAsia="Calibri"/>
        <w:noProof/>
        <w:szCs w:val="24"/>
      </w:rPr>
      <w:t>2</w:t>
    </w:r>
    <w:r>
      <w:rPr>
        <w:rFonts w:eastAsia="Calibri"/>
        <w:szCs w:val="24"/>
      </w:rPr>
      <w:fldChar w:fldCharType="end"/>
    </w:r>
  </w:p>
  <w:p w14:paraId="2F113C6D" w14:textId="77777777" w:rsidR="00514263" w:rsidRDefault="000929E0">
    <w:pPr>
      <w:tabs>
        <w:tab w:val="center" w:pos="4819"/>
        <w:tab w:val="right" w:pos="9638"/>
      </w:tabs>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063BD" w14:textId="11704B19" w:rsidR="00EC79D7" w:rsidRDefault="00EC79D7" w:rsidP="004F443E">
    <w:pPr>
      <w:tabs>
        <w:tab w:val="center" w:pos="4819"/>
        <w:tab w:val="right" w:pos="9638"/>
      </w:tabs>
      <w:rPr>
        <w:rFonts w:eastAsia="Calibri"/>
        <w:b/>
        <w:szCs w:val="24"/>
      </w:rPr>
    </w:pPr>
    <w:r>
      <w:rPr>
        <w:rFonts w:eastAsia="Calibri"/>
        <w:b/>
        <w:szCs w:val="24"/>
      </w:rPr>
      <w:tab/>
      <w:t xml:space="preserve">                                                                                                    Projekto</w:t>
    </w:r>
  </w:p>
  <w:p w14:paraId="0FEF28F9" w14:textId="77777777" w:rsidR="00EC79D7" w:rsidRDefault="00EC79D7" w:rsidP="004F443E">
    <w:pPr>
      <w:tabs>
        <w:tab w:val="center" w:pos="4819"/>
        <w:tab w:val="right" w:pos="9638"/>
      </w:tabs>
      <w:rPr>
        <w:rFonts w:eastAsia="Calibri"/>
        <w:b/>
        <w:szCs w:val="24"/>
      </w:rPr>
    </w:pPr>
    <w:r>
      <w:rPr>
        <w:rFonts w:eastAsia="Calibri"/>
        <w:b/>
        <w:szCs w:val="24"/>
      </w:rPr>
      <w:t xml:space="preserve">                                                                                                                           lyginamasis variantas</w:t>
    </w:r>
  </w:p>
  <w:p w14:paraId="2F113C71" w14:textId="77777777" w:rsidR="00514263" w:rsidRDefault="000929E0">
    <w:pPr>
      <w:tabs>
        <w:tab w:val="center" w:pos="4819"/>
        <w:tab w:val="right" w:pos="9638"/>
      </w:tabs>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7946"/>
    <w:multiLevelType w:val="hybridMultilevel"/>
    <w:tmpl w:val="63E6F98E"/>
    <w:lvl w:ilvl="0" w:tplc="743237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59AE3185"/>
    <w:multiLevelType w:val="hybridMultilevel"/>
    <w:tmpl w:val="9776EDBA"/>
    <w:lvl w:ilvl="0" w:tplc="AADC69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51A"/>
    <w:rsid w:val="00012457"/>
    <w:rsid w:val="00012D57"/>
    <w:rsid w:val="0003375D"/>
    <w:rsid w:val="000929E0"/>
    <w:rsid w:val="000C36C7"/>
    <w:rsid w:val="000D41D6"/>
    <w:rsid w:val="00121E34"/>
    <w:rsid w:val="00163AC6"/>
    <w:rsid w:val="00175451"/>
    <w:rsid w:val="001846A2"/>
    <w:rsid w:val="001B174C"/>
    <w:rsid w:val="00200EB8"/>
    <w:rsid w:val="0021764B"/>
    <w:rsid w:val="0027134F"/>
    <w:rsid w:val="002B69A1"/>
    <w:rsid w:val="002F272D"/>
    <w:rsid w:val="00317394"/>
    <w:rsid w:val="00342113"/>
    <w:rsid w:val="00471C95"/>
    <w:rsid w:val="004728D4"/>
    <w:rsid w:val="00484D69"/>
    <w:rsid w:val="004D6C83"/>
    <w:rsid w:val="004F443E"/>
    <w:rsid w:val="004F7C7B"/>
    <w:rsid w:val="00613F61"/>
    <w:rsid w:val="00653299"/>
    <w:rsid w:val="00657F7A"/>
    <w:rsid w:val="0069687C"/>
    <w:rsid w:val="006E0076"/>
    <w:rsid w:val="006F0503"/>
    <w:rsid w:val="00703B1D"/>
    <w:rsid w:val="0075099E"/>
    <w:rsid w:val="00767D9C"/>
    <w:rsid w:val="007B6BE4"/>
    <w:rsid w:val="008373F4"/>
    <w:rsid w:val="0086053B"/>
    <w:rsid w:val="00875D79"/>
    <w:rsid w:val="00895C08"/>
    <w:rsid w:val="008A5E67"/>
    <w:rsid w:val="00912335"/>
    <w:rsid w:val="0095283F"/>
    <w:rsid w:val="00957B64"/>
    <w:rsid w:val="009B575D"/>
    <w:rsid w:val="009D388E"/>
    <w:rsid w:val="00A110B1"/>
    <w:rsid w:val="00A72A2F"/>
    <w:rsid w:val="00A773C5"/>
    <w:rsid w:val="00AC251A"/>
    <w:rsid w:val="00AD1BD6"/>
    <w:rsid w:val="00B7660E"/>
    <w:rsid w:val="00BA4B98"/>
    <w:rsid w:val="00C50EFA"/>
    <w:rsid w:val="00D0036A"/>
    <w:rsid w:val="00D52C55"/>
    <w:rsid w:val="00D64B9F"/>
    <w:rsid w:val="00D850F0"/>
    <w:rsid w:val="00DF2DF8"/>
    <w:rsid w:val="00E8338A"/>
    <w:rsid w:val="00E95D62"/>
    <w:rsid w:val="00EC79D7"/>
    <w:rsid w:val="00F855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3C64"/>
  <w15:docId w15:val="{E91351CF-B705-463A-BA8A-2E1740BE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Standard"/>
    <w:pPr>
      <w:suppressLineNumbers/>
      <w:tabs>
        <w:tab w:val="center" w:pos="4819"/>
        <w:tab w:val="right" w:pos="9638"/>
      </w:tabs>
    </w:pPr>
  </w:style>
  <w:style w:type="paragraph" w:styleId="Porat">
    <w:name w:val="footer"/>
    <w:basedOn w:val="Standard"/>
    <w:pPr>
      <w:suppressLineNumbers/>
      <w:tabs>
        <w:tab w:val="center" w:pos="4819"/>
        <w:tab w:val="right" w:pos="9638"/>
      </w:tabs>
    </w:pPr>
  </w:style>
  <w:style w:type="paragraph" w:customStyle="1" w:styleId="Textbody">
    <w:name w:val="Text body"/>
    <w:basedOn w:val="Standard"/>
    <w:pPr>
      <w:spacing w:after="283" w:line="288" w:lineRule="auto"/>
    </w:pPr>
  </w:style>
  <w:style w:type="paragraph" w:styleId="Debesliotekstas">
    <w:name w:val="Balloon Text"/>
    <w:basedOn w:val="prastasis"/>
    <w:link w:val="DebesliotekstasDiagrama"/>
    <w:uiPriority w:val="99"/>
    <w:semiHidden/>
    <w:unhideWhenUsed/>
    <w:rsid w:val="00A110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10B1"/>
    <w:rPr>
      <w:rFonts w:ascii="Segoe UI" w:hAnsi="Segoe UI" w:cs="Segoe UI"/>
      <w:sz w:val="18"/>
      <w:szCs w:val="18"/>
    </w:rPr>
  </w:style>
  <w:style w:type="paragraph" w:styleId="Sraopastraipa">
    <w:name w:val="List Paragraph"/>
    <w:basedOn w:val="prastasis"/>
    <w:uiPriority w:val="34"/>
    <w:qFormat/>
    <w:rsid w:val="004F443E"/>
    <w:pPr>
      <w:ind w:left="720"/>
      <w:contextualSpacing/>
    </w:pPr>
  </w:style>
  <w:style w:type="character" w:styleId="Komentaronuoroda">
    <w:name w:val="annotation reference"/>
    <w:basedOn w:val="Numatytasispastraiposriftas"/>
    <w:uiPriority w:val="99"/>
    <w:semiHidden/>
    <w:unhideWhenUsed/>
    <w:rsid w:val="00A773C5"/>
    <w:rPr>
      <w:sz w:val="16"/>
      <w:szCs w:val="16"/>
    </w:rPr>
  </w:style>
  <w:style w:type="paragraph" w:styleId="Komentarotekstas">
    <w:name w:val="annotation text"/>
    <w:basedOn w:val="prastasis"/>
    <w:link w:val="KomentarotekstasDiagrama"/>
    <w:uiPriority w:val="99"/>
    <w:semiHidden/>
    <w:unhideWhenUsed/>
    <w:rsid w:val="00A773C5"/>
    <w:rPr>
      <w:sz w:val="20"/>
    </w:rPr>
  </w:style>
  <w:style w:type="character" w:customStyle="1" w:styleId="KomentarotekstasDiagrama">
    <w:name w:val="Komentaro tekstas Diagrama"/>
    <w:basedOn w:val="Numatytasispastraiposriftas"/>
    <w:link w:val="Komentarotekstas"/>
    <w:uiPriority w:val="99"/>
    <w:semiHidden/>
    <w:rsid w:val="00A773C5"/>
    <w:rPr>
      <w:sz w:val="20"/>
    </w:rPr>
  </w:style>
  <w:style w:type="paragraph" w:styleId="Komentarotema">
    <w:name w:val="annotation subject"/>
    <w:basedOn w:val="Komentarotekstas"/>
    <w:next w:val="Komentarotekstas"/>
    <w:link w:val="KomentarotemaDiagrama"/>
    <w:uiPriority w:val="99"/>
    <w:semiHidden/>
    <w:unhideWhenUsed/>
    <w:rsid w:val="00A773C5"/>
    <w:rPr>
      <w:b/>
      <w:bCs/>
    </w:rPr>
  </w:style>
  <w:style w:type="character" w:customStyle="1" w:styleId="KomentarotemaDiagrama">
    <w:name w:val="Komentaro tema Diagrama"/>
    <w:basedOn w:val="KomentarotekstasDiagrama"/>
    <w:link w:val="Komentarotema"/>
    <w:uiPriority w:val="99"/>
    <w:semiHidden/>
    <w:rsid w:val="00A773C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082439">
      <w:bodyDiv w:val="1"/>
      <w:marLeft w:val="0"/>
      <w:marRight w:val="0"/>
      <w:marTop w:val="0"/>
      <w:marBottom w:val="0"/>
      <w:divBdr>
        <w:top w:val="none" w:sz="0" w:space="0" w:color="auto"/>
        <w:left w:val="none" w:sz="0" w:space="0" w:color="auto"/>
        <w:bottom w:val="none" w:sz="0" w:space="0" w:color="auto"/>
        <w:right w:val="none" w:sz="0" w:space="0" w:color="auto"/>
      </w:divBdr>
      <w:divsChild>
        <w:div w:id="1505903145">
          <w:marLeft w:val="0"/>
          <w:marRight w:val="0"/>
          <w:marTop w:val="0"/>
          <w:marBottom w:val="0"/>
          <w:divBdr>
            <w:top w:val="none" w:sz="0" w:space="0" w:color="auto"/>
            <w:left w:val="none" w:sz="0" w:space="0" w:color="auto"/>
            <w:bottom w:val="none" w:sz="0" w:space="0" w:color="auto"/>
            <w:right w:val="none" w:sz="0" w:space="0" w:color="auto"/>
          </w:divBdr>
          <w:divsChild>
            <w:div w:id="342706357">
              <w:marLeft w:val="0"/>
              <w:marRight w:val="0"/>
              <w:marTop w:val="0"/>
              <w:marBottom w:val="0"/>
              <w:divBdr>
                <w:top w:val="none" w:sz="0" w:space="0" w:color="auto"/>
                <w:left w:val="none" w:sz="0" w:space="0" w:color="auto"/>
                <w:bottom w:val="none" w:sz="0" w:space="0" w:color="auto"/>
                <w:right w:val="none" w:sz="0" w:space="0" w:color="auto"/>
              </w:divBdr>
              <w:divsChild>
                <w:div w:id="6747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1928</Words>
  <Characters>1100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2019-02-26T08:43:00Z</dcterms:created>
  <dc:creator>Germanas Politika</dc:creator>
  <cp:lastModifiedBy>Jurgita Laskevičiūtė</cp:lastModifiedBy>
  <cp:lastPrinted>2016-01-19T11:57:00Z</cp:lastPrinted>
  <dcterms:modified xsi:type="dcterms:W3CDTF">2019-02-26T08:43:00Z</dcterms:modified>
  <cp:revision>2</cp:revision>
</cp:coreProperties>
</file>