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64" w:rsidRPr="00FC7864" w:rsidRDefault="00FC7864" w:rsidP="00FC7864">
      <w:pPr>
        <w:snapToGrid w:val="0"/>
        <w:ind w:firstLine="0"/>
        <w:jc w:val="center"/>
        <w:rPr>
          <w:rFonts w:ascii="Courier New" w:eastAsia="Times New Roman" w:hAnsi="Courier New" w:cs="Courier New"/>
          <w:sz w:val="20"/>
          <w:szCs w:val="20"/>
          <w:lang w:val="en-US"/>
        </w:rPr>
      </w:pPr>
      <w:r w:rsidRPr="00FC7864">
        <w:rPr>
          <w:rFonts w:ascii="Times New Roman" w:eastAsia="Times New Roman" w:hAnsi="Times New Roman" w:cs="Times New Roman"/>
          <w:b/>
          <w:bCs/>
          <w:sz w:val="24"/>
          <w:szCs w:val="24"/>
        </w:rPr>
        <w:t>LIETUVOS RESPUBLIKOS VYRIAUSYBĖS KANCELIARIJA</w:t>
      </w:r>
    </w:p>
    <w:p w:rsidR="00FC7864" w:rsidRPr="00FC7864" w:rsidRDefault="00FC7864" w:rsidP="00FC7864">
      <w:pPr>
        <w:spacing w:after="120"/>
        <w:ind w:firstLine="0"/>
        <w:jc w:val="center"/>
        <w:rPr>
          <w:rFonts w:ascii="Times New Roman" w:eastAsia="Times New Roman" w:hAnsi="Times New Roman" w:cs="Times New Roman"/>
          <w:b/>
          <w:bCs/>
          <w:caps/>
          <w:spacing w:val="-6"/>
          <w:sz w:val="24"/>
          <w:lang w:val="en-US" w:eastAsia="en-US"/>
        </w:rPr>
      </w:pPr>
      <w:r w:rsidRPr="00FC7864">
        <w:rPr>
          <w:rFonts w:ascii="Times New Roman" w:eastAsia="Times New Roman" w:hAnsi="Times New Roman" w:cs="Times New Roman"/>
          <w:b/>
          <w:bCs/>
          <w:caps/>
          <w:spacing w:val="-6"/>
          <w:sz w:val="24"/>
          <w:lang w:eastAsia="en-US"/>
        </w:rPr>
        <w:t>POLITIKOS ĮGYVENDINIMO GRUPĖ</w:t>
      </w:r>
    </w:p>
    <w:p w:rsidR="00FC7864" w:rsidRPr="00FC7864" w:rsidRDefault="00FC7864" w:rsidP="00FC7864">
      <w:pPr>
        <w:spacing w:after="120"/>
        <w:ind w:firstLine="0"/>
        <w:jc w:val="center"/>
        <w:rPr>
          <w:rFonts w:ascii="Times New Roman" w:eastAsia="Times New Roman" w:hAnsi="Times New Roman" w:cs="Times New Roman"/>
          <w:b/>
          <w:bCs/>
          <w:caps/>
          <w:spacing w:val="-6"/>
          <w:sz w:val="24"/>
          <w:lang w:val="en-US" w:eastAsia="en-US"/>
        </w:rPr>
      </w:pPr>
      <w:r w:rsidRPr="00FC7864">
        <w:rPr>
          <w:rFonts w:ascii="Times New Roman" w:eastAsia="Times New Roman" w:hAnsi="Times New Roman" w:cs="Times New Roman"/>
          <w:b/>
          <w:bCs/>
          <w:caps/>
          <w:spacing w:val="-6"/>
          <w:sz w:val="24"/>
          <w:lang w:eastAsia="en-US"/>
        </w:rPr>
        <w:t>PAŽYMA</w:t>
      </w:r>
    </w:p>
    <w:p w:rsidR="00FC7864" w:rsidRPr="00FC7864" w:rsidRDefault="00FC7864" w:rsidP="00FC7864">
      <w:pPr>
        <w:spacing w:after="120"/>
        <w:ind w:firstLine="0"/>
        <w:jc w:val="center"/>
        <w:rPr>
          <w:rFonts w:ascii="Times New Roman" w:eastAsia="Times New Roman" w:hAnsi="Times New Roman" w:cs="Times New Roman"/>
          <w:sz w:val="24"/>
          <w:szCs w:val="24"/>
          <w:lang w:val="en-US"/>
        </w:rPr>
      </w:pPr>
      <w:bookmarkStart w:id="0" w:name="_GoBack"/>
      <w:r w:rsidRPr="00FC7864">
        <w:rPr>
          <w:rFonts w:ascii="Times New Roman" w:eastAsia="Times New Roman" w:hAnsi="Times New Roman" w:cs="Times New Roman"/>
          <w:b/>
          <w:bCs/>
          <w:caps/>
          <w:sz w:val="24"/>
          <w:szCs w:val="24"/>
        </w:rPr>
        <w:t>Dėl VYRIAUSYBĖS 2001 M. BIRŽELIO 27 D. NUTARIMO NR. 817 „DĖL TEISĖS AKTŲ, BŪTINŲ LIETUVOS RESPUBLIKOS POTENCIALIAI PAVOJINGŲ ĮRENGINIŲ PRIEŽIŪROS ĮSTATYMUI ĮGYVENDINTI, PATVIRTINIMO“ PAKEITIMO PROJEKTO</w:t>
      </w:r>
      <w:r w:rsidRPr="00FC7864">
        <w:rPr>
          <w:rFonts w:ascii="Times New Roman" w:eastAsia="Times New Roman" w:hAnsi="Times New Roman" w:cs="Times New Roman"/>
          <w:b/>
          <w:bCs/>
          <w:sz w:val="24"/>
          <w:szCs w:val="24"/>
        </w:rPr>
        <w:t xml:space="preserve"> (TAP-18-943</w:t>
      </w:r>
      <w:r w:rsidR="002F0E7A">
        <w:rPr>
          <w:rFonts w:ascii="Times New Roman" w:eastAsia="Times New Roman" w:hAnsi="Times New Roman" w:cs="Times New Roman"/>
          <w:b/>
          <w:bCs/>
          <w:sz w:val="24"/>
          <w:szCs w:val="24"/>
        </w:rPr>
        <w:t>(2)</w:t>
      </w:r>
      <w:r w:rsidRPr="00FC7864">
        <w:rPr>
          <w:rFonts w:ascii="Times New Roman" w:eastAsia="Times New Roman" w:hAnsi="Times New Roman" w:cs="Times New Roman"/>
          <w:b/>
          <w:bCs/>
          <w:sz w:val="24"/>
          <w:szCs w:val="24"/>
        </w:rPr>
        <w:t>(18-7163(</w:t>
      </w:r>
      <w:r w:rsidR="0023643A" w:rsidRPr="002F0E7A">
        <w:rPr>
          <w:rFonts w:ascii="Times New Roman" w:eastAsia="Times New Roman" w:hAnsi="Times New Roman" w:cs="Times New Roman"/>
          <w:b/>
          <w:bCs/>
          <w:sz w:val="24"/>
          <w:szCs w:val="24"/>
        </w:rPr>
        <w:t>3</w:t>
      </w:r>
      <w:r w:rsidRPr="002F0E7A">
        <w:rPr>
          <w:rFonts w:ascii="Times New Roman" w:eastAsia="Times New Roman" w:hAnsi="Times New Roman" w:cs="Times New Roman"/>
          <w:b/>
          <w:bCs/>
          <w:sz w:val="24"/>
          <w:szCs w:val="24"/>
        </w:rPr>
        <w:t>)</w:t>
      </w:r>
    </w:p>
    <w:tbl>
      <w:tblPr>
        <w:tblW w:w="0" w:type="auto"/>
        <w:tblInd w:w="2660" w:type="dxa"/>
        <w:tblCellMar>
          <w:left w:w="0" w:type="dxa"/>
          <w:right w:w="0" w:type="dxa"/>
        </w:tblCellMar>
        <w:tblLook w:val="04A0" w:firstRow="1" w:lastRow="0" w:firstColumn="1" w:lastColumn="0" w:noHBand="0" w:noVBand="1"/>
      </w:tblPr>
      <w:tblGrid>
        <w:gridCol w:w="4536"/>
      </w:tblGrid>
      <w:tr w:rsidR="00FC7864" w:rsidRPr="00FC7864" w:rsidTr="00FC7864">
        <w:tc>
          <w:tcPr>
            <w:tcW w:w="4536" w:type="dxa"/>
            <w:tcMar>
              <w:top w:w="0" w:type="dxa"/>
              <w:left w:w="108" w:type="dxa"/>
              <w:bottom w:w="0" w:type="dxa"/>
              <w:right w:w="108" w:type="dxa"/>
            </w:tcMar>
            <w:hideMark/>
          </w:tcPr>
          <w:bookmarkEnd w:id="0"/>
          <w:p w:rsidR="00FC7864" w:rsidRPr="00FC7864" w:rsidRDefault="00FC7864" w:rsidP="00FC7864">
            <w:pPr>
              <w:spacing w:before="60" w:after="60"/>
              <w:ind w:firstLine="0"/>
              <w:jc w:val="center"/>
              <w:rPr>
                <w:rFonts w:ascii="Times New Roman" w:eastAsia="Times New Roman" w:hAnsi="Times New Roman" w:cs="Times New Roman"/>
                <w:sz w:val="24"/>
                <w:szCs w:val="24"/>
              </w:rPr>
            </w:pPr>
            <w:r w:rsidRPr="00FC7864">
              <w:rPr>
                <w:rFonts w:ascii="Times New Roman" w:eastAsia="Times New Roman" w:hAnsi="Times New Roman" w:cs="Times New Roman"/>
                <w:spacing w:val="-6"/>
                <w:sz w:val="24"/>
                <w:szCs w:val="24"/>
              </w:rPr>
              <w:t xml:space="preserve"> Nr. </w:t>
            </w:r>
          </w:p>
        </w:tc>
      </w:tr>
    </w:tbl>
    <w:p w:rsidR="00FC7864" w:rsidRPr="00FC7864" w:rsidRDefault="00FC7864" w:rsidP="00FC7864">
      <w:pPr>
        <w:spacing w:after="120"/>
        <w:ind w:firstLine="0"/>
        <w:jc w:val="center"/>
        <w:rPr>
          <w:rFonts w:ascii="Times New Roman" w:eastAsia="Times New Roman" w:hAnsi="Times New Roman" w:cs="Times New Roman"/>
          <w:sz w:val="24"/>
          <w:szCs w:val="24"/>
          <w:lang w:val="en-US"/>
        </w:rPr>
      </w:pPr>
      <w:r w:rsidRPr="00FC7864">
        <w:rPr>
          <w:rFonts w:ascii="Times New Roman" w:eastAsia="Times New Roman" w:hAnsi="Times New Roman" w:cs="Times New Roman"/>
          <w:sz w:val="24"/>
          <w:szCs w:val="24"/>
        </w:rPr>
        <w:t>Vilnius</w:t>
      </w:r>
    </w:p>
    <w:p w:rsidR="00FC7864" w:rsidRPr="00FC7864" w:rsidRDefault="00FC7864" w:rsidP="00FC7864">
      <w:pPr>
        <w:spacing w:after="120"/>
        <w:ind w:firstLine="0"/>
        <w:jc w:val="left"/>
        <w:rPr>
          <w:rFonts w:ascii="Times New Roman" w:eastAsia="Times New Roman" w:hAnsi="Times New Roman" w:cs="Times New Roman"/>
          <w:sz w:val="24"/>
          <w:szCs w:val="24"/>
          <w:lang w:val="en-US"/>
        </w:rPr>
      </w:pPr>
      <w:r w:rsidRPr="00FC7864">
        <w:rPr>
          <w:rFonts w:ascii="Times New Roman" w:eastAsia="Times New Roman" w:hAnsi="Times New Roman" w:cs="Times New Roman"/>
          <w:b/>
          <w:bCs/>
          <w:sz w:val="24"/>
          <w:szCs w:val="24"/>
        </w:rPr>
        <w:t> </w:t>
      </w:r>
    </w:p>
    <w:p w:rsidR="00FC7864" w:rsidRPr="00FC7864" w:rsidRDefault="00FC7864" w:rsidP="00FC7864">
      <w:pPr>
        <w:ind w:firstLine="0"/>
        <w:jc w:val="left"/>
        <w:rPr>
          <w:rFonts w:ascii="Times New Roman" w:eastAsia="Times New Roman" w:hAnsi="Times New Roman" w:cs="Times New Roman"/>
          <w:sz w:val="24"/>
          <w:szCs w:val="24"/>
          <w:lang w:val="en-US"/>
        </w:rPr>
      </w:pPr>
      <w:r w:rsidRPr="00FC7864">
        <w:rPr>
          <w:rFonts w:ascii="Times New Roman" w:eastAsia="Times New Roman" w:hAnsi="Times New Roman" w:cs="Times New Roman"/>
          <w:b/>
          <w:bCs/>
          <w:sz w:val="24"/>
          <w:szCs w:val="24"/>
        </w:rPr>
        <w:t xml:space="preserve">Projekto rengėjas: </w:t>
      </w:r>
      <w:r w:rsidRPr="00FC7864">
        <w:rPr>
          <w:rFonts w:ascii="Times New Roman" w:eastAsia="Times New Roman" w:hAnsi="Times New Roman" w:cs="Times New Roman"/>
          <w:sz w:val="24"/>
          <w:szCs w:val="24"/>
        </w:rPr>
        <w:t>Socialinės apsaugos ir darbo ministerija.</w:t>
      </w:r>
    </w:p>
    <w:p w:rsidR="00FC7864" w:rsidRPr="00FC7864" w:rsidRDefault="00FC7864" w:rsidP="00FC7864">
      <w:pPr>
        <w:ind w:firstLine="0"/>
        <w:jc w:val="left"/>
        <w:rPr>
          <w:rFonts w:ascii="Times New Roman" w:eastAsia="Times New Roman" w:hAnsi="Times New Roman" w:cs="Times New Roman"/>
          <w:sz w:val="24"/>
          <w:szCs w:val="24"/>
          <w:lang w:val="en-US"/>
        </w:rPr>
      </w:pPr>
      <w:r w:rsidRPr="00FC7864">
        <w:rPr>
          <w:rFonts w:ascii="Times New Roman" w:eastAsia="Times New Roman" w:hAnsi="Times New Roman" w:cs="Times New Roman"/>
          <w:sz w:val="24"/>
          <w:szCs w:val="24"/>
        </w:rPr>
        <w:t> </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b/>
          <w:bCs/>
          <w:sz w:val="24"/>
          <w:szCs w:val="24"/>
        </w:rPr>
        <w:t xml:space="preserve">Projekto tikslas: </w:t>
      </w:r>
      <w:r w:rsidRPr="00FC7864">
        <w:rPr>
          <w:rFonts w:ascii="Times New Roman" w:eastAsia="Times New Roman" w:hAnsi="Times New Roman" w:cs="Times New Roman"/>
          <w:sz w:val="24"/>
          <w:szCs w:val="24"/>
        </w:rPr>
        <w:t>Atsižvelgiant į</w:t>
      </w:r>
      <w:r w:rsidRPr="00FC7864">
        <w:rPr>
          <w:rFonts w:ascii="Times New Roman" w:eastAsia="Times New Roman" w:hAnsi="Times New Roman" w:cs="Times New Roman"/>
          <w:b/>
          <w:bCs/>
          <w:sz w:val="24"/>
          <w:szCs w:val="24"/>
        </w:rPr>
        <w:t xml:space="preserve"> </w:t>
      </w:r>
      <w:r w:rsidRPr="00FC7864">
        <w:rPr>
          <w:rFonts w:ascii="Times New Roman" w:eastAsia="Times New Roman" w:hAnsi="Times New Roman" w:cs="Times New Roman"/>
          <w:sz w:val="24"/>
          <w:szCs w:val="24"/>
        </w:rPr>
        <w:t>Potencialiai pavojingų įrenginių priežiūros įstatymo pasikeitimus (įsigalioj</w:t>
      </w:r>
      <w:r w:rsidR="0023643A">
        <w:rPr>
          <w:rFonts w:ascii="Times New Roman" w:eastAsia="Times New Roman" w:hAnsi="Times New Roman" w:cs="Times New Roman"/>
          <w:sz w:val="24"/>
          <w:szCs w:val="24"/>
        </w:rPr>
        <w:t>o</w:t>
      </w:r>
      <w:r w:rsidRPr="00FC7864">
        <w:rPr>
          <w:rFonts w:ascii="Times New Roman" w:eastAsia="Times New Roman" w:hAnsi="Times New Roman" w:cs="Times New Roman"/>
          <w:sz w:val="24"/>
          <w:szCs w:val="24"/>
        </w:rPr>
        <w:t xml:space="preserve"> 2018 m. liepos 1 d.) patikslinti šio įstatymo įgyvendinamuosius teisės aktus. </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sz w:val="24"/>
          <w:szCs w:val="24"/>
        </w:rPr>
        <w:t> </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b/>
          <w:bCs/>
          <w:sz w:val="24"/>
          <w:szCs w:val="24"/>
        </w:rPr>
        <w:t>Dabartinė situacija:</w:t>
      </w:r>
      <w:r w:rsidRPr="00FC7864">
        <w:rPr>
          <w:rFonts w:ascii="Times New Roman" w:eastAsia="Times New Roman" w:hAnsi="Times New Roman" w:cs="Times New Roman"/>
          <w:sz w:val="24"/>
          <w:szCs w:val="24"/>
        </w:rPr>
        <w:t xml:space="preserve"> </w:t>
      </w:r>
    </w:p>
    <w:p w:rsidR="00FC7864" w:rsidRPr="00FC7864" w:rsidRDefault="00FC7864" w:rsidP="00FC7864">
      <w:pPr>
        <w:ind w:left="426" w:hanging="284"/>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002F0E7A">
        <w:rPr>
          <w:rFonts w:ascii="Times New Roman" w:eastAsia="Times New Roman" w:hAnsi="Times New Roman" w:cs="Times New Roman"/>
          <w:sz w:val="14"/>
          <w:szCs w:val="14"/>
        </w:rPr>
        <w:t>     </w:t>
      </w:r>
      <w:r w:rsidRPr="00FC7864">
        <w:rPr>
          <w:rFonts w:ascii="Times New Roman" w:eastAsia="Times New Roman" w:hAnsi="Times New Roman" w:cs="Times New Roman"/>
          <w:sz w:val="24"/>
          <w:szCs w:val="24"/>
          <w:u w:val="single"/>
        </w:rPr>
        <w:t>Dėl potencialiai pavojingų įrenginių techninės būklės tikrinimo įgaliojimų suteikimo yra nustatyta, kad</w:t>
      </w:r>
      <w:r w:rsidRPr="00FC7864">
        <w:rPr>
          <w:rFonts w:ascii="Times New Roman" w:eastAsia="Times New Roman" w:hAnsi="Times New Roman" w:cs="Times New Roman"/>
          <w:sz w:val="24"/>
          <w:szCs w:val="24"/>
        </w:rPr>
        <w:t xml:space="preserve"> akredituota kontrolės įstaiga kartu su prašymu turi pateikti steigimo dokumentus, kuriuose turi būti nurodyta veikla, susijusi su įrenginių techninės būklės tikrinimu, pateikti informaciją apie savo vidinę organizacinę struktūrą, nurodyti padalinių vadovų ir asmenų, kurie tikrins įrenginių techninę būklę, kvalifikaciją bei įrangą ir civilinės atsakomybės draudimo sutarties kopiją; pateiktiems dokumentams įvertinti turi būti sudaryta komisija; valstybės institucija tik suteikia arba nesuteikia įgaliojimus; sprendimas dėl įgaliojimų suteikimo akredituotai kontrolės įstaigai skelbiamas „Valstybės žinių“ priede „Informaciniai pranešimai“; įgaliojimas išduodamas rašytine forma; įgaliotų įstaigų priežiūrą dėl akreditavimo sąlygų laikymosi atlieka Nacionalinis akreditacijos biuras prie Aplinkos ministerijos. </w:t>
      </w:r>
    </w:p>
    <w:p w:rsidR="00FC7864" w:rsidRPr="00FC7864" w:rsidRDefault="00FC7864" w:rsidP="00FC7864">
      <w:pPr>
        <w:ind w:left="426" w:hanging="284"/>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u w:val="single"/>
        </w:rPr>
        <w:t>Dėl nuolatinės potencialiai pavojingų įrenginių priežiūros licencijavimo nustatyta, kad</w:t>
      </w:r>
      <w:r w:rsidRPr="00FC7864">
        <w:rPr>
          <w:rFonts w:ascii="Times New Roman" w:eastAsia="Times New Roman" w:hAnsi="Times New Roman" w:cs="Times New Roman"/>
          <w:sz w:val="24"/>
          <w:szCs w:val="24"/>
        </w:rPr>
        <w:t xml:space="preserve"> valstybės institucija išduoda licencijas, sustabdo jų galiojimą, panaikina galiojimo sustabdymą ir panaikina galiojimą, prižiūri ir kontroliuoja, kaip laikomasi licencijuojamos veiklos sąlygų; juridinio asmens, siekiančio vykdyti nuolatinę įrenginių priežiūrą, steigimo dokumentuose turi būti nurodyta veikla, susijusi su įrenginių nuolatine priežiūra, jis turi turėti padalinių, kurie galėtų organizuoti ir vykdyti nuolatinę konkrečių įrenginių priežiūrą, turėti reikiamą įrangą, prietaisus ir kitas darbui reikalingas priemones; licencija išduodama rašytine forma; už licencijos jos patikslinimą ar dublikato išdavimą</w:t>
      </w:r>
      <w:r w:rsidRPr="00FC7864">
        <w:rPr>
          <w:rFonts w:ascii="Times New Roman" w:eastAsia="Times New Roman" w:hAnsi="Times New Roman" w:cs="Times New Roman"/>
          <w:b/>
          <w:bCs/>
          <w:sz w:val="24"/>
          <w:szCs w:val="24"/>
        </w:rPr>
        <w:t xml:space="preserve"> </w:t>
      </w:r>
      <w:r w:rsidRPr="00FC7864">
        <w:rPr>
          <w:rFonts w:ascii="Times New Roman" w:eastAsia="Times New Roman" w:hAnsi="Times New Roman" w:cs="Times New Roman"/>
          <w:sz w:val="24"/>
          <w:szCs w:val="24"/>
        </w:rPr>
        <w:t>mokama valstybės rinkliava; institucija apie licencijų išdavimą, galiojimo sustabdymą, galiojimo sustabdymo panaikinimą ar licencijos panaikinimą skelbia „Valstybės žinių“ priede „Informaciniai pranešimai“ ir savo interneto svetainėje.</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sz w:val="24"/>
          <w:szCs w:val="24"/>
        </w:rPr>
        <w:t> </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b/>
          <w:bCs/>
          <w:sz w:val="24"/>
          <w:szCs w:val="24"/>
        </w:rPr>
        <w:t xml:space="preserve">Projekto esmė: </w:t>
      </w:r>
      <w:r w:rsidRPr="00FC7864">
        <w:rPr>
          <w:rFonts w:ascii="Times New Roman" w:eastAsia="Times New Roman" w:hAnsi="Times New Roman" w:cs="Times New Roman"/>
          <w:sz w:val="24"/>
          <w:szCs w:val="24"/>
        </w:rPr>
        <w:t>Siekiant užtikrinti, kad įgaliojimų suteikimas ir licencijavimas atitiktų šalyje galiojantį licencijavimo reguliavimą ir Teisėkūros pagrindų įstatymą, siūloma:</w:t>
      </w:r>
    </w:p>
    <w:p w:rsidR="00FC7864" w:rsidRPr="00FC7864" w:rsidRDefault="00FC7864" w:rsidP="00FC7864">
      <w:pPr>
        <w:ind w:left="720" w:hanging="360"/>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rPr>
        <w:t>patikslinti, kad įgaliotos institucijos išduoda, pakeičia, patikslina įgaliojimus ar licencijas, sustabdo jų galiojimą, panaikina galiojimo sustabdymą, panaikina galiojimą;</w:t>
      </w:r>
    </w:p>
    <w:p w:rsidR="00FC7864" w:rsidRPr="00FC7864" w:rsidRDefault="00FC7864" w:rsidP="00FC7864">
      <w:pPr>
        <w:ind w:left="720" w:hanging="360"/>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rPr>
        <w:t>atsisakyti perteklinių, neturinčių įtakos paslaugų kokybei, reikalavimų dėl juridinių asmenų steigimo dokumentų turinio ir organizacinės struktūros ir reikalavimo teikti institucijai, išduodančiai įgaliojimą ar licenciją, įstatų kopiją;</w:t>
      </w:r>
    </w:p>
    <w:p w:rsidR="00FC7864" w:rsidRPr="00FC7864" w:rsidRDefault="00FC7864" w:rsidP="00FC7864">
      <w:pPr>
        <w:ind w:left="720" w:hanging="360"/>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rPr>
        <w:t>atsisakyti reikalavimų akredituotai įstaigai teikti įgaliojimą išduodančiai institucijai dokumentus apie darbuotojų kvalifikaciją ir turimą įrangą;</w:t>
      </w:r>
    </w:p>
    <w:p w:rsidR="00FC7864" w:rsidRPr="00FC7864" w:rsidRDefault="00FC7864" w:rsidP="00FC7864">
      <w:pPr>
        <w:ind w:left="720" w:hanging="360"/>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lastRenderedPageBreak/>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rPr>
        <w:t xml:space="preserve">atsisakyti reikalavimo dėl įgaliojimui gauti pateiktų dokumentų vertinimo komisijos sudarymo; </w:t>
      </w:r>
    </w:p>
    <w:p w:rsidR="00FC7864" w:rsidRPr="00FC7864" w:rsidRDefault="00FC7864" w:rsidP="00FC7864">
      <w:pPr>
        <w:ind w:left="720" w:hanging="360"/>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rPr>
        <w:t>nustatyti įgaliojimo ar licencijos pakeitimo, įgaliojimo galiojimo sustabdymo, įgaliojimo galiojimo sustabdymo panaikinimo ir įgaliojimo galiojimo panaikinimo procedūras;</w:t>
      </w:r>
    </w:p>
    <w:p w:rsidR="00FC7864" w:rsidRPr="00FC7864" w:rsidRDefault="00FC7864" w:rsidP="00FC7864">
      <w:pPr>
        <w:ind w:left="720" w:hanging="360"/>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rPr>
        <w:t xml:space="preserve">nustatyti, kad apie priimtus sprendimus paskelbiama Licencijų informacinėje sistemoje, ir atsisakyti rašytinės formos leidimų išdavimo; </w:t>
      </w:r>
    </w:p>
    <w:p w:rsidR="00FC7864" w:rsidRPr="00FC7864" w:rsidRDefault="00FC7864" w:rsidP="00FC7864">
      <w:pPr>
        <w:ind w:left="720" w:hanging="360"/>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rPr>
        <w:t>įgalioti Valstybinę darbo inspekciją, turinčią reikiamų išteklių įmonių pasirengimo vykdyti licencijuojamą veiklą patikrinimams atlikti, išduoti potencialiai pavojingų įrenginių priežiūros licencijas;</w:t>
      </w:r>
    </w:p>
    <w:p w:rsidR="00FC7864" w:rsidRPr="00FC7864" w:rsidRDefault="00FC7864" w:rsidP="00FC7864">
      <w:pPr>
        <w:ind w:left="720" w:hanging="360"/>
        <w:rPr>
          <w:rFonts w:ascii="Times New Roman" w:eastAsia="Times New Roman" w:hAnsi="Times New Roman" w:cs="Times New Roman"/>
          <w:sz w:val="24"/>
          <w:szCs w:val="24"/>
          <w:lang w:val="en-US"/>
        </w:rPr>
      </w:pPr>
      <w:r w:rsidRPr="00FC7864">
        <w:rPr>
          <w:rFonts w:ascii="Symbol" w:eastAsia="Times New Roman" w:hAnsi="Symbol" w:cs="Times New Roman"/>
          <w:sz w:val="24"/>
          <w:szCs w:val="24"/>
        </w:rPr>
        <w:t></w:t>
      </w:r>
      <w:r w:rsidRPr="00FC7864">
        <w:rPr>
          <w:rFonts w:ascii="Times New Roman" w:eastAsia="Times New Roman" w:hAnsi="Times New Roman" w:cs="Times New Roman"/>
          <w:sz w:val="14"/>
          <w:szCs w:val="14"/>
        </w:rPr>
        <w:t xml:space="preserve">         </w:t>
      </w:r>
      <w:r w:rsidRPr="00FC7864">
        <w:rPr>
          <w:rFonts w:ascii="Times New Roman" w:eastAsia="Times New Roman" w:hAnsi="Times New Roman" w:cs="Times New Roman"/>
          <w:sz w:val="24"/>
          <w:szCs w:val="24"/>
        </w:rPr>
        <w:t>atlikti redakcinio pobūdžio pakeitimus pagal Teisėkūros pagrindų įstatymo nuostatas.</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b/>
          <w:bCs/>
          <w:i/>
          <w:iCs/>
          <w:sz w:val="24"/>
          <w:szCs w:val="24"/>
        </w:rPr>
        <w:t> </w:t>
      </w:r>
    </w:p>
    <w:p w:rsidR="002F0E7A" w:rsidRDefault="00FC7864" w:rsidP="00FC7864">
      <w:pPr>
        <w:ind w:firstLine="0"/>
        <w:rPr>
          <w:rFonts w:ascii="Times New Roman" w:eastAsia="Times New Roman" w:hAnsi="Times New Roman" w:cs="Times New Roman"/>
          <w:sz w:val="24"/>
          <w:szCs w:val="24"/>
        </w:rPr>
      </w:pPr>
      <w:r w:rsidRPr="00FC7864">
        <w:rPr>
          <w:rFonts w:ascii="Times New Roman" w:eastAsia="Times New Roman" w:hAnsi="Times New Roman" w:cs="Times New Roman"/>
          <w:b/>
          <w:bCs/>
          <w:sz w:val="24"/>
          <w:szCs w:val="24"/>
        </w:rPr>
        <w:t xml:space="preserve">Derinimas: </w:t>
      </w:r>
      <w:r w:rsidRPr="00FC7864">
        <w:rPr>
          <w:rFonts w:ascii="Times New Roman" w:eastAsia="Times New Roman" w:hAnsi="Times New Roman" w:cs="Times New Roman"/>
          <w:sz w:val="24"/>
          <w:szCs w:val="24"/>
        </w:rPr>
        <w:t xml:space="preserve">Projektas be pastabų suderintas su Energetikos ministerija ir Valstybine vartotojų teisių apsaugos tarnyba. Įvertintos Valstybinės darbo inspekcijos ir Valstybinės duomenų apsaugos inspekcijos pastabos ir pasiūlymai. Argumentai dėl Valstybinės darbo inspekcijos pastabos (nutarimo įsigaliojimą numatyti nuo 2018 m. lapkričio 1 d.), į kurią neatsižvelgta, parengta derinimo pažyma. Pateikus projektą Vyriausybei papildomai buvo </w:t>
      </w:r>
      <w:r>
        <w:rPr>
          <w:rFonts w:ascii="Times New Roman" w:eastAsia="Times New Roman" w:hAnsi="Times New Roman" w:cs="Times New Roman"/>
          <w:sz w:val="24"/>
          <w:szCs w:val="24"/>
        </w:rPr>
        <w:t>pateiktos</w:t>
      </w:r>
      <w:r w:rsidRPr="00FC7864">
        <w:rPr>
          <w:rFonts w:ascii="Times New Roman" w:eastAsia="Times New Roman" w:hAnsi="Times New Roman" w:cs="Times New Roman"/>
          <w:sz w:val="24"/>
          <w:szCs w:val="24"/>
        </w:rPr>
        <w:t xml:space="preserve"> Ūkio ministerijos ir Teisingumo ministerijos išvados. 2018 m. liepos 3 d. organiz</w:t>
      </w:r>
      <w:r w:rsidR="00083588">
        <w:rPr>
          <w:rFonts w:ascii="Times New Roman" w:eastAsia="Times New Roman" w:hAnsi="Times New Roman" w:cs="Times New Roman"/>
          <w:sz w:val="24"/>
          <w:szCs w:val="24"/>
        </w:rPr>
        <w:t>uotas</w:t>
      </w:r>
      <w:r w:rsidRPr="00FC7864">
        <w:rPr>
          <w:rFonts w:ascii="Times New Roman" w:eastAsia="Times New Roman" w:hAnsi="Times New Roman" w:cs="Times New Roman"/>
          <w:sz w:val="24"/>
          <w:szCs w:val="24"/>
        </w:rPr>
        <w:t xml:space="preserve"> suinteresuotų institucijų pasitarim</w:t>
      </w:r>
      <w:r w:rsidR="00083588">
        <w:rPr>
          <w:rFonts w:ascii="Times New Roman" w:eastAsia="Times New Roman" w:hAnsi="Times New Roman" w:cs="Times New Roman"/>
          <w:sz w:val="24"/>
          <w:szCs w:val="24"/>
        </w:rPr>
        <w:t>as</w:t>
      </w:r>
      <w:r w:rsidRPr="00FC7864">
        <w:rPr>
          <w:rFonts w:ascii="Times New Roman" w:eastAsia="Times New Roman" w:hAnsi="Times New Roman" w:cs="Times New Roman"/>
          <w:sz w:val="24"/>
          <w:szCs w:val="24"/>
        </w:rPr>
        <w:t xml:space="preserve"> dėl pateiktų pasiūlymų suderinimo.</w:t>
      </w:r>
      <w:r w:rsidR="002F0E7A">
        <w:rPr>
          <w:rFonts w:ascii="Times New Roman" w:eastAsia="Times New Roman" w:hAnsi="Times New Roman" w:cs="Times New Roman"/>
          <w:sz w:val="24"/>
          <w:szCs w:val="24"/>
        </w:rPr>
        <w:t xml:space="preserve"> </w:t>
      </w:r>
    </w:p>
    <w:p w:rsidR="002F0E7A" w:rsidRDefault="002F0E7A" w:rsidP="00083588">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Projektas patikslintas pagal Vyriausybės kanceliarijos Teisės grupės </w:t>
      </w:r>
      <w:r w:rsidR="00CE2C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svarstytas 2018 m. liepos 10 d. </w:t>
      </w:r>
      <w:proofErr w:type="spellStart"/>
      <w:r w:rsidRPr="00FC7864">
        <w:rPr>
          <w:rFonts w:ascii="Times New Roman" w:eastAsia="Times New Roman" w:hAnsi="Times New Roman" w:cs="Times New Roman"/>
          <w:sz w:val="24"/>
          <w:szCs w:val="24"/>
        </w:rPr>
        <w:t>tarpinstituciniame</w:t>
      </w:r>
      <w:proofErr w:type="spellEnd"/>
      <w:r w:rsidRPr="00FC7864">
        <w:rPr>
          <w:rFonts w:ascii="Times New Roman" w:eastAsia="Times New Roman" w:hAnsi="Times New Roman" w:cs="Times New Roman"/>
          <w:sz w:val="24"/>
          <w:szCs w:val="24"/>
        </w:rPr>
        <w:t xml:space="preserve"> pasitarime. </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sz w:val="24"/>
          <w:szCs w:val="24"/>
        </w:rPr>
        <w:t> </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b/>
          <w:bCs/>
          <w:sz w:val="24"/>
          <w:szCs w:val="24"/>
        </w:rPr>
        <w:t xml:space="preserve">Atitiktis Vyriausybės programai: </w:t>
      </w:r>
      <w:r w:rsidRPr="00FC7864">
        <w:rPr>
          <w:rFonts w:ascii="Times New Roman" w:eastAsia="Times New Roman" w:hAnsi="Times New Roman" w:cs="Times New Roman"/>
          <w:sz w:val="24"/>
          <w:szCs w:val="24"/>
        </w:rPr>
        <w:t>Projektas nesusijęs su Vyriausybės programos nuostatų įgyvendinimu.  </w:t>
      </w:r>
    </w:p>
    <w:p w:rsidR="00FC7864" w:rsidRPr="00FC7864" w:rsidRDefault="00FC7864" w:rsidP="00FC7864">
      <w:pPr>
        <w:ind w:firstLine="0"/>
        <w:rPr>
          <w:rFonts w:ascii="Times New Roman" w:eastAsia="Times New Roman" w:hAnsi="Times New Roman" w:cs="Times New Roman"/>
          <w:sz w:val="24"/>
          <w:szCs w:val="24"/>
          <w:lang w:val="en-US"/>
        </w:rPr>
      </w:pPr>
      <w:r w:rsidRPr="00FC7864">
        <w:rPr>
          <w:rFonts w:ascii="Times New Roman" w:eastAsia="Times New Roman" w:hAnsi="Times New Roman" w:cs="Times New Roman"/>
          <w:b/>
          <w:bCs/>
          <w:sz w:val="24"/>
          <w:szCs w:val="24"/>
        </w:rPr>
        <w:t> </w:t>
      </w:r>
    </w:p>
    <w:p w:rsidR="002F0E7A" w:rsidRPr="002F0E7A" w:rsidRDefault="00FC7864" w:rsidP="004C7577">
      <w:pPr>
        <w:autoSpaceDE w:val="0"/>
        <w:autoSpaceDN w:val="0"/>
        <w:adjustRightInd w:val="0"/>
        <w:ind w:firstLine="0"/>
        <w:rPr>
          <w:rFonts w:ascii="Times New Roman" w:eastAsia="Times New Roman" w:hAnsi="Times New Roman" w:cs="Times New Roman"/>
          <w:sz w:val="24"/>
          <w:szCs w:val="24"/>
        </w:rPr>
      </w:pPr>
      <w:r w:rsidRPr="00FC7864">
        <w:rPr>
          <w:rFonts w:ascii="Times New Roman" w:eastAsia="Times New Roman" w:hAnsi="Times New Roman" w:cs="Times New Roman"/>
          <w:b/>
          <w:bCs/>
          <w:sz w:val="24"/>
          <w:szCs w:val="24"/>
        </w:rPr>
        <w:t xml:space="preserve">Dalykinio vertinimo išvada: </w:t>
      </w:r>
      <w:r w:rsidR="002F0E7A" w:rsidRPr="002F0E7A">
        <w:rPr>
          <w:rFonts w:ascii="Times New Roman" w:eastAsia="Times New Roman" w:hAnsi="Times New Roman" w:cs="Times New Roman"/>
          <w:sz w:val="24"/>
          <w:szCs w:val="24"/>
          <w:lang w:eastAsia="en-US"/>
        </w:rPr>
        <w:t xml:space="preserve">Siūlome svarstyti </w:t>
      </w:r>
      <w:r w:rsidR="002F0E7A" w:rsidRPr="002F0E7A">
        <w:rPr>
          <w:rFonts w:ascii="Times New Roman" w:eastAsia="Times New Roman" w:hAnsi="Times New Roman" w:cs="Times New Roman"/>
          <w:b/>
          <w:sz w:val="24"/>
          <w:szCs w:val="24"/>
          <w:lang w:eastAsia="en-US"/>
        </w:rPr>
        <w:t xml:space="preserve">Vyriausybės posėdžio </w:t>
      </w:r>
      <w:r w:rsidR="002F0E7A">
        <w:rPr>
          <w:rFonts w:ascii="Times New Roman" w:eastAsia="Times New Roman" w:hAnsi="Times New Roman" w:cs="Times New Roman"/>
          <w:b/>
          <w:sz w:val="24"/>
          <w:szCs w:val="24"/>
          <w:lang w:eastAsia="en-US"/>
        </w:rPr>
        <w:t>B</w:t>
      </w:r>
      <w:r w:rsidR="002F0E7A" w:rsidRPr="002F0E7A">
        <w:rPr>
          <w:rFonts w:ascii="Times New Roman" w:eastAsia="Times New Roman" w:hAnsi="Times New Roman" w:cs="Times New Roman"/>
          <w:b/>
          <w:sz w:val="24"/>
          <w:szCs w:val="24"/>
          <w:lang w:eastAsia="en-US"/>
        </w:rPr>
        <w:t xml:space="preserve"> dalyje.</w:t>
      </w:r>
      <w:r w:rsidR="002F0E7A" w:rsidRPr="002F0E7A">
        <w:rPr>
          <w:rFonts w:ascii="Times New Roman" w:eastAsia="Times New Roman" w:hAnsi="Times New Roman" w:cs="Times New Roman"/>
          <w:sz w:val="24"/>
          <w:szCs w:val="24"/>
          <w:lang w:eastAsia="en-US"/>
        </w:rPr>
        <w:t xml:space="preserve"> Socialinės apsaugos ir darbo ministerija projektą patikslins pagal </w:t>
      </w:r>
      <w:r w:rsidR="002F0E7A" w:rsidRPr="002F0E7A">
        <w:rPr>
          <w:rFonts w:ascii="Times New Roman" w:eastAsia="Times New Roman" w:hAnsi="Times New Roman" w:cs="Times New Roman"/>
          <w:sz w:val="24"/>
          <w:szCs w:val="24"/>
        </w:rPr>
        <w:t xml:space="preserve">Vyriausybės kanceliarijos Teisės grupės </w:t>
      </w:r>
      <w:r w:rsidR="004C7577">
        <w:rPr>
          <w:rFonts w:ascii="Times New Roman" w:eastAsia="Times New Roman" w:hAnsi="Times New Roman" w:cs="Times New Roman"/>
          <w:sz w:val="24"/>
          <w:szCs w:val="24"/>
        </w:rPr>
        <w:t xml:space="preserve">antrinėje išvadoje pateiktas </w:t>
      </w:r>
      <w:r w:rsidR="004C7577">
        <w:rPr>
          <w:rFonts w:ascii="Times New Roman" w:eastAsia="Times New Roman" w:hAnsi="Times New Roman" w:cs="Times New Roman"/>
          <w:sz w:val="24"/>
          <w:szCs w:val="24"/>
          <w:lang w:eastAsia="en-US"/>
        </w:rPr>
        <w:t>juridinės technikos ir redakcinio pobūdžio pastabas.</w:t>
      </w:r>
      <w:r w:rsidR="002F0E7A" w:rsidRPr="002F0E7A">
        <w:rPr>
          <w:rFonts w:ascii="Times New Roman" w:eastAsia="Times New Roman" w:hAnsi="Times New Roman" w:cs="Times New Roman"/>
          <w:sz w:val="24"/>
          <w:szCs w:val="24"/>
        </w:rPr>
        <w:t xml:space="preserve">   </w:t>
      </w:r>
    </w:p>
    <w:p w:rsidR="00E77938" w:rsidRDefault="00E77938" w:rsidP="002F0E7A">
      <w:pPr>
        <w:ind w:firstLine="0"/>
        <w:rPr>
          <w:lang w:val="en-US"/>
        </w:rPr>
      </w:pPr>
    </w:p>
    <w:p w:rsidR="004C7577" w:rsidRDefault="004C7577" w:rsidP="00083588">
      <w:pPr>
        <w:ind w:firstLine="0"/>
        <w:rPr>
          <w:rFonts w:ascii="Times New Roman" w:eastAsia="Times New Roman" w:hAnsi="Times New Roman" w:cs="Times New Roman"/>
          <w:sz w:val="24"/>
          <w:szCs w:val="24"/>
          <w:lang w:eastAsia="ru-RU"/>
        </w:rPr>
      </w:pPr>
    </w:p>
    <w:p w:rsidR="00083588" w:rsidRPr="00083588" w:rsidRDefault="00083588" w:rsidP="00083588">
      <w:pPr>
        <w:ind w:firstLine="0"/>
        <w:rPr>
          <w:rFonts w:ascii="Times New Roman" w:eastAsia="Times New Roman" w:hAnsi="Times New Roman" w:cs="Times New Roman"/>
          <w:sz w:val="24"/>
          <w:szCs w:val="24"/>
          <w:lang w:eastAsia="ru-RU"/>
        </w:rPr>
      </w:pPr>
      <w:r w:rsidRPr="00083588">
        <w:rPr>
          <w:rFonts w:ascii="Times New Roman" w:eastAsia="Times New Roman" w:hAnsi="Times New Roman" w:cs="Times New Roman"/>
          <w:sz w:val="24"/>
          <w:szCs w:val="24"/>
          <w:lang w:eastAsia="ru-RU"/>
        </w:rPr>
        <w:t>Politikos įgyvendinimo grupės patarėja</w:t>
      </w:r>
      <w:r w:rsidRPr="00083588">
        <w:rPr>
          <w:rFonts w:ascii="Times New Roman" w:eastAsia="Times New Roman" w:hAnsi="Times New Roman" w:cs="Times New Roman"/>
          <w:sz w:val="24"/>
          <w:szCs w:val="24"/>
          <w:lang w:eastAsia="ru-RU"/>
        </w:rPr>
        <w:tab/>
        <w:t xml:space="preserve">         </w:t>
      </w:r>
      <w:r w:rsidRPr="00083588">
        <w:rPr>
          <w:rFonts w:ascii="Times New Roman" w:eastAsia="Times New Roman" w:hAnsi="Times New Roman" w:cs="Times New Roman"/>
          <w:sz w:val="24"/>
          <w:szCs w:val="24"/>
          <w:lang w:eastAsia="ru-RU"/>
        </w:rPr>
        <w:tab/>
        <w:t xml:space="preserve">                                   Aušra Gratulevičienė</w:t>
      </w:r>
    </w:p>
    <w:p w:rsidR="00083588" w:rsidRDefault="00083588" w:rsidP="00083588">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rPr>
          <w:rFonts w:ascii="Times New Roman" w:eastAsia="Times New Roman" w:hAnsi="Times New Roman" w:cs="Times New Roman"/>
          <w:snapToGrid w:val="0"/>
          <w:sz w:val="24"/>
          <w:szCs w:val="24"/>
          <w:lang w:eastAsia="en-US"/>
        </w:rPr>
      </w:pPr>
    </w:p>
    <w:p w:rsidR="004C7577" w:rsidRDefault="004C7577" w:rsidP="00083588">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rPr>
          <w:rFonts w:ascii="Times New Roman" w:eastAsia="Times New Roman" w:hAnsi="Times New Roman" w:cs="Times New Roman"/>
          <w:snapToGrid w:val="0"/>
          <w:sz w:val="24"/>
          <w:szCs w:val="24"/>
          <w:lang w:eastAsia="en-US"/>
        </w:rPr>
      </w:pPr>
    </w:p>
    <w:p w:rsidR="004C7577" w:rsidRPr="00083588" w:rsidRDefault="004C7577" w:rsidP="00083588">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rPr>
          <w:rFonts w:ascii="Times New Roman" w:eastAsia="Times New Roman" w:hAnsi="Times New Roman" w:cs="Times New Roman"/>
          <w:snapToGrid w:val="0"/>
          <w:sz w:val="24"/>
          <w:szCs w:val="24"/>
          <w:lang w:eastAsia="en-US"/>
        </w:rPr>
      </w:pPr>
    </w:p>
    <w:p w:rsidR="00FF591E" w:rsidRDefault="00FF591E" w:rsidP="00083588">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rPr>
          <w:rFonts w:ascii="Times New Roman" w:eastAsia="Times New Roman" w:hAnsi="Times New Roman" w:cs="Times New Roman"/>
          <w:snapToGrid w:val="0"/>
          <w:sz w:val="24"/>
          <w:szCs w:val="24"/>
          <w:lang w:eastAsia="en-US"/>
        </w:rPr>
      </w:pPr>
    </w:p>
    <w:p w:rsidR="00083588" w:rsidRPr="00083588" w:rsidRDefault="00083588" w:rsidP="00083588">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rPr>
          <w:rFonts w:ascii="Times New Roman" w:eastAsia="Times New Roman" w:hAnsi="Times New Roman" w:cs="Times New Roman"/>
          <w:snapToGrid w:val="0"/>
          <w:sz w:val="24"/>
          <w:szCs w:val="24"/>
          <w:lang w:eastAsia="en-US"/>
        </w:rPr>
      </w:pPr>
      <w:r w:rsidRPr="00083588">
        <w:rPr>
          <w:rFonts w:ascii="Times New Roman" w:eastAsia="Times New Roman" w:hAnsi="Times New Roman" w:cs="Times New Roman"/>
          <w:snapToGrid w:val="0"/>
          <w:sz w:val="24"/>
          <w:szCs w:val="24"/>
          <w:lang w:eastAsia="en-US"/>
        </w:rPr>
        <w:t xml:space="preserve">tel. 8 706 61 803, </w:t>
      </w:r>
      <w:proofErr w:type="spellStart"/>
      <w:r w:rsidRPr="00083588">
        <w:rPr>
          <w:rFonts w:ascii="Times New Roman" w:eastAsia="Times New Roman" w:hAnsi="Times New Roman" w:cs="Times New Roman"/>
          <w:snapToGrid w:val="0"/>
          <w:sz w:val="24"/>
          <w:szCs w:val="24"/>
          <w:lang w:eastAsia="en-US"/>
        </w:rPr>
        <w:t>el.p</w:t>
      </w:r>
      <w:proofErr w:type="spellEnd"/>
      <w:r w:rsidRPr="00083588">
        <w:rPr>
          <w:rFonts w:ascii="Times New Roman" w:eastAsia="Times New Roman" w:hAnsi="Times New Roman" w:cs="Times New Roman"/>
          <w:snapToGrid w:val="0"/>
          <w:sz w:val="24"/>
          <w:szCs w:val="24"/>
          <w:lang w:eastAsia="en-US"/>
        </w:rPr>
        <w:t>. ausra.gratuleviciene@lrv.lt</w:t>
      </w:r>
    </w:p>
    <w:p w:rsidR="00083588" w:rsidRPr="00FC7864" w:rsidRDefault="00083588" w:rsidP="002F0E7A">
      <w:pPr>
        <w:ind w:firstLine="0"/>
        <w:rPr>
          <w:lang w:val="en-US"/>
        </w:rPr>
      </w:pPr>
    </w:p>
    <w:sectPr w:rsidR="00083588" w:rsidRPr="00FC78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64"/>
    <w:rsid w:val="00083588"/>
    <w:rsid w:val="000D3D2F"/>
    <w:rsid w:val="0023643A"/>
    <w:rsid w:val="002F0E7A"/>
    <w:rsid w:val="004C7577"/>
    <w:rsid w:val="00CE2CA0"/>
    <w:rsid w:val="00E77938"/>
    <w:rsid w:val="00F0267E"/>
    <w:rsid w:val="00FC786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B2AF3-50A9-4A95-A006-8765358C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8"/>
        <w:lang w:val="lt-LT"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asciiTheme="minorHAnsi" w:eastAsiaTheme="minorHAnsi" w:hAnsiTheme="minorHAnsi" w:cstheme="minorBidi"/>
      <w:sz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64"/>
    <w:pPr>
      <w:ind w:left="720" w:firstLine="0"/>
    </w:pPr>
    <w:rPr>
      <w:rFonts w:ascii="Times New Roman" w:eastAsia="Times New Roman" w:hAnsi="Times New Roman" w:cs="Times New Roman"/>
      <w:sz w:val="24"/>
      <w:szCs w:val="24"/>
    </w:rPr>
  </w:style>
  <w:style w:type="character" w:customStyle="1" w:styleId="AntrasteChar">
    <w:name w:val="Antraste Char"/>
    <w:basedOn w:val="DefaultParagraphFont"/>
    <w:link w:val="Antraste"/>
    <w:rsid w:val="00FC7864"/>
    <w:rPr>
      <w:b/>
      <w:bCs/>
      <w:caps/>
      <w:spacing w:val="-6"/>
    </w:rPr>
  </w:style>
  <w:style w:type="paragraph" w:customStyle="1" w:styleId="Antraste">
    <w:name w:val="Antraste"/>
    <w:basedOn w:val="Normal"/>
    <w:link w:val="AntrasteChar"/>
    <w:rsid w:val="00FC7864"/>
    <w:pPr>
      <w:ind w:firstLine="0"/>
      <w:jc w:val="center"/>
    </w:pPr>
    <w:rPr>
      <w:rFonts w:ascii="Times New Roman" w:eastAsia="Times New Roman" w:hAnsi="Times New Roman" w:cs="Times New Roman"/>
      <w:b/>
      <w:bCs/>
      <w:caps/>
      <w:spacing w:val="-6"/>
      <w:sz w:val="24"/>
      <w:lang w:eastAsia="en-US"/>
    </w:rPr>
  </w:style>
  <w:style w:type="paragraph" w:customStyle="1" w:styleId="Preformatted">
    <w:name w:val="Preformatted"/>
    <w:basedOn w:val="Normal"/>
    <w:rsid w:val="00FC7864"/>
    <w:pPr>
      <w:snapToGrid w:val="0"/>
      <w:ind w:firstLine="0"/>
      <w:jc w:val="left"/>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3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3357</Words>
  <Characters>1914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2018-07-09T13:26:00Z</dcterms:created>
  <dc:creator>Algirdas Ambrazevičius</dc:creator>
  <cp:lastModifiedBy>Aušra Gratulevičienė</cp:lastModifiedBy>
  <dcterms:modified xsi:type="dcterms:W3CDTF">2018-07-10T11:11:00Z</dcterms:modified>
  <cp:revision>9</cp:revision>
</cp:coreProperties>
</file>