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F22" w:rsidRDefault="000D514C" w:rsidP="00F10652">
      <w:pPr>
        <w:tabs>
          <w:tab w:val="left" w:pos="7371"/>
        </w:tabs>
        <w:spacing w:after="0" w:line="240" w:lineRule="auto"/>
        <w:ind w:right="480" w:firstLine="7371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 xml:space="preserve"> </w:t>
      </w:r>
      <w:r w:rsidR="00AC3416">
        <w:rPr>
          <w:rFonts w:ascii="Times New Roman" w:eastAsia="Times New Roman" w:hAnsi="Times New Roman"/>
          <w:b/>
          <w:sz w:val="24"/>
        </w:rPr>
        <w:t>Projektas</w:t>
      </w:r>
    </w:p>
    <w:p w:rsidR="00C42F22" w:rsidRDefault="00C42F22">
      <w:pPr>
        <w:tabs>
          <w:tab w:val="left" w:pos="6804"/>
        </w:tabs>
        <w:spacing w:after="0" w:line="276" w:lineRule="auto"/>
        <w:ind w:firstLine="567"/>
        <w:jc w:val="both"/>
        <w:rPr>
          <w:rFonts w:ascii="Times New Roman" w:eastAsia="Times New Roman" w:hAnsi="Times New Roman"/>
          <w:b/>
          <w:sz w:val="24"/>
        </w:rPr>
      </w:pPr>
    </w:p>
    <w:p w:rsidR="00C42F22" w:rsidRDefault="006F5477" w:rsidP="00F10652">
      <w:pPr>
        <w:tabs>
          <w:tab w:val="left" w:pos="6804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aps/>
          <w:color w:val="000000"/>
          <w:sz w:val="24"/>
        </w:rPr>
      </w:pPr>
      <w:r>
        <w:rPr>
          <w:rFonts w:ascii="Times New Roman" w:eastAsia="Times New Roman" w:hAnsi="Times New Roman"/>
          <w:b/>
          <w:caps/>
          <w:color w:val="000000"/>
          <w:sz w:val="24"/>
        </w:rPr>
        <w:t>LIETUVOS RESPUBLIKOS</w:t>
      </w:r>
    </w:p>
    <w:p w:rsidR="00681B96" w:rsidRDefault="00AE6F41" w:rsidP="00F10652">
      <w:pPr>
        <w:tabs>
          <w:tab w:val="left" w:pos="6804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aps/>
          <w:color w:val="000000"/>
          <w:sz w:val="24"/>
        </w:rPr>
      </w:pPr>
      <w:r>
        <w:rPr>
          <w:rFonts w:ascii="Times New Roman" w:eastAsia="Times New Roman" w:hAnsi="Times New Roman"/>
          <w:b/>
          <w:caps/>
          <w:color w:val="000000"/>
          <w:sz w:val="24"/>
        </w:rPr>
        <w:t>viešojo saugumo tarnybos</w:t>
      </w:r>
      <w:r w:rsidR="006F5477">
        <w:rPr>
          <w:rFonts w:ascii="Times New Roman" w:eastAsia="Times New Roman" w:hAnsi="Times New Roman"/>
          <w:b/>
          <w:caps/>
          <w:color w:val="000000"/>
          <w:sz w:val="24"/>
        </w:rPr>
        <w:t xml:space="preserve"> ĮSTATYMo Nr.</w:t>
      </w:r>
      <w:r w:rsidR="009C713C">
        <w:t> </w:t>
      </w:r>
      <w:r w:rsidRPr="00AE6F41">
        <w:rPr>
          <w:rFonts w:ascii="Times New Roman" w:eastAsia="Times New Roman" w:hAnsi="Times New Roman"/>
          <w:b/>
          <w:sz w:val="24"/>
          <w:szCs w:val="20"/>
          <w:lang w:eastAsia="en-US"/>
        </w:rPr>
        <w:t>X-813</w:t>
      </w:r>
    </w:p>
    <w:p w:rsidR="00C42F22" w:rsidRDefault="00AE6F41" w:rsidP="00F10652">
      <w:pPr>
        <w:tabs>
          <w:tab w:val="left" w:pos="6804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aps/>
          <w:color w:val="000000"/>
          <w:sz w:val="24"/>
        </w:rPr>
      </w:pPr>
      <w:r>
        <w:rPr>
          <w:rFonts w:ascii="Times New Roman" w:eastAsia="Times New Roman" w:hAnsi="Times New Roman"/>
          <w:b/>
          <w:caps/>
          <w:color w:val="000000"/>
          <w:sz w:val="24"/>
        </w:rPr>
        <w:t>2</w:t>
      </w:r>
      <w:r w:rsidR="009C713C">
        <w:rPr>
          <w:rFonts w:ascii="Times New Roman" w:eastAsia="Times New Roman" w:hAnsi="Times New Roman"/>
          <w:b/>
          <w:caps/>
          <w:color w:val="000000"/>
          <w:sz w:val="24"/>
        </w:rPr>
        <w:t> </w:t>
      </w:r>
      <w:r w:rsidR="006F5477">
        <w:rPr>
          <w:rFonts w:ascii="Times New Roman" w:eastAsia="Times New Roman" w:hAnsi="Times New Roman"/>
          <w:b/>
          <w:caps/>
          <w:color w:val="000000"/>
          <w:sz w:val="24"/>
        </w:rPr>
        <w:t>straipsni</w:t>
      </w:r>
      <w:r w:rsidR="0053463E">
        <w:rPr>
          <w:rFonts w:ascii="Times New Roman" w:eastAsia="Times New Roman" w:hAnsi="Times New Roman"/>
          <w:b/>
          <w:caps/>
          <w:color w:val="000000"/>
          <w:sz w:val="24"/>
        </w:rPr>
        <w:t>o</w:t>
      </w:r>
      <w:r w:rsidR="006F5477">
        <w:rPr>
          <w:rFonts w:ascii="Times New Roman" w:eastAsia="Times New Roman" w:hAnsi="Times New Roman"/>
          <w:b/>
          <w:caps/>
          <w:color w:val="000000"/>
          <w:sz w:val="24"/>
        </w:rPr>
        <w:t xml:space="preserve"> pakeitimo</w:t>
      </w:r>
    </w:p>
    <w:p w:rsidR="00C42F22" w:rsidRDefault="006F5477" w:rsidP="00F10652">
      <w:pPr>
        <w:tabs>
          <w:tab w:val="left" w:pos="6804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caps/>
          <w:color w:val="000000"/>
          <w:sz w:val="24"/>
        </w:rPr>
      </w:pPr>
      <w:r>
        <w:rPr>
          <w:rFonts w:ascii="Times New Roman" w:eastAsia="Times New Roman" w:hAnsi="Times New Roman"/>
          <w:b/>
          <w:caps/>
          <w:color w:val="000000"/>
          <w:sz w:val="24"/>
        </w:rPr>
        <w:t>įstatymas</w:t>
      </w:r>
    </w:p>
    <w:p w:rsidR="00C42F22" w:rsidRDefault="00C42F22">
      <w:pPr>
        <w:spacing w:after="0" w:line="240" w:lineRule="auto"/>
        <w:jc w:val="center"/>
        <w:rPr>
          <w:rFonts w:ascii="Times New Roman" w:eastAsia="Times New Roman" w:hAnsi="Times New Roman"/>
          <w:caps/>
          <w:color w:val="000000"/>
          <w:sz w:val="24"/>
        </w:rPr>
      </w:pPr>
    </w:p>
    <w:p w:rsidR="00C42F22" w:rsidRDefault="00952193" w:rsidP="00F10652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2019 </w:t>
      </w:r>
      <w:r w:rsidR="006F5477">
        <w:rPr>
          <w:rFonts w:ascii="Times New Roman" w:eastAsia="Times New Roman" w:hAnsi="Times New Roman"/>
          <w:sz w:val="24"/>
        </w:rPr>
        <w:t>m.                             d.</w:t>
      </w:r>
    </w:p>
    <w:p w:rsidR="00C42F22" w:rsidRDefault="006F5477" w:rsidP="00F10652">
      <w:pPr>
        <w:spacing w:after="0" w:line="240" w:lineRule="auto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Vilnius</w:t>
      </w:r>
    </w:p>
    <w:p w:rsidR="00C42F22" w:rsidRDefault="00C42F22">
      <w:pPr>
        <w:spacing w:after="0" w:line="240" w:lineRule="auto"/>
        <w:rPr>
          <w:rFonts w:ascii="Times New Roman" w:eastAsia="Times New Roman" w:hAnsi="Times New Roman"/>
          <w:sz w:val="24"/>
        </w:rPr>
      </w:pPr>
    </w:p>
    <w:p w:rsidR="00C42F22" w:rsidRDefault="00C42F22">
      <w:pPr>
        <w:spacing w:after="0" w:line="360" w:lineRule="auto"/>
        <w:ind w:firstLine="720"/>
        <w:jc w:val="both"/>
        <w:rPr>
          <w:rFonts w:ascii="Times New Roman" w:eastAsia="Times New Roman" w:hAnsi="Times New Roman"/>
          <w:b/>
          <w:color w:val="000000"/>
          <w:sz w:val="24"/>
        </w:rPr>
      </w:pPr>
    </w:p>
    <w:p w:rsidR="00C42F22" w:rsidRDefault="006F5477" w:rsidP="00AE6F41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b/>
          <w:color w:val="000000"/>
          <w:sz w:val="24"/>
        </w:rPr>
        <w:t>1 straipsnis. 2 straipsnio pakeitimas</w:t>
      </w:r>
    </w:p>
    <w:p w:rsidR="00AE6F41" w:rsidRDefault="00AE6F41" w:rsidP="00AE6F41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color w:val="000000"/>
          <w:sz w:val="24"/>
        </w:rPr>
        <w:t>1. Papildyti 2 straipsnį nauja 7 dalimi:</w:t>
      </w:r>
    </w:p>
    <w:p w:rsidR="00AE6F41" w:rsidRDefault="00AE6F41" w:rsidP="00AE6F4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en-US"/>
        </w:rPr>
      </w:pPr>
      <w:r w:rsidRPr="003A1215">
        <w:rPr>
          <w:rFonts w:ascii="Times New Roman" w:eastAsia="Times New Roman" w:hAnsi="Times New Roman"/>
          <w:sz w:val="24"/>
          <w:szCs w:val="20"/>
          <w:lang w:eastAsia="en-US"/>
        </w:rPr>
        <w:t>„</w:t>
      </w:r>
      <w:r w:rsidRPr="00CB4CF1">
        <w:rPr>
          <w:rFonts w:ascii="Times New Roman" w:eastAsia="Times New Roman" w:hAnsi="Times New Roman"/>
          <w:sz w:val="24"/>
          <w:szCs w:val="20"/>
          <w:lang w:eastAsia="en-US"/>
        </w:rPr>
        <w:t>7.</w:t>
      </w:r>
      <w:r w:rsidRPr="003A1215">
        <w:rPr>
          <w:rFonts w:ascii="Times New Roman" w:eastAsia="Times New Roman" w:hAnsi="Times New Roman"/>
          <w:b/>
          <w:sz w:val="24"/>
          <w:szCs w:val="20"/>
          <w:lang w:eastAsia="en-US"/>
        </w:rPr>
        <w:t xml:space="preserve"> </w:t>
      </w:r>
      <w:r w:rsidR="00B047B3" w:rsidRPr="003A1215">
        <w:rPr>
          <w:rFonts w:ascii="Times New Roman" w:eastAsia="Times New Roman" w:hAnsi="Times New Roman"/>
          <w:b/>
          <w:sz w:val="24"/>
          <w:szCs w:val="20"/>
          <w:lang w:eastAsia="en-US"/>
        </w:rPr>
        <w:t xml:space="preserve">Svarbus valstybės objektas </w:t>
      </w:r>
      <w:r w:rsidR="00B047B3" w:rsidRPr="00AC3416">
        <w:rPr>
          <w:rFonts w:ascii="Times New Roman" w:eastAsia="Times New Roman" w:hAnsi="Times New Roman"/>
          <w:sz w:val="24"/>
          <w:szCs w:val="20"/>
          <w:lang w:eastAsia="en-US"/>
        </w:rPr>
        <w:t>–</w:t>
      </w:r>
      <w:r w:rsidR="00952193" w:rsidRPr="00AC3416">
        <w:rPr>
          <w:rFonts w:ascii="Times New Roman" w:eastAsia="Times New Roman" w:hAnsi="Times New Roman"/>
          <w:sz w:val="24"/>
          <w:szCs w:val="20"/>
          <w:lang w:eastAsia="en-US"/>
        </w:rPr>
        <w:t xml:space="preserve"> </w:t>
      </w:r>
      <w:r w:rsidR="00952193" w:rsidRPr="00CB4CF1">
        <w:rPr>
          <w:rFonts w:ascii="Times New Roman" w:eastAsia="Calibri" w:hAnsi="Times New Roman"/>
          <w:sz w:val="24"/>
          <w:szCs w:val="24"/>
          <w:lang w:eastAsia="en-US"/>
        </w:rPr>
        <w:t>nacionaliniam saugumui užtikrinti svarbi įmonė, įrengin</w:t>
      </w:r>
      <w:r w:rsidR="00AB1785" w:rsidRPr="00CB4CF1">
        <w:rPr>
          <w:rFonts w:ascii="Times New Roman" w:eastAsia="Calibri" w:hAnsi="Times New Roman"/>
          <w:sz w:val="24"/>
          <w:szCs w:val="24"/>
          <w:lang w:eastAsia="en-US"/>
        </w:rPr>
        <w:t>ys</w:t>
      </w:r>
      <w:r w:rsidR="00952193" w:rsidRPr="00CB4CF1">
        <w:rPr>
          <w:rFonts w:ascii="Times New Roman" w:eastAsia="Calibri" w:hAnsi="Times New Roman"/>
          <w:sz w:val="24"/>
          <w:szCs w:val="24"/>
          <w:lang w:eastAsia="en-US"/>
        </w:rPr>
        <w:t xml:space="preserve"> ir</w:t>
      </w:r>
      <w:r w:rsidR="00AB1785" w:rsidRPr="00CB4CF1">
        <w:rPr>
          <w:rFonts w:ascii="Times New Roman" w:eastAsia="Calibri" w:hAnsi="Times New Roman"/>
          <w:sz w:val="24"/>
          <w:szCs w:val="24"/>
          <w:lang w:eastAsia="en-US"/>
        </w:rPr>
        <w:t xml:space="preserve"> (ar)</w:t>
      </w:r>
      <w:r w:rsidR="00952193" w:rsidRPr="00CB4CF1">
        <w:rPr>
          <w:rFonts w:ascii="Times New Roman" w:eastAsia="Calibri" w:hAnsi="Times New Roman"/>
          <w:sz w:val="24"/>
          <w:szCs w:val="24"/>
          <w:lang w:eastAsia="en-US"/>
        </w:rPr>
        <w:t xml:space="preserve"> turtas, taip pat Lietuvos Respublikos valstybės ar savivaldybės institucijos ar įstaigos pastatas, teritorija, infrastruktūra ar kitas objektas, kurių sunaikinimas, pažeidimas ar veiklos sutrikdymas sukeltų grėsmę nacionaliniam saugumui ar pažeistų valstybės interesus</w:t>
      </w:r>
      <w:r w:rsidRPr="00AC3416">
        <w:rPr>
          <w:rFonts w:ascii="Times New Roman" w:eastAsia="Times New Roman" w:hAnsi="Times New Roman"/>
          <w:sz w:val="24"/>
          <w:szCs w:val="20"/>
          <w:lang w:eastAsia="en-US"/>
        </w:rPr>
        <w:t>.</w:t>
      </w:r>
      <w:r w:rsidRPr="0009105A">
        <w:rPr>
          <w:rFonts w:ascii="Times New Roman" w:eastAsia="Times New Roman" w:hAnsi="Times New Roman"/>
          <w:sz w:val="24"/>
          <w:szCs w:val="20"/>
          <w:lang w:eastAsia="en-US"/>
        </w:rPr>
        <w:t>“</w:t>
      </w:r>
    </w:p>
    <w:p w:rsidR="00AE6F41" w:rsidRDefault="00AE6F41" w:rsidP="00AE6F4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/>
          <w:sz w:val="24"/>
          <w:szCs w:val="20"/>
          <w:lang w:eastAsia="en-US"/>
        </w:rPr>
        <w:t xml:space="preserve">2. Buvusias 2 straipsnio </w:t>
      </w:r>
      <w:r w:rsidR="00E51CAC">
        <w:rPr>
          <w:rFonts w:ascii="Times New Roman" w:eastAsia="Times New Roman" w:hAnsi="Times New Roman"/>
          <w:sz w:val="24"/>
          <w:szCs w:val="20"/>
          <w:lang w:eastAsia="en-US"/>
        </w:rPr>
        <w:t>7,</w:t>
      </w:r>
      <w:r w:rsidR="00CB4192">
        <w:rPr>
          <w:rFonts w:ascii="Times New Roman" w:eastAsia="Times New Roman" w:hAnsi="Times New Roman"/>
          <w:sz w:val="24"/>
          <w:szCs w:val="20"/>
          <w:lang w:eastAsia="en-US"/>
        </w:rPr>
        <w:t xml:space="preserve"> </w:t>
      </w:r>
      <w:r w:rsidR="00E51CAC">
        <w:rPr>
          <w:rFonts w:ascii="Times New Roman" w:eastAsia="Times New Roman" w:hAnsi="Times New Roman"/>
          <w:sz w:val="24"/>
          <w:szCs w:val="20"/>
          <w:lang w:eastAsia="en-US"/>
        </w:rPr>
        <w:t>8</w:t>
      </w:r>
      <w:r>
        <w:rPr>
          <w:rFonts w:ascii="Times New Roman" w:eastAsia="Times New Roman" w:hAnsi="Times New Roman"/>
          <w:sz w:val="24"/>
          <w:szCs w:val="20"/>
          <w:lang w:eastAsia="en-US"/>
        </w:rPr>
        <w:t xml:space="preserve"> dalis laikyti 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0"/>
          <w:lang w:eastAsia="en-US"/>
        </w:rPr>
        <w:t>atitinkamai 8, 9 dalimis.</w:t>
      </w:r>
    </w:p>
    <w:p w:rsidR="00E6720C" w:rsidRDefault="00E6720C" w:rsidP="00E51CAC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eastAsia="en-US"/>
        </w:rPr>
      </w:pPr>
      <w:r>
        <w:rPr>
          <w:rFonts w:ascii="Times New Roman" w:eastAsia="Times New Roman" w:hAnsi="Times New Roman"/>
          <w:bCs/>
          <w:sz w:val="24"/>
          <w:szCs w:val="24"/>
          <w:lang w:eastAsia="en-US"/>
        </w:rPr>
        <w:t>3. Pakeisti 2 straipsnio 9 dalį ir ją išdėstyti taip:</w:t>
      </w:r>
    </w:p>
    <w:p w:rsidR="00E6720C" w:rsidRPr="00E51CAC" w:rsidRDefault="00E6720C" w:rsidP="00E51CA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en-US"/>
        </w:rPr>
      </w:pPr>
      <w:r>
        <w:rPr>
          <w:rFonts w:ascii="Times New Roman" w:eastAsia="Times New Roman" w:hAnsi="Times New Roman"/>
          <w:sz w:val="24"/>
          <w:szCs w:val="20"/>
          <w:lang w:eastAsia="en-US"/>
        </w:rPr>
        <w:t>„</w:t>
      </w:r>
      <w:r w:rsidRPr="00E6720C">
        <w:rPr>
          <w:rFonts w:ascii="Times New Roman" w:eastAsia="Times New Roman" w:hAnsi="Times New Roman"/>
          <w:bCs/>
          <w:sz w:val="24"/>
          <w:szCs w:val="24"/>
          <w:lang w:eastAsia="en-US"/>
        </w:rPr>
        <w:t>9.</w:t>
      </w:r>
      <w:r w:rsidRPr="00E51CAC">
        <w:rPr>
          <w:rFonts w:ascii="Times New Roman" w:eastAsia="Times New Roman" w:hAnsi="Times New Roman"/>
          <w:bCs/>
          <w:sz w:val="24"/>
          <w:szCs w:val="24"/>
          <w:lang w:eastAsia="en-US"/>
        </w:rPr>
        <w:t xml:space="preserve"> Kitos šiame įstatyme vartojamos sąvokos suprantamos taip, kaip jos apibrėžtos Lietuvos Respublikos vidaus tarnybos statute, Lietuvos Respublikos ginklų ir šaudmenų kontrolės įstatyme, Lietuvos Respublikos policijos įstatyme</w:t>
      </w:r>
      <w:r w:rsidRPr="00AC3416">
        <w:rPr>
          <w:rFonts w:ascii="Times New Roman" w:eastAsia="Times New Roman" w:hAnsi="Times New Roman"/>
          <w:bCs/>
          <w:sz w:val="24"/>
          <w:szCs w:val="24"/>
          <w:lang w:eastAsia="en-US"/>
        </w:rPr>
        <w:t>,</w:t>
      </w:r>
      <w:r w:rsidRPr="00AC3416"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 xml:space="preserve"> </w:t>
      </w:r>
      <w:r w:rsidRPr="00AC3416">
        <w:rPr>
          <w:rStyle w:val="bold1"/>
          <w:rFonts w:ascii="Times New Roman" w:hAnsi="Times New Roman"/>
          <w:b w:val="0"/>
          <w:color w:val="000000"/>
          <w:sz w:val="24"/>
          <w:szCs w:val="24"/>
        </w:rPr>
        <w:t>Lietuvos Respublikos nacionaliniam saugumui užtikrinti svarbių objektų apsaugos įstatyme</w:t>
      </w:r>
      <w:r w:rsidRPr="00AC3416">
        <w:rPr>
          <w:rFonts w:ascii="Times New Roman" w:eastAsia="Times New Roman" w:hAnsi="Times New Roman"/>
          <w:b/>
          <w:bCs/>
          <w:sz w:val="24"/>
          <w:szCs w:val="24"/>
          <w:lang w:eastAsia="en-US"/>
        </w:rPr>
        <w:t xml:space="preserve"> </w:t>
      </w:r>
      <w:r w:rsidRPr="00E51CAC">
        <w:rPr>
          <w:rFonts w:ascii="Times New Roman" w:eastAsia="Times New Roman" w:hAnsi="Times New Roman"/>
          <w:bCs/>
          <w:sz w:val="24"/>
          <w:szCs w:val="24"/>
          <w:lang w:eastAsia="en-US"/>
        </w:rPr>
        <w:t>ir Lietuvos Respublikos sprogmenų apyvartos kontrolės įstatyme.</w:t>
      </w:r>
      <w:r>
        <w:rPr>
          <w:rFonts w:ascii="Times New Roman" w:eastAsia="Times New Roman" w:hAnsi="Times New Roman"/>
          <w:bCs/>
          <w:sz w:val="24"/>
          <w:szCs w:val="24"/>
          <w:lang w:eastAsia="en-US"/>
        </w:rPr>
        <w:t>“</w:t>
      </w:r>
    </w:p>
    <w:p w:rsidR="00B41BAE" w:rsidRDefault="00B41BAE" w:rsidP="00AE6F41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</w:rPr>
      </w:pPr>
      <w:bookmarkStart w:id="1" w:name="part_0973b15dc0e6438f8e385fce9667e84f"/>
      <w:bookmarkStart w:id="2" w:name="part_e066e312c1d34dfb860d3c6a4f119220"/>
      <w:bookmarkStart w:id="3" w:name="part_41fb64daab1c4cea8e5953a0aa7c86c5"/>
      <w:bookmarkEnd w:id="1"/>
      <w:bookmarkEnd w:id="2"/>
      <w:bookmarkEnd w:id="3"/>
    </w:p>
    <w:p w:rsidR="00C42F22" w:rsidRDefault="0053463E" w:rsidP="00AE6F41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2</w:t>
      </w:r>
      <w:r w:rsidR="002A7A2B">
        <w:rPr>
          <w:rFonts w:ascii="Times New Roman" w:eastAsia="Times New Roman" w:hAnsi="Times New Roman"/>
          <w:b/>
          <w:sz w:val="24"/>
        </w:rPr>
        <w:t xml:space="preserve"> </w:t>
      </w:r>
      <w:r w:rsidR="006F5477">
        <w:rPr>
          <w:rFonts w:ascii="Times New Roman" w:eastAsia="Times New Roman" w:hAnsi="Times New Roman"/>
          <w:b/>
          <w:sz w:val="24"/>
        </w:rPr>
        <w:t>straipsnis. Įstatymo įsigaliojimas</w:t>
      </w:r>
      <w:r w:rsidR="00630C01">
        <w:rPr>
          <w:rFonts w:ascii="Times New Roman" w:eastAsia="Times New Roman" w:hAnsi="Times New Roman"/>
          <w:b/>
          <w:sz w:val="24"/>
        </w:rPr>
        <w:t xml:space="preserve"> ir įgyvendinimas</w:t>
      </w:r>
    </w:p>
    <w:p w:rsidR="007A2250" w:rsidRDefault="007A2250" w:rsidP="00AE6F4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1. </w:t>
      </w:r>
      <w:r w:rsidR="006F5477">
        <w:rPr>
          <w:rFonts w:ascii="Times New Roman" w:eastAsia="Times New Roman" w:hAnsi="Times New Roman"/>
          <w:sz w:val="24"/>
        </w:rPr>
        <w:t>Šis įstatymas</w:t>
      </w:r>
      <w:r>
        <w:rPr>
          <w:rFonts w:ascii="Times New Roman" w:eastAsia="Times New Roman" w:hAnsi="Times New Roman"/>
          <w:sz w:val="24"/>
        </w:rPr>
        <w:t xml:space="preserve">, </w:t>
      </w:r>
      <w:r w:rsidRPr="003732A1">
        <w:rPr>
          <w:rFonts w:ascii="Times New Roman" w:eastAsia="Times New Roman" w:hAnsi="Times New Roman"/>
          <w:sz w:val="24"/>
        </w:rPr>
        <w:t>išskyrus šio straipsnio 2 dalį,</w:t>
      </w:r>
      <w:r w:rsidR="006F5477">
        <w:rPr>
          <w:rFonts w:ascii="Times New Roman" w:eastAsia="Times New Roman" w:hAnsi="Times New Roman"/>
          <w:sz w:val="24"/>
        </w:rPr>
        <w:t xml:space="preserve"> įsigalioja 2019 m</w:t>
      </w:r>
      <w:r w:rsidR="00910CD1">
        <w:rPr>
          <w:rFonts w:ascii="Times New Roman" w:eastAsia="Times New Roman" w:hAnsi="Times New Roman"/>
          <w:sz w:val="24"/>
        </w:rPr>
        <w:t xml:space="preserve">. </w:t>
      </w:r>
      <w:r w:rsidR="00AB1785">
        <w:rPr>
          <w:rFonts w:ascii="Times New Roman" w:eastAsia="Times New Roman" w:hAnsi="Times New Roman"/>
          <w:sz w:val="24"/>
        </w:rPr>
        <w:t xml:space="preserve">spalio </w:t>
      </w:r>
      <w:r w:rsidR="006F5477">
        <w:rPr>
          <w:rFonts w:ascii="Times New Roman" w:eastAsia="Times New Roman" w:hAnsi="Times New Roman"/>
          <w:sz w:val="24"/>
        </w:rPr>
        <w:t>1 d.</w:t>
      </w:r>
    </w:p>
    <w:p w:rsidR="00C42F22" w:rsidRDefault="007A2250" w:rsidP="00AE6F41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i/>
          <w:sz w:val="24"/>
        </w:rPr>
      </w:pPr>
      <w:r w:rsidRPr="003732A1">
        <w:rPr>
          <w:rFonts w:ascii="Times New Roman" w:eastAsia="Times New Roman" w:hAnsi="Times New Roman"/>
          <w:sz w:val="24"/>
        </w:rPr>
        <w:t xml:space="preserve">2. Lietuvos Respublikos Vyriausybė, Lietuvos Respublikos vidaus reikalų ministras iki </w:t>
      </w:r>
      <w:r>
        <w:rPr>
          <w:rFonts w:ascii="Times New Roman" w:eastAsia="Times New Roman" w:hAnsi="Times New Roman"/>
          <w:sz w:val="24"/>
        </w:rPr>
        <w:t>šio įstatymo įsigaliojimo</w:t>
      </w:r>
      <w:r w:rsidRPr="003732A1">
        <w:rPr>
          <w:rFonts w:ascii="Times New Roman" w:eastAsia="Times New Roman" w:hAnsi="Times New Roman"/>
          <w:sz w:val="24"/>
        </w:rPr>
        <w:t xml:space="preserve"> priima šio įstatymo įgyvendinamuosius teisės aktus.</w:t>
      </w:r>
      <w:r w:rsidR="006F5477">
        <w:rPr>
          <w:rFonts w:ascii="Times New Roman" w:eastAsia="Times New Roman" w:hAnsi="Times New Roman"/>
          <w:sz w:val="24"/>
        </w:rPr>
        <w:t xml:space="preserve"> </w:t>
      </w:r>
    </w:p>
    <w:p w:rsidR="00AE6F41" w:rsidRDefault="00AE6F41">
      <w:pPr>
        <w:spacing w:after="0" w:line="360" w:lineRule="auto"/>
        <w:ind w:firstLine="720"/>
        <w:jc w:val="both"/>
        <w:rPr>
          <w:rFonts w:ascii="Times New Roman" w:eastAsia="Times New Roman" w:hAnsi="Times New Roman"/>
          <w:i/>
          <w:sz w:val="24"/>
        </w:rPr>
      </w:pPr>
    </w:p>
    <w:p w:rsidR="00B41BAE" w:rsidRDefault="00B41BAE">
      <w:pPr>
        <w:spacing w:after="0" w:line="360" w:lineRule="auto"/>
        <w:ind w:firstLine="720"/>
        <w:jc w:val="both"/>
        <w:rPr>
          <w:rFonts w:ascii="Times New Roman" w:eastAsia="Times New Roman" w:hAnsi="Times New Roman"/>
          <w:i/>
          <w:sz w:val="24"/>
        </w:rPr>
      </w:pPr>
    </w:p>
    <w:p w:rsidR="00C42F22" w:rsidRDefault="006F5477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i/>
          <w:sz w:val="24"/>
        </w:rPr>
        <w:t>Skelbiu šį Lietuvos Respublikos Seimo priimtą įstatymą.</w:t>
      </w:r>
    </w:p>
    <w:p w:rsidR="00C42F22" w:rsidRDefault="00C42F22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</w:rPr>
      </w:pPr>
    </w:p>
    <w:p w:rsidR="000D514C" w:rsidRDefault="000D514C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4"/>
        </w:rPr>
      </w:pPr>
    </w:p>
    <w:p w:rsidR="00C42F22" w:rsidRDefault="006F5477" w:rsidP="000D514C">
      <w:pPr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</w:rPr>
      </w:pPr>
      <w:r>
        <w:rPr>
          <w:rFonts w:ascii="Times New Roman" w:eastAsia="Times New Roman" w:hAnsi="Times New Roman"/>
          <w:sz w:val="24"/>
        </w:rPr>
        <w:t xml:space="preserve">Respublikos Prezidentas </w:t>
      </w:r>
    </w:p>
    <w:p w:rsidR="00C42F22" w:rsidRDefault="00C42F22">
      <w:pPr>
        <w:spacing w:after="0" w:line="240" w:lineRule="auto"/>
        <w:rPr>
          <w:rFonts w:ascii="Times New Roman" w:eastAsia="Times New Roman" w:hAnsi="Times New Roman"/>
          <w:sz w:val="24"/>
        </w:rPr>
      </w:pPr>
    </w:p>
    <w:sectPr w:rsidR="00C42F22" w:rsidSect="00CB4192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6726EB"/>
    <w:multiLevelType w:val="hybridMultilevel"/>
    <w:tmpl w:val="8066620E"/>
    <w:lvl w:ilvl="0" w:tplc="9A7627CE"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2E46B9"/>
    <w:multiLevelType w:val="hybridMultilevel"/>
    <w:tmpl w:val="834209F4"/>
    <w:lvl w:ilvl="0" w:tplc="2A7C336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4814C1C"/>
    <w:multiLevelType w:val="hybridMultilevel"/>
    <w:tmpl w:val="7598CE28"/>
    <w:lvl w:ilvl="0" w:tplc="6B0C413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andra Peleckienė">
    <w15:presenceInfo w15:providerId="AD" w15:userId="S-1-5-21-4209697224-3871758227-447121003-238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F22"/>
    <w:rsid w:val="0002245A"/>
    <w:rsid w:val="00067600"/>
    <w:rsid w:val="0009105A"/>
    <w:rsid w:val="000D514C"/>
    <w:rsid w:val="000F47DF"/>
    <w:rsid w:val="0011044A"/>
    <w:rsid w:val="00142F3B"/>
    <w:rsid w:val="001927C7"/>
    <w:rsid w:val="00194C4C"/>
    <w:rsid w:val="00265AC7"/>
    <w:rsid w:val="002A7A2B"/>
    <w:rsid w:val="002E40F2"/>
    <w:rsid w:val="00303F7B"/>
    <w:rsid w:val="00306781"/>
    <w:rsid w:val="003163CB"/>
    <w:rsid w:val="003548D3"/>
    <w:rsid w:val="003A1215"/>
    <w:rsid w:val="003A172A"/>
    <w:rsid w:val="00450DD2"/>
    <w:rsid w:val="00492D51"/>
    <w:rsid w:val="004F74B7"/>
    <w:rsid w:val="005159B1"/>
    <w:rsid w:val="0053463E"/>
    <w:rsid w:val="005A616B"/>
    <w:rsid w:val="005F40AB"/>
    <w:rsid w:val="00601BD9"/>
    <w:rsid w:val="00607EC0"/>
    <w:rsid w:val="00630C01"/>
    <w:rsid w:val="00674B3F"/>
    <w:rsid w:val="00681B96"/>
    <w:rsid w:val="00693397"/>
    <w:rsid w:val="006F5477"/>
    <w:rsid w:val="007A2250"/>
    <w:rsid w:val="008777FC"/>
    <w:rsid w:val="00910CD1"/>
    <w:rsid w:val="00912A89"/>
    <w:rsid w:val="00933D3F"/>
    <w:rsid w:val="00952193"/>
    <w:rsid w:val="00991CB4"/>
    <w:rsid w:val="009937AA"/>
    <w:rsid w:val="00995DF1"/>
    <w:rsid w:val="009B42BE"/>
    <w:rsid w:val="009C713C"/>
    <w:rsid w:val="009D6E7B"/>
    <w:rsid w:val="009E67D3"/>
    <w:rsid w:val="00A1661B"/>
    <w:rsid w:val="00A4738F"/>
    <w:rsid w:val="00A5099B"/>
    <w:rsid w:val="00A7095E"/>
    <w:rsid w:val="00AB1785"/>
    <w:rsid w:val="00AC3416"/>
    <w:rsid w:val="00AE6F41"/>
    <w:rsid w:val="00AF150F"/>
    <w:rsid w:val="00AF5C18"/>
    <w:rsid w:val="00B047B3"/>
    <w:rsid w:val="00B077A8"/>
    <w:rsid w:val="00B41BAE"/>
    <w:rsid w:val="00BB19C6"/>
    <w:rsid w:val="00BD6C69"/>
    <w:rsid w:val="00C42F22"/>
    <w:rsid w:val="00C55E7D"/>
    <w:rsid w:val="00C83216"/>
    <w:rsid w:val="00CA6FF8"/>
    <w:rsid w:val="00CA7A6C"/>
    <w:rsid w:val="00CB4192"/>
    <w:rsid w:val="00CB4CF1"/>
    <w:rsid w:val="00CD6BD3"/>
    <w:rsid w:val="00CE1B9F"/>
    <w:rsid w:val="00D26F2B"/>
    <w:rsid w:val="00D404BB"/>
    <w:rsid w:val="00D750B1"/>
    <w:rsid w:val="00D905D4"/>
    <w:rsid w:val="00E04A16"/>
    <w:rsid w:val="00E51CAC"/>
    <w:rsid w:val="00E6720C"/>
    <w:rsid w:val="00E73EAE"/>
    <w:rsid w:val="00ED36BF"/>
    <w:rsid w:val="00F10652"/>
    <w:rsid w:val="00F4118E"/>
    <w:rsid w:val="00FA6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E6F41"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2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92D51"/>
    <w:rPr>
      <w:rFonts w:ascii="Tahoma" w:hAnsi="Tahoma" w:cs="Tahoma"/>
      <w:sz w:val="16"/>
      <w:szCs w:val="16"/>
    </w:rPr>
  </w:style>
  <w:style w:type="character" w:styleId="Komentaronuoroda">
    <w:name w:val="annotation reference"/>
    <w:uiPriority w:val="99"/>
    <w:semiHidden/>
    <w:unhideWhenUsed/>
    <w:rsid w:val="007A225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A225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7A225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A225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7A2250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933D3F"/>
    <w:pPr>
      <w:ind w:left="720"/>
      <w:contextualSpacing/>
    </w:pPr>
  </w:style>
  <w:style w:type="character" w:customStyle="1" w:styleId="bold1">
    <w:name w:val="bold1"/>
    <w:rsid w:val="00E6720C"/>
    <w:rPr>
      <w:b/>
      <w:bCs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B077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B077A8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E6F41"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92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492D51"/>
    <w:rPr>
      <w:rFonts w:ascii="Tahoma" w:hAnsi="Tahoma" w:cs="Tahoma"/>
      <w:sz w:val="16"/>
      <w:szCs w:val="16"/>
    </w:rPr>
  </w:style>
  <w:style w:type="character" w:styleId="Komentaronuoroda">
    <w:name w:val="annotation reference"/>
    <w:uiPriority w:val="99"/>
    <w:semiHidden/>
    <w:unhideWhenUsed/>
    <w:rsid w:val="007A225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A225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7A225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A225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7A2250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933D3F"/>
    <w:pPr>
      <w:ind w:left="720"/>
      <w:contextualSpacing/>
    </w:pPr>
  </w:style>
  <w:style w:type="character" w:customStyle="1" w:styleId="bold1">
    <w:name w:val="bold1"/>
    <w:rsid w:val="00E6720C"/>
    <w:rPr>
      <w:b/>
      <w:bCs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B077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96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rsid w:val="00B077A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6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   <Relationship Id="rId9" Target="people.xml"
                 Type="http://schemas.microsoft.com/office/2011/relationships/peopl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D63C3-1AC0-4EAE-AEC1-A0E182581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957</Words>
  <Characters>546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2019-01-02T13:56:00Z</dcterms:created>
  <dc:creator>Jurgelevičienė Lina</dc:creator>
  <cp:lastModifiedBy>Darius Domarkas</cp:lastModifiedBy>
  <dcterms:modified xsi:type="dcterms:W3CDTF">2019-01-02T13:56:00Z</dcterms:modified>
  <cp:revision>2</cp:revision>
</cp:coreProperties>
</file>