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AD" w:rsidRPr="00D64F73" w:rsidRDefault="001258AD" w:rsidP="001258AD">
      <w:pPr>
        <w:pStyle w:val="Header"/>
        <w:spacing w:line="240" w:lineRule="atLeast"/>
        <w:jc w:val="right"/>
        <w:rPr>
          <w:b/>
          <w:spacing w:val="-4"/>
        </w:rPr>
      </w:pPr>
      <w:bookmarkStart w:id="0" w:name="_GoBack"/>
      <w:bookmarkEnd w:id="0"/>
      <w:r w:rsidRPr="00114508">
        <w:rPr>
          <w:spacing w:val="-4"/>
        </w:rPr>
        <w:t xml:space="preserve">  </w:t>
      </w:r>
      <w:r w:rsidRPr="00D64F73">
        <w:rPr>
          <w:b/>
          <w:spacing w:val="-4"/>
        </w:rPr>
        <w:t>Projektas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:rsidR="001258AD" w:rsidRPr="007A0DFF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AE4C44">
        <w:rPr>
          <w:color w:val="000000"/>
          <w:spacing w:val="-4"/>
        </w:rPr>
        <w:t>rugpjūčio</w:t>
      </w:r>
      <w:r w:rsidRPr="00E56240">
        <w:rPr>
          <w:color w:val="000000"/>
          <w:spacing w:val="-4"/>
        </w:rPr>
        <w:t xml:space="preserve">        d.  Nr. </w:t>
      </w:r>
    </w:p>
    <w:p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:rsidR="001258AD" w:rsidRPr="00B47CA5" w:rsidRDefault="001258AD" w:rsidP="00A830BC">
      <w:pPr>
        <w:pStyle w:val="IntenseQuote"/>
        <w:framePr w:w="9635" w:wrap="notBeside"/>
        <w:spacing w:before="0" w:after="0"/>
        <w:ind w:left="0" w:right="6"/>
      </w:pPr>
      <w:r w:rsidRPr="00711FA9">
        <w:t xml:space="preserve">Dėl </w:t>
      </w:r>
      <w:r w:rsidR="00AE4C44" w:rsidRPr="00B47CA5">
        <w:t>kompiuterinių darbo vietų</w:t>
      </w:r>
      <w:r w:rsidR="00B47CA5" w:rsidRPr="00B47CA5">
        <w:t xml:space="preserve"> priežiūros</w:t>
      </w:r>
      <w:r w:rsidR="00AE4C44" w:rsidRPr="00B47CA5">
        <w:t xml:space="preserve">, </w:t>
      </w:r>
      <w:r w:rsidR="004824D8" w:rsidRPr="00B47CA5">
        <w:t xml:space="preserve">komunikacijos, protokolo ir vizitų </w:t>
      </w:r>
      <w:r w:rsidR="007159FB" w:rsidRPr="00B47CA5">
        <w:t xml:space="preserve">organizavimo bei vidaus audito </w:t>
      </w:r>
      <w:r w:rsidR="004824D8" w:rsidRPr="00B47CA5">
        <w:t>funkcijų efektyvumo didinimo</w:t>
      </w:r>
    </w:p>
    <w:p w:rsidR="001258AD" w:rsidRPr="00B47CA5" w:rsidRDefault="001258AD" w:rsidP="00711FA9">
      <w:pPr>
        <w:pStyle w:val="Header"/>
        <w:jc w:val="center"/>
        <w:rPr>
          <w:color w:val="000000"/>
          <w:spacing w:val="-4"/>
        </w:rPr>
      </w:pPr>
    </w:p>
    <w:p w:rsidR="007159FB" w:rsidRDefault="007159FB" w:rsidP="0031374B">
      <w:pPr>
        <w:numPr>
          <w:ilvl w:val="1"/>
          <w:numId w:val="1"/>
        </w:numPr>
        <w:tabs>
          <w:tab w:val="left" w:pos="993"/>
        </w:tabs>
        <w:ind w:left="0" w:firstLine="709"/>
        <w:rPr>
          <w:bCs/>
          <w:color w:val="000000"/>
        </w:rPr>
      </w:pPr>
      <w:r w:rsidRPr="00B47CA5">
        <w:rPr>
          <w:bCs/>
          <w:color w:val="000000"/>
        </w:rPr>
        <w:t>Atsižvelgi</w:t>
      </w:r>
      <w:r w:rsidR="00F727A8">
        <w:rPr>
          <w:bCs/>
          <w:color w:val="000000"/>
        </w:rPr>
        <w:t>ant</w:t>
      </w:r>
      <w:r w:rsidRPr="00B47CA5">
        <w:rPr>
          <w:bCs/>
          <w:color w:val="000000"/>
        </w:rPr>
        <w:t xml:space="preserve"> į Vyriausybės kanceliarijos įgyvendin</w:t>
      </w:r>
      <w:r w:rsidR="002D6D74">
        <w:rPr>
          <w:bCs/>
          <w:color w:val="000000"/>
        </w:rPr>
        <w:t>a</w:t>
      </w:r>
      <w:r w:rsidRPr="00B47CA5">
        <w:rPr>
          <w:bCs/>
          <w:color w:val="000000"/>
        </w:rPr>
        <w:t xml:space="preserve">mo projekto „Pasirengimas bendrųjų funkcijų viešajame sektoriuje konsolidavimui“ metu išorės ekspertų atliktos </w:t>
      </w:r>
      <w:r w:rsidR="00311051" w:rsidRPr="00B47CA5">
        <w:t xml:space="preserve">Vyriausybės kanceliarijos, ministerijų, Vyriausybės įstaigų, Vyriausybės atstovų tarnybų, </w:t>
      </w:r>
      <w:r w:rsidR="00311051" w:rsidRPr="00B47CA5">
        <w:rPr>
          <w:color w:val="000000"/>
          <w:spacing w:val="2"/>
        </w:rPr>
        <w:t>atitinkamo ministro valdymo sritims priskirtų įstaigų prie ministerijos, kitų įstaigų, kurių savininko teises ir pareigas įgyvendina Vyriausybė arba jos įgaliota institucija</w:t>
      </w:r>
      <w:r w:rsidR="00F727A8">
        <w:rPr>
          <w:color w:val="000000"/>
          <w:spacing w:val="2"/>
        </w:rPr>
        <w:t xml:space="preserve"> (toliau – Įstaigos)</w:t>
      </w:r>
      <w:r w:rsidR="00311051" w:rsidRPr="00B47CA5">
        <w:rPr>
          <w:color w:val="000000"/>
          <w:spacing w:val="2"/>
        </w:rPr>
        <w:t>, atliekamų kompiuteri</w:t>
      </w:r>
      <w:r w:rsidR="00B47CA5" w:rsidRPr="00B47CA5">
        <w:rPr>
          <w:color w:val="000000"/>
          <w:spacing w:val="2"/>
        </w:rPr>
        <w:t>nių</w:t>
      </w:r>
      <w:r w:rsidR="00311051" w:rsidRPr="00B47CA5">
        <w:rPr>
          <w:color w:val="000000"/>
          <w:spacing w:val="2"/>
        </w:rPr>
        <w:t xml:space="preserve"> darbo vietų</w:t>
      </w:r>
      <w:r w:rsidR="00311051">
        <w:rPr>
          <w:color w:val="000000"/>
          <w:spacing w:val="2"/>
        </w:rPr>
        <w:t xml:space="preserve"> priežiūros, </w:t>
      </w:r>
      <w:r w:rsidRPr="00D031C4">
        <w:rPr>
          <w:color w:val="000000"/>
          <w:sz w:val="23"/>
          <w:szCs w:val="23"/>
        </w:rPr>
        <w:t>komunikacijos, protokolo ir vizitų organizavimo bei vidaus audito</w:t>
      </w:r>
      <w:r>
        <w:rPr>
          <w:color w:val="000000"/>
          <w:sz w:val="23"/>
          <w:szCs w:val="23"/>
        </w:rPr>
        <w:t xml:space="preserve"> funkcijų </w:t>
      </w:r>
      <w:r w:rsidR="00395899">
        <w:rPr>
          <w:color w:val="000000"/>
          <w:sz w:val="23"/>
          <w:szCs w:val="23"/>
        </w:rPr>
        <w:t>peržiūros</w:t>
      </w:r>
      <w:r w:rsidR="003110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rezultatus ir </w:t>
      </w:r>
      <w:r>
        <w:rPr>
          <w:bCs/>
          <w:color w:val="000000"/>
        </w:rPr>
        <w:t xml:space="preserve">pateiktus </w:t>
      </w:r>
      <w:r w:rsidR="002D6D74">
        <w:rPr>
          <w:bCs/>
          <w:color w:val="000000"/>
        </w:rPr>
        <w:t>pa</w:t>
      </w:r>
      <w:r>
        <w:rPr>
          <w:bCs/>
          <w:color w:val="000000"/>
        </w:rPr>
        <w:t xml:space="preserve">siūlymus dėl šių funkcijų </w:t>
      </w:r>
      <w:r>
        <w:rPr>
          <w:color w:val="000000"/>
          <w:sz w:val="23"/>
          <w:szCs w:val="23"/>
        </w:rPr>
        <w:t>efektyvumo didinimo</w:t>
      </w:r>
      <w:r w:rsidR="00F727A8">
        <w:rPr>
          <w:bCs/>
          <w:color w:val="000000"/>
        </w:rPr>
        <w:t>, pritarti:</w:t>
      </w:r>
    </w:p>
    <w:p w:rsidR="00F727A8" w:rsidRPr="00F727A8" w:rsidRDefault="00F727A8" w:rsidP="00F727A8">
      <w:pPr>
        <w:numPr>
          <w:ilvl w:val="1"/>
          <w:numId w:val="9"/>
        </w:numPr>
        <w:tabs>
          <w:tab w:val="left" w:pos="993"/>
        </w:tabs>
        <w:ind w:left="0" w:firstLine="709"/>
        <w:rPr>
          <w:bCs/>
          <w:color w:val="000000"/>
        </w:rPr>
      </w:pPr>
      <w:r>
        <w:rPr>
          <w:bCs/>
          <w:color w:val="000000"/>
        </w:rPr>
        <w:t xml:space="preserve">Įstaigų kompiuterinių darbo vietų priežiūros funkcijos </w:t>
      </w:r>
      <w:r w:rsidR="00B62F70">
        <w:rPr>
          <w:bCs/>
          <w:color w:val="000000"/>
        </w:rPr>
        <w:t xml:space="preserve">centralizavimui </w:t>
      </w:r>
      <w:r w:rsidR="004E1C25">
        <w:rPr>
          <w:bCs/>
          <w:color w:val="000000"/>
        </w:rPr>
        <w:t>Vyriausybės įgaliotoje įstaigoje</w:t>
      </w:r>
      <w:r>
        <w:rPr>
          <w:color w:val="000000"/>
          <w:sz w:val="23"/>
          <w:szCs w:val="23"/>
        </w:rPr>
        <w:t>;</w:t>
      </w:r>
    </w:p>
    <w:p w:rsidR="00F727A8" w:rsidRPr="004E1C25" w:rsidRDefault="004E1C25" w:rsidP="00F727A8">
      <w:pPr>
        <w:numPr>
          <w:ilvl w:val="1"/>
          <w:numId w:val="9"/>
        </w:numPr>
        <w:tabs>
          <w:tab w:val="left" w:pos="993"/>
        </w:tabs>
        <w:ind w:left="0" w:firstLine="709"/>
        <w:rPr>
          <w:bCs/>
          <w:color w:val="000000"/>
        </w:rPr>
      </w:pPr>
      <w:r>
        <w:rPr>
          <w:bCs/>
          <w:color w:val="000000"/>
        </w:rPr>
        <w:t>Įstaigų komunikacijos funkcij</w:t>
      </w:r>
      <w:r w:rsidR="00B62F70">
        <w:rPr>
          <w:bCs/>
          <w:color w:val="000000"/>
        </w:rPr>
        <w:t>os</w:t>
      </w:r>
      <w:r>
        <w:rPr>
          <w:bCs/>
          <w:color w:val="000000"/>
        </w:rPr>
        <w:t xml:space="preserve"> </w:t>
      </w:r>
      <w:r w:rsidR="00B62F70">
        <w:rPr>
          <w:bCs/>
          <w:color w:val="000000"/>
        </w:rPr>
        <w:t>efektyvumo didinimui, ne</w:t>
      </w:r>
      <w:r w:rsidR="002D6D74">
        <w:rPr>
          <w:bCs/>
          <w:color w:val="000000"/>
        </w:rPr>
        <w:t xml:space="preserve"> </w:t>
      </w:r>
      <w:r w:rsidR="00B62F70">
        <w:rPr>
          <w:bCs/>
          <w:color w:val="000000"/>
        </w:rPr>
        <w:t xml:space="preserve">centralizuojant </w:t>
      </w:r>
      <w:r>
        <w:rPr>
          <w:bCs/>
          <w:color w:val="000000"/>
        </w:rPr>
        <w:t xml:space="preserve">vienoje įstaigoje, </w:t>
      </w:r>
      <w:r w:rsidR="00437D7F">
        <w:rPr>
          <w:bCs/>
          <w:color w:val="000000"/>
        </w:rPr>
        <w:t xml:space="preserve">bet </w:t>
      </w:r>
      <w:r w:rsidR="00B62F70">
        <w:rPr>
          <w:color w:val="000000"/>
          <w:sz w:val="23"/>
          <w:szCs w:val="23"/>
        </w:rPr>
        <w:t xml:space="preserve">standartizuojant </w:t>
      </w:r>
      <w:r w:rsidRPr="00BC78F2">
        <w:rPr>
          <w:color w:val="000000"/>
          <w:sz w:val="23"/>
          <w:szCs w:val="23"/>
        </w:rPr>
        <w:t>komunikacijos proces</w:t>
      </w:r>
      <w:r w:rsidR="00B62F70">
        <w:rPr>
          <w:color w:val="000000"/>
          <w:sz w:val="23"/>
          <w:szCs w:val="23"/>
        </w:rPr>
        <w:t>us Įstaigose</w:t>
      </w:r>
      <w:r w:rsidRPr="00BC78F2">
        <w:rPr>
          <w:color w:val="000000"/>
          <w:sz w:val="23"/>
          <w:szCs w:val="23"/>
        </w:rPr>
        <w:t xml:space="preserve"> ir </w:t>
      </w:r>
      <w:r>
        <w:rPr>
          <w:color w:val="000000"/>
          <w:sz w:val="23"/>
          <w:szCs w:val="23"/>
        </w:rPr>
        <w:t xml:space="preserve">stiprinant </w:t>
      </w:r>
      <w:r w:rsidRPr="00BC78F2">
        <w:rPr>
          <w:color w:val="000000"/>
          <w:sz w:val="23"/>
          <w:szCs w:val="23"/>
        </w:rPr>
        <w:t>komunikacijo</w:t>
      </w:r>
      <w:r>
        <w:rPr>
          <w:color w:val="000000"/>
          <w:sz w:val="23"/>
          <w:szCs w:val="23"/>
        </w:rPr>
        <w:t>s kompetencijas;</w:t>
      </w:r>
    </w:p>
    <w:p w:rsidR="004E1C25" w:rsidRPr="00B62F70" w:rsidRDefault="00B62F70" w:rsidP="00F727A8">
      <w:pPr>
        <w:numPr>
          <w:ilvl w:val="1"/>
          <w:numId w:val="9"/>
        </w:numPr>
        <w:tabs>
          <w:tab w:val="left" w:pos="993"/>
        </w:tabs>
        <w:ind w:left="0" w:firstLine="709"/>
        <w:rPr>
          <w:bCs/>
          <w:color w:val="000000"/>
        </w:rPr>
      </w:pPr>
      <w:r>
        <w:rPr>
          <w:color w:val="000000"/>
          <w:sz w:val="23"/>
          <w:szCs w:val="23"/>
        </w:rPr>
        <w:t xml:space="preserve">Įstaigų </w:t>
      </w:r>
      <w:r w:rsidR="004E1C25" w:rsidRPr="00BC78F2">
        <w:rPr>
          <w:color w:val="000000"/>
          <w:sz w:val="23"/>
          <w:szCs w:val="23"/>
        </w:rPr>
        <w:t>protokolo ir vizitų organizavimo funkcijos</w:t>
      </w:r>
      <w:r w:rsidR="004E1C25">
        <w:rPr>
          <w:color w:val="000000"/>
          <w:sz w:val="23"/>
          <w:szCs w:val="23"/>
        </w:rPr>
        <w:t xml:space="preserve"> </w:t>
      </w:r>
      <w:r>
        <w:rPr>
          <w:bCs/>
          <w:color w:val="000000"/>
        </w:rPr>
        <w:t>efektyvumo didinimui, ne</w:t>
      </w:r>
      <w:r w:rsidR="002D6D74">
        <w:rPr>
          <w:bCs/>
          <w:color w:val="000000"/>
        </w:rPr>
        <w:t xml:space="preserve"> </w:t>
      </w:r>
      <w:r>
        <w:rPr>
          <w:bCs/>
          <w:color w:val="000000"/>
        </w:rPr>
        <w:t>centralizuojant</w:t>
      </w:r>
      <w:r w:rsidR="002D6D74">
        <w:rPr>
          <w:bCs/>
          <w:color w:val="000000"/>
        </w:rPr>
        <w:t xml:space="preserve"> funkciją</w:t>
      </w:r>
      <w:r>
        <w:rPr>
          <w:bCs/>
          <w:color w:val="000000"/>
        </w:rPr>
        <w:t xml:space="preserve"> </w:t>
      </w:r>
      <w:r w:rsidR="004E1C25">
        <w:rPr>
          <w:color w:val="000000"/>
          <w:sz w:val="23"/>
          <w:szCs w:val="23"/>
        </w:rPr>
        <w:t xml:space="preserve">vienoje įstaigoje, </w:t>
      </w:r>
      <w:r w:rsidR="004E1C25" w:rsidRPr="00BC78F2">
        <w:rPr>
          <w:color w:val="000000"/>
          <w:sz w:val="23"/>
          <w:szCs w:val="23"/>
        </w:rPr>
        <w:t xml:space="preserve">bet </w:t>
      </w:r>
      <w:r w:rsidR="004E1C25">
        <w:rPr>
          <w:color w:val="000000"/>
          <w:sz w:val="23"/>
          <w:szCs w:val="23"/>
        </w:rPr>
        <w:t>didin</w:t>
      </w:r>
      <w:r>
        <w:rPr>
          <w:color w:val="000000"/>
          <w:sz w:val="23"/>
          <w:szCs w:val="23"/>
        </w:rPr>
        <w:t>ant</w:t>
      </w:r>
      <w:r w:rsidR="004E1C25">
        <w:rPr>
          <w:color w:val="000000"/>
          <w:sz w:val="23"/>
          <w:szCs w:val="23"/>
        </w:rPr>
        <w:t xml:space="preserve"> </w:t>
      </w:r>
      <w:r w:rsidR="00026326">
        <w:rPr>
          <w:color w:val="000000"/>
          <w:sz w:val="23"/>
          <w:szCs w:val="23"/>
        </w:rPr>
        <w:t>jos</w:t>
      </w:r>
      <w:r w:rsidR="004E1C25">
        <w:rPr>
          <w:color w:val="000000"/>
          <w:sz w:val="23"/>
          <w:szCs w:val="23"/>
        </w:rPr>
        <w:t xml:space="preserve"> efektyvumą, veiksmingiau organizuojant </w:t>
      </w:r>
      <w:r w:rsidR="004E1C25" w:rsidRPr="00BC78F2">
        <w:rPr>
          <w:color w:val="000000"/>
          <w:sz w:val="23"/>
          <w:szCs w:val="23"/>
        </w:rPr>
        <w:t>funkcij</w:t>
      </w:r>
      <w:r w:rsidR="004E1C25">
        <w:rPr>
          <w:color w:val="000000"/>
          <w:sz w:val="23"/>
          <w:szCs w:val="23"/>
        </w:rPr>
        <w:t>ai atlikti</w:t>
      </w:r>
      <w:r w:rsidR="004E1C25" w:rsidRPr="00BC78F2">
        <w:rPr>
          <w:color w:val="000000"/>
          <w:sz w:val="23"/>
          <w:szCs w:val="23"/>
        </w:rPr>
        <w:t xml:space="preserve"> reikalingų prekių ir paslaugų </w:t>
      </w:r>
      <w:r w:rsidR="004E1C25">
        <w:rPr>
          <w:color w:val="000000"/>
          <w:sz w:val="23"/>
          <w:szCs w:val="23"/>
        </w:rPr>
        <w:t>viešuosius pirkimus;</w:t>
      </w:r>
    </w:p>
    <w:p w:rsidR="00B62F70" w:rsidRDefault="00E8281B" w:rsidP="00F727A8">
      <w:pPr>
        <w:numPr>
          <w:ilvl w:val="1"/>
          <w:numId w:val="9"/>
        </w:numPr>
        <w:tabs>
          <w:tab w:val="left" w:pos="993"/>
        </w:tabs>
        <w:ind w:left="0" w:firstLine="709"/>
        <w:rPr>
          <w:bCs/>
          <w:color w:val="000000"/>
        </w:rPr>
      </w:pPr>
      <w:r>
        <w:rPr>
          <w:bCs/>
          <w:color w:val="000000"/>
        </w:rPr>
        <w:t xml:space="preserve">Įstaigų vidaus audito funkcijos efektyvumo didinimui, centralizuojant </w:t>
      </w:r>
      <w:r w:rsidRPr="00BC78F2">
        <w:rPr>
          <w:color w:val="000000"/>
          <w:sz w:val="23"/>
          <w:szCs w:val="23"/>
        </w:rPr>
        <w:t>vidaus audito funkciją ministerijų</w:t>
      </w:r>
      <w:r>
        <w:rPr>
          <w:color w:val="000000"/>
          <w:sz w:val="23"/>
          <w:szCs w:val="23"/>
        </w:rPr>
        <w:t xml:space="preserve"> centriniuose vidaus audito skyriuose, atskiru Vyriausybės sprendimu – </w:t>
      </w:r>
      <w:r w:rsidR="00D342B4">
        <w:rPr>
          <w:color w:val="000000"/>
          <w:sz w:val="23"/>
          <w:szCs w:val="23"/>
        </w:rPr>
        <w:t xml:space="preserve">ir </w:t>
      </w:r>
      <w:r>
        <w:rPr>
          <w:color w:val="000000"/>
          <w:sz w:val="23"/>
          <w:szCs w:val="23"/>
        </w:rPr>
        <w:t xml:space="preserve">didelių valstybės įstaigų centriniuose vidaus audito skyriuose </w:t>
      </w:r>
      <w:r w:rsidR="00026326">
        <w:rPr>
          <w:color w:val="000000"/>
          <w:sz w:val="23"/>
          <w:szCs w:val="23"/>
        </w:rPr>
        <w:t>ir</w:t>
      </w:r>
      <w:r>
        <w:rPr>
          <w:color w:val="000000"/>
          <w:sz w:val="23"/>
          <w:szCs w:val="23"/>
        </w:rPr>
        <w:t xml:space="preserve"> stiprinant </w:t>
      </w:r>
      <w:r w:rsidRPr="00BC78F2">
        <w:rPr>
          <w:color w:val="000000"/>
          <w:sz w:val="23"/>
          <w:szCs w:val="23"/>
        </w:rPr>
        <w:t>vidaus auditorių ir specifinių sričių specialistų tarpinstitucinį bendradarbiavimą</w:t>
      </w:r>
      <w:r>
        <w:rPr>
          <w:color w:val="000000"/>
          <w:sz w:val="23"/>
          <w:szCs w:val="23"/>
        </w:rPr>
        <w:t>.</w:t>
      </w:r>
    </w:p>
    <w:p w:rsidR="005F097B" w:rsidRDefault="005F097B" w:rsidP="005F097B">
      <w:pPr>
        <w:numPr>
          <w:ilvl w:val="0"/>
          <w:numId w:val="10"/>
        </w:numPr>
        <w:tabs>
          <w:tab w:val="left" w:pos="993"/>
        </w:tabs>
        <w:ind w:left="0" w:firstLine="709"/>
        <w:rPr>
          <w:bCs/>
          <w:color w:val="000000"/>
        </w:rPr>
      </w:pPr>
      <w:r w:rsidRPr="00CF0239">
        <w:rPr>
          <w:bCs/>
          <w:color w:val="000000"/>
        </w:rPr>
        <w:t xml:space="preserve"> Pavesti</w:t>
      </w:r>
      <w:r>
        <w:rPr>
          <w:bCs/>
          <w:color w:val="000000"/>
        </w:rPr>
        <w:t>:</w:t>
      </w:r>
    </w:p>
    <w:p w:rsidR="005F097B" w:rsidRDefault="005F097B" w:rsidP="005F097B">
      <w:pPr>
        <w:numPr>
          <w:ilvl w:val="1"/>
          <w:numId w:val="10"/>
        </w:numPr>
        <w:tabs>
          <w:tab w:val="left" w:pos="993"/>
        </w:tabs>
        <w:ind w:left="0" w:firstLine="709"/>
        <w:rPr>
          <w:bCs/>
          <w:color w:val="000000"/>
        </w:rPr>
      </w:pPr>
      <w:r w:rsidRPr="00CF0239">
        <w:rPr>
          <w:bCs/>
          <w:color w:val="000000"/>
        </w:rPr>
        <w:t xml:space="preserve"> Ūkio ministerijai</w:t>
      </w:r>
      <w:r w:rsidR="0002257A">
        <w:rPr>
          <w:bCs/>
          <w:color w:val="000000"/>
        </w:rPr>
        <w:t xml:space="preserve"> –</w:t>
      </w:r>
      <w:r w:rsidRPr="00CF0239">
        <w:rPr>
          <w:bCs/>
          <w:color w:val="000000"/>
        </w:rPr>
        <w:t xml:space="preserve"> iki 2018 m. </w:t>
      </w:r>
      <w:r>
        <w:rPr>
          <w:bCs/>
          <w:color w:val="000000"/>
        </w:rPr>
        <w:t>lapkričio</w:t>
      </w:r>
      <w:r w:rsidRPr="00CF0239">
        <w:rPr>
          <w:bCs/>
          <w:color w:val="000000"/>
        </w:rPr>
        <w:t xml:space="preserve"> 3</w:t>
      </w:r>
      <w:r>
        <w:rPr>
          <w:bCs/>
          <w:color w:val="000000"/>
        </w:rPr>
        <w:t>0</w:t>
      </w:r>
      <w:r w:rsidRPr="00CF0239">
        <w:rPr>
          <w:bCs/>
          <w:color w:val="000000"/>
        </w:rPr>
        <w:t xml:space="preserve"> d.</w:t>
      </w:r>
      <w:r>
        <w:rPr>
          <w:bCs/>
          <w:color w:val="000000"/>
        </w:rPr>
        <w:t xml:space="preserve"> p</w:t>
      </w:r>
      <w:r w:rsidRPr="00CF0239">
        <w:rPr>
          <w:bCs/>
          <w:color w:val="000000"/>
        </w:rPr>
        <w:t xml:space="preserve">ateikti Vyriausybei </w:t>
      </w:r>
      <w:r w:rsidR="0002257A">
        <w:rPr>
          <w:bCs/>
          <w:color w:val="000000"/>
        </w:rPr>
        <w:t>pa</w:t>
      </w:r>
      <w:r w:rsidRPr="00CF0239">
        <w:rPr>
          <w:bCs/>
          <w:color w:val="000000"/>
        </w:rPr>
        <w:t>siūlymus dėl Įstaigų atliekamų kompiuterinių darbo vietų priežiūros funkcijos centralizavimo etapų, apimties ir Vyriausybės įgaliotos įstaigos, kuri šias funkcija</w:t>
      </w:r>
      <w:r>
        <w:rPr>
          <w:bCs/>
          <w:color w:val="000000"/>
        </w:rPr>
        <w:t>s atliks centralizuotai;</w:t>
      </w:r>
    </w:p>
    <w:p w:rsidR="005F097B" w:rsidRDefault="005F097B" w:rsidP="005F097B">
      <w:pPr>
        <w:numPr>
          <w:ilvl w:val="1"/>
          <w:numId w:val="10"/>
        </w:numPr>
        <w:tabs>
          <w:tab w:val="left" w:pos="993"/>
        </w:tabs>
        <w:ind w:left="0" w:firstLine="709"/>
        <w:rPr>
          <w:bCs/>
          <w:color w:val="000000"/>
        </w:rPr>
      </w:pPr>
      <w:r w:rsidRPr="009A4D77">
        <w:rPr>
          <w:bCs/>
          <w:color w:val="000000"/>
        </w:rPr>
        <w:t>Finansų ministerijai kartu su Ūkio ministerija</w:t>
      </w:r>
      <w:r w:rsidR="0002257A">
        <w:rPr>
          <w:bCs/>
          <w:color w:val="000000"/>
        </w:rPr>
        <w:t xml:space="preserve"> –</w:t>
      </w:r>
      <w:r w:rsidRPr="009A4D77">
        <w:rPr>
          <w:bCs/>
          <w:color w:val="000000"/>
        </w:rPr>
        <w:t xml:space="preserve"> iki 2018 m. lapkričio </w:t>
      </w:r>
      <w:r>
        <w:rPr>
          <w:bCs/>
          <w:color w:val="000000"/>
        </w:rPr>
        <w:t>30</w:t>
      </w:r>
      <w:r w:rsidRPr="009A4D77">
        <w:rPr>
          <w:bCs/>
          <w:color w:val="000000"/>
        </w:rPr>
        <w:t xml:space="preserve"> d. </w:t>
      </w:r>
      <w:r>
        <w:rPr>
          <w:bCs/>
          <w:color w:val="000000"/>
        </w:rPr>
        <w:t>p</w:t>
      </w:r>
      <w:r w:rsidRPr="00CF0239">
        <w:rPr>
          <w:bCs/>
          <w:color w:val="000000"/>
        </w:rPr>
        <w:t>ateikti Vyriausybei</w:t>
      </w:r>
      <w:r w:rsidR="00D342B4">
        <w:rPr>
          <w:bCs/>
          <w:color w:val="000000"/>
        </w:rPr>
        <w:t xml:space="preserve"> </w:t>
      </w:r>
      <w:r w:rsidR="0002257A">
        <w:rPr>
          <w:bCs/>
          <w:color w:val="000000"/>
        </w:rPr>
        <w:t>pa</w:t>
      </w:r>
      <w:r w:rsidRPr="00CF0239">
        <w:rPr>
          <w:bCs/>
          <w:color w:val="000000"/>
        </w:rPr>
        <w:t>siūlymus</w:t>
      </w:r>
      <w:r w:rsidRPr="009A4D77">
        <w:rPr>
          <w:bCs/>
          <w:color w:val="000000"/>
        </w:rPr>
        <w:t xml:space="preserve"> dėl 1.1 papunktyje nurodytos veiklos finansavimo</w:t>
      </w:r>
      <w:r>
        <w:rPr>
          <w:bCs/>
          <w:color w:val="000000"/>
        </w:rPr>
        <w:t xml:space="preserve">. </w:t>
      </w:r>
    </w:p>
    <w:p w:rsidR="005F097B" w:rsidRPr="00CF0239" w:rsidRDefault="005F097B" w:rsidP="006F6DD3">
      <w:pPr>
        <w:tabs>
          <w:tab w:val="left" w:pos="993"/>
        </w:tabs>
        <w:ind w:left="709" w:firstLine="0"/>
        <w:rPr>
          <w:bCs/>
          <w:color w:val="000000"/>
        </w:rPr>
      </w:pPr>
    </w:p>
    <w:p w:rsidR="007159FB" w:rsidRPr="007159FB" w:rsidRDefault="007159FB" w:rsidP="004E1C25">
      <w:pPr>
        <w:tabs>
          <w:tab w:val="left" w:pos="993"/>
        </w:tabs>
        <w:ind w:firstLine="0"/>
        <w:rPr>
          <w:bCs/>
          <w:color w:val="000000"/>
        </w:rPr>
      </w:pPr>
    </w:p>
    <w:p w:rsidR="00F3604B" w:rsidRPr="0032293C" w:rsidRDefault="00F3604B" w:rsidP="000C63CF">
      <w:pPr>
        <w:tabs>
          <w:tab w:val="left" w:pos="567"/>
          <w:tab w:val="left" w:pos="709"/>
        </w:tabs>
        <w:ind w:firstLine="0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9"/>
        <w:gridCol w:w="3000"/>
      </w:tblGrid>
      <w:tr w:rsidR="001258AD" w:rsidRPr="0032293C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1258AD" w:rsidRDefault="001258AD" w:rsidP="001258AD">
            <w:pPr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  <w:p w:rsidR="001258AD" w:rsidRPr="0032293C" w:rsidRDefault="001258AD" w:rsidP="001258AD">
            <w:pPr>
              <w:rPr>
                <w:color w:val="000000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1258AD" w:rsidRPr="0032293C" w:rsidRDefault="001258AD" w:rsidP="001258AD">
            <w:pPr>
              <w:rPr>
                <w:color w:val="FF0000"/>
              </w:rPr>
            </w:pPr>
          </w:p>
        </w:tc>
      </w:tr>
    </w:tbl>
    <w:p w:rsidR="00485C64" w:rsidRDefault="00485C64"/>
    <w:sectPr w:rsidR="00485C64" w:rsidSect="008046D8">
      <w:headerReference w:type="default" r:id="rId8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D4" w:rsidRDefault="005817D4" w:rsidP="008046D8">
      <w:r>
        <w:separator/>
      </w:r>
    </w:p>
  </w:endnote>
  <w:endnote w:type="continuationSeparator" w:id="0">
    <w:p w:rsidR="005817D4" w:rsidRDefault="005817D4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D4" w:rsidRDefault="005817D4" w:rsidP="008046D8">
      <w:r>
        <w:separator/>
      </w:r>
    </w:p>
  </w:footnote>
  <w:footnote w:type="continuationSeparator" w:id="0">
    <w:p w:rsidR="005817D4" w:rsidRDefault="005817D4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D8" w:rsidRDefault="008046D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78B1">
      <w:rPr>
        <w:noProof/>
      </w:rPr>
      <w:t>2</w:t>
    </w:r>
    <w:r>
      <w:fldChar w:fldCharType="end"/>
    </w:r>
  </w:p>
  <w:p w:rsidR="008046D8" w:rsidRDefault="00804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6">
    <w:nsid w:val="57E24039"/>
    <w:multiLevelType w:val="hybridMultilevel"/>
    <w:tmpl w:val="F40E41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8E60BFA"/>
    <w:multiLevelType w:val="multilevel"/>
    <w:tmpl w:val="2EA6F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AD"/>
    <w:rsid w:val="00015F4E"/>
    <w:rsid w:val="0002257A"/>
    <w:rsid w:val="000227FA"/>
    <w:rsid w:val="00026326"/>
    <w:rsid w:val="000376A1"/>
    <w:rsid w:val="00047ACB"/>
    <w:rsid w:val="00050D9E"/>
    <w:rsid w:val="000B23C7"/>
    <w:rsid w:val="000B3FE0"/>
    <w:rsid w:val="000B4FC4"/>
    <w:rsid w:val="000B6DBF"/>
    <w:rsid w:val="000C63CF"/>
    <w:rsid w:val="000D00AF"/>
    <w:rsid w:val="000D0FA8"/>
    <w:rsid w:val="000E5E73"/>
    <w:rsid w:val="00101685"/>
    <w:rsid w:val="00114B90"/>
    <w:rsid w:val="001258AD"/>
    <w:rsid w:val="00133753"/>
    <w:rsid w:val="001613F9"/>
    <w:rsid w:val="00166C64"/>
    <w:rsid w:val="00176B54"/>
    <w:rsid w:val="001A2CF3"/>
    <w:rsid w:val="001A3522"/>
    <w:rsid w:val="001C7CFE"/>
    <w:rsid w:val="001D6A9F"/>
    <w:rsid w:val="00213360"/>
    <w:rsid w:val="002137C2"/>
    <w:rsid w:val="0024765C"/>
    <w:rsid w:val="002665E5"/>
    <w:rsid w:val="002746C6"/>
    <w:rsid w:val="00281AC1"/>
    <w:rsid w:val="00287B24"/>
    <w:rsid w:val="002B0B7C"/>
    <w:rsid w:val="002C460B"/>
    <w:rsid w:val="002D6D74"/>
    <w:rsid w:val="002E38F1"/>
    <w:rsid w:val="00311051"/>
    <w:rsid w:val="0031374B"/>
    <w:rsid w:val="00347297"/>
    <w:rsid w:val="0035754A"/>
    <w:rsid w:val="0036009B"/>
    <w:rsid w:val="00373B46"/>
    <w:rsid w:val="003916F4"/>
    <w:rsid w:val="00395899"/>
    <w:rsid w:val="003A4AEB"/>
    <w:rsid w:val="003C3C23"/>
    <w:rsid w:val="003E0A72"/>
    <w:rsid w:val="004014CD"/>
    <w:rsid w:val="00437BEB"/>
    <w:rsid w:val="00437D7F"/>
    <w:rsid w:val="00445283"/>
    <w:rsid w:val="00453A0F"/>
    <w:rsid w:val="004770CE"/>
    <w:rsid w:val="004824D8"/>
    <w:rsid w:val="00485C64"/>
    <w:rsid w:val="00490B43"/>
    <w:rsid w:val="004B28D1"/>
    <w:rsid w:val="004C52A9"/>
    <w:rsid w:val="004C789C"/>
    <w:rsid w:val="004E1C25"/>
    <w:rsid w:val="00510055"/>
    <w:rsid w:val="00525AEB"/>
    <w:rsid w:val="00554E84"/>
    <w:rsid w:val="005744DF"/>
    <w:rsid w:val="005817D4"/>
    <w:rsid w:val="005B540E"/>
    <w:rsid w:val="005D67F3"/>
    <w:rsid w:val="005F097B"/>
    <w:rsid w:val="00612D76"/>
    <w:rsid w:val="0062192A"/>
    <w:rsid w:val="0067679F"/>
    <w:rsid w:val="0068498C"/>
    <w:rsid w:val="00697772"/>
    <w:rsid w:val="006D4708"/>
    <w:rsid w:val="006D6FF3"/>
    <w:rsid w:val="006F6DD3"/>
    <w:rsid w:val="00711FA9"/>
    <w:rsid w:val="007159FB"/>
    <w:rsid w:val="00751646"/>
    <w:rsid w:val="00755410"/>
    <w:rsid w:val="00756EAF"/>
    <w:rsid w:val="007860B0"/>
    <w:rsid w:val="007A35CE"/>
    <w:rsid w:val="007A4226"/>
    <w:rsid w:val="007A6233"/>
    <w:rsid w:val="007C5548"/>
    <w:rsid w:val="007C78B1"/>
    <w:rsid w:val="00801D28"/>
    <w:rsid w:val="008046D8"/>
    <w:rsid w:val="008175F1"/>
    <w:rsid w:val="00821209"/>
    <w:rsid w:val="0082199B"/>
    <w:rsid w:val="008605CC"/>
    <w:rsid w:val="00863C36"/>
    <w:rsid w:val="00864E28"/>
    <w:rsid w:val="008A2E2C"/>
    <w:rsid w:val="008D492C"/>
    <w:rsid w:val="008E6CF8"/>
    <w:rsid w:val="00921C9B"/>
    <w:rsid w:val="009445A3"/>
    <w:rsid w:val="0094688B"/>
    <w:rsid w:val="00991CCF"/>
    <w:rsid w:val="009C7420"/>
    <w:rsid w:val="00A25A03"/>
    <w:rsid w:val="00A34052"/>
    <w:rsid w:val="00A4799A"/>
    <w:rsid w:val="00A5082F"/>
    <w:rsid w:val="00A53F95"/>
    <w:rsid w:val="00A73279"/>
    <w:rsid w:val="00A73F3A"/>
    <w:rsid w:val="00A741D4"/>
    <w:rsid w:val="00A830BC"/>
    <w:rsid w:val="00A8566F"/>
    <w:rsid w:val="00AA0E3A"/>
    <w:rsid w:val="00AE4C44"/>
    <w:rsid w:val="00AE52CA"/>
    <w:rsid w:val="00B15DBD"/>
    <w:rsid w:val="00B47CA5"/>
    <w:rsid w:val="00B50CD9"/>
    <w:rsid w:val="00B62F70"/>
    <w:rsid w:val="00B86B81"/>
    <w:rsid w:val="00BA441D"/>
    <w:rsid w:val="00BB08CC"/>
    <w:rsid w:val="00BC24C7"/>
    <w:rsid w:val="00BF1D0B"/>
    <w:rsid w:val="00BF1E04"/>
    <w:rsid w:val="00C13953"/>
    <w:rsid w:val="00C56A20"/>
    <w:rsid w:val="00C6193D"/>
    <w:rsid w:val="00C62393"/>
    <w:rsid w:val="00C74FFA"/>
    <w:rsid w:val="00C803E0"/>
    <w:rsid w:val="00C954F7"/>
    <w:rsid w:val="00CB2956"/>
    <w:rsid w:val="00CF0239"/>
    <w:rsid w:val="00D342B4"/>
    <w:rsid w:val="00D64F73"/>
    <w:rsid w:val="00DB249A"/>
    <w:rsid w:val="00DE6F5F"/>
    <w:rsid w:val="00DF3DC4"/>
    <w:rsid w:val="00E2342E"/>
    <w:rsid w:val="00E41B62"/>
    <w:rsid w:val="00E56425"/>
    <w:rsid w:val="00E56483"/>
    <w:rsid w:val="00E61569"/>
    <w:rsid w:val="00E8281B"/>
    <w:rsid w:val="00E95978"/>
    <w:rsid w:val="00EA65E7"/>
    <w:rsid w:val="00EC4B81"/>
    <w:rsid w:val="00EC6225"/>
    <w:rsid w:val="00F03DC1"/>
    <w:rsid w:val="00F105C8"/>
    <w:rsid w:val="00F206E2"/>
    <w:rsid w:val="00F245D6"/>
    <w:rsid w:val="00F34E06"/>
    <w:rsid w:val="00F35E55"/>
    <w:rsid w:val="00F3604B"/>
    <w:rsid w:val="00F55816"/>
    <w:rsid w:val="00F727A8"/>
    <w:rsid w:val="00F86091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AD"/>
    <w:pPr>
      <w:spacing w:line="276" w:lineRule="auto"/>
      <w:ind w:firstLine="709"/>
      <w:jc w:val="both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pPr>
      <w:spacing w:line="276" w:lineRule="auto"/>
      <w:ind w:firstLine="709"/>
      <w:jc w:val="both"/>
    </w:pPr>
    <w:rPr>
      <w:rFonts w:asci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7A8"/>
    <w:pPr>
      <w:ind w:left="720"/>
      <w:contextualSpacing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AD"/>
    <w:pPr>
      <w:spacing w:line="276" w:lineRule="auto"/>
      <w:ind w:firstLine="709"/>
      <w:jc w:val="both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pPr>
      <w:spacing w:line="276" w:lineRule="auto"/>
      <w:ind w:firstLine="709"/>
      <w:jc w:val="both"/>
    </w:pPr>
    <w:rPr>
      <w:rFonts w:asci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7A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2018-08-21T06:40:00Z</dcterms:created>
  <dc:creator>Antanas Matusa</dc:creator>
  <cp:lastModifiedBy>Asseco</cp:lastModifiedBy>
  <cp:lastPrinted>2017-09-20T10:07:00Z</cp:lastPrinted>
  <dcterms:modified xsi:type="dcterms:W3CDTF">2018-08-21T06:40:00Z</dcterms:modified>
  <cp:revision>2</cp:revision>
</cp:coreProperties>
</file>