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DAAD1"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4C6DAAD2" w14:textId="77777777" w:rsidR="00676E45" w:rsidRDefault="00676E45">
      <w:pPr>
        <w:jc w:val="center"/>
      </w:pPr>
    </w:p>
    <w:p w14:paraId="4C6DAAD3" w14:textId="77777777" w:rsidR="00676E45" w:rsidRDefault="000E6336">
      <w:pPr>
        <w:jc w:val="center"/>
      </w:pPr>
      <w:r>
        <w:rPr>
          <w:noProof/>
        </w:rPr>
        <w:drawing>
          <wp:inline distT="0" distB="0" distL="0" distR="0" wp14:anchorId="4C6DAAF7" wp14:editId="4C6DAAF8">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4C6DAAD4" w14:textId="77777777" w:rsidR="00676E45" w:rsidRDefault="00676E45">
      <w:pPr>
        <w:jc w:val="center"/>
        <w:rPr>
          <w:b/>
        </w:rPr>
      </w:pPr>
      <w:r>
        <w:rPr>
          <w:b/>
        </w:rPr>
        <w:t>LIETUVOS RESPUBLIKOS FINANSŲ MINISTERIJA</w:t>
      </w:r>
    </w:p>
    <w:p w14:paraId="4C6DAAD5" w14:textId="77777777" w:rsidR="00676E45" w:rsidRDefault="00676E45">
      <w:pPr>
        <w:jc w:val="center"/>
      </w:pPr>
    </w:p>
    <w:p w14:paraId="4C6DAAD6" w14:textId="77777777" w:rsidR="00676E45" w:rsidRDefault="00676E45">
      <w:pPr>
        <w:jc w:val="center"/>
      </w:pPr>
    </w:p>
    <w:p w14:paraId="4C6DAAD7" w14:textId="77777777" w:rsidR="00676E45" w:rsidRDefault="00676E45">
      <w:pPr>
        <w:jc w:val="center"/>
      </w:pPr>
    </w:p>
    <w:p w14:paraId="4C6DAAD8"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4C6DAADF" w14:textId="77777777" w:rsidTr="00F24EC4">
        <w:tc>
          <w:tcPr>
            <w:tcW w:w="4927" w:type="dxa"/>
          </w:tcPr>
          <w:p w14:paraId="4C6DAAD9" w14:textId="77777777" w:rsidR="006E07FD" w:rsidRDefault="00293045">
            <w:permStart w:id="1951944795" w:edGrp="everyone"/>
            <w:r>
              <w:t>Vidaus reikalų ministerijai</w:t>
            </w:r>
          </w:p>
        </w:tc>
        <w:tc>
          <w:tcPr>
            <w:tcW w:w="4820" w:type="dxa"/>
          </w:tcPr>
          <w:p w14:paraId="4C6DAADA" w14:textId="77777777" w:rsidR="009D432D" w:rsidRDefault="009D432D"/>
          <w:p w14:paraId="4C6DAADB" w14:textId="77777777" w:rsidR="009D432D" w:rsidRDefault="009D432D"/>
          <w:p w14:paraId="4C6DAADC" w14:textId="77777777" w:rsidR="00676E45" w:rsidRDefault="00676E45">
            <w:r>
              <w:t xml:space="preserve">Į  </w:t>
            </w:r>
            <w:r w:rsidR="008151E8">
              <w:t>201</w:t>
            </w:r>
            <w:r w:rsidR="00C612D0">
              <w:t>9</w:t>
            </w:r>
            <w:r>
              <w:t>-</w:t>
            </w:r>
            <w:r w:rsidR="009D432D">
              <w:t>0</w:t>
            </w:r>
            <w:r w:rsidR="00E806B4">
              <w:t>3</w:t>
            </w:r>
            <w:r>
              <w:t>-</w:t>
            </w:r>
            <w:r w:rsidR="00804E27">
              <w:t>0</w:t>
            </w:r>
            <w:r w:rsidR="00E806B4">
              <w:t>7</w:t>
            </w:r>
            <w:r>
              <w:t xml:space="preserve"> Nr. </w:t>
            </w:r>
            <w:r w:rsidR="009D432D">
              <w:t>1D-</w:t>
            </w:r>
            <w:r w:rsidR="00293045">
              <w:t>1322</w:t>
            </w:r>
          </w:p>
          <w:p w14:paraId="4C6DAADD" w14:textId="77777777" w:rsidR="00676E45" w:rsidRDefault="00676E45">
            <w:bookmarkStart w:id="0" w:name="_GoBack"/>
            <w:bookmarkEnd w:id="0"/>
          </w:p>
          <w:p w14:paraId="4C6DAADE" w14:textId="77777777" w:rsidR="00B23061" w:rsidRPr="00E806B4" w:rsidRDefault="00B23061">
            <w:pPr>
              <w:rPr>
                <w:lang w:val="en-US"/>
              </w:rPr>
            </w:pPr>
          </w:p>
        </w:tc>
      </w:tr>
      <w:tr w:rsidR="00C612D0" w:rsidRPr="00B62CC5" w14:paraId="4C6DAAE3" w14:textId="77777777" w:rsidTr="00BD6FD8">
        <w:trPr>
          <w:cantSplit/>
          <w:trHeight w:val="629"/>
        </w:trPr>
        <w:tc>
          <w:tcPr>
            <w:tcW w:w="9747" w:type="dxa"/>
            <w:gridSpan w:val="2"/>
          </w:tcPr>
          <w:p w14:paraId="4C6DAAE0" w14:textId="77777777" w:rsidR="00293045" w:rsidRPr="00293045" w:rsidRDefault="00293045" w:rsidP="00293045">
            <w:pPr>
              <w:jc w:val="both"/>
              <w:rPr>
                <w:szCs w:val="24"/>
                <w:lang w:val="en-US"/>
              </w:rPr>
            </w:pPr>
            <w:r w:rsidRPr="00293045">
              <w:rPr>
                <w:b/>
                <w:bCs/>
                <w:szCs w:val="24"/>
              </w:rPr>
              <w:t xml:space="preserve">DĖL </w:t>
            </w:r>
            <w:r w:rsidR="00E806B4">
              <w:rPr>
                <w:b/>
                <w:bCs/>
                <w:szCs w:val="24"/>
              </w:rPr>
              <w:t>LIETUVOS RESPUBLIKOS VYRIAUSYBĖS IR LATVIJOS RESPUBLIKOS VYRIAUSYBĖS SUSITARIMO</w:t>
            </w:r>
            <w:r w:rsidRPr="00293045">
              <w:rPr>
                <w:b/>
                <w:bCs/>
                <w:szCs w:val="24"/>
              </w:rPr>
              <w:t xml:space="preserve"> DĖL LIETUVOS IR LATVIJOS VALSTYBĖS SIENOS PRIEŽIŪROS IR SIENOS ĮGALIOTINIŲ VEIKLOS PROJEKTO </w:t>
            </w:r>
          </w:p>
          <w:p w14:paraId="4C6DAAE1" w14:textId="77777777" w:rsidR="00293045" w:rsidRPr="00293045" w:rsidRDefault="00293045" w:rsidP="00293045">
            <w:pPr>
              <w:spacing w:before="40" w:after="40"/>
              <w:ind w:right="1959"/>
              <w:rPr>
                <w:caps/>
                <w:szCs w:val="24"/>
                <w:lang w:val="en-US"/>
              </w:rPr>
            </w:pPr>
            <w:r w:rsidRPr="00293045">
              <w:rPr>
                <w:caps/>
                <w:szCs w:val="24"/>
              </w:rPr>
              <w:t> </w:t>
            </w:r>
          </w:p>
          <w:p w14:paraId="4C6DAAE2" w14:textId="77777777" w:rsidR="00694378" w:rsidRPr="00B62CC5" w:rsidRDefault="00694378" w:rsidP="0023616F">
            <w:pPr>
              <w:jc w:val="both"/>
              <w:rPr>
                <w:b/>
              </w:rPr>
            </w:pPr>
          </w:p>
        </w:tc>
      </w:tr>
    </w:tbl>
    <w:p w14:paraId="4C6DAAE4" w14:textId="77777777" w:rsidR="00E806B4" w:rsidRDefault="00E806B4" w:rsidP="00F408B0">
      <w:pPr>
        <w:ind w:firstLine="720"/>
        <w:jc w:val="both"/>
      </w:pPr>
      <w:r>
        <w:t>Finansų ministerija iš</w:t>
      </w:r>
      <w:r w:rsidR="00293045">
        <w:t>nagrinėj</w:t>
      </w:r>
      <w:r>
        <w:t>o</w:t>
      </w:r>
      <w:r w:rsidR="00293045">
        <w:t xml:space="preserve"> Lietuvos Respublikos vidaus reikalų ministerijos 2019 m. kovo 7 d. raštu Nr. 1D-1322 pateiktus derinti Lietuvos Respublikos Vyriausybės nutarimo „Dėl kreipimosi į Lietuvos Respublikos Prezidentą su prašymu suteikti įgaliojimus E. Misiūnui“ projektą, Lietuvos Respublikos Prezidento dekreto „Dėl įgaliojimų suteikimo E. Misiūnui“ projektą ir Lietuvos Respublikos Vyriausybės ir Latvijos Respublikos Vyriausybės susitarimo dėl Lietuvos ir Latvijos valstybės sienos priežiūros ir sienos įgaliotinių veiklos projektą</w:t>
      </w:r>
      <w:r>
        <w:t>.</w:t>
      </w:r>
    </w:p>
    <w:p w14:paraId="4C6DAAE5" w14:textId="77777777" w:rsidR="00BB35D3" w:rsidRDefault="00BB35D3" w:rsidP="00F408B0">
      <w:pPr>
        <w:ind w:firstLine="720"/>
        <w:jc w:val="both"/>
      </w:pPr>
      <w:r>
        <w:t xml:space="preserve">Lydraštyje nurodyta, kad </w:t>
      </w:r>
      <w:r w:rsidR="003E0348">
        <w:t>Lietuvos Respublikos Vyriausybės ir Latvijos Respublikos Vyriausybės susitarim</w:t>
      </w:r>
      <w:r w:rsidR="00F978B4">
        <w:t>ui</w:t>
      </w:r>
      <w:r w:rsidR="003E0348">
        <w:t xml:space="preserve"> dėl Lietuvos ir Latvijos valstybės sienos priežiūros ir sienos įgaliotinių veiklos </w:t>
      </w:r>
      <w:r>
        <w:t>įgyvendinti reikės</w:t>
      </w:r>
      <w:r w:rsidR="00D56076">
        <w:t xml:space="preserve"> </w:t>
      </w:r>
      <w:r>
        <w:t>646 tūkst.</w:t>
      </w:r>
      <w:r w:rsidR="00EB5D9C">
        <w:t xml:space="preserve"> </w:t>
      </w:r>
      <w:r>
        <w:t>eurų, iš jų</w:t>
      </w:r>
      <w:r w:rsidR="00BD65BC">
        <w:t xml:space="preserve"> </w:t>
      </w:r>
      <w:r>
        <w:t xml:space="preserve">556 tūkst. eurų </w:t>
      </w:r>
      <w:r w:rsidR="00F978B4">
        <w:t xml:space="preserve">– </w:t>
      </w:r>
      <w:r>
        <w:t>Valstybės sienos apsaugos tarnybai prie VRM</w:t>
      </w:r>
      <w:r w:rsidR="00D56076">
        <w:t xml:space="preserve"> </w:t>
      </w:r>
      <w:r>
        <w:t xml:space="preserve">pasienio </w:t>
      </w:r>
      <w:r w:rsidR="00131AF6">
        <w:t>stulpams</w:t>
      </w:r>
      <w:r>
        <w:t xml:space="preserve"> </w:t>
      </w:r>
      <w:r w:rsidR="00131AF6">
        <w:t>bei</w:t>
      </w:r>
      <w:r>
        <w:t xml:space="preserve"> pasienio juostai sutvarkyti </w:t>
      </w:r>
      <w:r w:rsidR="00F978B4">
        <w:t xml:space="preserve">2020 m. ir tolesnei sienos priežiūrai kasmet po 69 tūkst. eurų </w:t>
      </w:r>
      <w:r>
        <w:t xml:space="preserve">ir 90 tūkst. eurų </w:t>
      </w:r>
      <w:r w:rsidR="00BD65BC">
        <w:t xml:space="preserve">– </w:t>
      </w:r>
      <w:r>
        <w:t>Nacionalinei žemės tarnybai prie ŽŪ</w:t>
      </w:r>
      <w:r w:rsidR="00131AF6">
        <w:t>M</w:t>
      </w:r>
      <w:r w:rsidR="00D56076">
        <w:t xml:space="preserve"> </w:t>
      </w:r>
      <w:r>
        <w:t>valstybės sienos geodeziniams ir kartografiniams darbams atlikti</w:t>
      </w:r>
      <w:r w:rsidR="00F978B4">
        <w:t xml:space="preserve"> 2020–2022 m</w:t>
      </w:r>
      <w:r>
        <w:t>.</w:t>
      </w:r>
    </w:p>
    <w:p w14:paraId="4C6DAAE6" w14:textId="77777777" w:rsidR="00032E76" w:rsidRDefault="00032E76" w:rsidP="00032E76">
      <w:pPr>
        <w:ind w:firstLine="720"/>
        <w:jc w:val="both"/>
      </w:pPr>
      <w:r>
        <w:t xml:space="preserve">Klausimas dėl </w:t>
      </w:r>
      <w:r w:rsidRPr="00273829">
        <w:t xml:space="preserve">papildomų lėšų skyrimo </w:t>
      </w:r>
      <w:r>
        <w:t>2020–2022 m</w:t>
      </w:r>
      <w:r w:rsidR="00C87045">
        <w:t>.</w:t>
      </w:r>
      <w:r>
        <w:t xml:space="preserve"> galėtų būti </w:t>
      </w:r>
      <w:r w:rsidRPr="00E76340">
        <w:rPr>
          <w:rFonts w:eastAsiaTheme="minorHAnsi"/>
          <w:szCs w:val="24"/>
          <w:lang w:eastAsia="en-US"/>
        </w:rPr>
        <w:t xml:space="preserve">nagrinėjamas Ministro Pirmininko, finansų ministro ir </w:t>
      </w:r>
      <w:r>
        <w:rPr>
          <w:rFonts w:eastAsiaTheme="minorHAnsi"/>
          <w:szCs w:val="24"/>
          <w:lang w:eastAsia="en-US"/>
        </w:rPr>
        <w:t>atitinkam</w:t>
      </w:r>
      <w:r w:rsidR="0059333B">
        <w:rPr>
          <w:rFonts w:eastAsiaTheme="minorHAnsi"/>
          <w:szCs w:val="24"/>
          <w:lang w:eastAsia="en-US"/>
        </w:rPr>
        <w:t>ų valdymo sričių ministrų</w:t>
      </w:r>
      <w:r w:rsidRPr="00E76340">
        <w:rPr>
          <w:rFonts w:eastAsiaTheme="minorHAnsi"/>
          <w:szCs w:val="24"/>
          <w:lang w:eastAsia="en-US"/>
        </w:rPr>
        <w:t xml:space="preserve"> pasitarim</w:t>
      </w:r>
      <w:r>
        <w:rPr>
          <w:rFonts w:eastAsiaTheme="minorHAnsi"/>
          <w:szCs w:val="24"/>
          <w:lang w:eastAsia="en-US"/>
        </w:rPr>
        <w:t>e</w:t>
      </w:r>
      <w:r w:rsidRPr="004043D2">
        <w:rPr>
          <w:rFonts w:eastAsiaTheme="minorHAnsi"/>
          <w:szCs w:val="24"/>
          <w:lang w:eastAsia="en-US"/>
        </w:rPr>
        <w:t xml:space="preserve"> </w:t>
      </w:r>
      <w:r>
        <w:rPr>
          <w:rFonts w:eastAsiaTheme="minorHAnsi"/>
          <w:szCs w:val="24"/>
          <w:lang w:eastAsia="en-US"/>
        </w:rPr>
        <w:t>dėl 2020</w:t>
      </w:r>
      <w:r w:rsidR="0059333B">
        <w:rPr>
          <w:rFonts w:eastAsiaTheme="minorHAnsi"/>
          <w:szCs w:val="24"/>
          <w:lang w:eastAsia="en-US"/>
        </w:rPr>
        <w:t>–2022</w:t>
      </w:r>
      <w:r>
        <w:rPr>
          <w:rFonts w:eastAsiaTheme="minorHAnsi"/>
          <w:szCs w:val="24"/>
          <w:lang w:eastAsia="en-US"/>
        </w:rPr>
        <w:t xml:space="preserve"> m. </w:t>
      </w:r>
      <w:r w:rsidR="0059333B">
        <w:rPr>
          <w:rFonts w:eastAsiaTheme="minorHAnsi"/>
          <w:szCs w:val="24"/>
          <w:lang w:eastAsia="en-US"/>
        </w:rPr>
        <w:t xml:space="preserve">planuojamų pasiekti rezultatų ir maksimalių </w:t>
      </w:r>
      <w:r>
        <w:rPr>
          <w:rFonts w:eastAsiaTheme="minorHAnsi"/>
          <w:szCs w:val="24"/>
          <w:lang w:eastAsia="en-US"/>
        </w:rPr>
        <w:t>valstybės biudžeto asignavimų limitų</w:t>
      </w:r>
      <w:r w:rsidRPr="00E76340">
        <w:rPr>
          <w:rFonts w:eastAsiaTheme="minorHAnsi"/>
          <w:szCs w:val="24"/>
          <w:lang w:eastAsia="en-US"/>
        </w:rPr>
        <w:t>.</w:t>
      </w:r>
      <w:r w:rsidRPr="00E76340">
        <w:t xml:space="preserve"> </w:t>
      </w:r>
    </w:p>
    <w:p w14:paraId="4C6DAAE7" w14:textId="77777777" w:rsidR="00BB35D3" w:rsidRDefault="00BB35D3" w:rsidP="004A626E">
      <w:pPr>
        <w:spacing w:line="360" w:lineRule="auto"/>
        <w:ind w:firstLine="720"/>
        <w:jc w:val="both"/>
      </w:pPr>
    </w:p>
    <w:p w14:paraId="4C6DAAE8" w14:textId="77777777" w:rsidR="007B58B5" w:rsidRDefault="007B58B5" w:rsidP="007B58B5">
      <w:pPr>
        <w:ind w:firstLine="720"/>
        <w:jc w:val="both"/>
        <w:rPr>
          <w:szCs w:val="24"/>
        </w:rPr>
      </w:pPr>
    </w:p>
    <w:p w14:paraId="4C6DAAE9" w14:textId="77777777" w:rsidR="00293045" w:rsidRDefault="00293045" w:rsidP="004A626E">
      <w:pPr>
        <w:spacing w:line="360" w:lineRule="auto"/>
        <w:ind w:firstLine="720"/>
        <w:jc w:val="both"/>
      </w:pPr>
    </w:p>
    <w:p w14:paraId="4C6DAAEA" w14:textId="77777777" w:rsidR="00293045" w:rsidRDefault="00293045" w:rsidP="004A626E">
      <w:pPr>
        <w:spacing w:line="360" w:lineRule="auto"/>
        <w:ind w:firstLine="720"/>
        <w:jc w:val="both"/>
      </w:pPr>
    </w:p>
    <w:p w14:paraId="4C6DAAEB" w14:textId="77777777" w:rsidR="00293045" w:rsidRDefault="00293045" w:rsidP="004A626E">
      <w:pPr>
        <w:spacing w:line="360" w:lineRule="auto"/>
        <w:ind w:firstLine="720"/>
        <w:jc w:val="both"/>
      </w:pPr>
    </w:p>
    <w:p w14:paraId="4C6DAAEC" w14:textId="77777777" w:rsidR="00026D9F" w:rsidRDefault="00026D9F">
      <w:pPr>
        <w:ind w:firstLine="720"/>
      </w:pPr>
    </w:p>
    <w:p w14:paraId="4C6DAAED" w14:textId="77777777" w:rsidR="00026D9F" w:rsidRDefault="00026D9F">
      <w:pPr>
        <w:ind w:firstLine="720"/>
      </w:pPr>
    </w:p>
    <w:p w14:paraId="4C6DAAEE" w14:textId="77777777" w:rsidR="00026D9F" w:rsidRDefault="00026D9F">
      <w:pPr>
        <w:ind w:firstLine="720"/>
      </w:pPr>
    </w:p>
    <w:p w14:paraId="4C6DAAEF" w14:textId="77777777" w:rsidR="00F5742E" w:rsidRDefault="00F5742E">
      <w:pPr>
        <w:ind w:firstLine="720"/>
      </w:pPr>
    </w:p>
    <w:p w14:paraId="4C6DAAF0" w14:textId="77777777" w:rsidR="00D56076" w:rsidRDefault="00D56076">
      <w:pPr>
        <w:ind w:firstLine="720"/>
      </w:pPr>
    </w:p>
    <w:p w14:paraId="4C6DAAF1" w14:textId="77777777" w:rsidR="00D56076" w:rsidRDefault="00D56076">
      <w:pPr>
        <w:ind w:firstLine="720"/>
      </w:pPr>
    </w:p>
    <w:p w14:paraId="4C6DAAF2" w14:textId="77777777" w:rsidR="00D56076" w:rsidRDefault="00D56076">
      <w:pPr>
        <w:ind w:firstLine="720"/>
      </w:pPr>
    </w:p>
    <w:p w14:paraId="4C6DAAF3" w14:textId="77777777" w:rsidR="00D56076" w:rsidRDefault="00D56076">
      <w:pPr>
        <w:ind w:firstLine="720"/>
      </w:pPr>
    </w:p>
    <w:p w14:paraId="4C6DAAF4" w14:textId="77777777" w:rsidR="007E2010" w:rsidRDefault="007E2010">
      <w:pPr>
        <w:ind w:firstLine="720"/>
      </w:pPr>
    </w:p>
    <w:p w14:paraId="4C6DAAF5" w14:textId="77777777" w:rsidR="007E2010" w:rsidRDefault="007E2010">
      <w:pPr>
        <w:ind w:firstLine="720"/>
      </w:pPr>
    </w:p>
    <w:p w14:paraId="4C6DAAF6" w14:textId="77777777" w:rsidR="001A4EA6" w:rsidRPr="0030447B" w:rsidRDefault="001A4EA6" w:rsidP="00E43B49">
      <w:pPr>
        <w:rPr>
          <w:sz w:val="18"/>
          <w:szCs w:val="18"/>
        </w:rPr>
      </w:pPr>
      <w:r w:rsidRPr="0030447B">
        <w:rPr>
          <w:sz w:val="18"/>
          <w:szCs w:val="18"/>
        </w:rPr>
        <w:t xml:space="preserve">Akvilina </w:t>
      </w:r>
      <w:proofErr w:type="spellStart"/>
      <w:r w:rsidRPr="0030447B">
        <w:rPr>
          <w:sz w:val="18"/>
          <w:szCs w:val="18"/>
        </w:rPr>
        <w:t>Bružienė</w:t>
      </w:r>
      <w:proofErr w:type="spellEnd"/>
      <w:r w:rsidRPr="0030447B">
        <w:rPr>
          <w:sz w:val="18"/>
          <w:szCs w:val="18"/>
        </w:rPr>
        <w:t>, tel.(8 5)</w:t>
      </w:r>
      <w:r w:rsidR="00894048" w:rsidRPr="0030447B">
        <w:rPr>
          <w:sz w:val="18"/>
          <w:szCs w:val="18"/>
        </w:rPr>
        <w:t xml:space="preserve"> </w:t>
      </w:r>
      <w:r w:rsidRPr="0030447B">
        <w:rPr>
          <w:sz w:val="18"/>
          <w:szCs w:val="18"/>
        </w:rPr>
        <w:t xml:space="preserve">239 0036 el. p. </w:t>
      </w:r>
      <w:hyperlink r:id="rId13" w:history="1">
        <w:r w:rsidRPr="0030447B">
          <w:rPr>
            <w:rStyle w:val="Hipersaitas"/>
            <w:sz w:val="18"/>
            <w:szCs w:val="18"/>
            <w:u w:val="none"/>
          </w:rPr>
          <w:t>akvilina.bruziene</w:t>
        </w:r>
        <w:r w:rsidRPr="0030447B">
          <w:rPr>
            <w:rStyle w:val="Hipersaitas"/>
            <w:sz w:val="18"/>
            <w:szCs w:val="18"/>
            <w:u w:val="none"/>
            <w:lang w:val="en-US"/>
          </w:rPr>
          <w:t>@</w:t>
        </w:r>
        <w:proofErr w:type="spellStart"/>
        <w:r w:rsidRPr="0030447B">
          <w:rPr>
            <w:rStyle w:val="Hipersaitas"/>
            <w:sz w:val="18"/>
            <w:szCs w:val="18"/>
            <w:u w:val="none"/>
          </w:rPr>
          <w:t>finmin.lt</w:t>
        </w:r>
        <w:proofErr w:type="spellEnd"/>
      </w:hyperlink>
      <w:r w:rsidRPr="0030447B">
        <w:rPr>
          <w:sz w:val="18"/>
          <w:szCs w:val="18"/>
        </w:rPr>
        <w:t>.</w:t>
      </w:r>
      <w:permEnd w:id="1951944795"/>
    </w:p>
    <w:sectPr w:rsidR="001A4EA6" w:rsidRPr="0030447B">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DAAFB" w14:textId="77777777" w:rsidR="00C500F4" w:rsidRDefault="00C500F4">
      <w:r>
        <w:separator/>
      </w:r>
    </w:p>
  </w:endnote>
  <w:endnote w:type="continuationSeparator" w:id="0">
    <w:p w14:paraId="4C6DAAFC" w14:textId="77777777" w:rsidR="00C500F4" w:rsidRDefault="00C5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DAB01"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436095">
      <w:rPr>
        <w:noProof/>
        <w:sz w:val="10"/>
      </w:rPr>
      <w:t>VRM dėl susit su Latvija.docx</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4C6DAB06" w14:textId="77777777">
      <w:tc>
        <w:tcPr>
          <w:tcW w:w="3119" w:type="dxa"/>
        </w:tcPr>
        <w:p w14:paraId="4C6DAB02" w14:textId="77777777" w:rsidR="00676E45" w:rsidRDefault="00676E45">
          <w:pPr>
            <w:pStyle w:val="Porat"/>
            <w:rPr>
              <w:sz w:val="16"/>
            </w:rPr>
          </w:pPr>
          <w:r>
            <w:rPr>
              <w:sz w:val="16"/>
            </w:rPr>
            <w:t xml:space="preserve">Kodas 8860165 </w:t>
          </w:r>
        </w:p>
      </w:tc>
      <w:tc>
        <w:tcPr>
          <w:tcW w:w="1615" w:type="dxa"/>
        </w:tcPr>
        <w:p w14:paraId="4C6DAB03" w14:textId="77777777" w:rsidR="00676E45" w:rsidRDefault="00676E45">
          <w:pPr>
            <w:pStyle w:val="Porat"/>
            <w:rPr>
              <w:sz w:val="16"/>
            </w:rPr>
          </w:pPr>
          <w:r>
            <w:rPr>
              <w:sz w:val="16"/>
            </w:rPr>
            <w:t>Telefonas  39 00 05</w:t>
          </w:r>
        </w:p>
      </w:tc>
      <w:tc>
        <w:tcPr>
          <w:tcW w:w="2212" w:type="dxa"/>
        </w:tcPr>
        <w:p w14:paraId="4C6DAB04" w14:textId="77777777" w:rsidR="00676E45" w:rsidRDefault="00676E45">
          <w:pPr>
            <w:pStyle w:val="Porat"/>
            <w:rPr>
              <w:sz w:val="16"/>
            </w:rPr>
          </w:pPr>
          <w:r>
            <w:rPr>
              <w:sz w:val="16"/>
            </w:rPr>
            <w:t>El. paštas: finmin@finmin.lt</w:t>
          </w:r>
        </w:p>
      </w:tc>
      <w:tc>
        <w:tcPr>
          <w:tcW w:w="2552" w:type="dxa"/>
        </w:tcPr>
        <w:p w14:paraId="4C6DAB05" w14:textId="77777777" w:rsidR="00676E45" w:rsidRDefault="00676E45">
          <w:pPr>
            <w:pStyle w:val="Porat"/>
            <w:rPr>
              <w:sz w:val="16"/>
            </w:rPr>
          </w:pPr>
          <w:r>
            <w:rPr>
              <w:sz w:val="16"/>
            </w:rPr>
            <w:t>Atsiskait. sąsk. Nr. 253002007</w:t>
          </w:r>
        </w:p>
      </w:tc>
    </w:tr>
    <w:tr w:rsidR="00676E45" w14:paraId="4C6DAB0B" w14:textId="77777777">
      <w:tc>
        <w:tcPr>
          <w:tcW w:w="3119" w:type="dxa"/>
        </w:tcPr>
        <w:p w14:paraId="4C6DAB07"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4C6DAB08" w14:textId="77777777" w:rsidR="00676E45" w:rsidRDefault="00676E45">
          <w:pPr>
            <w:pStyle w:val="Porat"/>
            <w:rPr>
              <w:sz w:val="16"/>
            </w:rPr>
          </w:pPr>
          <w:r>
            <w:rPr>
              <w:sz w:val="16"/>
            </w:rPr>
            <w:t>Faksas     79 14 81</w:t>
          </w:r>
        </w:p>
      </w:tc>
      <w:tc>
        <w:tcPr>
          <w:tcW w:w="2212" w:type="dxa"/>
        </w:tcPr>
        <w:p w14:paraId="4C6DAB09" w14:textId="77777777" w:rsidR="00676E45" w:rsidRDefault="00676E45">
          <w:pPr>
            <w:pStyle w:val="Porat"/>
            <w:rPr>
              <w:sz w:val="16"/>
            </w:rPr>
          </w:pPr>
          <w:r>
            <w:rPr>
              <w:sz w:val="16"/>
            </w:rPr>
            <w:t>http://www.finmin.lt</w:t>
          </w:r>
        </w:p>
      </w:tc>
      <w:tc>
        <w:tcPr>
          <w:tcW w:w="2552" w:type="dxa"/>
        </w:tcPr>
        <w:p w14:paraId="4C6DAB0A" w14:textId="77777777" w:rsidR="00676E45" w:rsidRDefault="00676E45">
          <w:pPr>
            <w:pStyle w:val="Porat"/>
            <w:rPr>
              <w:sz w:val="16"/>
            </w:rPr>
          </w:pPr>
          <w:r>
            <w:rPr>
              <w:sz w:val="16"/>
            </w:rPr>
            <w:t>LTB Sostinės skyrius, kodas 60111</w:t>
          </w:r>
        </w:p>
      </w:tc>
    </w:tr>
  </w:tbl>
  <w:p w14:paraId="4C6DAB0C" w14:textId="77777777"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DAB0E"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436095">
      <w:rPr>
        <w:noProof/>
        <w:sz w:val="10"/>
      </w:rPr>
      <w:t>VRM dėl susit su Latvija.docx</w:t>
    </w:r>
    <w:r w:rsidRPr="00775CB5">
      <w:rPr>
        <w:sz w:val="10"/>
      </w:rPr>
      <w:fldChar w:fldCharType="end"/>
    </w:r>
  </w:p>
  <w:p w14:paraId="4C6DAB0F"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4C6DAB14" w14:textId="77777777">
      <w:tc>
        <w:tcPr>
          <w:tcW w:w="3215" w:type="dxa"/>
        </w:tcPr>
        <w:p w14:paraId="4C6DAB10"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4C6DAB11"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4C6DAB12" w14:textId="77777777" w:rsidR="00676E45" w:rsidRPr="00775CB5" w:rsidRDefault="00676E45">
          <w:pPr>
            <w:pStyle w:val="Porat"/>
            <w:rPr>
              <w:sz w:val="16"/>
            </w:rPr>
          </w:pPr>
          <w:r w:rsidRPr="00775CB5">
            <w:rPr>
              <w:sz w:val="16"/>
            </w:rPr>
            <w:t>El. paštas finmin@finmin.lt</w:t>
          </w:r>
        </w:p>
      </w:tc>
      <w:tc>
        <w:tcPr>
          <w:tcW w:w="2836" w:type="dxa"/>
        </w:tcPr>
        <w:p w14:paraId="4C6DAB13"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4C6DAB19" w14:textId="77777777">
      <w:tc>
        <w:tcPr>
          <w:tcW w:w="3215" w:type="dxa"/>
        </w:tcPr>
        <w:p w14:paraId="4C6DAB15"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4C6DAB16"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4C6DAB17" w14:textId="77777777" w:rsidR="00676E45" w:rsidRPr="00775CB5" w:rsidRDefault="00676E45">
          <w:pPr>
            <w:pStyle w:val="Porat"/>
            <w:rPr>
              <w:sz w:val="16"/>
            </w:rPr>
          </w:pPr>
          <w:r w:rsidRPr="00775CB5">
            <w:rPr>
              <w:sz w:val="16"/>
            </w:rPr>
            <w:t>http://www.finmin.lt</w:t>
          </w:r>
        </w:p>
      </w:tc>
      <w:tc>
        <w:tcPr>
          <w:tcW w:w="2836" w:type="dxa"/>
        </w:tcPr>
        <w:p w14:paraId="4C6DAB18"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4C6DAB1A" w14:textId="77777777"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DAB1B" w14:textId="77777777"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DAAF9" w14:textId="77777777" w:rsidR="00C500F4" w:rsidRDefault="00C500F4">
      <w:r>
        <w:separator/>
      </w:r>
    </w:p>
  </w:footnote>
  <w:footnote w:type="continuationSeparator" w:id="0">
    <w:p w14:paraId="4C6DAAFA" w14:textId="77777777" w:rsidR="00C500F4" w:rsidRDefault="00C50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DAAFD"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6DAAFE" w14:textId="77777777"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DAAFF"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36095">
      <w:rPr>
        <w:rStyle w:val="Puslapionumeris"/>
        <w:noProof/>
      </w:rPr>
      <w:t>2</w:t>
    </w:r>
    <w:r>
      <w:rPr>
        <w:rStyle w:val="Puslapionumeris"/>
      </w:rPr>
      <w:fldChar w:fldCharType="end"/>
    </w:r>
  </w:p>
  <w:p w14:paraId="4C6DAB00" w14:textId="77777777"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DAB0D" w14:textId="77777777"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F4"/>
    <w:rsid w:val="000103E4"/>
    <w:rsid w:val="000224A0"/>
    <w:rsid w:val="00026D9F"/>
    <w:rsid w:val="00032E76"/>
    <w:rsid w:val="0003731C"/>
    <w:rsid w:val="0006079A"/>
    <w:rsid w:val="000632E6"/>
    <w:rsid w:val="0006460C"/>
    <w:rsid w:val="00064771"/>
    <w:rsid w:val="00066BC1"/>
    <w:rsid w:val="00076760"/>
    <w:rsid w:val="00087E3A"/>
    <w:rsid w:val="000A7656"/>
    <w:rsid w:val="000B35CB"/>
    <w:rsid w:val="000C706C"/>
    <w:rsid w:val="000E0BAE"/>
    <w:rsid w:val="000E3A0D"/>
    <w:rsid w:val="000E6336"/>
    <w:rsid w:val="000E66F2"/>
    <w:rsid w:val="00106272"/>
    <w:rsid w:val="0012069E"/>
    <w:rsid w:val="001303BC"/>
    <w:rsid w:val="00131AF6"/>
    <w:rsid w:val="00144A3E"/>
    <w:rsid w:val="0016541E"/>
    <w:rsid w:val="0017313B"/>
    <w:rsid w:val="0017493E"/>
    <w:rsid w:val="001762C6"/>
    <w:rsid w:val="00190B88"/>
    <w:rsid w:val="001A1D75"/>
    <w:rsid w:val="001A4EA6"/>
    <w:rsid w:val="001B13BF"/>
    <w:rsid w:val="001B25B8"/>
    <w:rsid w:val="001B670C"/>
    <w:rsid w:val="001C2427"/>
    <w:rsid w:val="001F62A7"/>
    <w:rsid w:val="001F654F"/>
    <w:rsid w:val="002032F8"/>
    <w:rsid w:val="002042C7"/>
    <w:rsid w:val="002149E0"/>
    <w:rsid w:val="00214CDC"/>
    <w:rsid w:val="00215B65"/>
    <w:rsid w:val="00226405"/>
    <w:rsid w:val="00230C0B"/>
    <w:rsid w:val="0023616F"/>
    <w:rsid w:val="00245CF5"/>
    <w:rsid w:val="0025434A"/>
    <w:rsid w:val="00254A44"/>
    <w:rsid w:val="00256B27"/>
    <w:rsid w:val="00256C96"/>
    <w:rsid w:val="00264A87"/>
    <w:rsid w:val="00293045"/>
    <w:rsid w:val="002D5E05"/>
    <w:rsid w:val="002E3AFF"/>
    <w:rsid w:val="002F325D"/>
    <w:rsid w:val="0030447B"/>
    <w:rsid w:val="00317D73"/>
    <w:rsid w:val="0035622A"/>
    <w:rsid w:val="00390EEB"/>
    <w:rsid w:val="003B6D4A"/>
    <w:rsid w:val="003D1114"/>
    <w:rsid w:val="003D7384"/>
    <w:rsid w:val="003E0348"/>
    <w:rsid w:val="00404656"/>
    <w:rsid w:val="00436095"/>
    <w:rsid w:val="00436910"/>
    <w:rsid w:val="00436F8A"/>
    <w:rsid w:val="00463CCB"/>
    <w:rsid w:val="00471A03"/>
    <w:rsid w:val="004856BF"/>
    <w:rsid w:val="004A14F8"/>
    <w:rsid w:val="004A626E"/>
    <w:rsid w:val="004B2FD8"/>
    <w:rsid w:val="004C28C2"/>
    <w:rsid w:val="004F04DF"/>
    <w:rsid w:val="004F1AE4"/>
    <w:rsid w:val="005547B5"/>
    <w:rsid w:val="00565378"/>
    <w:rsid w:val="00583A07"/>
    <w:rsid w:val="0059333B"/>
    <w:rsid w:val="005A745A"/>
    <w:rsid w:val="005B687E"/>
    <w:rsid w:val="005E0490"/>
    <w:rsid w:val="005F7A8D"/>
    <w:rsid w:val="00607612"/>
    <w:rsid w:val="00652B21"/>
    <w:rsid w:val="00676E45"/>
    <w:rsid w:val="00694378"/>
    <w:rsid w:val="006A114D"/>
    <w:rsid w:val="006B2448"/>
    <w:rsid w:val="006B46EB"/>
    <w:rsid w:val="006E07FD"/>
    <w:rsid w:val="00714248"/>
    <w:rsid w:val="00732BE0"/>
    <w:rsid w:val="00741C12"/>
    <w:rsid w:val="0074230B"/>
    <w:rsid w:val="0074762B"/>
    <w:rsid w:val="007500BF"/>
    <w:rsid w:val="007651A1"/>
    <w:rsid w:val="00773CF1"/>
    <w:rsid w:val="00775CB5"/>
    <w:rsid w:val="00786C63"/>
    <w:rsid w:val="007A71C3"/>
    <w:rsid w:val="007B1827"/>
    <w:rsid w:val="007B4EDF"/>
    <w:rsid w:val="007B58B5"/>
    <w:rsid w:val="007C1D2B"/>
    <w:rsid w:val="007D3DD9"/>
    <w:rsid w:val="007E2010"/>
    <w:rsid w:val="0080493D"/>
    <w:rsid w:val="00804E27"/>
    <w:rsid w:val="008151E8"/>
    <w:rsid w:val="00826869"/>
    <w:rsid w:val="008361AA"/>
    <w:rsid w:val="00841269"/>
    <w:rsid w:val="008644A6"/>
    <w:rsid w:val="00894048"/>
    <w:rsid w:val="008A416C"/>
    <w:rsid w:val="008A45E3"/>
    <w:rsid w:val="008D755D"/>
    <w:rsid w:val="00902C52"/>
    <w:rsid w:val="00916E0D"/>
    <w:rsid w:val="009351FB"/>
    <w:rsid w:val="0096013A"/>
    <w:rsid w:val="009B757A"/>
    <w:rsid w:val="009D0547"/>
    <w:rsid w:val="009D432D"/>
    <w:rsid w:val="009D7311"/>
    <w:rsid w:val="009E6D44"/>
    <w:rsid w:val="00A24C68"/>
    <w:rsid w:val="00A64222"/>
    <w:rsid w:val="00A646A2"/>
    <w:rsid w:val="00A9081B"/>
    <w:rsid w:val="00A95AE6"/>
    <w:rsid w:val="00AC2666"/>
    <w:rsid w:val="00AD316B"/>
    <w:rsid w:val="00AE35C4"/>
    <w:rsid w:val="00AF2370"/>
    <w:rsid w:val="00B065F7"/>
    <w:rsid w:val="00B21A2D"/>
    <w:rsid w:val="00B23061"/>
    <w:rsid w:val="00B45CFC"/>
    <w:rsid w:val="00B62CC5"/>
    <w:rsid w:val="00B638D3"/>
    <w:rsid w:val="00BB35D3"/>
    <w:rsid w:val="00BD32C5"/>
    <w:rsid w:val="00BD3865"/>
    <w:rsid w:val="00BD4B3C"/>
    <w:rsid w:val="00BD65BC"/>
    <w:rsid w:val="00C04099"/>
    <w:rsid w:val="00C230C2"/>
    <w:rsid w:val="00C24754"/>
    <w:rsid w:val="00C42950"/>
    <w:rsid w:val="00C500F4"/>
    <w:rsid w:val="00C5408E"/>
    <w:rsid w:val="00C55CCF"/>
    <w:rsid w:val="00C612D0"/>
    <w:rsid w:val="00C87045"/>
    <w:rsid w:val="00C9687B"/>
    <w:rsid w:val="00CA6BA9"/>
    <w:rsid w:val="00CA7055"/>
    <w:rsid w:val="00CB02E7"/>
    <w:rsid w:val="00CB0E0D"/>
    <w:rsid w:val="00CE2D74"/>
    <w:rsid w:val="00CF0062"/>
    <w:rsid w:val="00CF662A"/>
    <w:rsid w:val="00D114B4"/>
    <w:rsid w:val="00D47873"/>
    <w:rsid w:val="00D56076"/>
    <w:rsid w:val="00D642A5"/>
    <w:rsid w:val="00D65BAB"/>
    <w:rsid w:val="00D925FB"/>
    <w:rsid w:val="00DA31A2"/>
    <w:rsid w:val="00DA6D32"/>
    <w:rsid w:val="00DD48E6"/>
    <w:rsid w:val="00E21F66"/>
    <w:rsid w:val="00E43B49"/>
    <w:rsid w:val="00E806B4"/>
    <w:rsid w:val="00E93284"/>
    <w:rsid w:val="00EB5D9C"/>
    <w:rsid w:val="00EB7998"/>
    <w:rsid w:val="00EC5898"/>
    <w:rsid w:val="00EE1B7F"/>
    <w:rsid w:val="00EE777F"/>
    <w:rsid w:val="00F12CE5"/>
    <w:rsid w:val="00F23A6E"/>
    <w:rsid w:val="00F24EC4"/>
    <w:rsid w:val="00F408B0"/>
    <w:rsid w:val="00F5742E"/>
    <w:rsid w:val="00F62AFD"/>
    <w:rsid w:val="00F64FDA"/>
    <w:rsid w:val="00F66332"/>
    <w:rsid w:val="00F82BF7"/>
    <w:rsid w:val="00F8505D"/>
    <w:rsid w:val="00F905CF"/>
    <w:rsid w:val="00F954E9"/>
    <w:rsid w:val="00F978B4"/>
    <w:rsid w:val="00FA05DB"/>
    <w:rsid w:val="00FA2786"/>
    <w:rsid w:val="00FB1E35"/>
    <w:rsid w:val="00FC1DD2"/>
    <w:rsid w:val="00FE3206"/>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DAAD1"/>
  <w15:docId w15:val="{0042169C-304D-4CCB-982C-0B8C1121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1A4EA6"/>
    <w:rPr>
      <w:color w:val="0000FF" w:themeColor="hyperlink"/>
      <w:u w:val="single"/>
    </w:rPr>
  </w:style>
  <w:style w:type="paragraph" w:customStyle="1" w:styleId="Pavadinimas1">
    <w:name w:val="Pavadinimas1"/>
    <w:basedOn w:val="prastasis"/>
    <w:rsid w:val="00293045"/>
    <w:pPr>
      <w:spacing w:before="40" w:after="40"/>
      <w:ind w:right="1959"/>
    </w:pPr>
    <w:rPr>
      <w: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495416">
      <w:bodyDiv w:val="1"/>
      <w:marLeft w:val="0"/>
      <w:marRight w:val="0"/>
      <w:marTop w:val="0"/>
      <w:marBottom w:val="0"/>
      <w:divBdr>
        <w:top w:val="none" w:sz="0" w:space="0" w:color="auto"/>
        <w:left w:val="none" w:sz="0" w:space="0" w:color="auto"/>
        <w:bottom w:val="none" w:sz="0" w:space="0" w:color="auto"/>
        <w:right w:val="none" w:sz="0" w:space="0" w:color="auto"/>
      </w:divBdr>
      <w:divsChild>
        <w:div w:id="1171676378">
          <w:marLeft w:val="0"/>
          <w:marRight w:val="0"/>
          <w:marTop w:val="0"/>
          <w:marBottom w:val="0"/>
          <w:divBdr>
            <w:top w:val="none" w:sz="0" w:space="0" w:color="auto"/>
            <w:left w:val="none" w:sz="0" w:space="0" w:color="auto"/>
            <w:bottom w:val="none" w:sz="0" w:space="0" w:color="auto"/>
            <w:right w:val="none" w:sz="0" w:space="0" w:color="auto"/>
          </w:divBdr>
        </w:div>
      </w:divsChild>
    </w:div>
    <w:div w:id="809252312">
      <w:bodyDiv w:val="1"/>
      <w:marLeft w:val="0"/>
      <w:marRight w:val="0"/>
      <w:marTop w:val="0"/>
      <w:marBottom w:val="0"/>
      <w:divBdr>
        <w:top w:val="none" w:sz="0" w:space="0" w:color="auto"/>
        <w:left w:val="none" w:sz="0" w:space="0" w:color="auto"/>
        <w:bottom w:val="none" w:sz="0" w:space="0" w:color="auto"/>
        <w:right w:val="none" w:sz="0" w:space="0" w:color="auto"/>
      </w:divBdr>
      <w:divsChild>
        <w:div w:id="2000110394">
          <w:marLeft w:val="0"/>
          <w:marRight w:val="0"/>
          <w:marTop w:val="0"/>
          <w:marBottom w:val="0"/>
          <w:divBdr>
            <w:top w:val="none" w:sz="0" w:space="0" w:color="auto"/>
            <w:left w:val="none" w:sz="0" w:space="0" w:color="auto"/>
            <w:bottom w:val="none" w:sz="0" w:space="0" w:color="auto"/>
            <w:right w:val="none" w:sz="0" w:space="0" w:color="auto"/>
          </w:divBdr>
          <w:divsChild>
            <w:div w:id="1051415981">
              <w:marLeft w:val="0"/>
              <w:marRight w:val="0"/>
              <w:marTop w:val="0"/>
              <w:marBottom w:val="0"/>
              <w:divBdr>
                <w:top w:val="none" w:sz="0" w:space="0" w:color="auto"/>
                <w:left w:val="none" w:sz="0" w:space="0" w:color="auto"/>
                <w:bottom w:val="none" w:sz="0" w:space="0" w:color="auto"/>
                <w:right w:val="none" w:sz="0" w:space="0" w:color="auto"/>
              </w:divBdr>
            </w:div>
            <w:div w:id="18262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999">
      <w:bodyDiv w:val="1"/>
      <w:marLeft w:val="0"/>
      <w:marRight w:val="0"/>
      <w:marTop w:val="0"/>
      <w:marBottom w:val="0"/>
      <w:divBdr>
        <w:top w:val="none" w:sz="0" w:space="0" w:color="auto"/>
        <w:left w:val="none" w:sz="0" w:space="0" w:color="auto"/>
        <w:bottom w:val="none" w:sz="0" w:space="0" w:color="auto"/>
        <w:right w:val="none" w:sz="0" w:space="0" w:color="auto"/>
      </w:divBdr>
      <w:divsChild>
        <w:div w:id="1020814575">
          <w:marLeft w:val="0"/>
          <w:marRight w:val="0"/>
          <w:marTop w:val="0"/>
          <w:marBottom w:val="0"/>
          <w:divBdr>
            <w:top w:val="none" w:sz="0" w:space="0" w:color="auto"/>
            <w:left w:val="none" w:sz="0" w:space="0" w:color="auto"/>
            <w:bottom w:val="none" w:sz="0" w:space="0" w:color="auto"/>
            <w:right w:val="none" w:sz="0" w:space="0" w:color="auto"/>
          </w:divBdr>
          <w:divsChild>
            <w:div w:id="1016157298">
              <w:marLeft w:val="0"/>
              <w:marRight w:val="0"/>
              <w:marTop w:val="0"/>
              <w:marBottom w:val="0"/>
              <w:divBdr>
                <w:top w:val="none" w:sz="0" w:space="0" w:color="auto"/>
                <w:left w:val="none" w:sz="0" w:space="0" w:color="auto"/>
                <w:bottom w:val="none" w:sz="0" w:space="0" w:color="auto"/>
                <w:right w:val="none" w:sz="0" w:space="0" w:color="auto"/>
              </w:divBdr>
              <w:divsChild>
                <w:div w:id="141428017">
                  <w:marLeft w:val="0"/>
                  <w:marRight w:val="0"/>
                  <w:marTop w:val="0"/>
                  <w:marBottom w:val="0"/>
                  <w:divBdr>
                    <w:top w:val="none" w:sz="0" w:space="0" w:color="auto"/>
                    <w:left w:val="none" w:sz="0" w:space="0" w:color="auto"/>
                    <w:bottom w:val="none" w:sz="0" w:space="0" w:color="auto"/>
                    <w:right w:val="none" w:sz="0" w:space="0" w:color="auto"/>
                  </w:divBdr>
                  <w:divsChild>
                    <w:div w:id="1060636485">
                      <w:marLeft w:val="0"/>
                      <w:marRight w:val="0"/>
                      <w:marTop w:val="0"/>
                      <w:marBottom w:val="0"/>
                      <w:divBdr>
                        <w:top w:val="none" w:sz="0" w:space="0" w:color="auto"/>
                        <w:left w:val="none" w:sz="0" w:space="0" w:color="auto"/>
                        <w:bottom w:val="none" w:sz="0" w:space="0" w:color="auto"/>
                        <w:right w:val="none" w:sz="0" w:space="0" w:color="auto"/>
                      </w:divBdr>
                    </w:div>
                    <w:div w:id="1612515283">
                      <w:marLeft w:val="0"/>
                      <w:marRight w:val="0"/>
                      <w:marTop w:val="0"/>
                      <w:marBottom w:val="0"/>
                      <w:divBdr>
                        <w:top w:val="none" w:sz="0" w:space="0" w:color="auto"/>
                        <w:left w:val="none" w:sz="0" w:space="0" w:color="auto"/>
                        <w:bottom w:val="none" w:sz="0" w:space="0" w:color="auto"/>
                        <w:right w:val="none" w:sz="0" w:space="0" w:color="auto"/>
                      </w:divBdr>
                    </w:div>
                    <w:div w:id="1009675711">
                      <w:marLeft w:val="0"/>
                      <w:marRight w:val="0"/>
                      <w:marTop w:val="0"/>
                      <w:marBottom w:val="0"/>
                      <w:divBdr>
                        <w:top w:val="none" w:sz="0" w:space="0" w:color="auto"/>
                        <w:left w:val="none" w:sz="0" w:space="0" w:color="auto"/>
                        <w:bottom w:val="none" w:sz="0" w:space="0" w:color="auto"/>
                        <w:right w:val="none" w:sz="0" w:space="0" w:color="auto"/>
                      </w:divBdr>
                    </w:div>
                    <w:div w:id="1371297554">
                      <w:marLeft w:val="0"/>
                      <w:marRight w:val="0"/>
                      <w:marTop w:val="0"/>
                      <w:marBottom w:val="0"/>
                      <w:divBdr>
                        <w:top w:val="none" w:sz="0" w:space="0" w:color="auto"/>
                        <w:left w:val="none" w:sz="0" w:space="0" w:color="auto"/>
                        <w:bottom w:val="none" w:sz="0" w:space="0" w:color="auto"/>
                        <w:right w:val="none" w:sz="0" w:space="0" w:color="auto"/>
                      </w:divBdr>
                    </w:div>
                    <w:div w:id="1809318525">
                      <w:marLeft w:val="0"/>
                      <w:marRight w:val="0"/>
                      <w:marTop w:val="0"/>
                      <w:marBottom w:val="0"/>
                      <w:divBdr>
                        <w:top w:val="none" w:sz="0" w:space="0" w:color="auto"/>
                        <w:left w:val="none" w:sz="0" w:space="0" w:color="auto"/>
                        <w:bottom w:val="none" w:sz="0" w:space="0" w:color="auto"/>
                        <w:right w:val="none" w:sz="0" w:space="0" w:color="auto"/>
                      </w:divBdr>
                    </w:div>
                    <w:div w:id="158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27710">
      <w:bodyDiv w:val="1"/>
      <w:marLeft w:val="0"/>
      <w:marRight w:val="0"/>
      <w:marTop w:val="0"/>
      <w:marBottom w:val="0"/>
      <w:divBdr>
        <w:top w:val="none" w:sz="0" w:space="0" w:color="auto"/>
        <w:left w:val="none" w:sz="0" w:space="0" w:color="auto"/>
        <w:bottom w:val="none" w:sz="0" w:space="0" w:color="auto"/>
        <w:right w:val="none" w:sz="0" w:space="0" w:color="auto"/>
      </w:divBdr>
      <w:divsChild>
        <w:div w:id="853959325">
          <w:marLeft w:val="0"/>
          <w:marRight w:val="0"/>
          <w:marTop w:val="0"/>
          <w:marBottom w:val="0"/>
          <w:divBdr>
            <w:top w:val="none" w:sz="0" w:space="0" w:color="auto"/>
            <w:left w:val="none" w:sz="0" w:space="0" w:color="auto"/>
            <w:bottom w:val="none" w:sz="0" w:space="0" w:color="auto"/>
            <w:right w:val="none" w:sz="0" w:space="0" w:color="auto"/>
          </w:divBdr>
          <w:divsChild>
            <w:div w:id="66265675">
              <w:marLeft w:val="0"/>
              <w:marRight w:val="0"/>
              <w:marTop w:val="0"/>
              <w:marBottom w:val="0"/>
              <w:divBdr>
                <w:top w:val="none" w:sz="0" w:space="0" w:color="auto"/>
                <w:left w:val="none" w:sz="0" w:space="0" w:color="auto"/>
                <w:bottom w:val="none" w:sz="0" w:space="0" w:color="auto"/>
                <w:right w:val="none" w:sz="0" w:space="0" w:color="auto"/>
              </w:divBdr>
              <w:divsChild>
                <w:div w:id="358120774">
                  <w:marLeft w:val="0"/>
                  <w:marRight w:val="0"/>
                  <w:marTop w:val="0"/>
                  <w:marBottom w:val="0"/>
                  <w:divBdr>
                    <w:top w:val="none" w:sz="0" w:space="0" w:color="auto"/>
                    <w:left w:val="none" w:sz="0" w:space="0" w:color="auto"/>
                    <w:bottom w:val="none" w:sz="0" w:space="0" w:color="auto"/>
                    <w:right w:val="none" w:sz="0" w:space="0" w:color="auto"/>
                  </w:divBdr>
                  <w:divsChild>
                    <w:div w:id="18197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608414">
      <w:bodyDiv w:val="1"/>
      <w:marLeft w:val="0"/>
      <w:marRight w:val="0"/>
      <w:marTop w:val="0"/>
      <w:marBottom w:val="0"/>
      <w:divBdr>
        <w:top w:val="none" w:sz="0" w:space="0" w:color="auto"/>
        <w:left w:val="none" w:sz="0" w:space="0" w:color="auto"/>
        <w:bottom w:val="none" w:sz="0" w:space="0" w:color="auto"/>
        <w:right w:val="none" w:sz="0" w:space="0" w:color="auto"/>
      </w:divBdr>
    </w:div>
    <w:div w:id="2056420493">
      <w:bodyDiv w:val="1"/>
      <w:marLeft w:val="0"/>
      <w:marRight w:val="0"/>
      <w:marTop w:val="0"/>
      <w:marBottom w:val="0"/>
      <w:divBdr>
        <w:top w:val="none" w:sz="0" w:space="0" w:color="auto"/>
        <w:left w:val="none" w:sz="0" w:space="0" w:color="auto"/>
        <w:bottom w:val="none" w:sz="0" w:space="0" w:color="auto"/>
        <w:right w:val="none" w:sz="0" w:space="0" w:color="auto"/>
      </w:divBdr>
      <w:divsChild>
        <w:div w:id="1950235989">
          <w:marLeft w:val="0"/>
          <w:marRight w:val="0"/>
          <w:marTop w:val="0"/>
          <w:marBottom w:val="0"/>
          <w:divBdr>
            <w:top w:val="none" w:sz="0" w:space="0" w:color="auto"/>
            <w:left w:val="none" w:sz="0" w:space="0" w:color="auto"/>
            <w:bottom w:val="none" w:sz="0" w:space="0" w:color="auto"/>
            <w:right w:val="none" w:sz="0" w:space="0" w:color="auto"/>
          </w:divBdr>
          <w:divsChild>
            <w:div w:id="781804320">
              <w:marLeft w:val="0"/>
              <w:marRight w:val="0"/>
              <w:marTop w:val="0"/>
              <w:marBottom w:val="0"/>
              <w:divBdr>
                <w:top w:val="none" w:sz="0" w:space="0" w:color="auto"/>
                <w:left w:val="none" w:sz="0" w:space="0" w:color="auto"/>
                <w:bottom w:val="none" w:sz="0" w:space="0" w:color="auto"/>
                <w:right w:val="none" w:sz="0" w:space="0" w:color="auto"/>
              </w:divBdr>
              <w:divsChild>
                <w:div w:id="588075572">
                  <w:marLeft w:val="0"/>
                  <w:marRight w:val="0"/>
                  <w:marTop w:val="0"/>
                  <w:marBottom w:val="0"/>
                  <w:divBdr>
                    <w:top w:val="none" w:sz="0" w:space="0" w:color="auto"/>
                    <w:left w:val="none" w:sz="0" w:space="0" w:color="auto"/>
                    <w:bottom w:val="none" w:sz="0" w:space="0" w:color="auto"/>
                    <w:right w:val="none" w:sz="0" w:space="0" w:color="auto"/>
                  </w:divBdr>
                  <w:divsChild>
                    <w:div w:id="962662195">
                      <w:marLeft w:val="0"/>
                      <w:marRight w:val="0"/>
                      <w:marTop w:val="0"/>
                      <w:marBottom w:val="0"/>
                      <w:divBdr>
                        <w:top w:val="none" w:sz="0" w:space="0" w:color="auto"/>
                        <w:left w:val="none" w:sz="0" w:space="0" w:color="auto"/>
                        <w:bottom w:val="none" w:sz="0" w:space="0" w:color="auto"/>
                        <w:right w:val="none" w:sz="0" w:space="0" w:color="auto"/>
                      </w:divBdr>
                      <w:divsChild>
                        <w:div w:id="1110592345">
                          <w:marLeft w:val="0"/>
                          <w:marRight w:val="0"/>
                          <w:marTop w:val="0"/>
                          <w:marBottom w:val="0"/>
                          <w:divBdr>
                            <w:top w:val="none" w:sz="0" w:space="0" w:color="auto"/>
                            <w:left w:val="none" w:sz="0" w:space="0" w:color="auto"/>
                            <w:bottom w:val="none" w:sz="0" w:space="0" w:color="auto"/>
                            <w:right w:val="none" w:sz="0" w:space="0" w:color="auto"/>
                          </w:divBdr>
                          <w:divsChild>
                            <w:div w:id="362828364">
                              <w:marLeft w:val="0"/>
                              <w:marRight w:val="0"/>
                              <w:marTop w:val="0"/>
                              <w:marBottom w:val="0"/>
                              <w:divBdr>
                                <w:top w:val="none" w:sz="0" w:space="0" w:color="auto"/>
                                <w:left w:val="none" w:sz="0" w:space="0" w:color="auto"/>
                                <w:bottom w:val="none" w:sz="0" w:space="0" w:color="auto"/>
                                <w:right w:val="none" w:sz="0" w:space="0" w:color="auto"/>
                              </w:divBdr>
                              <w:divsChild>
                                <w:div w:id="1132820379">
                                  <w:marLeft w:val="0"/>
                                  <w:marRight w:val="0"/>
                                  <w:marTop w:val="0"/>
                                  <w:marBottom w:val="0"/>
                                  <w:divBdr>
                                    <w:top w:val="none" w:sz="0" w:space="0" w:color="auto"/>
                                    <w:left w:val="none" w:sz="0" w:space="0" w:color="auto"/>
                                    <w:bottom w:val="none" w:sz="0" w:space="0" w:color="auto"/>
                                    <w:right w:val="none" w:sz="0" w:space="0" w:color="auto"/>
                                  </w:divBdr>
                                  <w:divsChild>
                                    <w:div w:id="1772814348">
                                      <w:marLeft w:val="0"/>
                                      <w:marRight w:val="0"/>
                                      <w:marTop w:val="0"/>
                                      <w:marBottom w:val="0"/>
                                      <w:divBdr>
                                        <w:top w:val="none" w:sz="0" w:space="0" w:color="auto"/>
                                        <w:left w:val="none" w:sz="0" w:space="0" w:color="auto"/>
                                        <w:bottom w:val="none" w:sz="0" w:space="0" w:color="auto"/>
                                        <w:right w:val="none" w:sz="0" w:space="0" w:color="auto"/>
                                      </w:divBdr>
                                      <w:divsChild>
                                        <w:div w:id="262156477">
                                          <w:marLeft w:val="0"/>
                                          <w:marRight w:val="0"/>
                                          <w:marTop w:val="0"/>
                                          <w:marBottom w:val="0"/>
                                          <w:divBdr>
                                            <w:top w:val="none" w:sz="0" w:space="0" w:color="auto"/>
                                            <w:left w:val="none" w:sz="0" w:space="0" w:color="auto"/>
                                            <w:bottom w:val="none" w:sz="0" w:space="0" w:color="auto"/>
                                            <w:right w:val="none" w:sz="0" w:space="0" w:color="auto"/>
                                          </w:divBdr>
                                        </w:div>
                                        <w:div w:id="1248491358">
                                          <w:marLeft w:val="0"/>
                                          <w:marRight w:val="0"/>
                                          <w:marTop w:val="0"/>
                                          <w:marBottom w:val="0"/>
                                          <w:divBdr>
                                            <w:top w:val="none" w:sz="0" w:space="0" w:color="auto"/>
                                            <w:left w:val="none" w:sz="0" w:space="0" w:color="auto"/>
                                            <w:bottom w:val="none" w:sz="0" w:space="0" w:color="auto"/>
                                            <w:right w:val="none" w:sz="0" w:space="0" w:color="auto"/>
                                          </w:divBdr>
                                        </w:div>
                                        <w:div w:id="1788546007">
                                          <w:marLeft w:val="0"/>
                                          <w:marRight w:val="0"/>
                                          <w:marTop w:val="0"/>
                                          <w:marBottom w:val="0"/>
                                          <w:divBdr>
                                            <w:top w:val="none" w:sz="0" w:space="0" w:color="auto"/>
                                            <w:left w:val="none" w:sz="0" w:space="0" w:color="auto"/>
                                            <w:bottom w:val="none" w:sz="0" w:space="0" w:color="auto"/>
                                            <w:right w:val="none" w:sz="0" w:space="0" w:color="auto"/>
                                          </w:divBdr>
                                        </w:div>
                                        <w:div w:id="868756790">
                                          <w:marLeft w:val="0"/>
                                          <w:marRight w:val="0"/>
                                          <w:marTop w:val="0"/>
                                          <w:marBottom w:val="0"/>
                                          <w:divBdr>
                                            <w:top w:val="none" w:sz="0" w:space="0" w:color="auto"/>
                                            <w:left w:val="none" w:sz="0" w:space="0" w:color="auto"/>
                                            <w:bottom w:val="none" w:sz="0" w:space="0" w:color="auto"/>
                                            <w:right w:val="none" w:sz="0" w:space="0" w:color="auto"/>
                                          </w:divBdr>
                                        </w:div>
                                        <w:div w:id="192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kvilina.bruziene@finmin.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2DF5E-B1A3-4C57-88C0-8EA973D0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1144</Words>
  <Characters>653</Characters>
  <Application>Microsoft Office Word</Application>
  <DocSecurity>12</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Bružienė</dc:creator>
  <cp:lastModifiedBy>Kristina Jurkšienė</cp:lastModifiedBy>
  <cp:revision>2</cp:revision>
  <cp:lastPrinted>2019-03-18T14:22:00Z</cp:lastPrinted>
  <dcterms:created xsi:type="dcterms:W3CDTF">2019-03-19T11:18:00Z</dcterms:created>
  <dcterms:modified xsi:type="dcterms:W3CDTF">2019-03-19T11:18:00Z</dcterms:modified>
</cp:coreProperties>
</file>