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3D0FF3" w:rsidTr="00C53772">
        <w:trPr>
          <w:cantSplit/>
          <w:trHeight w:val="340"/>
        </w:trPr>
        <w:tc>
          <w:tcPr>
            <w:tcW w:w="4084" w:type="dxa"/>
            <w:gridSpan w:val="2"/>
          </w:tcPr>
          <w:p w:rsidR="003D0FF3" w:rsidRDefault="003D0FF3" w:rsidP="00C53772">
            <w:pPr>
              <w:framePr w:hSpace="180" w:wrap="around" w:vAnchor="text" w:hAnchor="page" w:x="7286" w:y="12"/>
              <w:ind w:right="24"/>
            </w:pPr>
            <w:r>
              <w:t xml:space="preserve">2019-03-       Nr. </w:t>
            </w:r>
          </w:p>
        </w:tc>
      </w:tr>
      <w:tr w:rsidR="003D0FF3" w:rsidTr="00C53772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3D0FF3" w:rsidRDefault="003D0FF3" w:rsidP="005C5A32">
            <w:pPr>
              <w:framePr w:hSpace="180" w:wrap="around" w:vAnchor="text" w:hAnchor="page" w:x="7286" w:y="12"/>
              <w:ind w:right="24"/>
            </w:pPr>
            <w:r>
              <w:t>Į 2019-02-</w:t>
            </w:r>
            <w:r w:rsidR="005C5A32">
              <w:t>28</w:t>
            </w:r>
            <w:r>
              <w:t xml:space="preserve"> Nr. </w:t>
            </w:r>
            <w:r w:rsidR="005C5A32">
              <w:t>2-1776</w:t>
            </w:r>
          </w:p>
        </w:tc>
      </w:tr>
    </w:tbl>
    <w:p w:rsidR="003D0FF3" w:rsidRPr="00201FE5" w:rsidRDefault="003D0FF3" w:rsidP="003D0FF3">
      <w:pPr>
        <w:pStyle w:val="Header"/>
        <w:ind w:right="-12"/>
        <w:jc w:val="both"/>
      </w:pPr>
      <w:r w:rsidRPr="00201FE5">
        <w:t>Lietuvos Respublikos užsienio reikalų ministerijai</w:t>
      </w:r>
    </w:p>
    <w:p w:rsidR="003D0FF3" w:rsidRDefault="003D0FF3" w:rsidP="003D0FF3">
      <w:pPr>
        <w:pStyle w:val="Adresas"/>
      </w:pPr>
    </w:p>
    <w:p w:rsidR="003D0FF3" w:rsidRDefault="003D0FF3" w:rsidP="003D0FF3">
      <w:pPr>
        <w:pStyle w:val="Adresas"/>
      </w:pPr>
    </w:p>
    <w:p w:rsidR="003D0FF3" w:rsidRPr="00CA1F17" w:rsidRDefault="003D0FF3" w:rsidP="003D0FF3">
      <w:pPr>
        <w:pStyle w:val="Adresas"/>
      </w:pPr>
    </w:p>
    <w:p w:rsidR="003D0FF3" w:rsidRPr="00201FE5" w:rsidRDefault="003D0FF3" w:rsidP="003D0FF3">
      <w:pPr>
        <w:pStyle w:val="Kopija"/>
        <w:ind w:right="279"/>
        <w:rPr>
          <w:b/>
          <w:caps/>
        </w:rPr>
      </w:pPr>
      <w:r w:rsidRPr="00CA1F17">
        <w:t xml:space="preserve"> </w:t>
      </w:r>
    </w:p>
    <w:p w:rsidR="003D0FF3" w:rsidRDefault="003D0FF3" w:rsidP="003D0FF3">
      <w:pPr>
        <w:spacing w:line="360" w:lineRule="auto"/>
        <w:jc w:val="both"/>
      </w:pPr>
      <w:r>
        <w:rPr>
          <w:b/>
        </w:rPr>
        <w:t>DĖL NUTARIMO PROJEKTO DERINIMO</w:t>
      </w:r>
    </w:p>
    <w:p w:rsidR="003D0FF3" w:rsidRDefault="003D0FF3" w:rsidP="003D0F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</w:pPr>
    </w:p>
    <w:p w:rsidR="003D0FF3" w:rsidRPr="00CC18C3" w:rsidRDefault="003D0FF3" w:rsidP="003D0F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Fonts w:ascii="Courier New" w:hAnsi="Courier New" w:cs="Courier New"/>
          <w:color w:val="000000"/>
          <w:sz w:val="20"/>
          <w:szCs w:val="20"/>
          <w:lang w:eastAsia="lt-LT"/>
        </w:rPr>
      </w:pPr>
      <w:r w:rsidRPr="00BA03A9">
        <w:t>Lietuvos Resp</w:t>
      </w:r>
      <w:r>
        <w:t>ublikos teisingumo ministerija</w:t>
      </w:r>
      <w:r w:rsidR="004B596F">
        <w:t>,</w:t>
      </w:r>
      <w:r>
        <w:t xml:space="preserve"> </w:t>
      </w:r>
      <w:r w:rsidRPr="00CC18C3">
        <w:rPr>
          <w:color w:val="000000"/>
          <w:lang w:eastAsia="lt-LT"/>
        </w:rPr>
        <w:t xml:space="preserve">pagal kompetenciją išnagrinėjusi Lietuvos Respublikos </w:t>
      </w:r>
      <w:r>
        <w:rPr>
          <w:color w:val="000000"/>
          <w:lang w:eastAsia="lt-LT"/>
        </w:rPr>
        <w:t>susisiekimo</w:t>
      </w:r>
      <w:r w:rsidRPr="00CC18C3">
        <w:rPr>
          <w:color w:val="000000"/>
          <w:lang w:eastAsia="lt-LT"/>
        </w:rPr>
        <w:t xml:space="preserve"> ministerijos pateiktą derinti </w:t>
      </w:r>
      <w:hyperlink r:id="rId7" w:history="1">
        <w:r w:rsidRPr="005C5A32">
          <w:rPr>
            <w:rStyle w:val="Hyperlink"/>
          </w:rPr>
          <w:t>Lietuvos Respublikos Vyriausybės nutarimo „Dėl Lietuvos Respublikos Vyriausybės ir Makedonijos Respublikos Vyriausybės susitarimo dėl tarptautinio vežimo keliais patvirtinimo“</w:t>
        </w:r>
      </w:hyperlink>
      <w:r>
        <w:rPr>
          <w:color w:val="000000"/>
        </w:rPr>
        <w:t xml:space="preserve"> projektą (toliau – nutarimo projektas), </w:t>
      </w:r>
      <w:r w:rsidRPr="00CC18C3">
        <w:rPr>
          <w:color w:val="000000"/>
          <w:lang w:eastAsia="lt-LT"/>
        </w:rPr>
        <w:t xml:space="preserve">informuoja, </w:t>
      </w:r>
      <w:r>
        <w:rPr>
          <w:color w:val="000000"/>
          <w:lang w:eastAsia="lt-LT"/>
        </w:rPr>
        <w:t>kad</w:t>
      </w:r>
      <w:r w:rsidRPr="00CC18C3">
        <w:rPr>
          <w:color w:val="000000"/>
          <w:lang w:eastAsia="lt-LT"/>
        </w:rPr>
        <w:t xml:space="preserve"> </w:t>
      </w:r>
      <w:r w:rsidR="005C5A32">
        <w:rPr>
          <w:color w:val="000000"/>
          <w:lang w:eastAsia="lt-LT"/>
        </w:rPr>
        <w:t xml:space="preserve">iš esmės </w:t>
      </w:r>
      <w:r w:rsidRPr="00CC18C3">
        <w:rPr>
          <w:color w:val="000000"/>
          <w:lang w:eastAsia="lt-LT"/>
        </w:rPr>
        <w:t>nutarimo projekt</w:t>
      </w:r>
      <w:r w:rsidR="005C5A32">
        <w:rPr>
          <w:color w:val="000000"/>
          <w:lang w:eastAsia="lt-LT"/>
        </w:rPr>
        <w:t>ui pritaria</w:t>
      </w:r>
      <w:r w:rsidR="00C22C90">
        <w:rPr>
          <w:color w:val="000000"/>
          <w:lang w:eastAsia="lt-LT"/>
        </w:rPr>
        <w:t>,</w:t>
      </w:r>
      <w:r w:rsidR="005C5A32">
        <w:rPr>
          <w:color w:val="000000"/>
          <w:lang w:eastAsia="lt-LT"/>
        </w:rPr>
        <w:t xml:space="preserve"> </w:t>
      </w:r>
      <w:r w:rsidR="00C22C90">
        <w:rPr>
          <w:color w:val="000000"/>
          <w:lang w:eastAsia="lt-LT"/>
        </w:rPr>
        <w:t>t</w:t>
      </w:r>
      <w:r w:rsidR="005C5A32">
        <w:rPr>
          <w:color w:val="000000"/>
          <w:lang w:eastAsia="lt-LT"/>
        </w:rPr>
        <w:t>ačiau atkreipiame dėmesį, kad</w:t>
      </w:r>
      <w:r w:rsidR="004B596F">
        <w:rPr>
          <w:color w:val="000000"/>
          <w:lang w:eastAsia="lt-LT"/>
        </w:rPr>
        <w:t>,</w:t>
      </w:r>
      <w:r w:rsidR="005C5A32">
        <w:rPr>
          <w:color w:val="000000"/>
          <w:lang w:eastAsia="lt-LT"/>
        </w:rPr>
        <w:t xml:space="preserve"> vadovaujantis </w:t>
      </w:r>
      <w:r w:rsidR="00DA63AF">
        <w:rPr>
          <w:color w:val="000000"/>
          <w:lang w:eastAsia="lt-LT"/>
        </w:rPr>
        <w:t>T</w:t>
      </w:r>
      <w:r w:rsidR="007A05BD">
        <w:rPr>
          <w:color w:val="000000"/>
          <w:lang w:eastAsia="lt-LT"/>
        </w:rPr>
        <w:t>eisės aktų projektų rengimo rekomendacijų, patvirtintų Lietuvos Respublikos teisingumo ministro 2013 m. gruodžio 23 d. įsakymu Nr. 1R-298 „Dėl teisės aktų projektų rengimo rekomendacijų patvirtinimo“</w:t>
      </w:r>
      <w:r w:rsidR="00DA63AF">
        <w:rPr>
          <w:color w:val="000000"/>
          <w:lang w:eastAsia="lt-LT"/>
        </w:rPr>
        <w:t>,</w:t>
      </w:r>
      <w:r w:rsidR="007A05BD">
        <w:rPr>
          <w:color w:val="000000"/>
          <w:lang w:eastAsia="lt-LT"/>
        </w:rPr>
        <w:t xml:space="preserve"> 11 punktu, t</w:t>
      </w:r>
      <w:r w:rsidR="007A05BD">
        <w:rPr>
          <w:color w:val="000000"/>
        </w:rPr>
        <w:t>eisės akto projekte teisės aktą pasirašančių subjektų vardas (vardai) ir pavardės nerašomos, atitinkamai neturėtų būti r</w:t>
      </w:r>
      <w:bookmarkStart w:id="0" w:name="_GoBack"/>
      <w:bookmarkEnd w:id="0"/>
      <w:r w:rsidR="007A05BD">
        <w:rPr>
          <w:color w:val="000000"/>
        </w:rPr>
        <w:t>ašom</w:t>
      </w:r>
      <w:r w:rsidR="00DA63AF">
        <w:rPr>
          <w:color w:val="000000"/>
        </w:rPr>
        <w:t>i</w:t>
      </w:r>
      <w:r w:rsidR="007A05BD">
        <w:rPr>
          <w:color w:val="000000"/>
        </w:rPr>
        <w:t xml:space="preserve"> ir žodžiai „Vardas Pavardė“.</w:t>
      </w:r>
    </w:p>
    <w:p w:rsidR="003D0FF3" w:rsidRPr="00CE0001" w:rsidRDefault="003D0FF3" w:rsidP="003D0FF3">
      <w:pPr>
        <w:spacing w:line="276" w:lineRule="auto"/>
        <w:ind w:firstLine="709"/>
        <w:jc w:val="both"/>
      </w:pPr>
    </w:p>
    <w:p w:rsidR="003D0FF3" w:rsidRPr="006D715F" w:rsidRDefault="003D0FF3" w:rsidP="003D0FF3">
      <w:pPr>
        <w:spacing w:line="360" w:lineRule="auto"/>
        <w:ind w:firstLine="709"/>
        <w:jc w:val="both"/>
        <w:rPr>
          <w:color w:val="000000"/>
          <w:lang w:eastAsia="en-US"/>
        </w:rPr>
      </w:pPr>
    </w:p>
    <w:p w:rsidR="003D0FF3" w:rsidRDefault="003D0FF3" w:rsidP="003D0FF3">
      <w:pPr>
        <w:tabs>
          <w:tab w:val="right" w:pos="9356"/>
        </w:tabs>
        <w:rPr>
          <w:color w:val="000000" w:themeColor="text1"/>
          <w:lang w:eastAsia="en-US"/>
        </w:rPr>
      </w:pPr>
    </w:p>
    <w:p w:rsidR="003D0FF3" w:rsidRPr="00CA1F17" w:rsidRDefault="003D0FF3" w:rsidP="003D0FF3">
      <w:pPr>
        <w:tabs>
          <w:tab w:val="right" w:pos="9356"/>
        </w:tabs>
      </w:pPr>
      <w:r w:rsidRPr="009548BB">
        <w:rPr>
          <w:color w:val="000000" w:themeColor="text1"/>
          <w:lang w:eastAsia="en-US"/>
        </w:rPr>
        <w:t xml:space="preserve">Teisingumo </w:t>
      </w:r>
      <w:r>
        <w:rPr>
          <w:color w:val="000000" w:themeColor="text1"/>
          <w:lang w:eastAsia="en-US"/>
        </w:rPr>
        <w:t>ministras</w:t>
      </w:r>
      <w:r w:rsidRPr="009548BB">
        <w:rPr>
          <w:color w:val="000000" w:themeColor="text1"/>
          <w:lang w:eastAsia="en-US"/>
        </w:rPr>
        <w:tab/>
      </w:r>
      <w:r w:rsidR="007E004E">
        <w:rPr>
          <w:color w:val="000000" w:themeColor="text1"/>
          <w:lang w:eastAsia="en-US"/>
        </w:rPr>
        <w:t>Elvinas Jankevičius</w:t>
      </w:r>
      <w:r>
        <w:rPr>
          <w:color w:val="000000" w:themeColor="text1"/>
          <w:lang w:eastAsia="en-US"/>
        </w:rPr>
        <w:tab/>
      </w:r>
      <w:r>
        <w:rPr>
          <w:color w:val="000000" w:themeColor="text1"/>
          <w:lang w:eastAsia="en-US"/>
        </w:rPr>
        <w:tab/>
      </w:r>
      <w:r>
        <w:rPr>
          <w:color w:val="000000" w:themeColor="text1"/>
          <w:lang w:eastAsia="en-US"/>
        </w:rPr>
        <w:tab/>
        <w:t xml:space="preserve">                    </w:t>
      </w:r>
      <w:r w:rsidRPr="009548BB">
        <w:rPr>
          <w:color w:val="000000" w:themeColor="text1"/>
          <w:lang w:eastAsia="en-US"/>
        </w:rPr>
        <w:t xml:space="preserve"> </w:t>
      </w: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>
      <w:pPr>
        <w:rPr>
          <w:sz w:val="20"/>
        </w:rPr>
      </w:pPr>
    </w:p>
    <w:p w:rsidR="003D0FF3" w:rsidRDefault="003D0FF3" w:rsidP="003D0FF3"/>
    <w:p w:rsidR="003D0FF3" w:rsidRDefault="003D0FF3" w:rsidP="003D0FF3">
      <w:pPr>
        <w:rPr>
          <w:color w:val="000000" w:themeColor="text1"/>
          <w:sz w:val="20"/>
          <w:szCs w:val="20"/>
        </w:rPr>
      </w:pPr>
      <w:r w:rsidRPr="00070DF3">
        <w:rPr>
          <w:color w:val="000000" w:themeColor="text1"/>
          <w:sz w:val="20"/>
          <w:szCs w:val="20"/>
        </w:rPr>
        <w:t xml:space="preserve">Ieva Lukoševičienė, </w:t>
      </w:r>
      <w:r>
        <w:rPr>
          <w:color w:val="000000" w:themeColor="text1"/>
          <w:sz w:val="20"/>
          <w:szCs w:val="20"/>
        </w:rPr>
        <w:t xml:space="preserve">(8 5) </w:t>
      </w:r>
      <w:r w:rsidRPr="00B45B7A">
        <w:rPr>
          <w:color w:val="000000" w:themeColor="text1"/>
          <w:sz w:val="20"/>
          <w:szCs w:val="20"/>
        </w:rPr>
        <w:t>266</w:t>
      </w:r>
      <w:r>
        <w:rPr>
          <w:color w:val="000000" w:themeColor="text1"/>
          <w:sz w:val="20"/>
          <w:szCs w:val="20"/>
        </w:rPr>
        <w:t xml:space="preserve">2915, el. p. </w:t>
      </w:r>
      <w:hyperlink r:id="rId8" w:history="1">
        <w:r w:rsidRPr="008E00EF">
          <w:rPr>
            <w:rStyle w:val="Hyperlink"/>
            <w:sz w:val="20"/>
            <w:szCs w:val="20"/>
          </w:rPr>
          <w:t>ieva.lukoseviciene@tm.lt</w:t>
        </w:r>
      </w:hyperlink>
      <w:r>
        <w:rPr>
          <w:color w:val="000000" w:themeColor="text1"/>
          <w:sz w:val="20"/>
          <w:szCs w:val="20"/>
        </w:rPr>
        <w:t xml:space="preserve">  </w:t>
      </w:r>
    </w:p>
    <w:p w:rsidR="00AF0483" w:rsidRDefault="00AF0483"/>
    <w:sectPr w:rsidR="00AF0483" w:rsidSect="007B4A13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9A5" w:rsidRDefault="004959A5">
      <w:r>
        <w:separator/>
      </w:r>
    </w:p>
  </w:endnote>
  <w:endnote w:type="continuationSeparator" w:id="0">
    <w:p w:rsidR="004959A5" w:rsidRDefault="0049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940" w:rsidRDefault="005C06A6" w:rsidP="007B3C8C">
    <w:pPr>
      <w:pStyle w:val="Footer"/>
      <w:jc w:val="center"/>
    </w:pPr>
  </w:p>
  <w:p w:rsidR="001F4940" w:rsidRDefault="00C22C90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>
      <w:tab/>
    </w:r>
  </w:p>
  <w:p w:rsidR="0006186E" w:rsidRDefault="00C22C90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9A5" w:rsidRDefault="004959A5">
      <w:r>
        <w:separator/>
      </w:r>
    </w:p>
  </w:footnote>
  <w:footnote w:type="continuationSeparator" w:id="0">
    <w:p w:rsidR="004959A5" w:rsidRDefault="0049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295752"/>
      <w:docPartObj>
        <w:docPartGallery w:val="Page Numbers (Top of Page)"/>
        <w:docPartUnique/>
      </w:docPartObj>
    </w:sdtPr>
    <w:sdtEndPr/>
    <w:sdtContent>
      <w:p w:rsidR="00DF6F07" w:rsidRDefault="00C22C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BD">
          <w:rPr>
            <w:noProof/>
          </w:rPr>
          <w:t>2</w:t>
        </w:r>
        <w:r>
          <w:fldChar w:fldCharType="end"/>
        </w:r>
      </w:p>
    </w:sdtContent>
  </w:sdt>
  <w:p w:rsidR="0006186E" w:rsidRDefault="005C06A6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169" w:rsidRPr="006A0169" w:rsidRDefault="00C22C90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60022562" wp14:editId="4D60F904">
          <wp:extent cx="587100" cy="669600"/>
          <wp:effectExtent l="19050" t="0" r="3450" b="0"/>
          <wp:docPr id="11" name="Paveikslėlis 11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5C06A6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C22C90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5C06A6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C22C9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C22C9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proofErr w:type="spellStart"/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</w:t>
    </w:r>
    <w:proofErr w:type="spellEnd"/>
    <w:r w:rsidRPr="006A0169">
      <w:rPr>
        <w:sz w:val="20"/>
        <w:lang w:eastAsia="en-US"/>
      </w:rPr>
      <w:t>,</w:t>
    </w:r>
  </w:p>
  <w:p w:rsidR="006A0169" w:rsidRPr="006A0169" w:rsidRDefault="00C22C90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6A0169">
      <w:rPr>
        <w:sz w:val="20"/>
        <w:lang w:eastAsia="en-US"/>
      </w:rPr>
      <w:t>atsisk</w:t>
    </w:r>
    <w:proofErr w:type="spellEnd"/>
    <w:r w:rsidRPr="006A0169">
      <w:rPr>
        <w:sz w:val="20"/>
        <w:lang w:eastAsia="en-US"/>
      </w:rPr>
      <w:t xml:space="preserve">. sąskaita </w:t>
    </w:r>
    <w:r w:rsidRPr="00D92779">
      <w:rPr>
        <w:sz w:val="20"/>
        <w:szCs w:val="20"/>
      </w:rPr>
      <w:t>LT57</w:t>
    </w:r>
    <w:r>
      <w:rPr>
        <w:sz w:val="20"/>
        <w:szCs w:val="20"/>
      </w:rPr>
      <w:t>4010</w:t>
    </w:r>
    <w:r w:rsidRPr="00D92779">
      <w:rPr>
        <w:sz w:val="20"/>
        <w:szCs w:val="20"/>
      </w:rPr>
      <w:t>0510 04670211</w:t>
    </w:r>
    <w:r w:rsidRPr="00D92779">
      <w:rPr>
        <w:sz w:val="20"/>
        <w:lang w:eastAsia="en-US"/>
      </w:rPr>
      <w:t xml:space="preserve"> </w:t>
    </w:r>
    <w:proofErr w:type="spellStart"/>
    <w:r w:rsidRPr="00D92779">
      <w:rPr>
        <w:color w:val="333333"/>
        <w:sz w:val="20"/>
        <w:szCs w:val="20"/>
      </w:rPr>
      <w:t>Luminor</w:t>
    </w:r>
    <w:proofErr w:type="spellEnd"/>
    <w:r w:rsidRPr="00D92779">
      <w:rPr>
        <w:color w:val="333333"/>
        <w:sz w:val="20"/>
        <w:szCs w:val="20"/>
      </w:rPr>
      <w:t xml:space="preserve"> Bank AS</w:t>
    </w:r>
    <w:r w:rsidRPr="006A0169">
      <w:rPr>
        <w:sz w:val="20"/>
        <w:szCs w:val="20"/>
        <w:lang w:eastAsia="en-US"/>
      </w:rPr>
      <w:t xml:space="preserve">, banko kodas </w:t>
    </w:r>
    <w:r w:rsidRPr="00D92779">
      <w:rPr>
        <w:color w:val="333333"/>
        <w:sz w:val="20"/>
        <w:szCs w:val="20"/>
      </w:rPr>
      <w:t>40100</w:t>
    </w:r>
    <w:r w:rsidRPr="00D92779">
      <w:rPr>
        <w:sz w:val="20"/>
        <w:szCs w:val="20"/>
        <w:lang w:eastAsia="en-US"/>
      </w:rPr>
      <w:t>.</w:t>
    </w:r>
  </w:p>
  <w:p w:rsidR="006A0169" w:rsidRPr="006A0169" w:rsidRDefault="00C22C9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6A0169" w:rsidRPr="006A0169" w:rsidRDefault="005C06A6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5C06A6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D3793"/>
    <w:multiLevelType w:val="hybridMultilevel"/>
    <w:tmpl w:val="9B50B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F3"/>
    <w:rsid w:val="003D0FF3"/>
    <w:rsid w:val="003F6840"/>
    <w:rsid w:val="004959A5"/>
    <w:rsid w:val="004B596F"/>
    <w:rsid w:val="005C06A6"/>
    <w:rsid w:val="005C5A32"/>
    <w:rsid w:val="007A05BD"/>
    <w:rsid w:val="007E004E"/>
    <w:rsid w:val="00AF0483"/>
    <w:rsid w:val="00C22C90"/>
    <w:rsid w:val="00D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500F-C481-4201-BF21-7701EA06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F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0FF3"/>
    <w:rPr>
      <w:color w:val="0000FF"/>
      <w:u w:val="single"/>
    </w:rPr>
  </w:style>
  <w:style w:type="paragraph" w:customStyle="1" w:styleId="Antrat1">
    <w:name w:val="Antraštė1"/>
    <w:basedOn w:val="Normal"/>
    <w:next w:val="BodyText"/>
    <w:rsid w:val="003D0FF3"/>
    <w:pPr>
      <w:keepNext/>
      <w:spacing w:after="119"/>
      <w:jc w:val="center"/>
    </w:pPr>
    <w:rPr>
      <w:rFonts w:eastAsia="MS Mincho" w:cs="Tahoma"/>
      <w:szCs w:val="28"/>
    </w:rPr>
  </w:style>
  <w:style w:type="paragraph" w:styleId="Footer">
    <w:name w:val="footer"/>
    <w:basedOn w:val="Normal"/>
    <w:link w:val="FooterChar"/>
    <w:rsid w:val="003D0FF3"/>
    <w:pPr>
      <w:tabs>
        <w:tab w:val="right" w:pos="8306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3D0FF3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Normal"/>
    <w:rsid w:val="003D0FF3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3D0FF3"/>
    <w:pPr>
      <w:ind w:right="318"/>
    </w:pPr>
  </w:style>
  <w:style w:type="paragraph" w:customStyle="1" w:styleId="Kopija">
    <w:name w:val="Kopija"/>
    <w:basedOn w:val="Adresas"/>
    <w:rsid w:val="003D0FF3"/>
    <w:pPr>
      <w:ind w:right="3999"/>
    </w:pPr>
  </w:style>
  <w:style w:type="paragraph" w:styleId="Header">
    <w:name w:val="header"/>
    <w:basedOn w:val="Normal"/>
    <w:link w:val="HeaderChar"/>
    <w:uiPriority w:val="99"/>
    <w:rsid w:val="003D0FF3"/>
    <w:pPr>
      <w:suppressLineNumbers/>
      <w:tabs>
        <w:tab w:val="center" w:pos="-568"/>
        <w:tab w:val="right" w:pos="-113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D0FF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D0F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0F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C5A3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6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A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ttps://e-seimas.lrs.lt/portal/legalAct/lt/TAP/1ff95be13b5711e98893d5af47354b00" TargetMode="External" Type="http://schemas.openxmlformats.org/officeDocument/2006/relationships/hyperlink"/>
<Relationship Id="rId8" Target="mailto:ieva.lukoseviciene@tm.lt" TargetMode="External" Type="http://schemas.openxmlformats.org/officeDocument/2006/relationships/hyperlink"/>
<Relationship Id="rId9" Target="header1.xml" Type="http://schemas.openxmlformats.org/officeDocument/2006/relationships/header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2019-03-14T13:53:00Z</dcterms:created>
  <dc:creator>Ieva Lukoševičienė</dc:creator>
  <cp:lastModifiedBy>Dmitrij Zadojenko</cp:lastModifiedBy>
  <dcterms:modified xsi:type="dcterms:W3CDTF">2019-03-14T13:53:00Z</dcterms:modified>
  <cp:revision>2</cp:revision>
</cp:coreProperties>
</file>