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96986" w14:textId="77777777" w:rsidR="00E82DE4" w:rsidRDefault="00E82DE4">
      <w:bookmarkStart w:id="0" w:name="_GoBack"/>
      <w:bookmarkEnd w:id="0"/>
    </w:p>
    <w:tbl>
      <w:tblPr>
        <w:tblW w:w="9498" w:type="dxa"/>
        <w:jc w:val="center"/>
        <w:tblLayout w:type="fixed"/>
        <w:tblCellMar>
          <w:left w:w="0" w:type="dxa"/>
          <w:right w:w="0" w:type="dxa"/>
        </w:tblCellMar>
        <w:tblLook w:val="0000" w:firstRow="0" w:lastRow="0" w:firstColumn="0" w:lastColumn="0" w:noHBand="0" w:noVBand="0"/>
      </w:tblPr>
      <w:tblGrid>
        <w:gridCol w:w="4111"/>
        <w:gridCol w:w="141"/>
        <w:gridCol w:w="5246"/>
      </w:tblGrid>
      <w:tr w:rsidR="00400EDD" w:rsidRPr="002F65AA" w14:paraId="13A9698D" w14:textId="77777777" w:rsidTr="00802989">
        <w:trPr>
          <w:trHeight w:val="165"/>
          <w:jc w:val="center"/>
        </w:trPr>
        <w:tc>
          <w:tcPr>
            <w:tcW w:w="4111" w:type="dxa"/>
            <w:vMerge w:val="restart"/>
          </w:tcPr>
          <w:p w14:paraId="13A96987" w14:textId="123B7982" w:rsidR="00400EDD" w:rsidRDefault="00400EDD" w:rsidP="00400EDD">
            <w:pPr>
              <w:ind w:hanging="3"/>
              <w:rPr>
                <w:rFonts w:ascii="Trebuchet MS" w:hAnsi="Trebuchet MS"/>
                <w:sz w:val="22"/>
                <w:szCs w:val="22"/>
              </w:rPr>
            </w:pPr>
            <w:r>
              <w:rPr>
                <w:rFonts w:ascii="Trebuchet MS" w:hAnsi="Trebuchet MS"/>
                <w:sz w:val="22"/>
                <w:szCs w:val="22"/>
              </w:rPr>
              <w:t xml:space="preserve">Lietuvos Respublikos </w:t>
            </w:r>
            <w:r w:rsidR="00BD4469">
              <w:rPr>
                <w:rFonts w:ascii="Trebuchet MS" w:hAnsi="Trebuchet MS"/>
                <w:sz w:val="22"/>
                <w:szCs w:val="22"/>
              </w:rPr>
              <w:t xml:space="preserve">ekonomikos ir inovacijų </w:t>
            </w:r>
            <w:r>
              <w:rPr>
                <w:rFonts w:ascii="Trebuchet MS" w:hAnsi="Trebuchet MS"/>
                <w:sz w:val="22"/>
                <w:szCs w:val="22"/>
              </w:rPr>
              <w:t>ministerijai</w:t>
            </w:r>
          </w:p>
          <w:p w14:paraId="13A96988" w14:textId="77777777" w:rsidR="00400EDD" w:rsidRDefault="00400EDD" w:rsidP="006E7883">
            <w:pPr>
              <w:ind w:hanging="3"/>
              <w:rPr>
                <w:rFonts w:ascii="Trebuchet MS" w:hAnsi="Trebuchet MS"/>
                <w:sz w:val="22"/>
                <w:szCs w:val="22"/>
              </w:rPr>
            </w:pPr>
          </w:p>
          <w:p w14:paraId="13A96989" w14:textId="77777777" w:rsidR="00400EDD" w:rsidRDefault="00400EDD" w:rsidP="006E7883">
            <w:pPr>
              <w:ind w:hanging="3"/>
              <w:rPr>
                <w:rFonts w:ascii="Trebuchet MS" w:hAnsi="Trebuchet MS"/>
                <w:sz w:val="22"/>
                <w:szCs w:val="22"/>
              </w:rPr>
            </w:pPr>
          </w:p>
          <w:p w14:paraId="13A9698A" w14:textId="77777777" w:rsidR="00400EDD" w:rsidRPr="00F26774" w:rsidRDefault="00400EDD" w:rsidP="00400EDD">
            <w:pPr>
              <w:rPr>
                <w:rFonts w:ascii="Trebuchet MS" w:hAnsi="Trebuchet MS"/>
                <w:color w:val="000000"/>
                <w:sz w:val="22"/>
                <w:szCs w:val="22"/>
              </w:rPr>
            </w:pPr>
          </w:p>
        </w:tc>
        <w:tc>
          <w:tcPr>
            <w:tcW w:w="141" w:type="dxa"/>
            <w:vMerge w:val="restart"/>
          </w:tcPr>
          <w:p w14:paraId="13A9698B" w14:textId="77777777" w:rsidR="00400EDD" w:rsidRPr="002F65AA" w:rsidRDefault="00400EDD" w:rsidP="006E7883">
            <w:pPr>
              <w:ind w:hanging="3"/>
              <w:rPr>
                <w:rFonts w:ascii="Trebuchet MS" w:hAnsi="Trebuchet MS"/>
                <w:color w:val="000000"/>
                <w:sz w:val="22"/>
                <w:szCs w:val="22"/>
              </w:rPr>
            </w:pPr>
          </w:p>
        </w:tc>
        <w:tc>
          <w:tcPr>
            <w:tcW w:w="5246" w:type="dxa"/>
          </w:tcPr>
          <w:p w14:paraId="13A9698C" w14:textId="0340BC24" w:rsidR="00400EDD" w:rsidRPr="002F65AA" w:rsidRDefault="001A0313" w:rsidP="001A0313">
            <w:pPr>
              <w:ind w:firstLine="143"/>
              <w:rPr>
                <w:rFonts w:ascii="Trebuchet MS" w:hAnsi="Trebuchet MS"/>
                <w:color w:val="000000"/>
                <w:sz w:val="22"/>
                <w:szCs w:val="22"/>
              </w:rPr>
            </w:pPr>
            <w:r>
              <w:rPr>
                <w:rFonts w:ascii="Trebuchet MS" w:hAnsi="Trebuchet MS"/>
                <w:color w:val="000000"/>
                <w:sz w:val="22"/>
                <w:szCs w:val="22"/>
              </w:rPr>
              <w:t xml:space="preserve">                      </w:t>
            </w:r>
            <w:r w:rsidR="00400EDD" w:rsidRPr="00560802">
              <w:rPr>
                <w:rFonts w:ascii="Trebuchet MS" w:hAnsi="Trebuchet MS"/>
                <w:color w:val="000000"/>
                <w:sz w:val="22"/>
                <w:szCs w:val="22"/>
              </w:rPr>
              <w:t xml:space="preserve">         Nr. </w:t>
            </w:r>
          </w:p>
        </w:tc>
      </w:tr>
      <w:tr w:rsidR="00400EDD" w:rsidRPr="002F65AA" w14:paraId="13A96991" w14:textId="77777777" w:rsidTr="00802989">
        <w:trPr>
          <w:trHeight w:val="165"/>
          <w:jc w:val="center"/>
        </w:trPr>
        <w:tc>
          <w:tcPr>
            <w:tcW w:w="4111" w:type="dxa"/>
            <w:vMerge/>
          </w:tcPr>
          <w:p w14:paraId="13A9698E" w14:textId="77777777" w:rsidR="00400EDD" w:rsidRPr="002F65AA" w:rsidRDefault="00400EDD" w:rsidP="006E7883">
            <w:pPr>
              <w:ind w:hanging="3"/>
              <w:rPr>
                <w:rFonts w:ascii="Trebuchet MS" w:hAnsi="Trebuchet MS"/>
                <w:color w:val="000000"/>
                <w:sz w:val="22"/>
                <w:szCs w:val="22"/>
              </w:rPr>
            </w:pPr>
          </w:p>
        </w:tc>
        <w:tc>
          <w:tcPr>
            <w:tcW w:w="141" w:type="dxa"/>
            <w:vMerge/>
          </w:tcPr>
          <w:p w14:paraId="13A9698F" w14:textId="77777777" w:rsidR="00400EDD" w:rsidRPr="002F65AA" w:rsidRDefault="00400EDD" w:rsidP="006E7883">
            <w:pPr>
              <w:ind w:hanging="3"/>
              <w:rPr>
                <w:rFonts w:ascii="Trebuchet MS" w:hAnsi="Trebuchet MS"/>
                <w:color w:val="000000"/>
                <w:sz w:val="22"/>
                <w:szCs w:val="22"/>
              </w:rPr>
            </w:pPr>
          </w:p>
        </w:tc>
        <w:tc>
          <w:tcPr>
            <w:tcW w:w="5246" w:type="dxa"/>
          </w:tcPr>
          <w:p w14:paraId="13A96990" w14:textId="4F4E1FE5" w:rsidR="00400EDD" w:rsidRPr="002F65AA" w:rsidRDefault="00400EDD" w:rsidP="001A0313">
            <w:pPr>
              <w:ind w:right="-709"/>
              <w:rPr>
                <w:rFonts w:ascii="Trebuchet MS" w:hAnsi="Trebuchet MS"/>
                <w:color w:val="000000"/>
                <w:sz w:val="22"/>
                <w:szCs w:val="22"/>
              </w:rPr>
            </w:pPr>
            <w:r w:rsidRPr="002F65AA">
              <w:rPr>
                <w:rFonts w:ascii="Trebuchet MS" w:hAnsi="Trebuchet MS"/>
                <w:color w:val="000000"/>
                <w:sz w:val="22"/>
                <w:szCs w:val="22"/>
              </w:rPr>
              <w:t>Į</w:t>
            </w:r>
            <w:r>
              <w:rPr>
                <w:rFonts w:ascii="Trebuchet MS" w:hAnsi="Trebuchet MS"/>
                <w:color w:val="000000"/>
                <w:sz w:val="22"/>
                <w:szCs w:val="22"/>
              </w:rPr>
              <w:t xml:space="preserve"> </w:t>
            </w:r>
            <w:r w:rsidR="001A0313" w:rsidRPr="001A0313">
              <w:rPr>
                <w:rFonts w:ascii="Trebuchet MS" w:hAnsi="Trebuchet MS"/>
                <w:color w:val="000000"/>
                <w:sz w:val="22"/>
                <w:szCs w:val="22"/>
              </w:rPr>
              <w:t>2020-06-</w:t>
            </w:r>
            <w:r w:rsidR="00C308C2">
              <w:rPr>
                <w:rFonts w:ascii="Trebuchet MS" w:hAnsi="Trebuchet MS"/>
                <w:color w:val="000000"/>
                <w:sz w:val="22"/>
                <w:szCs w:val="22"/>
              </w:rPr>
              <w:t>22</w:t>
            </w:r>
            <w:r w:rsidR="001A0313" w:rsidRPr="001A0313">
              <w:rPr>
                <w:rFonts w:ascii="Trebuchet MS" w:hAnsi="Trebuchet MS"/>
                <w:color w:val="000000"/>
                <w:sz w:val="22"/>
                <w:szCs w:val="22"/>
              </w:rPr>
              <w:t xml:space="preserve"> </w:t>
            </w:r>
            <w:r w:rsidR="001A0313">
              <w:rPr>
                <w:rFonts w:ascii="Trebuchet MS" w:hAnsi="Trebuchet MS"/>
                <w:color w:val="000000"/>
                <w:sz w:val="22"/>
                <w:szCs w:val="22"/>
              </w:rPr>
              <w:t xml:space="preserve">                 </w:t>
            </w:r>
            <w:r w:rsidR="001A0313" w:rsidRPr="001A0313">
              <w:rPr>
                <w:rFonts w:ascii="Trebuchet MS" w:hAnsi="Trebuchet MS"/>
                <w:color w:val="000000"/>
                <w:sz w:val="22"/>
                <w:szCs w:val="22"/>
              </w:rPr>
              <w:t>Nr. (18.6-51E)-3-</w:t>
            </w:r>
          </w:p>
        </w:tc>
      </w:tr>
      <w:tr w:rsidR="00400EDD" w:rsidRPr="00C855A5" w14:paraId="13A96993" w14:textId="77777777" w:rsidTr="00802989">
        <w:trPr>
          <w:trHeight w:val="489"/>
          <w:jc w:val="center"/>
        </w:trPr>
        <w:tc>
          <w:tcPr>
            <w:tcW w:w="9498" w:type="dxa"/>
            <w:gridSpan w:val="3"/>
          </w:tcPr>
          <w:p w14:paraId="14005FF8" w14:textId="77777777" w:rsidR="00A425EC" w:rsidRDefault="00A425EC" w:rsidP="00D0797D">
            <w:pPr>
              <w:jc w:val="both"/>
              <w:rPr>
                <w:rFonts w:ascii="Trebuchet MS" w:hAnsi="Trebuchet MS"/>
                <w:b/>
                <w:sz w:val="22"/>
                <w:szCs w:val="22"/>
              </w:rPr>
            </w:pPr>
          </w:p>
          <w:p w14:paraId="13A96992" w14:textId="2CBCCDDD" w:rsidR="00400EDD" w:rsidRPr="002F65AA" w:rsidRDefault="00D0797D" w:rsidP="00885CA8">
            <w:pPr>
              <w:jc w:val="both"/>
              <w:rPr>
                <w:rFonts w:ascii="Trebuchet MS" w:hAnsi="Trebuchet MS"/>
                <w:color w:val="000000"/>
                <w:sz w:val="22"/>
                <w:szCs w:val="22"/>
              </w:rPr>
            </w:pPr>
            <w:r w:rsidRPr="002F65AA">
              <w:rPr>
                <w:rFonts w:ascii="Trebuchet MS" w:hAnsi="Trebuchet MS"/>
                <w:b/>
                <w:sz w:val="22"/>
                <w:szCs w:val="22"/>
              </w:rPr>
              <w:t xml:space="preserve">DĖL </w:t>
            </w:r>
            <w:r w:rsidRPr="00D0797D">
              <w:rPr>
                <w:rFonts w:ascii="Trebuchet MS" w:hAnsi="Trebuchet MS"/>
                <w:b/>
                <w:sz w:val="22"/>
                <w:szCs w:val="22"/>
              </w:rPr>
              <w:t xml:space="preserve">LIETUVOS RESPUBLIKOS VYRIAUSYBĖS NUTARIMO </w:t>
            </w:r>
            <w:r w:rsidR="00885CA8">
              <w:rPr>
                <w:rFonts w:ascii="Trebuchet MS" w:hAnsi="Trebuchet MS"/>
                <w:b/>
                <w:sz w:val="22"/>
                <w:szCs w:val="22"/>
              </w:rPr>
              <w:t>PROJEKTO</w:t>
            </w:r>
          </w:p>
        </w:tc>
      </w:tr>
    </w:tbl>
    <w:p w14:paraId="13A96995" w14:textId="77777777" w:rsidR="00E82DE4" w:rsidRPr="00C855A5" w:rsidRDefault="00E82DE4">
      <w:pPr>
        <w:rPr>
          <w:rFonts w:ascii="Trebuchet MS" w:hAnsi="Trebuchet MS"/>
          <w:sz w:val="20"/>
          <w:szCs w:val="20"/>
        </w:rPr>
      </w:pPr>
    </w:p>
    <w:p w14:paraId="6D6E6271" w14:textId="77777777" w:rsidR="00A425EC" w:rsidRDefault="00B51870" w:rsidP="00BD4469">
      <w:pPr>
        <w:pStyle w:val="NormalWeb"/>
        <w:spacing w:before="0" w:beforeAutospacing="0" w:after="0" w:afterAutospacing="0"/>
        <w:jc w:val="both"/>
        <w:rPr>
          <w:rFonts w:ascii="Trebuchet MS" w:hAnsi="Trebuchet MS"/>
          <w:sz w:val="22"/>
          <w:szCs w:val="22"/>
        </w:rPr>
      </w:pPr>
      <w:r w:rsidRPr="002C26B5">
        <w:rPr>
          <w:rFonts w:ascii="Trebuchet MS" w:hAnsi="Trebuchet MS"/>
          <w:sz w:val="22"/>
          <w:szCs w:val="22"/>
        </w:rPr>
        <w:tab/>
      </w:r>
    </w:p>
    <w:p w14:paraId="6A9880D9" w14:textId="77777777" w:rsidR="00A425EC" w:rsidRDefault="00A425EC" w:rsidP="00BD4469">
      <w:pPr>
        <w:pStyle w:val="NormalWeb"/>
        <w:spacing w:before="0" w:beforeAutospacing="0" w:after="0" w:afterAutospacing="0"/>
        <w:jc w:val="both"/>
        <w:rPr>
          <w:rFonts w:ascii="Trebuchet MS" w:hAnsi="Trebuchet MS"/>
          <w:sz w:val="22"/>
          <w:szCs w:val="22"/>
        </w:rPr>
      </w:pPr>
    </w:p>
    <w:p w14:paraId="26C0BFA0" w14:textId="3EC36F7A" w:rsidR="00524803" w:rsidRDefault="00776C35" w:rsidP="00A425EC">
      <w:pPr>
        <w:pStyle w:val="NormalWeb"/>
        <w:spacing w:before="0" w:beforeAutospacing="0" w:after="0" w:afterAutospacing="0"/>
        <w:ind w:firstLine="720"/>
        <w:jc w:val="both"/>
        <w:rPr>
          <w:rFonts w:ascii="Trebuchet MS" w:hAnsi="Trebuchet MS"/>
          <w:sz w:val="22"/>
          <w:szCs w:val="22"/>
        </w:rPr>
      </w:pPr>
      <w:r>
        <w:rPr>
          <w:rFonts w:ascii="Trebuchet MS" w:hAnsi="Trebuchet MS"/>
          <w:sz w:val="22"/>
          <w:szCs w:val="22"/>
        </w:rPr>
        <w:t>Valstybinė</w:t>
      </w:r>
      <w:r w:rsidR="00560802" w:rsidRPr="00786686">
        <w:rPr>
          <w:rFonts w:ascii="Trebuchet MS" w:hAnsi="Trebuchet MS"/>
          <w:sz w:val="22"/>
          <w:szCs w:val="22"/>
        </w:rPr>
        <w:t xml:space="preserve"> mokesčių inspekcija prie Lietuvos Respublikos finansų ministerijos (toliau </w:t>
      </w:r>
      <w:r w:rsidR="00CA4D72">
        <w:rPr>
          <w:rFonts w:ascii="Trebuchet MS" w:hAnsi="Trebuchet MS"/>
          <w:sz w:val="22"/>
          <w:szCs w:val="22"/>
        </w:rPr>
        <w:t>—</w:t>
      </w:r>
      <w:r w:rsidR="00560802" w:rsidRPr="00786686">
        <w:rPr>
          <w:rFonts w:ascii="Trebuchet MS" w:hAnsi="Trebuchet MS"/>
          <w:sz w:val="22"/>
          <w:szCs w:val="22"/>
        </w:rPr>
        <w:t xml:space="preserve"> VMI </w:t>
      </w:r>
      <w:r w:rsidR="00560802" w:rsidRPr="00776C35">
        <w:rPr>
          <w:rFonts w:ascii="Trebuchet MS" w:hAnsi="Trebuchet MS"/>
          <w:sz w:val="22"/>
          <w:szCs w:val="22"/>
        </w:rPr>
        <w:t>prie FM)</w:t>
      </w:r>
      <w:r w:rsidR="00BD4469">
        <w:rPr>
          <w:rFonts w:ascii="Trebuchet MS" w:hAnsi="Trebuchet MS"/>
          <w:sz w:val="22"/>
          <w:szCs w:val="22"/>
        </w:rPr>
        <w:t xml:space="preserve"> susipažino su </w:t>
      </w:r>
      <w:r w:rsidR="00524803" w:rsidRPr="00524803">
        <w:rPr>
          <w:rFonts w:ascii="Trebuchet MS" w:hAnsi="Trebuchet MS"/>
          <w:sz w:val="22"/>
          <w:szCs w:val="22"/>
        </w:rPr>
        <w:t>Lietuvos Respublikos ekonomikos ir inovacijų ministerij</w:t>
      </w:r>
      <w:r w:rsidR="00524803">
        <w:rPr>
          <w:rFonts w:ascii="Trebuchet MS" w:hAnsi="Trebuchet MS"/>
          <w:sz w:val="22"/>
          <w:szCs w:val="22"/>
        </w:rPr>
        <w:t>os</w:t>
      </w:r>
      <w:r w:rsidR="00524803" w:rsidRPr="00524803">
        <w:rPr>
          <w:rFonts w:ascii="Trebuchet MS" w:hAnsi="Trebuchet MS"/>
          <w:sz w:val="22"/>
          <w:szCs w:val="22"/>
        </w:rPr>
        <w:t xml:space="preserve"> (toliau – EIM) </w:t>
      </w:r>
      <w:r w:rsidR="00524803">
        <w:rPr>
          <w:rFonts w:ascii="Trebuchet MS" w:hAnsi="Trebuchet MS"/>
          <w:sz w:val="22"/>
          <w:szCs w:val="22"/>
        </w:rPr>
        <w:t xml:space="preserve">pateiktu derinti </w:t>
      </w:r>
      <w:r w:rsidR="00524803" w:rsidRPr="00524803">
        <w:rPr>
          <w:rFonts w:ascii="Trebuchet MS" w:hAnsi="Trebuchet MS"/>
          <w:sz w:val="22"/>
          <w:szCs w:val="22"/>
        </w:rPr>
        <w:t xml:space="preserve">Lietuvos Respublikos Vyriausybės nutarimo „Dėl Ekonomikos skatinimo ir </w:t>
      </w:r>
      <w:proofErr w:type="spellStart"/>
      <w:r w:rsidR="00524803" w:rsidRPr="00524803">
        <w:rPr>
          <w:rFonts w:ascii="Trebuchet MS" w:hAnsi="Trebuchet MS"/>
          <w:sz w:val="22"/>
          <w:szCs w:val="22"/>
        </w:rPr>
        <w:t>koronaviruso</w:t>
      </w:r>
      <w:proofErr w:type="spellEnd"/>
      <w:r w:rsidR="00524803" w:rsidRPr="00524803">
        <w:rPr>
          <w:rFonts w:ascii="Trebuchet MS" w:hAnsi="Trebuchet MS"/>
          <w:sz w:val="22"/>
          <w:szCs w:val="22"/>
        </w:rPr>
        <w:t xml:space="preserve"> (COVID-19) plitimo sukeltų pasekmių mažinimo priemonių plano lėšų priemonės „Turgavietės mokesčio kompensacija“ paskirstymo ir naudojimo tvarkos aprašo patvirtinimo“ projekt</w:t>
      </w:r>
      <w:r w:rsidR="00524803">
        <w:rPr>
          <w:rFonts w:ascii="Trebuchet MS" w:hAnsi="Trebuchet MS"/>
          <w:sz w:val="22"/>
          <w:szCs w:val="22"/>
        </w:rPr>
        <w:t>u ir teikia pastabas ir pasiūlymus.</w:t>
      </w:r>
      <w:r w:rsidR="00524803" w:rsidRPr="00524803">
        <w:rPr>
          <w:rFonts w:ascii="Trebuchet MS" w:hAnsi="Trebuchet MS"/>
          <w:sz w:val="22"/>
          <w:szCs w:val="22"/>
        </w:rPr>
        <w:t xml:space="preserve"> </w:t>
      </w:r>
    </w:p>
    <w:p w14:paraId="12F3ED4B" w14:textId="6AB8BFAF" w:rsidR="00EE741A" w:rsidRDefault="00600B8E" w:rsidP="008C6BD9">
      <w:pPr>
        <w:pStyle w:val="NormalWeb"/>
        <w:spacing w:before="0" w:beforeAutospacing="0" w:after="0" w:afterAutospacing="0"/>
        <w:ind w:firstLine="720"/>
        <w:jc w:val="both"/>
        <w:rPr>
          <w:rFonts w:ascii="Trebuchet MS" w:hAnsi="Trebuchet MS"/>
          <w:sz w:val="22"/>
          <w:szCs w:val="22"/>
        </w:rPr>
      </w:pPr>
      <w:r>
        <w:rPr>
          <w:rFonts w:ascii="Trebuchet MS" w:hAnsi="Trebuchet MS"/>
          <w:sz w:val="22"/>
          <w:szCs w:val="22"/>
        </w:rPr>
        <w:t xml:space="preserve">1. </w:t>
      </w:r>
      <w:r w:rsidR="00524803">
        <w:rPr>
          <w:rFonts w:ascii="Trebuchet MS" w:hAnsi="Trebuchet MS"/>
          <w:sz w:val="22"/>
          <w:szCs w:val="22"/>
        </w:rPr>
        <w:t xml:space="preserve">Siūlome </w:t>
      </w:r>
      <w:r w:rsidR="00524803" w:rsidRPr="00524803">
        <w:rPr>
          <w:rFonts w:ascii="Trebuchet MS" w:hAnsi="Trebuchet MS"/>
          <w:sz w:val="22"/>
          <w:szCs w:val="22"/>
        </w:rPr>
        <w:t xml:space="preserve">Ekonomikos skatinimo ir </w:t>
      </w:r>
      <w:proofErr w:type="spellStart"/>
      <w:r w:rsidR="00524803" w:rsidRPr="00524803">
        <w:rPr>
          <w:rFonts w:ascii="Trebuchet MS" w:hAnsi="Trebuchet MS"/>
          <w:sz w:val="22"/>
          <w:szCs w:val="22"/>
        </w:rPr>
        <w:t>koronaviruso</w:t>
      </w:r>
      <w:proofErr w:type="spellEnd"/>
      <w:r w:rsidR="00524803" w:rsidRPr="00524803">
        <w:rPr>
          <w:rFonts w:ascii="Trebuchet MS" w:hAnsi="Trebuchet MS"/>
          <w:sz w:val="22"/>
          <w:szCs w:val="22"/>
        </w:rPr>
        <w:t xml:space="preserve"> (COVID-19) plitimo sukeltų pasekmių mažinimo priemonių plano lėšų priemonės „Turgavietės mokesčio kompensacija“ paskirstymo ir naudojimo tvarkos aprašo</w:t>
      </w:r>
      <w:r w:rsidR="00524803">
        <w:rPr>
          <w:rFonts w:ascii="Trebuchet MS" w:hAnsi="Trebuchet MS"/>
          <w:sz w:val="22"/>
          <w:szCs w:val="22"/>
        </w:rPr>
        <w:t xml:space="preserve"> (toliau – Aprašas)</w:t>
      </w:r>
      <w:r>
        <w:rPr>
          <w:rFonts w:ascii="Trebuchet MS" w:hAnsi="Trebuchet MS"/>
          <w:sz w:val="22"/>
          <w:szCs w:val="22"/>
        </w:rPr>
        <w:t xml:space="preserve"> </w:t>
      </w:r>
      <w:r w:rsidR="00EE741A">
        <w:rPr>
          <w:rFonts w:ascii="Trebuchet MS" w:hAnsi="Trebuchet MS"/>
          <w:sz w:val="22"/>
          <w:szCs w:val="22"/>
        </w:rPr>
        <w:t>3.2 punkte sąskaitos sąvoką apibrėžti taip:</w:t>
      </w:r>
    </w:p>
    <w:p w14:paraId="65A0F5B2" w14:textId="49F4B766" w:rsidR="00EE741A" w:rsidRPr="00EE741A" w:rsidRDefault="00EE741A" w:rsidP="008C6BD9">
      <w:pPr>
        <w:ind w:firstLine="720"/>
        <w:jc w:val="both"/>
        <w:rPr>
          <w:rFonts w:ascii="Trebuchet MS" w:eastAsiaTheme="minorHAnsi" w:hAnsi="Trebuchet MS"/>
          <w:sz w:val="22"/>
          <w:szCs w:val="22"/>
          <w:lang w:eastAsia="lt-LT"/>
        </w:rPr>
      </w:pPr>
      <w:r>
        <w:rPr>
          <w:rFonts w:ascii="Trebuchet MS" w:eastAsiaTheme="minorHAnsi" w:hAnsi="Trebuchet MS"/>
          <w:sz w:val="22"/>
          <w:szCs w:val="22"/>
          <w:lang w:eastAsia="lt-LT"/>
        </w:rPr>
        <w:t>,,</w:t>
      </w:r>
      <w:r w:rsidRPr="00EE741A">
        <w:rPr>
          <w:rFonts w:ascii="Trebuchet MS" w:eastAsiaTheme="minorHAnsi" w:hAnsi="Trebuchet MS"/>
          <w:b/>
          <w:sz w:val="22"/>
          <w:szCs w:val="22"/>
          <w:lang w:eastAsia="lt-LT"/>
        </w:rPr>
        <w:t xml:space="preserve">Sąskaita </w:t>
      </w:r>
      <w:r w:rsidRPr="00EE741A">
        <w:rPr>
          <w:rFonts w:ascii="Trebuchet MS" w:eastAsiaTheme="minorHAnsi" w:hAnsi="Trebuchet MS"/>
          <w:sz w:val="22"/>
          <w:szCs w:val="22"/>
          <w:lang w:eastAsia="lt-LT"/>
        </w:rPr>
        <w:t xml:space="preserve">– Valstybinei mokesčių inspekcijai prie Lietuvos Respublikos finansų ministerijos (toliau – VMI) įstatymų nustatyta tvarka pranešta </w:t>
      </w:r>
      <w:r w:rsidRPr="00EE741A">
        <w:rPr>
          <w:rFonts w:ascii="Trebuchet MS" w:eastAsiaTheme="minorHAnsi" w:hAnsi="Trebuchet MS"/>
          <w:b/>
          <w:sz w:val="22"/>
          <w:szCs w:val="22"/>
          <w:lang w:eastAsia="lt-LT"/>
        </w:rPr>
        <w:t>paraišką teikiančio turgavietės prekiautojo</w:t>
      </w:r>
      <w:r w:rsidRPr="00EE741A">
        <w:rPr>
          <w:rFonts w:ascii="Trebuchet MS" w:eastAsiaTheme="minorHAnsi" w:hAnsi="Trebuchet MS"/>
          <w:sz w:val="22"/>
          <w:szCs w:val="22"/>
          <w:lang w:eastAsia="lt-LT"/>
        </w:rPr>
        <w:t xml:space="preserve"> </w:t>
      </w:r>
      <w:r w:rsidR="00CA592E" w:rsidRPr="00CA592E">
        <w:rPr>
          <w:rFonts w:ascii="Trebuchet MS" w:eastAsiaTheme="minorHAnsi" w:hAnsi="Trebuchet MS"/>
          <w:strike/>
          <w:sz w:val="22"/>
          <w:szCs w:val="22"/>
          <w:lang w:eastAsia="lt-LT"/>
        </w:rPr>
        <w:t>fizinio asmens</w:t>
      </w:r>
      <w:r w:rsidR="00CA592E">
        <w:rPr>
          <w:rFonts w:ascii="Trebuchet MS" w:eastAsiaTheme="minorHAnsi" w:hAnsi="Trebuchet MS"/>
          <w:sz w:val="22"/>
          <w:szCs w:val="22"/>
          <w:lang w:eastAsia="lt-LT"/>
        </w:rPr>
        <w:t xml:space="preserve"> </w:t>
      </w:r>
      <w:r w:rsidRPr="00EE741A">
        <w:rPr>
          <w:rFonts w:ascii="Trebuchet MS" w:eastAsiaTheme="minorHAnsi" w:hAnsi="Trebuchet MS"/>
          <w:sz w:val="22"/>
          <w:szCs w:val="22"/>
          <w:lang w:eastAsia="lt-LT"/>
        </w:rPr>
        <w:t>Lietuvos Respublikoje registruotų finansų rinkos dalyvių įstaigose vėliausiai atidaryta atsiskaitomoji ar mokėjimo kortelės sąskaita.</w:t>
      </w:r>
      <w:r>
        <w:rPr>
          <w:rFonts w:ascii="Trebuchet MS" w:eastAsiaTheme="minorHAnsi" w:hAnsi="Trebuchet MS"/>
          <w:sz w:val="22"/>
          <w:szCs w:val="22"/>
          <w:lang w:eastAsia="lt-LT"/>
        </w:rPr>
        <w:t>“</w:t>
      </w:r>
    </w:p>
    <w:p w14:paraId="2AA91031" w14:textId="3C699B28" w:rsidR="00CF28F3" w:rsidRPr="00CF28F3" w:rsidRDefault="00600B8E" w:rsidP="008C6BD9">
      <w:pPr>
        <w:pStyle w:val="NormalWeb"/>
        <w:spacing w:before="0" w:beforeAutospacing="0" w:after="0" w:afterAutospacing="0"/>
        <w:ind w:firstLine="720"/>
        <w:jc w:val="both"/>
        <w:rPr>
          <w:rFonts w:ascii="Trebuchet MS" w:hAnsi="Trebuchet MS"/>
          <w:sz w:val="22"/>
          <w:szCs w:val="22"/>
        </w:rPr>
      </w:pPr>
      <w:r>
        <w:rPr>
          <w:rFonts w:ascii="Trebuchet MS" w:hAnsi="Trebuchet MS"/>
          <w:sz w:val="22"/>
          <w:szCs w:val="22"/>
        </w:rPr>
        <w:t xml:space="preserve">2.  </w:t>
      </w:r>
      <w:r w:rsidR="00CA592E">
        <w:rPr>
          <w:rFonts w:ascii="Trebuchet MS" w:hAnsi="Trebuchet MS"/>
          <w:sz w:val="22"/>
          <w:szCs w:val="22"/>
        </w:rPr>
        <w:t>Apraše b</w:t>
      </w:r>
      <w:r w:rsidR="00CF28F3" w:rsidRPr="00CF28F3">
        <w:rPr>
          <w:rFonts w:ascii="Trebuchet MS" w:hAnsi="Trebuchet MS"/>
          <w:sz w:val="22"/>
          <w:szCs w:val="22"/>
        </w:rPr>
        <w:t>ūtinas turgaviet</w:t>
      </w:r>
      <w:r w:rsidR="00CF28F3">
        <w:rPr>
          <w:rFonts w:ascii="Trebuchet MS" w:hAnsi="Trebuchet MS"/>
          <w:sz w:val="22"/>
          <w:szCs w:val="22"/>
        </w:rPr>
        <w:t>ė</w:t>
      </w:r>
      <w:r w:rsidR="00CF28F3" w:rsidRPr="00CF28F3">
        <w:rPr>
          <w:rFonts w:ascii="Trebuchet MS" w:hAnsi="Trebuchet MS"/>
          <w:sz w:val="22"/>
          <w:szCs w:val="22"/>
        </w:rPr>
        <w:t xml:space="preserve">s mokesčio apibrėžimas siekiant išvengti interpretacijų dėl įvairių kitų atliktų mokėjimų kompensavimo ir galimai </w:t>
      </w:r>
      <w:proofErr w:type="spellStart"/>
      <w:r w:rsidR="00CF28F3" w:rsidRPr="00CF28F3">
        <w:rPr>
          <w:rFonts w:ascii="Trebuchet MS" w:hAnsi="Trebuchet MS"/>
          <w:sz w:val="22"/>
          <w:szCs w:val="22"/>
        </w:rPr>
        <w:t>rekontrolei</w:t>
      </w:r>
      <w:proofErr w:type="spellEnd"/>
      <w:r w:rsidR="00CF28F3" w:rsidRPr="00CF28F3">
        <w:rPr>
          <w:rFonts w:ascii="Trebuchet MS" w:hAnsi="Trebuchet MS"/>
          <w:sz w:val="22"/>
          <w:szCs w:val="22"/>
        </w:rPr>
        <w:t xml:space="preserve"> užtikrinti. Atitinkamai siūlome Aprašą papildyti 3.7 papunkčiu:</w:t>
      </w:r>
    </w:p>
    <w:p w14:paraId="7A710304" w14:textId="2B3195A3" w:rsidR="00CF28F3" w:rsidRPr="00CF28F3" w:rsidRDefault="00CF28F3" w:rsidP="008C6BD9">
      <w:pPr>
        <w:pStyle w:val="NormalWeb"/>
        <w:spacing w:before="0" w:beforeAutospacing="0" w:after="0" w:afterAutospacing="0"/>
        <w:ind w:firstLine="720"/>
        <w:jc w:val="both"/>
        <w:rPr>
          <w:rFonts w:ascii="Trebuchet MS" w:hAnsi="Trebuchet MS"/>
          <w:b/>
          <w:sz w:val="22"/>
          <w:szCs w:val="22"/>
        </w:rPr>
      </w:pPr>
      <w:r w:rsidRPr="00CF28F3">
        <w:rPr>
          <w:rFonts w:ascii="Trebuchet MS" w:hAnsi="Trebuchet MS"/>
          <w:b/>
          <w:sz w:val="22"/>
          <w:szCs w:val="22"/>
        </w:rPr>
        <w:t>,,3.7.</w:t>
      </w:r>
      <w:r w:rsidRPr="00CF28F3">
        <w:rPr>
          <w:rFonts w:ascii="Trebuchet MS" w:hAnsi="Trebuchet MS"/>
          <w:b/>
          <w:sz w:val="22"/>
          <w:szCs w:val="22"/>
        </w:rPr>
        <w:tab/>
        <w:t xml:space="preserve">Turgavietės mokestis -  </w:t>
      </w:r>
      <w:r w:rsidR="00885CA8" w:rsidRPr="00CF28F3">
        <w:rPr>
          <w:rFonts w:ascii="Trebuchet MS" w:hAnsi="Trebuchet MS"/>
          <w:b/>
          <w:sz w:val="22"/>
          <w:szCs w:val="22"/>
        </w:rPr>
        <w:t>turgavietės administratori</w:t>
      </w:r>
      <w:r w:rsidR="00885CA8">
        <w:rPr>
          <w:rFonts w:ascii="Trebuchet MS" w:hAnsi="Trebuchet MS"/>
          <w:b/>
          <w:sz w:val="22"/>
          <w:szCs w:val="22"/>
        </w:rPr>
        <w:t>aus</w:t>
      </w:r>
      <w:r w:rsidR="00885CA8" w:rsidRPr="00CF28F3">
        <w:rPr>
          <w:rFonts w:ascii="Trebuchet MS" w:hAnsi="Trebuchet MS"/>
          <w:b/>
          <w:sz w:val="22"/>
          <w:szCs w:val="22"/>
        </w:rPr>
        <w:t xml:space="preserve"> nustatytas </w:t>
      </w:r>
      <w:r w:rsidRPr="00CF28F3">
        <w:rPr>
          <w:rFonts w:ascii="Trebuchet MS" w:hAnsi="Trebuchet MS"/>
          <w:b/>
          <w:sz w:val="22"/>
          <w:szCs w:val="22"/>
        </w:rPr>
        <w:t>turgavietės prekiautojo mokamas mokestis už turgavietės prekybos vietos nuomą.“</w:t>
      </w:r>
    </w:p>
    <w:p w14:paraId="59A90699" w14:textId="1D237ED5" w:rsidR="008640FA" w:rsidRDefault="009E3363" w:rsidP="008C6BD9">
      <w:pPr>
        <w:pStyle w:val="NormalWeb"/>
        <w:spacing w:before="0" w:beforeAutospacing="0" w:after="0" w:afterAutospacing="0"/>
        <w:ind w:firstLine="720"/>
        <w:jc w:val="both"/>
        <w:rPr>
          <w:rFonts w:ascii="Trebuchet MS" w:hAnsi="Trebuchet MS"/>
          <w:sz w:val="22"/>
          <w:szCs w:val="22"/>
        </w:rPr>
      </w:pPr>
      <w:r>
        <w:rPr>
          <w:rFonts w:ascii="Trebuchet MS" w:hAnsi="Trebuchet MS"/>
          <w:sz w:val="22"/>
          <w:szCs w:val="22"/>
        </w:rPr>
        <w:t>3</w:t>
      </w:r>
      <w:r w:rsidR="00600B8E">
        <w:rPr>
          <w:rFonts w:ascii="Trebuchet MS" w:hAnsi="Trebuchet MS"/>
          <w:sz w:val="22"/>
          <w:szCs w:val="22"/>
        </w:rPr>
        <w:t xml:space="preserve">. </w:t>
      </w:r>
      <w:r w:rsidR="008640FA">
        <w:rPr>
          <w:rFonts w:ascii="Trebuchet MS" w:hAnsi="Trebuchet MS"/>
          <w:sz w:val="22"/>
          <w:szCs w:val="22"/>
        </w:rPr>
        <w:t xml:space="preserve">Tikslintinas Aprašo 10 punkte nurodytas  kompensacijos skyrimo terminas. </w:t>
      </w:r>
      <w:r w:rsidR="008640FA" w:rsidRPr="008640FA">
        <w:rPr>
          <w:rFonts w:ascii="Trebuchet MS" w:hAnsi="Trebuchet MS"/>
          <w:sz w:val="22"/>
          <w:szCs w:val="22"/>
        </w:rPr>
        <w:t xml:space="preserve">Pagal </w:t>
      </w:r>
      <w:r w:rsidR="008640FA">
        <w:rPr>
          <w:rFonts w:ascii="Trebuchet MS" w:hAnsi="Trebuchet MS"/>
          <w:sz w:val="22"/>
          <w:szCs w:val="22"/>
        </w:rPr>
        <w:t xml:space="preserve">Aprašo </w:t>
      </w:r>
      <w:r w:rsidR="008640FA" w:rsidRPr="008640FA">
        <w:rPr>
          <w:rFonts w:ascii="Trebuchet MS" w:hAnsi="Trebuchet MS"/>
          <w:sz w:val="22"/>
          <w:szCs w:val="22"/>
        </w:rPr>
        <w:t xml:space="preserve">15 punktą, iki </w:t>
      </w:r>
      <w:r w:rsidR="008640FA">
        <w:rPr>
          <w:rFonts w:ascii="Trebuchet MS" w:hAnsi="Trebuchet MS"/>
          <w:sz w:val="22"/>
          <w:szCs w:val="22"/>
        </w:rPr>
        <w:t xml:space="preserve">2020-08-16 </w:t>
      </w:r>
      <w:r w:rsidR="008640FA" w:rsidRPr="008640FA">
        <w:rPr>
          <w:rFonts w:ascii="Trebuchet MS" w:hAnsi="Trebuchet MS"/>
          <w:sz w:val="22"/>
          <w:szCs w:val="22"/>
        </w:rPr>
        <w:t>turgavietės prekiautojas turi pateikti paraiš</w:t>
      </w:r>
      <w:r w:rsidR="008640FA">
        <w:rPr>
          <w:rFonts w:ascii="Trebuchet MS" w:hAnsi="Trebuchet MS"/>
          <w:sz w:val="22"/>
          <w:szCs w:val="22"/>
        </w:rPr>
        <w:t>k</w:t>
      </w:r>
      <w:r w:rsidR="008640FA" w:rsidRPr="008640FA">
        <w:rPr>
          <w:rFonts w:ascii="Trebuchet MS" w:hAnsi="Trebuchet MS"/>
          <w:sz w:val="22"/>
          <w:szCs w:val="22"/>
        </w:rPr>
        <w:t xml:space="preserve">ą, todėl </w:t>
      </w:r>
      <w:r w:rsidR="00720B44">
        <w:rPr>
          <w:rFonts w:ascii="Trebuchet MS" w:hAnsi="Trebuchet MS"/>
          <w:sz w:val="22"/>
          <w:szCs w:val="22"/>
        </w:rPr>
        <w:t xml:space="preserve">kompensacijų </w:t>
      </w:r>
      <w:r w:rsidR="008640FA" w:rsidRPr="008640FA">
        <w:rPr>
          <w:rFonts w:ascii="Trebuchet MS" w:hAnsi="Trebuchet MS"/>
          <w:sz w:val="22"/>
          <w:szCs w:val="22"/>
        </w:rPr>
        <w:t xml:space="preserve">paskirstymas </w:t>
      </w:r>
      <w:r w:rsidR="00720B44">
        <w:rPr>
          <w:rFonts w:ascii="Trebuchet MS" w:hAnsi="Trebuchet MS"/>
          <w:sz w:val="22"/>
          <w:szCs w:val="22"/>
        </w:rPr>
        <w:t xml:space="preserve">galimas ir vėlesnis </w:t>
      </w:r>
      <w:r w:rsidR="008640FA">
        <w:rPr>
          <w:rFonts w:ascii="Trebuchet MS" w:hAnsi="Trebuchet MS"/>
          <w:sz w:val="22"/>
          <w:szCs w:val="22"/>
        </w:rPr>
        <w:t>nei 2020-</w:t>
      </w:r>
      <w:r w:rsidR="008640FA" w:rsidRPr="008640FA">
        <w:rPr>
          <w:rFonts w:ascii="Trebuchet MS" w:hAnsi="Trebuchet MS"/>
          <w:sz w:val="22"/>
          <w:szCs w:val="22"/>
        </w:rPr>
        <w:t>08-16</w:t>
      </w:r>
      <w:r w:rsidR="008640FA">
        <w:rPr>
          <w:rFonts w:ascii="Trebuchet MS" w:hAnsi="Trebuchet MS"/>
          <w:sz w:val="22"/>
          <w:szCs w:val="22"/>
        </w:rPr>
        <w:t>.</w:t>
      </w:r>
    </w:p>
    <w:p w14:paraId="75C58585" w14:textId="6C8AEBEF" w:rsidR="00720B44" w:rsidRDefault="00720B44" w:rsidP="008C6BD9">
      <w:pPr>
        <w:pStyle w:val="NormalWeb"/>
        <w:spacing w:before="0" w:beforeAutospacing="0" w:after="0" w:afterAutospacing="0"/>
        <w:ind w:firstLine="720"/>
        <w:jc w:val="both"/>
        <w:rPr>
          <w:rFonts w:ascii="Trebuchet MS" w:hAnsi="Trebuchet MS"/>
          <w:sz w:val="22"/>
          <w:szCs w:val="22"/>
        </w:rPr>
      </w:pPr>
      <w:r>
        <w:rPr>
          <w:rFonts w:ascii="Trebuchet MS" w:hAnsi="Trebuchet MS"/>
          <w:sz w:val="22"/>
          <w:szCs w:val="22"/>
        </w:rPr>
        <w:t>Taip pat, atsižvelgiant į tai, kad užtruko Aprašo projekto derinimas siūlome svarstyti nukelti paraiškų pateikimo ir kompensacijų paskirstymo terminus.</w:t>
      </w:r>
    </w:p>
    <w:p w14:paraId="0AC35E88" w14:textId="6E3BA69C" w:rsidR="009003A5" w:rsidRDefault="009E3363" w:rsidP="008C6BD9">
      <w:pPr>
        <w:pStyle w:val="NormalWeb"/>
        <w:spacing w:before="0" w:beforeAutospacing="0" w:after="0" w:afterAutospacing="0"/>
        <w:ind w:firstLine="720"/>
        <w:jc w:val="both"/>
        <w:rPr>
          <w:rFonts w:ascii="Trebuchet MS" w:hAnsi="Trebuchet MS"/>
          <w:sz w:val="22"/>
          <w:szCs w:val="22"/>
        </w:rPr>
      </w:pPr>
      <w:r>
        <w:rPr>
          <w:rFonts w:ascii="Trebuchet MS" w:hAnsi="Trebuchet MS"/>
          <w:sz w:val="22"/>
          <w:szCs w:val="22"/>
        </w:rPr>
        <w:t>4</w:t>
      </w:r>
      <w:r w:rsidR="008640FA">
        <w:rPr>
          <w:rFonts w:ascii="Trebuchet MS" w:hAnsi="Trebuchet MS"/>
          <w:sz w:val="22"/>
          <w:szCs w:val="22"/>
        </w:rPr>
        <w:t xml:space="preserve">. </w:t>
      </w:r>
      <w:r w:rsidR="00250C18">
        <w:rPr>
          <w:rFonts w:ascii="Trebuchet MS" w:hAnsi="Trebuchet MS"/>
          <w:sz w:val="22"/>
          <w:szCs w:val="22"/>
        </w:rPr>
        <w:t xml:space="preserve">Atsižvelgiant į tai, kad nėra galimybės patikrinti, ar faktiškai veikla buvo vykdyta, </w:t>
      </w:r>
      <w:r w:rsidR="009003A5">
        <w:rPr>
          <w:rFonts w:ascii="Trebuchet MS" w:hAnsi="Trebuchet MS"/>
          <w:sz w:val="22"/>
          <w:szCs w:val="22"/>
        </w:rPr>
        <w:t>Aprašo 16.2 punktą siūlome išdėstyti taip:</w:t>
      </w:r>
    </w:p>
    <w:p w14:paraId="14974D5C" w14:textId="19A8FC95" w:rsidR="009003A5" w:rsidRDefault="00250C18" w:rsidP="008C6BD9">
      <w:pPr>
        <w:pStyle w:val="NormalWeb"/>
        <w:spacing w:before="0" w:beforeAutospacing="0" w:after="0" w:afterAutospacing="0"/>
        <w:ind w:firstLine="720"/>
        <w:jc w:val="both"/>
        <w:rPr>
          <w:rFonts w:ascii="Trebuchet MS" w:hAnsi="Trebuchet MS"/>
          <w:sz w:val="22"/>
          <w:szCs w:val="22"/>
        </w:rPr>
      </w:pPr>
      <w:r>
        <w:rPr>
          <w:rFonts w:ascii="Trebuchet MS" w:hAnsi="Trebuchet MS"/>
          <w:sz w:val="22"/>
          <w:szCs w:val="22"/>
        </w:rPr>
        <w:t>,,</w:t>
      </w:r>
      <w:r w:rsidRPr="00250C18">
        <w:rPr>
          <w:rFonts w:ascii="Trebuchet MS" w:hAnsi="Trebuchet MS"/>
          <w:sz w:val="22"/>
          <w:szCs w:val="22"/>
        </w:rPr>
        <w:t>16.2.</w:t>
      </w:r>
      <w:r w:rsidRPr="00250C18">
        <w:rPr>
          <w:rFonts w:ascii="Trebuchet MS" w:hAnsi="Trebuchet MS"/>
          <w:sz w:val="22"/>
          <w:szCs w:val="22"/>
        </w:rPr>
        <w:tab/>
        <w:t xml:space="preserve">ar turgavietės prekiautojas nuo 2020 m. kovo 1 d. iki karantino paskelbimo (t. y. iki 2020 m. kovo 15 d. imtinai) </w:t>
      </w:r>
      <w:r w:rsidRPr="00250C18">
        <w:rPr>
          <w:rFonts w:ascii="Trebuchet MS" w:hAnsi="Trebuchet MS"/>
          <w:strike/>
          <w:sz w:val="22"/>
          <w:szCs w:val="22"/>
        </w:rPr>
        <w:t>vykdė</w:t>
      </w:r>
      <w:r w:rsidRPr="00250C18">
        <w:rPr>
          <w:rFonts w:ascii="Trebuchet MS" w:hAnsi="Trebuchet MS"/>
          <w:sz w:val="22"/>
          <w:szCs w:val="22"/>
        </w:rPr>
        <w:t xml:space="preserve"> ir nuo apribojimų vykdomai veiklai panaikinimo (t. y. nuo 2020 m. balandžio 30 d.) iki Aprašo įsigaliojimo dienos </w:t>
      </w:r>
      <w:r w:rsidRPr="00250C18">
        <w:rPr>
          <w:rFonts w:ascii="Trebuchet MS" w:hAnsi="Trebuchet MS"/>
          <w:b/>
          <w:sz w:val="22"/>
          <w:szCs w:val="22"/>
        </w:rPr>
        <w:t>buvo į</w:t>
      </w:r>
      <w:r>
        <w:rPr>
          <w:rFonts w:ascii="Trebuchet MS" w:hAnsi="Trebuchet MS"/>
          <w:b/>
          <w:sz w:val="22"/>
          <w:szCs w:val="22"/>
        </w:rPr>
        <w:t xml:space="preserve">sigijęs </w:t>
      </w:r>
      <w:r w:rsidRPr="00250C18">
        <w:rPr>
          <w:rFonts w:ascii="Trebuchet MS" w:hAnsi="Trebuchet MS"/>
          <w:strike/>
          <w:sz w:val="22"/>
          <w:szCs w:val="22"/>
        </w:rPr>
        <w:t>tęsia veiklą pagal</w:t>
      </w:r>
      <w:r w:rsidRPr="00250C18">
        <w:rPr>
          <w:rFonts w:ascii="Trebuchet MS" w:hAnsi="Trebuchet MS"/>
          <w:sz w:val="22"/>
          <w:szCs w:val="22"/>
        </w:rPr>
        <w:t xml:space="preserve"> verslo liudijimą arba individualios veiklos pažymą;</w:t>
      </w:r>
    </w:p>
    <w:p w14:paraId="51E95638" w14:textId="77740DF9" w:rsidR="00524803" w:rsidRDefault="009E3363" w:rsidP="008C6BD9">
      <w:pPr>
        <w:pStyle w:val="NormalWeb"/>
        <w:spacing w:before="0" w:beforeAutospacing="0" w:after="0" w:afterAutospacing="0"/>
        <w:ind w:firstLine="720"/>
        <w:jc w:val="both"/>
        <w:rPr>
          <w:rFonts w:ascii="Trebuchet MS" w:hAnsi="Trebuchet MS"/>
          <w:sz w:val="22"/>
          <w:szCs w:val="22"/>
        </w:rPr>
      </w:pPr>
      <w:r>
        <w:rPr>
          <w:rFonts w:ascii="Trebuchet MS" w:hAnsi="Trebuchet MS"/>
          <w:sz w:val="22"/>
          <w:szCs w:val="22"/>
        </w:rPr>
        <w:t>5</w:t>
      </w:r>
      <w:r w:rsidR="009003A5">
        <w:rPr>
          <w:rFonts w:ascii="Trebuchet MS" w:hAnsi="Trebuchet MS"/>
          <w:sz w:val="22"/>
          <w:szCs w:val="22"/>
        </w:rPr>
        <w:t xml:space="preserve">. </w:t>
      </w:r>
      <w:r w:rsidR="00C745A3" w:rsidRPr="00C745A3">
        <w:rPr>
          <w:rFonts w:ascii="Trebuchet MS" w:hAnsi="Trebuchet MS"/>
          <w:sz w:val="22"/>
          <w:szCs w:val="22"/>
        </w:rPr>
        <w:t xml:space="preserve">Siūlome Aprašą papildyti </w:t>
      </w:r>
      <w:r w:rsidR="000A4CF4">
        <w:rPr>
          <w:rFonts w:ascii="Trebuchet MS" w:hAnsi="Trebuchet MS"/>
          <w:sz w:val="22"/>
          <w:szCs w:val="22"/>
        </w:rPr>
        <w:t xml:space="preserve">nauju </w:t>
      </w:r>
      <w:r w:rsidR="00C745A3" w:rsidRPr="00C745A3">
        <w:rPr>
          <w:rFonts w:ascii="Trebuchet MS" w:hAnsi="Trebuchet MS"/>
          <w:sz w:val="22"/>
          <w:szCs w:val="22"/>
        </w:rPr>
        <w:t xml:space="preserve">16.7 papunkčiu, numatančiu sąlygą turgavietės prekiautoją įtraukti į potencialiai tinkamų finansuoti asmenų sąrašą kompensacijai gauti, t. y. kad   turgavietės prekiautojas savo vardu turi  atsidaręs asmeninę sąskaitą Lietuvoje. </w:t>
      </w:r>
      <w:r w:rsidR="00C745A3">
        <w:rPr>
          <w:rFonts w:ascii="Trebuchet MS" w:hAnsi="Trebuchet MS"/>
          <w:sz w:val="22"/>
          <w:szCs w:val="22"/>
        </w:rPr>
        <w:t xml:space="preserve">Atitinkamai  17.2 papunktyje reikalinga išbraukti </w:t>
      </w:r>
      <w:r w:rsidR="000A4CF4">
        <w:rPr>
          <w:rFonts w:ascii="Trebuchet MS" w:hAnsi="Trebuchet MS"/>
          <w:sz w:val="22"/>
          <w:szCs w:val="22"/>
        </w:rPr>
        <w:t xml:space="preserve">analogišką </w:t>
      </w:r>
      <w:r w:rsidR="00C745A3">
        <w:rPr>
          <w:rFonts w:ascii="Trebuchet MS" w:hAnsi="Trebuchet MS"/>
          <w:sz w:val="22"/>
          <w:szCs w:val="22"/>
        </w:rPr>
        <w:t>antrą sakinį.</w:t>
      </w:r>
    </w:p>
    <w:p w14:paraId="6368A082" w14:textId="66D6BD52" w:rsidR="00250C18" w:rsidRDefault="009E3363" w:rsidP="008C6BD9">
      <w:pPr>
        <w:pStyle w:val="NormalWeb"/>
        <w:spacing w:before="0" w:beforeAutospacing="0" w:after="0" w:afterAutospacing="0"/>
        <w:ind w:firstLine="720"/>
        <w:jc w:val="both"/>
        <w:rPr>
          <w:rFonts w:ascii="Trebuchet MS" w:hAnsi="Trebuchet MS"/>
          <w:sz w:val="22"/>
          <w:szCs w:val="22"/>
        </w:rPr>
      </w:pPr>
      <w:r>
        <w:rPr>
          <w:rFonts w:ascii="Trebuchet MS" w:hAnsi="Trebuchet MS"/>
          <w:sz w:val="22"/>
          <w:szCs w:val="22"/>
        </w:rPr>
        <w:t>6</w:t>
      </w:r>
      <w:r w:rsidR="00600B8E">
        <w:rPr>
          <w:rFonts w:ascii="Trebuchet MS" w:hAnsi="Trebuchet MS"/>
          <w:sz w:val="22"/>
          <w:szCs w:val="22"/>
        </w:rPr>
        <w:t xml:space="preserve">. </w:t>
      </w:r>
      <w:r w:rsidR="00250C18">
        <w:rPr>
          <w:rFonts w:ascii="Trebuchet MS" w:hAnsi="Trebuchet MS"/>
          <w:sz w:val="22"/>
          <w:szCs w:val="22"/>
        </w:rPr>
        <w:t xml:space="preserve">Aprašo 19 ir 20 punktuose numatyta, kad LVPA </w:t>
      </w:r>
      <w:r w:rsidR="00250C18" w:rsidRPr="00250C18">
        <w:rPr>
          <w:rFonts w:ascii="Trebuchet MS" w:hAnsi="Trebuchet MS"/>
          <w:sz w:val="22"/>
          <w:szCs w:val="22"/>
          <w:u w:val="single"/>
        </w:rPr>
        <w:t>turi teisę</w:t>
      </w:r>
      <w:r w:rsidR="00250C18">
        <w:rPr>
          <w:rFonts w:ascii="Trebuchet MS" w:hAnsi="Trebuchet MS"/>
          <w:sz w:val="22"/>
          <w:szCs w:val="22"/>
        </w:rPr>
        <w:t xml:space="preserve"> kreiptis į KT ir INVEGĄ, tad darytina išvada, kad neprivalo. Ar tai ir norėta pasakyti šiais punktais.</w:t>
      </w:r>
    </w:p>
    <w:p w14:paraId="35ED6BDC" w14:textId="79BE8C9B" w:rsidR="00CF28F3" w:rsidRPr="00600B8E" w:rsidRDefault="009E3363" w:rsidP="008C6BD9">
      <w:pPr>
        <w:pStyle w:val="NormalWeb"/>
        <w:spacing w:before="0" w:beforeAutospacing="0" w:after="0" w:afterAutospacing="0"/>
        <w:ind w:firstLine="720"/>
        <w:jc w:val="both"/>
        <w:rPr>
          <w:rFonts w:ascii="Trebuchet MS" w:hAnsi="Trebuchet MS"/>
          <w:sz w:val="22"/>
          <w:szCs w:val="22"/>
        </w:rPr>
      </w:pPr>
      <w:r>
        <w:rPr>
          <w:rFonts w:ascii="Trebuchet MS" w:hAnsi="Trebuchet MS"/>
          <w:sz w:val="22"/>
          <w:szCs w:val="22"/>
        </w:rPr>
        <w:t>7</w:t>
      </w:r>
      <w:r w:rsidR="00250C18">
        <w:rPr>
          <w:rFonts w:ascii="Trebuchet MS" w:hAnsi="Trebuchet MS"/>
          <w:sz w:val="22"/>
          <w:szCs w:val="22"/>
        </w:rPr>
        <w:t xml:space="preserve">. </w:t>
      </w:r>
      <w:r w:rsidR="00CF28F3" w:rsidRPr="00600B8E">
        <w:rPr>
          <w:rFonts w:ascii="Trebuchet MS" w:hAnsi="Trebuchet MS"/>
          <w:sz w:val="22"/>
          <w:szCs w:val="22"/>
        </w:rPr>
        <w:t xml:space="preserve">Siūlome Aprašo 24 p. išdėstyti taip : </w:t>
      </w:r>
    </w:p>
    <w:p w14:paraId="0BFC2FB9" w14:textId="2BA0A389" w:rsidR="00CF28F3" w:rsidRPr="00CF28F3" w:rsidRDefault="00CF28F3" w:rsidP="008C6BD9">
      <w:pPr>
        <w:ind w:firstLine="720"/>
        <w:jc w:val="both"/>
        <w:rPr>
          <w:rFonts w:ascii="Trebuchet MS" w:eastAsiaTheme="minorHAnsi" w:hAnsi="Trebuchet MS"/>
          <w:sz w:val="22"/>
          <w:szCs w:val="22"/>
          <w:lang w:eastAsia="lt-LT"/>
        </w:rPr>
      </w:pPr>
      <w:r>
        <w:rPr>
          <w:rFonts w:ascii="Trebuchet MS" w:eastAsiaTheme="minorHAnsi" w:hAnsi="Trebuchet MS"/>
          <w:sz w:val="22"/>
          <w:szCs w:val="22"/>
          <w:lang w:eastAsia="lt-LT"/>
        </w:rPr>
        <w:lastRenderedPageBreak/>
        <w:t xml:space="preserve">,,24. </w:t>
      </w:r>
      <w:r w:rsidRPr="00CF28F3">
        <w:rPr>
          <w:rFonts w:ascii="Trebuchet MS" w:eastAsiaTheme="minorHAnsi" w:hAnsi="Trebuchet MS"/>
          <w:sz w:val="22"/>
          <w:szCs w:val="22"/>
          <w:lang w:eastAsia="lt-LT"/>
        </w:rPr>
        <w:t xml:space="preserve">Lietuvos Respublikos ekonomikos ir inovacijų ministrui priėmus įsakymą dėl kompensacijos skyrimo, informacija dėl kompensacijos skyrimo ne vėliau kaip per 1 darbo dieną nuo įsakymo dėl kompensacijos skyrimo įsigaliojimo pateikiama LVPA, KT, NBFC ir VMI. VMI ne vėliau kaip per 1 darbo dieną nuo įsakymo dėl kompensacijos skyrimo gavimo dienos išsiunčia informacinį pranešimą turgavietės prekiautojui per „Mano VMI“ ir informuoja apie priimtą sprendimą </w:t>
      </w:r>
      <w:r w:rsidRPr="00CF28F3">
        <w:rPr>
          <w:rFonts w:ascii="Trebuchet MS" w:eastAsiaTheme="minorHAnsi" w:hAnsi="Trebuchet MS"/>
          <w:b/>
          <w:sz w:val="22"/>
          <w:szCs w:val="22"/>
          <w:lang w:eastAsia="lt-LT"/>
        </w:rPr>
        <w:t>ar kad yra Aprašo 22.3 p. aplinkybė</w:t>
      </w:r>
      <w:r w:rsidRPr="00CF28F3">
        <w:rPr>
          <w:rFonts w:ascii="Trebuchet MS" w:eastAsiaTheme="minorHAnsi" w:hAnsi="Trebuchet MS"/>
          <w:sz w:val="22"/>
          <w:szCs w:val="22"/>
          <w:lang w:eastAsia="lt-LT"/>
        </w:rPr>
        <w:t>.</w:t>
      </w:r>
      <w:r>
        <w:rPr>
          <w:rFonts w:ascii="Trebuchet MS" w:eastAsiaTheme="minorHAnsi" w:hAnsi="Trebuchet MS"/>
          <w:sz w:val="22"/>
          <w:szCs w:val="22"/>
          <w:lang w:eastAsia="lt-LT"/>
        </w:rPr>
        <w:t>“</w:t>
      </w:r>
    </w:p>
    <w:p w14:paraId="3B23ADBF" w14:textId="0E22C542" w:rsidR="00CF28F3" w:rsidRDefault="009E3363" w:rsidP="008C6BD9">
      <w:pPr>
        <w:pStyle w:val="NormalWeb"/>
        <w:spacing w:before="0" w:beforeAutospacing="0" w:after="0" w:afterAutospacing="0"/>
        <w:ind w:firstLine="720"/>
        <w:jc w:val="both"/>
        <w:rPr>
          <w:rFonts w:ascii="Trebuchet MS" w:hAnsi="Trebuchet MS"/>
          <w:sz w:val="22"/>
          <w:szCs w:val="22"/>
        </w:rPr>
      </w:pPr>
      <w:r>
        <w:rPr>
          <w:rFonts w:ascii="Trebuchet MS" w:hAnsi="Trebuchet MS"/>
          <w:sz w:val="22"/>
          <w:szCs w:val="22"/>
        </w:rPr>
        <w:t>8</w:t>
      </w:r>
      <w:r w:rsidR="00600B8E">
        <w:rPr>
          <w:rFonts w:ascii="Trebuchet MS" w:hAnsi="Trebuchet MS"/>
          <w:sz w:val="22"/>
          <w:szCs w:val="22"/>
        </w:rPr>
        <w:t xml:space="preserve">. </w:t>
      </w:r>
      <w:r w:rsidR="008C6BD9">
        <w:rPr>
          <w:rFonts w:ascii="Trebuchet MS" w:hAnsi="Trebuchet MS"/>
          <w:sz w:val="22"/>
          <w:szCs w:val="22"/>
        </w:rPr>
        <w:t>Siūlome papildyti</w:t>
      </w:r>
      <w:r w:rsidR="008C6BD9" w:rsidRPr="009E0F4E">
        <w:rPr>
          <w:rFonts w:ascii="Trebuchet MS" w:hAnsi="Trebuchet MS"/>
          <w:sz w:val="22"/>
          <w:szCs w:val="22"/>
        </w:rPr>
        <w:t xml:space="preserve"> </w:t>
      </w:r>
      <w:r w:rsidR="008C6BD9">
        <w:rPr>
          <w:rFonts w:ascii="Trebuchet MS" w:hAnsi="Trebuchet MS"/>
          <w:sz w:val="22"/>
          <w:szCs w:val="22"/>
        </w:rPr>
        <w:t>Aprašo 26 punktą, kad p</w:t>
      </w:r>
      <w:r w:rsidR="008C6BD9" w:rsidRPr="00C745A3">
        <w:rPr>
          <w:rFonts w:ascii="Trebuchet MS" w:hAnsi="Trebuchet MS"/>
          <w:sz w:val="22"/>
          <w:szCs w:val="22"/>
        </w:rPr>
        <w:t>o to, kai turgavietės prekeivis grąžina išmokėtą kompensaciją į Ministerijos sąskaitą, informacija apie turgavietės prekeivio kompensacijos atsisakymo faktą perduodama VMI.</w:t>
      </w:r>
      <w:r w:rsidR="008C6BD9">
        <w:rPr>
          <w:rFonts w:ascii="Trebuchet MS" w:hAnsi="Trebuchet MS"/>
          <w:sz w:val="22"/>
          <w:szCs w:val="22"/>
        </w:rPr>
        <w:t xml:space="preserve"> </w:t>
      </w:r>
      <w:r w:rsidR="001B079A">
        <w:rPr>
          <w:rFonts w:ascii="Trebuchet MS" w:hAnsi="Trebuchet MS"/>
          <w:sz w:val="22"/>
          <w:szCs w:val="22"/>
        </w:rPr>
        <w:t>Aprašo 26 punktą siūlome išdėstyti taip:</w:t>
      </w:r>
    </w:p>
    <w:p w14:paraId="3CEA2462" w14:textId="06DAC1F8" w:rsidR="001B079A" w:rsidRPr="001B079A" w:rsidRDefault="001B079A" w:rsidP="008C6BD9">
      <w:pPr>
        <w:pStyle w:val="NormalWeb"/>
        <w:spacing w:before="0" w:beforeAutospacing="0" w:after="0" w:afterAutospacing="0"/>
        <w:ind w:firstLine="720"/>
        <w:jc w:val="both"/>
        <w:rPr>
          <w:rFonts w:ascii="Trebuchet MS" w:hAnsi="Trebuchet MS"/>
          <w:b/>
          <w:sz w:val="22"/>
          <w:szCs w:val="22"/>
        </w:rPr>
      </w:pPr>
      <w:r>
        <w:rPr>
          <w:rFonts w:ascii="Trebuchet MS" w:hAnsi="Trebuchet MS"/>
          <w:sz w:val="22"/>
          <w:szCs w:val="22"/>
        </w:rPr>
        <w:t>,,26.</w:t>
      </w:r>
      <w:r w:rsidRPr="001B079A">
        <w:rPr>
          <w:rFonts w:ascii="Trebuchet MS" w:hAnsi="Trebuchet MS"/>
          <w:sz w:val="22"/>
          <w:szCs w:val="22"/>
        </w:rPr>
        <w:t>Turgavietės prekiautojas</w:t>
      </w:r>
      <w:r>
        <w:rPr>
          <w:rFonts w:ascii="Trebuchet MS" w:hAnsi="Trebuchet MS"/>
          <w:sz w:val="22"/>
          <w:szCs w:val="22"/>
        </w:rPr>
        <w:t>,</w:t>
      </w:r>
      <w:r w:rsidRPr="001B079A">
        <w:rPr>
          <w:rFonts w:ascii="Trebuchet MS" w:hAnsi="Trebuchet MS"/>
          <w:sz w:val="22"/>
          <w:szCs w:val="22"/>
        </w:rPr>
        <w:t xml:space="preserve"> norėdamas atsisakyti kompensacijos, apie tai raštu turi informuoti Ministeriją ir grąžinti gautą kompensaciją į Ministerijos sąskaitą ne vėliau kaip per 5 darbo dienas nuo informavimo apie kompensacijos atsisakymą dienos.</w:t>
      </w:r>
      <w:r>
        <w:rPr>
          <w:rFonts w:ascii="Trebuchet MS" w:hAnsi="Trebuchet MS"/>
          <w:sz w:val="22"/>
          <w:szCs w:val="22"/>
        </w:rPr>
        <w:t xml:space="preserve"> </w:t>
      </w:r>
      <w:r w:rsidRPr="001B079A">
        <w:rPr>
          <w:rFonts w:ascii="Trebuchet MS" w:hAnsi="Trebuchet MS"/>
          <w:b/>
          <w:sz w:val="22"/>
          <w:szCs w:val="22"/>
        </w:rPr>
        <w:t xml:space="preserve">Apie gautus pranešimus </w:t>
      </w:r>
      <w:r w:rsidR="00EE7E70">
        <w:rPr>
          <w:rFonts w:ascii="Trebuchet MS" w:hAnsi="Trebuchet MS"/>
          <w:b/>
          <w:sz w:val="22"/>
          <w:szCs w:val="22"/>
        </w:rPr>
        <w:t xml:space="preserve">ir </w:t>
      </w:r>
      <w:r w:rsidR="00E24C93">
        <w:rPr>
          <w:rFonts w:ascii="Trebuchet MS" w:hAnsi="Trebuchet MS"/>
          <w:b/>
          <w:sz w:val="22"/>
          <w:szCs w:val="22"/>
        </w:rPr>
        <w:t xml:space="preserve">atliktus </w:t>
      </w:r>
      <w:r w:rsidR="00EE7E70">
        <w:rPr>
          <w:rFonts w:ascii="Trebuchet MS" w:hAnsi="Trebuchet MS"/>
          <w:b/>
          <w:sz w:val="22"/>
          <w:szCs w:val="22"/>
        </w:rPr>
        <w:t xml:space="preserve">grąžinimus </w:t>
      </w:r>
      <w:r w:rsidRPr="001B079A">
        <w:rPr>
          <w:rFonts w:ascii="Trebuchet MS" w:hAnsi="Trebuchet MS"/>
          <w:b/>
          <w:sz w:val="22"/>
          <w:szCs w:val="22"/>
        </w:rPr>
        <w:t>Ministerija informuoja VMI.</w:t>
      </w:r>
      <w:r>
        <w:rPr>
          <w:rFonts w:ascii="Trebuchet MS" w:hAnsi="Trebuchet MS"/>
          <w:b/>
          <w:sz w:val="22"/>
          <w:szCs w:val="22"/>
        </w:rPr>
        <w:t>“</w:t>
      </w:r>
    </w:p>
    <w:p w14:paraId="504B86EB" w14:textId="09152607" w:rsidR="009E0F4E" w:rsidRPr="00600B8E" w:rsidRDefault="009E3363" w:rsidP="008C6BD9">
      <w:pPr>
        <w:ind w:firstLine="720"/>
        <w:jc w:val="both"/>
        <w:rPr>
          <w:rFonts w:ascii="Trebuchet MS" w:eastAsiaTheme="minorHAnsi" w:hAnsi="Trebuchet MS"/>
          <w:sz w:val="22"/>
          <w:szCs w:val="22"/>
          <w:lang w:eastAsia="lt-LT"/>
        </w:rPr>
      </w:pPr>
      <w:r>
        <w:rPr>
          <w:rFonts w:ascii="Trebuchet MS" w:eastAsiaTheme="minorHAnsi" w:hAnsi="Trebuchet MS"/>
          <w:sz w:val="22"/>
          <w:szCs w:val="22"/>
          <w:lang w:eastAsia="lt-LT"/>
        </w:rPr>
        <w:t>9</w:t>
      </w:r>
      <w:r w:rsidR="00600B8E">
        <w:rPr>
          <w:rFonts w:ascii="Trebuchet MS" w:eastAsiaTheme="minorHAnsi" w:hAnsi="Trebuchet MS"/>
          <w:sz w:val="22"/>
          <w:szCs w:val="22"/>
          <w:lang w:eastAsia="lt-LT"/>
        </w:rPr>
        <w:t xml:space="preserve">. </w:t>
      </w:r>
      <w:r w:rsidR="009E0F4E" w:rsidRPr="00600B8E">
        <w:rPr>
          <w:rFonts w:ascii="Trebuchet MS" w:eastAsiaTheme="minorHAnsi" w:hAnsi="Trebuchet MS"/>
          <w:sz w:val="22"/>
          <w:szCs w:val="22"/>
          <w:lang w:eastAsia="lt-LT"/>
        </w:rPr>
        <w:t>Siūlome Aprašo 28 punktą išdėstyti taip:</w:t>
      </w:r>
    </w:p>
    <w:p w14:paraId="228CEE9D" w14:textId="6BEF3395" w:rsidR="009E0F4E" w:rsidRDefault="009E0F4E" w:rsidP="008C6BD9">
      <w:pPr>
        <w:ind w:firstLine="720"/>
        <w:jc w:val="both"/>
        <w:rPr>
          <w:rFonts w:ascii="Trebuchet MS" w:eastAsiaTheme="minorHAnsi" w:hAnsi="Trebuchet MS"/>
          <w:sz w:val="22"/>
          <w:szCs w:val="22"/>
          <w:lang w:eastAsia="lt-LT"/>
        </w:rPr>
      </w:pPr>
      <w:r>
        <w:rPr>
          <w:rFonts w:ascii="Trebuchet MS" w:eastAsiaTheme="minorHAnsi" w:hAnsi="Trebuchet MS"/>
          <w:sz w:val="22"/>
          <w:szCs w:val="22"/>
          <w:lang w:eastAsia="lt-LT"/>
        </w:rPr>
        <w:t xml:space="preserve">,, 28. </w:t>
      </w:r>
      <w:r w:rsidRPr="009E0F4E">
        <w:rPr>
          <w:rFonts w:ascii="Trebuchet MS" w:eastAsiaTheme="minorHAnsi" w:hAnsi="Trebuchet MS"/>
          <w:sz w:val="22"/>
          <w:szCs w:val="22"/>
          <w:lang w:eastAsia="lt-LT"/>
        </w:rPr>
        <w:t xml:space="preserve">Paaiškėjus, kad turgavietės prekiautojas paraiškoje pateikė neteisingą ir tikrovės neatitinkančią informaciją, nulėmusią sprendimą išmokėti jam kompensaciją, per 14 dienų nuo šios informacijos gavimo Ministerijoje dienos Lietuvos Respublikos ekonomikos ir inovacijų ministras priima įsakymą dėl kompensacijos grąžinimo, </w:t>
      </w:r>
      <w:r w:rsidRPr="009E0F4E">
        <w:rPr>
          <w:rFonts w:ascii="Trebuchet MS" w:eastAsiaTheme="minorHAnsi" w:hAnsi="Trebuchet MS"/>
          <w:b/>
          <w:sz w:val="22"/>
          <w:szCs w:val="22"/>
          <w:lang w:eastAsia="lt-LT"/>
        </w:rPr>
        <w:t>kuris pateikiamas VMI ir</w:t>
      </w:r>
      <w:r>
        <w:rPr>
          <w:rFonts w:ascii="Trebuchet MS" w:eastAsiaTheme="minorHAnsi" w:hAnsi="Trebuchet MS"/>
          <w:sz w:val="22"/>
          <w:szCs w:val="22"/>
          <w:lang w:eastAsia="lt-LT"/>
        </w:rPr>
        <w:t xml:space="preserve"> </w:t>
      </w:r>
      <w:r w:rsidRPr="009E0F4E">
        <w:rPr>
          <w:rFonts w:ascii="Trebuchet MS" w:eastAsiaTheme="minorHAnsi" w:hAnsi="Trebuchet MS"/>
          <w:sz w:val="22"/>
          <w:szCs w:val="22"/>
          <w:lang w:eastAsia="lt-LT"/>
        </w:rPr>
        <w:t xml:space="preserve">apie kurį turgavietės prekiautojas informuojamas per „Mano VMI“. Turgavietės prekiautojui negrąžinus kompensacijos per  Lietuvos Respublikos ekonomikos ir inovacijų ministro įsakyme dėl kompensacijos grąžinimo nustatytą </w:t>
      </w:r>
      <w:r w:rsidR="003F42F9" w:rsidRPr="009638C1">
        <w:rPr>
          <w:rFonts w:ascii="Trebuchet MS" w:eastAsiaTheme="minorHAnsi" w:hAnsi="Trebuchet MS"/>
          <w:b/>
          <w:sz w:val="22"/>
          <w:szCs w:val="22"/>
          <w:lang w:eastAsia="lt-LT"/>
        </w:rPr>
        <w:t>x</w:t>
      </w:r>
      <w:r w:rsidR="003F42F9">
        <w:rPr>
          <w:rFonts w:ascii="Trebuchet MS" w:eastAsiaTheme="minorHAnsi" w:hAnsi="Trebuchet MS"/>
          <w:sz w:val="22"/>
          <w:szCs w:val="22"/>
          <w:lang w:eastAsia="lt-LT"/>
        </w:rPr>
        <w:t xml:space="preserve"> </w:t>
      </w:r>
      <w:r w:rsidRPr="009E0F4E">
        <w:rPr>
          <w:rFonts w:ascii="Trebuchet MS" w:eastAsiaTheme="minorHAnsi" w:hAnsi="Trebuchet MS"/>
          <w:sz w:val="22"/>
          <w:szCs w:val="22"/>
          <w:lang w:eastAsia="lt-LT"/>
        </w:rPr>
        <w:t>terminą taikomi 0,03 procentų dydžio delspinigiai nuo laiku negrąžintos kompensacijos sumos už kiekvieną pavėluotą dieną.</w:t>
      </w:r>
      <w:r w:rsidR="00EE7E70">
        <w:rPr>
          <w:rFonts w:ascii="Trebuchet MS" w:eastAsiaTheme="minorHAnsi" w:hAnsi="Trebuchet MS"/>
          <w:sz w:val="22"/>
          <w:szCs w:val="22"/>
          <w:lang w:eastAsia="lt-LT"/>
        </w:rPr>
        <w:t>“</w:t>
      </w:r>
    </w:p>
    <w:p w14:paraId="18C3B8A9" w14:textId="6B34CB59" w:rsidR="001B079A" w:rsidRDefault="0082565E" w:rsidP="008C6BD9">
      <w:pPr>
        <w:ind w:firstLine="720"/>
        <w:jc w:val="both"/>
        <w:rPr>
          <w:rFonts w:ascii="Trebuchet MS" w:eastAsiaTheme="minorHAnsi" w:hAnsi="Trebuchet MS"/>
          <w:sz w:val="22"/>
          <w:szCs w:val="22"/>
          <w:lang w:eastAsia="lt-LT"/>
        </w:rPr>
      </w:pPr>
      <w:r>
        <w:rPr>
          <w:rFonts w:ascii="Trebuchet MS" w:eastAsiaTheme="minorHAnsi" w:hAnsi="Trebuchet MS"/>
          <w:sz w:val="22"/>
          <w:szCs w:val="22"/>
          <w:lang w:eastAsia="lt-LT"/>
        </w:rPr>
        <w:t xml:space="preserve">10. </w:t>
      </w:r>
      <w:r w:rsidR="001B079A">
        <w:rPr>
          <w:rFonts w:ascii="Trebuchet MS" w:eastAsiaTheme="minorHAnsi" w:hAnsi="Trebuchet MS"/>
          <w:sz w:val="22"/>
          <w:szCs w:val="22"/>
          <w:lang w:eastAsia="lt-LT"/>
        </w:rPr>
        <w:t xml:space="preserve">Taip pat siūlome </w:t>
      </w:r>
      <w:r>
        <w:rPr>
          <w:rFonts w:ascii="Trebuchet MS" w:eastAsiaTheme="minorHAnsi" w:hAnsi="Trebuchet MS"/>
          <w:sz w:val="22"/>
          <w:szCs w:val="22"/>
          <w:lang w:eastAsia="lt-LT"/>
        </w:rPr>
        <w:t xml:space="preserve">papildyti Aprašą ir </w:t>
      </w:r>
      <w:r w:rsidR="001B079A">
        <w:rPr>
          <w:rFonts w:ascii="Trebuchet MS" w:eastAsiaTheme="minorHAnsi" w:hAnsi="Trebuchet MS"/>
          <w:sz w:val="22"/>
          <w:szCs w:val="22"/>
          <w:lang w:eastAsia="lt-LT"/>
        </w:rPr>
        <w:t>atskiroms institucijoms suteikti teisę</w:t>
      </w:r>
      <w:r w:rsidR="009003A5">
        <w:rPr>
          <w:rFonts w:ascii="Trebuchet MS" w:eastAsiaTheme="minorHAnsi" w:hAnsi="Trebuchet MS"/>
          <w:sz w:val="22"/>
          <w:szCs w:val="22"/>
          <w:lang w:eastAsia="lt-LT"/>
        </w:rPr>
        <w:t xml:space="preserve"> atsitiktinės atrankos būdu atlikti patikras</w:t>
      </w:r>
      <w:r w:rsidR="001B079A">
        <w:rPr>
          <w:rFonts w:ascii="Trebuchet MS" w:eastAsiaTheme="minorHAnsi" w:hAnsi="Trebuchet MS"/>
          <w:sz w:val="22"/>
          <w:szCs w:val="22"/>
          <w:lang w:eastAsia="lt-LT"/>
        </w:rPr>
        <w:t>, kad būtų aišku</w:t>
      </w:r>
      <w:r w:rsidR="00EE7E70">
        <w:rPr>
          <w:rFonts w:ascii="Trebuchet MS" w:eastAsiaTheme="minorHAnsi" w:hAnsi="Trebuchet MS"/>
          <w:sz w:val="22"/>
          <w:szCs w:val="22"/>
          <w:lang w:eastAsia="lt-LT"/>
        </w:rPr>
        <w:t>,</w:t>
      </w:r>
      <w:r w:rsidR="001B079A">
        <w:rPr>
          <w:rFonts w:ascii="Trebuchet MS" w:eastAsiaTheme="minorHAnsi" w:hAnsi="Trebuchet MS"/>
          <w:sz w:val="22"/>
          <w:szCs w:val="22"/>
          <w:lang w:eastAsia="lt-LT"/>
        </w:rPr>
        <w:t xml:space="preserve"> kada gali paaiškėti </w:t>
      </w:r>
      <w:r w:rsidR="009003A5">
        <w:rPr>
          <w:rFonts w:ascii="Trebuchet MS" w:eastAsiaTheme="minorHAnsi" w:hAnsi="Trebuchet MS"/>
          <w:sz w:val="22"/>
          <w:szCs w:val="22"/>
          <w:lang w:eastAsia="lt-LT"/>
        </w:rPr>
        <w:t xml:space="preserve">28 punkte </w:t>
      </w:r>
      <w:r w:rsidR="00EE7E70">
        <w:rPr>
          <w:rFonts w:ascii="Trebuchet MS" w:eastAsiaTheme="minorHAnsi" w:hAnsi="Trebuchet MS"/>
          <w:sz w:val="22"/>
          <w:szCs w:val="22"/>
          <w:lang w:eastAsia="lt-LT"/>
        </w:rPr>
        <w:t xml:space="preserve">nurodyta </w:t>
      </w:r>
      <w:r w:rsidR="001B079A">
        <w:rPr>
          <w:rFonts w:ascii="Trebuchet MS" w:eastAsiaTheme="minorHAnsi" w:hAnsi="Trebuchet MS"/>
          <w:sz w:val="22"/>
          <w:szCs w:val="22"/>
          <w:lang w:eastAsia="lt-LT"/>
        </w:rPr>
        <w:t>informacija</w:t>
      </w:r>
      <w:r>
        <w:rPr>
          <w:rFonts w:ascii="Trebuchet MS" w:eastAsiaTheme="minorHAnsi" w:hAnsi="Trebuchet MS"/>
          <w:sz w:val="22"/>
          <w:szCs w:val="22"/>
          <w:lang w:eastAsia="lt-LT"/>
        </w:rPr>
        <w:t>, pvz.</w:t>
      </w:r>
      <w:r w:rsidR="003F42F9">
        <w:rPr>
          <w:rFonts w:ascii="Trebuchet MS" w:eastAsiaTheme="minorHAnsi" w:hAnsi="Trebuchet MS"/>
          <w:sz w:val="22"/>
          <w:szCs w:val="22"/>
          <w:lang w:eastAsia="lt-LT"/>
        </w:rPr>
        <w:t>:</w:t>
      </w:r>
    </w:p>
    <w:p w14:paraId="4369EFFE" w14:textId="7A0BA607" w:rsidR="0082565E" w:rsidRPr="009638C1" w:rsidRDefault="0082565E" w:rsidP="008C6BD9">
      <w:pPr>
        <w:ind w:firstLine="720"/>
        <w:jc w:val="both"/>
        <w:rPr>
          <w:rFonts w:ascii="Trebuchet MS" w:eastAsiaTheme="minorHAnsi" w:hAnsi="Trebuchet MS"/>
          <w:b/>
          <w:sz w:val="22"/>
          <w:szCs w:val="22"/>
          <w:lang w:eastAsia="lt-LT"/>
        </w:rPr>
      </w:pPr>
      <w:r w:rsidRPr="009638C1">
        <w:rPr>
          <w:rFonts w:ascii="Trebuchet MS" w:eastAsiaTheme="minorHAnsi" w:hAnsi="Trebuchet MS"/>
          <w:b/>
          <w:sz w:val="22"/>
          <w:szCs w:val="22"/>
          <w:lang w:eastAsia="lt-LT"/>
        </w:rPr>
        <w:t>,,VMI ir LVPA yra atsakingos už atrankines patikras ir turi teisę pasirinktinai patikrinti turgavietės prekiautojo paraiškoje pateiktų duomenų teisingumą pagal registrų, informacinių sistemų</w:t>
      </w:r>
      <w:r w:rsidR="001363D2" w:rsidRPr="009638C1">
        <w:rPr>
          <w:rFonts w:ascii="Trebuchet MS" w:eastAsiaTheme="minorHAnsi" w:hAnsi="Trebuchet MS"/>
          <w:b/>
          <w:sz w:val="22"/>
          <w:szCs w:val="22"/>
          <w:lang w:eastAsia="lt-LT"/>
        </w:rPr>
        <w:t>,</w:t>
      </w:r>
      <w:r w:rsidRPr="009638C1">
        <w:rPr>
          <w:rFonts w:ascii="Trebuchet MS" w:eastAsiaTheme="minorHAnsi" w:hAnsi="Trebuchet MS"/>
          <w:b/>
          <w:sz w:val="22"/>
          <w:szCs w:val="22"/>
          <w:lang w:eastAsia="lt-LT"/>
        </w:rPr>
        <w:t xml:space="preserve"> duomenų bazių ir  kitą turimą informaciją.</w:t>
      </w:r>
      <w:r w:rsidR="009638C1">
        <w:rPr>
          <w:rFonts w:ascii="Trebuchet MS" w:eastAsiaTheme="minorHAnsi" w:hAnsi="Trebuchet MS"/>
          <w:b/>
          <w:sz w:val="22"/>
          <w:szCs w:val="22"/>
          <w:lang w:eastAsia="lt-LT"/>
        </w:rPr>
        <w:t>“</w:t>
      </w:r>
    </w:p>
    <w:p w14:paraId="4FEABC37" w14:textId="36DA8FB0" w:rsidR="003F42F9" w:rsidRPr="009E0F4E" w:rsidRDefault="0082565E" w:rsidP="008C6BD9">
      <w:pPr>
        <w:ind w:firstLine="720"/>
        <w:jc w:val="both"/>
        <w:rPr>
          <w:rFonts w:ascii="Trebuchet MS" w:eastAsiaTheme="minorHAnsi" w:hAnsi="Trebuchet MS"/>
          <w:sz w:val="22"/>
          <w:szCs w:val="22"/>
          <w:lang w:eastAsia="lt-LT"/>
        </w:rPr>
      </w:pPr>
      <w:r>
        <w:rPr>
          <w:rFonts w:ascii="Trebuchet MS" w:eastAsiaTheme="minorHAnsi" w:hAnsi="Trebuchet MS"/>
          <w:sz w:val="22"/>
          <w:szCs w:val="22"/>
          <w:lang w:eastAsia="lt-LT"/>
        </w:rPr>
        <w:t>11. Atitinkamai siūlome papildyti Aprašą reglamentuojant procesą, jei turgavietės prekiautojas Aprašo 28 punkte nustatytu terminu negrąžina kompensacijos.</w:t>
      </w:r>
    </w:p>
    <w:p w14:paraId="700627F4" w14:textId="6369F6D0" w:rsidR="007B1A8F" w:rsidRDefault="008640FA" w:rsidP="008C6BD9">
      <w:pPr>
        <w:pStyle w:val="NormalWeb"/>
        <w:spacing w:before="0" w:beforeAutospacing="0" w:after="0" w:afterAutospacing="0"/>
        <w:ind w:firstLine="720"/>
        <w:jc w:val="both"/>
        <w:rPr>
          <w:rFonts w:ascii="Trebuchet MS" w:hAnsi="Trebuchet MS"/>
          <w:sz w:val="22"/>
          <w:szCs w:val="22"/>
        </w:rPr>
      </w:pPr>
      <w:r>
        <w:rPr>
          <w:rFonts w:ascii="Trebuchet MS" w:hAnsi="Trebuchet MS"/>
          <w:sz w:val="22"/>
          <w:szCs w:val="22"/>
        </w:rPr>
        <w:t>1</w:t>
      </w:r>
      <w:r w:rsidR="001363D2">
        <w:rPr>
          <w:rFonts w:ascii="Trebuchet MS" w:hAnsi="Trebuchet MS"/>
          <w:sz w:val="22"/>
          <w:szCs w:val="22"/>
        </w:rPr>
        <w:t>2</w:t>
      </w:r>
      <w:r w:rsidR="00600B8E">
        <w:rPr>
          <w:rFonts w:ascii="Trebuchet MS" w:hAnsi="Trebuchet MS"/>
          <w:sz w:val="22"/>
          <w:szCs w:val="22"/>
        </w:rPr>
        <w:t xml:space="preserve">. </w:t>
      </w:r>
      <w:r w:rsidR="007B1A8F" w:rsidRPr="007B1A8F">
        <w:rPr>
          <w:rFonts w:ascii="Trebuchet MS" w:hAnsi="Trebuchet MS"/>
          <w:sz w:val="22"/>
          <w:szCs w:val="22"/>
        </w:rPr>
        <w:t xml:space="preserve">Aprašo </w:t>
      </w:r>
      <w:r w:rsidR="00E43612" w:rsidRPr="007B1A8F">
        <w:rPr>
          <w:rFonts w:ascii="Trebuchet MS" w:hAnsi="Trebuchet MS"/>
          <w:sz w:val="22"/>
          <w:szCs w:val="22"/>
        </w:rPr>
        <w:t xml:space="preserve">23.2 punkte numatyta, kad </w:t>
      </w:r>
      <w:r w:rsidR="007B1A8F" w:rsidRPr="007B1A8F">
        <w:rPr>
          <w:rFonts w:ascii="Trebuchet MS" w:hAnsi="Trebuchet MS"/>
          <w:sz w:val="22"/>
          <w:szCs w:val="22"/>
        </w:rPr>
        <w:t xml:space="preserve">EIM įsakyme nurodomi </w:t>
      </w:r>
      <w:r w:rsidR="00E43612" w:rsidRPr="007B1A8F">
        <w:rPr>
          <w:rFonts w:ascii="Trebuchet MS" w:hAnsi="Trebuchet MS"/>
          <w:sz w:val="22"/>
          <w:szCs w:val="22"/>
        </w:rPr>
        <w:t xml:space="preserve">nuasmeninti duomenys, </w:t>
      </w:r>
      <w:r w:rsidR="007B1A8F" w:rsidRPr="007B1A8F">
        <w:rPr>
          <w:rFonts w:ascii="Trebuchet MS" w:hAnsi="Trebuchet MS"/>
          <w:sz w:val="22"/>
          <w:szCs w:val="22"/>
        </w:rPr>
        <w:t xml:space="preserve">tačiau </w:t>
      </w:r>
      <w:r w:rsidR="00E43612" w:rsidRPr="007B1A8F">
        <w:rPr>
          <w:rFonts w:ascii="Trebuchet MS" w:hAnsi="Trebuchet MS"/>
          <w:sz w:val="22"/>
          <w:szCs w:val="22"/>
        </w:rPr>
        <w:t>jeigu įsakyme bus nuasmeninti duomenys ir bus surašyti kiekvienam turgavietės prekiautojui skiriamos kompensacijos dydis</w:t>
      </w:r>
      <w:r w:rsidR="003F42F9">
        <w:rPr>
          <w:rFonts w:ascii="Trebuchet MS" w:hAnsi="Trebuchet MS"/>
          <w:sz w:val="22"/>
          <w:szCs w:val="22"/>
        </w:rPr>
        <w:t>,</w:t>
      </w:r>
      <w:r w:rsidR="00E43612" w:rsidRPr="007B1A8F">
        <w:rPr>
          <w:rFonts w:ascii="Trebuchet MS" w:hAnsi="Trebuchet MS"/>
          <w:sz w:val="22"/>
          <w:szCs w:val="22"/>
        </w:rPr>
        <w:t xml:space="preserve"> nebus aišku kam konkrečiai kokia suma yra skiriama</w:t>
      </w:r>
      <w:r w:rsidR="007B1A8F" w:rsidRPr="007B1A8F">
        <w:rPr>
          <w:rFonts w:ascii="Trebuchet MS" w:hAnsi="Trebuchet MS"/>
          <w:sz w:val="22"/>
          <w:szCs w:val="22"/>
        </w:rPr>
        <w:t xml:space="preserve">, o </w:t>
      </w:r>
      <w:r w:rsidR="00E43612" w:rsidRPr="007B1A8F">
        <w:rPr>
          <w:rFonts w:ascii="Trebuchet MS" w:hAnsi="Trebuchet MS"/>
          <w:sz w:val="22"/>
          <w:szCs w:val="22"/>
        </w:rPr>
        <w:t>įsakymas su sąrašu, bus pateikiamas VMI, kad informuot</w:t>
      </w:r>
      <w:r w:rsidR="007B1A8F">
        <w:rPr>
          <w:rFonts w:ascii="Trebuchet MS" w:hAnsi="Trebuchet MS"/>
          <w:sz w:val="22"/>
          <w:szCs w:val="22"/>
        </w:rPr>
        <w:t>ų</w:t>
      </w:r>
      <w:r w:rsidR="00E43612" w:rsidRPr="007B1A8F">
        <w:rPr>
          <w:rFonts w:ascii="Trebuchet MS" w:hAnsi="Trebuchet MS"/>
          <w:sz w:val="22"/>
          <w:szCs w:val="22"/>
        </w:rPr>
        <w:t xml:space="preserve"> atitinkamus asmenis</w:t>
      </w:r>
      <w:r w:rsidR="007B1A8F">
        <w:rPr>
          <w:rFonts w:ascii="Trebuchet MS" w:hAnsi="Trebuchet MS"/>
          <w:sz w:val="22"/>
          <w:szCs w:val="22"/>
        </w:rPr>
        <w:t>, ko nebus įmanoma padaryti</w:t>
      </w:r>
      <w:r w:rsidR="003F42F9">
        <w:rPr>
          <w:rFonts w:ascii="Trebuchet MS" w:hAnsi="Trebuchet MS"/>
          <w:sz w:val="22"/>
          <w:szCs w:val="22"/>
        </w:rPr>
        <w:t>, todėl siūlome pasvarstyti galimybę įsakyme nurodyti kitą identifikuojantį duomenį, pvz. paraiškos numerį</w:t>
      </w:r>
      <w:r w:rsidR="007B1A8F">
        <w:rPr>
          <w:rFonts w:ascii="Trebuchet MS" w:hAnsi="Trebuchet MS"/>
          <w:sz w:val="22"/>
          <w:szCs w:val="22"/>
        </w:rPr>
        <w:t>.</w:t>
      </w:r>
    </w:p>
    <w:p w14:paraId="4809361D" w14:textId="2BED6576" w:rsidR="007B1A8F" w:rsidRDefault="00DA2C2F" w:rsidP="008C6BD9">
      <w:pPr>
        <w:pStyle w:val="NormalWeb"/>
        <w:spacing w:before="0" w:beforeAutospacing="0" w:after="0" w:afterAutospacing="0"/>
        <w:ind w:firstLine="720"/>
        <w:jc w:val="both"/>
        <w:rPr>
          <w:rFonts w:ascii="Trebuchet MS" w:hAnsi="Trebuchet MS"/>
          <w:sz w:val="22"/>
          <w:szCs w:val="22"/>
        </w:rPr>
      </w:pPr>
      <w:r>
        <w:rPr>
          <w:rFonts w:ascii="Trebuchet MS" w:hAnsi="Trebuchet MS"/>
          <w:sz w:val="22"/>
          <w:szCs w:val="22"/>
        </w:rPr>
        <w:t>1</w:t>
      </w:r>
      <w:r w:rsidR="001363D2">
        <w:rPr>
          <w:rFonts w:ascii="Trebuchet MS" w:hAnsi="Trebuchet MS"/>
          <w:sz w:val="22"/>
          <w:szCs w:val="22"/>
        </w:rPr>
        <w:t>3</w:t>
      </w:r>
      <w:r w:rsidR="007B1A8F">
        <w:rPr>
          <w:rFonts w:ascii="Trebuchet MS" w:hAnsi="Trebuchet MS"/>
          <w:sz w:val="22"/>
          <w:szCs w:val="22"/>
        </w:rPr>
        <w:t>. Siūlome Aprašo 38 punktą išdėstyti taip:</w:t>
      </w:r>
    </w:p>
    <w:p w14:paraId="7AFE798F" w14:textId="5AEA8EDD" w:rsidR="007B1A8F" w:rsidRDefault="007B1A8F" w:rsidP="008C6BD9">
      <w:pPr>
        <w:pStyle w:val="NormalWeb"/>
        <w:spacing w:before="0" w:beforeAutospacing="0" w:after="0" w:afterAutospacing="0"/>
        <w:ind w:firstLine="720"/>
        <w:jc w:val="both"/>
        <w:rPr>
          <w:rFonts w:ascii="Trebuchet MS" w:hAnsi="Trebuchet MS"/>
          <w:sz w:val="22"/>
          <w:szCs w:val="22"/>
        </w:rPr>
      </w:pPr>
      <w:r>
        <w:rPr>
          <w:rFonts w:ascii="Trebuchet MS" w:hAnsi="Trebuchet MS"/>
          <w:sz w:val="22"/>
          <w:szCs w:val="22"/>
        </w:rPr>
        <w:t>,,</w:t>
      </w:r>
      <w:r w:rsidRPr="007B1A8F">
        <w:rPr>
          <w:rFonts w:ascii="Trebuchet MS" w:hAnsi="Trebuchet MS"/>
          <w:sz w:val="22"/>
          <w:szCs w:val="22"/>
        </w:rPr>
        <w:t>38.</w:t>
      </w:r>
      <w:r w:rsidRPr="007B1A8F">
        <w:rPr>
          <w:rFonts w:ascii="Trebuchet MS" w:hAnsi="Trebuchet MS"/>
          <w:sz w:val="22"/>
          <w:szCs w:val="22"/>
        </w:rPr>
        <w:tab/>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Pr="007B1A8F">
        <w:rPr>
          <w:rFonts w:ascii="Trebuchet MS" w:hAnsi="Trebuchet MS"/>
          <w:b/>
          <w:sz w:val="22"/>
          <w:szCs w:val="22"/>
        </w:rPr>
        <w:t>(toliau – Reglamentas (ES) 2016/679),</w:t>
      </w:r>
      <w:r w:rsidRPr="007B1A8F">
        <w:rPr>
          <w:rFonts w:ascii="Trebuchet MS" w:hAnsi="Trebuchet MS"/>
          <w:sz w:val="22"/>
          <w:szCs w:val="22"/>
        </w:rPr>
        <w:t xml:space="preserve">  </w:t>
      </w:r>
      <w:r w:rsidRPr="007B1A8F">
        <w:rPr>
          <w:rFonts w:ascii="Trebuchet MS" w:hAnsi="Trebuchet MS"/>
          <w:strike/>
          <w:sz w:val="22"/>
          <w:szCs w:val="22"/>
        </w:rPr>
        <w:t>ir</w:t>
      </w:r>
      <w:r w:rsidRPr="007B1A8F">
        <w:rPr>
          <w:rFonts w:ascii="Trebuchet MS" w:hAnsi="Trebuchet MS"/>
          <w:b/>
          <w:sz w:val="22"/>
          <w:szCs w:val="22"/>
        </w:rPr>
        <w:t xml:space="preserve"> </w:t>
      </w:r>
      <w:r w:rsidRPr="007B1A8F">
        <w:rPr>
          <w:rFonts w:ascii="Trebuchet MS" w:hAnsi="Trebuchet MS"/>
          <w:sz w:val="22"/>
          <w:szCs w:val="22"/>
        </w:rPr>
        <w:t xml:space="preserve">Lietuvos Respublikos asmens duomenų teisinės apsaugos įstatymu </w:t>
      </w:r>
      <w:r w:rsidRPr="007B1A8F">
        <w:rPr>
          <w:rFonts w:ascii="Trebuchet MS" w:hAnsi="Trebuchet MS"/>
          <w:b/>
          <w:sz w:val="22"/>
          <w:szCs w:val="22"/>
        </w:rPr>
        <w:t>ir kitais teisės aktais, reglamentuojančiais asmens duomenų tvarkymą.</w:t>
      </w:r>
      <w:r w:rsidRPr="007B1A8F">
        <w:rPr>
          <w:rFonts w:ascii="Trebuchet MS" w:hAnsi="Trebuchet MS"/>
          <w:sz w:val="22"/>
          <w:szCs w:val="22"/>
        </w:rPr>
        <w:t xml:space="preserve"> Asmens duomenų tvarkymo tikslas – potencialiai tinkamų ir tinkamų finansuoti turgavietės prekiautojų sąrašų sudarymas, tikslinimas, kompensacijos skyrimas, mokėjimas ir finansų apskaita. </w:t>
      </w:r>
      <w:r w:rsidRPr="007B1A8F">
        <w:rPr>
          <w:rFonts w:ascii="Trebuchet MS" w:hAnsi="Trebuchet MS"/>
          <w:strike/>
          <w:sz w:val="22"/>
          <w:szCs w:val="22"/>
        </w:rPr>
        <w:t>Asmens duomenys tvarkomi, vadovaujantis teisės aktais, reglamentuojančiais asmens duomenų tvarkymą.</w:t>
      </w:r>
      <w:r w:rsidRPr="007B1A8F">
        <w:rPr>
          <w:rFonts w:ascii="Trebuchet MS" w:hAnsi="Trebuchet MS"/>
          <w:sz w:val="22"/>
          <w:szCs w:val="22"/>
        </w:rPr>
        <w:t xml:space="preserve"> Dokumentai, kuriuose yra asmens duomenų, saugomi Lietuvos Respublikos dokumentų ir archyvų įstatymo nustatyta tvarka Lietuvos vyriausiojo archyvaro nustatytais terminais. Informacija apie asmens duomenų tvarkymą </w:t>
      </w:r>
      <w:r w:rsidRPr="007B1A8F">
        <w:rPr>
          <w:rFonts w:ascii="Trebuchet MS" w:hAnsi="Trebuchet MS"/>
          <w:strike/>
          <w:sz w:val="22"/>
          <w:szCs w:val="22"/>
        </w:rPr>
        <w:t>Ministerijoje</w:t>
      </w:r>
      <w:r w:rsidRPr="007B1A8F">
        <w:rPr>
          <w:rFonts w:ascii="Trebuchet MS" w:hAnsi="Trebuchet MS"/>
          <w:sz w:val="22"/>
          <w:szCs w:val="22"/>
        </w:rPr>
        <w:t xml:space="preserve"> pateikiama </w:t>
      </w:r>
      <w:r w:rsidRPr="008C6BD9">
        <w:rPr>
          <w:rFonts w:ascii="Trebuchet MS" w:hAnsi="Trebuchet MS"/>
          <w:b/>
          <w:sz w:val="22"/>
          <w:szCs w:val="22"/>
        </w:rPr>
        <w:t>Ministerijos</w:t>
      </w:r>
      <w:r w:rsidRPr="007B1A8F">
        <w:rPr>
          <w:rFonts w:ascii="Trebuchet MS" w:hAnsi="Trebuchet MS"/>
          <w:sz w:val="22"/>
          <w:szCs w:val="22"/>
        </w:rPr>
        <w:t xml:space="preserve"> interneto svetainėje http://eimin.lrv.lt/.</w:t>
      </w:r>
      <w:r w:rsidR="00600B8E">
        <w:rPr>
          <w:rFonts w:ascii="Trebuchet MS" w:hAnsi="Trebuchet MS"/>
          <w:sz w:val="22"/>
          <w:szCs w:val="22"/>
        </w:rPr>
        <w:t>“</w:t>
      </w:r>
    </w:p>
    <w:p w14:paraId="0F8A5F09" w14:textId="4D5A30B7" w:rsidR="007B1A8F" w:rsidRDefault="00CC61AD" w:rsidP="008C6BD9">
      <w:pPr>
        <w:pStyle w:val="NormalWeb"/>
        <w:spacing w:before="0" w:beforeAutospacing="0" w:after="0" w:afterAutospacing="0"/>
        <w:ind w:firstLine="720"/>
        <w:jc w:val="both"/>
        <w:rPr>
          <w:rFonts w:ascii="Trebuchet MS" w:hAnsi="Trebuchet MS"/>
          <w:sz w:val="22"/>
          <w:szCs w:val="22"/>
        </w:rPr>
      </w:pPr>
      <w:r>
        <w:rPr>
          <w:rFonts w:ascii="Trebuchet MS" w:hAnsi="Trebuchet MS"/>
          <w:sz w:val="22"/>
          <w:szCs w:val="22"/>
        </w:rPr>
        <w:t>1</w:t>
      </w:r>
      <w:r w:rsidR="001363D2">
        <w:rPr>
          <w:rFonts w:ascii="Trebuchet MS" w:hAnsi="Trebuchet MS"/>
          <w:sz w:val="22"/>
          <w:szCs w:val="22"/>
        </w:rPr>
        <w:t>4</w:t>
      </w:r>
      <w:r>
        <w:rPr>
          <w:rFonts w:ascii="Trebuchet MS" w:hAnsi="Trebuchet MS"/>
          <w:sz w:val="22"/>
          <w:szCs w:val="22"/>
        </w:rPr>
        <w:t xml:space="preserve">. Taip pat atkreipiame dėmesį, kad Aprašo tekste </w:t>
      </w:r>
      <w:r w:rsidR="002038BC">
        <w:rPr>
          <w:rFonts w:ascii="Trebuchet MS" w:hAnsi="Trebuchet MS"/>
          <w:sz w:val="22"/>
          <w:szCs w:val="22"/>
        </w:rPr>
        <w:t xml:space="preserve">ir priede </w:t>
      </w:r>
      <w:r>
        <w:rPr>
          <w:rFonts w:ascii="Trebuchet MS" w:hAnsi="Trebuchet MS"/>
          <w:sz w:val="22"/>
          <w:szCs w:val="22"/>
        </w:rPr>
        <w:t xml:space="preserve">vietoj </w:t>
      </w:r>
      <w:proofErr w:type="spellStart"/>
      <w:r>
        <w:rPr>
          <w:rFonts w:ascii="Trebuchet MS" w:hAnsi="Trebuchet MS"/>
          <w:sz w:val="22"/>
          <w:szCs w:val="22"/>
        </w:rPr>
        <w:t>kron</w:t>
      </w:r>
      <w:r w:rsidRPr="002038BC">
        <w:rPr>
          <w:rFonts w:ascii="Trebuchet MS" w:hAnsi="Trebuchet MS"/>
          <w:b/>
          <w:sz w:val="22"/>
          <w:szCs w:val="22"/>
        </w:rPr>
        <w:t>o</w:t>
      </w:r>
      <w:r>
        <w:rPr>
          <w:rFonts w:ascii="Trebuchet MS" w:hAnsi="Trebuchet MS"/>
          <w:sz w:val="22"/>
          <w:szCs w:val="22"/>
        </w:rPr>
        <w:t>virusas</w:t>
      </w:r>
      <w:proofErr w:type="spellEnd"/>
      <w:r>
        <w:rPr>
          <w:rFonts w:ascii="Trebuchet MS" w:hAnsi="Trebuchet MS"/>
          <w:sz w:val="22"/>
          <w:szCs w:val="22"/>
        </w:rPr>
        <w:t xml:space="preserve"> turi būti pataisyta </w:t>
      </w:r>
      <w:proofErr w:type="spellStart"/>
      <w:r>
        <w:rPr>
          <w:rFonts w:ascii="Trebuchet MS" w:hAnsi="Trebuchet MS"/>
          <w:sz w:val="22"/>
          <w:szCs w:val="22"/>
        </w:rPr>
        <w:t>koron</w:t>
      </w:r>
      <w:r w:rsidRPr="002038BC">
        <w:rPr>
          <w:rFonts w:ascii="Trebuchet MS" w:hAnsi="Trebuchet MS"/>
          <w:b/>
          <w:sz w:val="22"/>
          <w:szCs w:val="22"/>
        </w:rPr>
        <w:t>a</w:t>
      </w:r>
      <w:r>
        <w:rPr>
          <w:rFonts w:ascii="Trebuchet MS" w:hAnsi="Trebuchet MS"/>
          <w:sz w:val="22"/>
          <w:szCs w:val="22"/>
        </w:rPr>
        <w:t>virusas</w:t>
      </w:r>
      <w:proofErr w:type="spellEnd"/>
      <w:r>
        <w:rPr>
          <w:rFonts w:ascii="Trebuchet MS" w:hAnsi="Trebuchet MS"/>
          <w:sz w:val="22"/>
          <w:szCs w:val="22"/>
        </w:rPr>
        <w:t>.</w:t>
      </w:r>
    </w:p>
    <w:p w14:paraId="7793E363" w14:textId="77777777" w:rsidR="00A425EC" w:rsidRDefault="00A425EC" w:rsidP="008C6BD9">
      <w:pPr>
        <w:pStyle w:val="NormalWeb"/>
        <w:spacing w:before="0" w:beforeAutospacing="0" w:after="0" w:afterAutospacing="0"/>
        <w:ind w:firstLine="720"/>
        <w:jc w:val="both"/>
        <w:rPr>
          <w:rFonts w:ascii="Trebuchet MS" w:hAnsi="Trebuchet MS"/>
          <w:sz w:val="22"/>
          <w:szCs w:val="22"/>
        </w:rPr>
      </w:pPr>
    </w:p>
    <w:p w14:paraId="7F875601" w14:textId="77777777" w:rsidR="00A425EC" w:rsidRDefault="00A425EC" w:rsidP="008C6BD9">
      <w:pPr>
        <w:pStyle w:val="NormalWeb"/>
        <w:spacing w:before="0" w:beforeAutospacing="0" w:after="0" w:afterAutospacing="0"/>
        <w:ind w:firstLine="720"/>
        <w:jc w:val="both"/>
        <w:rPr>
          <w:rFonts w:ascii="Trebuchet MS" w:hAnsi="Trebuchet MS"/>
          <w:sz w:val="22"/>
          <w:szCs w:val="22"/>
        </w:rPr>
      </w:pPr>
    </w:p>
    <w:p w14:paraId="05FB6D1C" w14:textId="77777777" w:rsidR="00A425EC" w:rsidRDefault="00A425EC" w:rsidP="008C6BD9">
      <w:pPr>
        <w:pStyle w:val="NormalWeb"/>
        <w:spacing w:before="0" w:beforeAutospacing="0" w:after="0" w:afterAutospacing="0"/>
        <w:ind w:firstLine="720"/>
        <w:jc w:val="both"/>
        <w:rPr>
          <w:rFonts w:ascii="Trebuchet MS" w:hAnsi="Trebuchet MS"/>
          <w:sz w:val="22"/>
          <w:szCs w:val="22"/>
        </w:rPr>
      </w:pPr>
    </w:p>
    <w:p w14:paraId="199591AF" w14:textId="77777777" w:rsidR="00A425EC" w:rsidRDefault="00A425EC" w:rsidP="008C6BD9">
      <w:pPr>
        <w:pStyle w:val="NormalWeb"/>
        <w:spacing w:before="0" w:beforeAutospacing="0" w:after="0" w:afterAutospacing="0"/>
        <w:ind w:firstLine="720"/>
        <w:jc w:val="both"/>
        <w:rPr>
          <w:rFonts w:ascii="Trebuchet MS" w:hAnsi="Trebuchet MS"/>
          <w:sz w:val="22"/>
          <w:szCs w:val="22"/>
        </w:rPr>
      </w:pPr>
    </w:p>
    <w:p w14:paraId="1A029721" w14:textId="77777777" w:rsidR="00A425EC" w:rsidRDefault="00A425EC" w:rsidP="008C6BD9">
      <w:pPr>
        <w:pStyle w:val="NormalWeb"/>
        <w:spacing w:before="0" w:beforeAutospacing="0" w:after="0" w:afterAutospacing="0"/>
        <w:ind w:firstLine="720"/>
        <w:jc w:val="both"/>
        <w:rPr>
          <w:rFonts w:ascii="Trebuchet MS" w:hAnsi="Trebuchet MS"/>
          <w:sz w:val="22"/>
          <w:szCs w:val="22"/>
        </w:rPr>
      </w:pPr>
    </w:p>
    <w:p w14:paraId="4A6C87F4" w14:textId="4F231CFF" w:rsidR="007B1A8F" w:rsidRDefault="008C6BD9" w:rsidP="008C6BD9">
      <w:pPr>
        <w:pStyle w:val="NormalWeb"/>
        <w:spacing w:before="0" w:beforeAutospacing="0" w:after="0" w:afterAutospacing="0"/>
        <w:ind w:firstLine="720"/>
        <w:jc w:val="both"/>
        <w:rPr>
          <w:rFonts w:ascii="Trebuchet MS" w:hAnsi="Trebuchet MS"/>
          <w:sz w:val="22"/>
          <w:szCs w:val="22"/>
        </w:rPr>
      </w:pPr>
      <w:r>
        <w:rPr>
          <w:rFonts w:ascii="Trebuchet MS" w:hAnsi="Trebuchet MS"/>
          <w:sz w:val="22"/>
          <w:szCs w:val="22"/>
        </w:rPr>
        <w:lastRenderedPageBreak/>
        <w:t xml:space="preserve">Pastabos dėl Aprašo priedo </w:t>
      </w:r>
      <w:r w:rsidR="00AF7916">
        <w:rPr>
          <w:rFonts w:ascii="Trebuchet MS" w:hAnsi="Trebuchet MS"/>
          <w:sz w:val="22"/>
          <w:szCs w:val="22"/>
        </w:rPr>
        <w:t xml:space="preserve">pateiktos sekimo komanda ir </w:t>
      </w:r>
      <w:r>
        <w:rPr>
          <w:rFonts w:ascii="Trebuchet MS" w:hAnsi="Trebuchet MS"/>
          <w:sz w:val="22"/>
          <w:szCs w:val="22"/>
        </w:rPr>
        <w:t>pridedamos.</w:t>
      </w:r>
    </w:p>
    <w:p w14:paraId="40A87182" w14:textId="77777777" w:rsidR="007B1A8F" w:rsidRDefault="007B1A8F" w:rsidP="007B1A8F">
      <w:pPr>
        <w:pStyle w:val="NormalWeb"/>
        <w:spacing w:before="0" w:beforeAutospacing="0" w:after="0" w:afterAutospacing="0"/>
        <w:ind w:left="360"/>
        <w:jc w:val="both"/>
        <w:rPr>
          <w:rFonts w:ascii="Trebuchet MS" w:hAnsi="Trebuchet MS"/>
          <w:sz w:val="22"/>
          <w:szCs w:val="22"/>
        </w:rPr>
      </w:pPr>
    </w:p>
    <w:p w14:paraId="19176836" w14:textId="310E8876" w:rsidR="007B1A8F" w:rsidRDefault="008C6BD9" w:rsidP="008C6BD9">
      <w:pPr>
        <w:pStyle w:val="NormalWeb"/>
        <w:spacing w:before="0" w:beforeAutospacing="0" w:after="0" w:afterAutospacing="0"/>
        <w:ind w:left="360" w:hanging="360"/>
        <w:jc w:val="both"/>
        <w:rPr>
          <w:rFonts w:ascii="Trebuchet MS" w:hAnsi="Trebuchet MS"/>
          <w:sz w:val="22"/>
          <w:szCs w:val="22"/>
        </w:rPr>
      </w:pPr>
      <w:r>
        <w:rPr>
          <w:rFonts w:ascii="Trebuchet MS" w:hAnsi="Trebuchet MS"/>
          <w:sz w:val="22"/>
          <w:szCs w:val="22"/>
        </w:rPr>
        <w:t>Priedas. 2 lapai.</w:t>
      </w:r>
    </w:p>
    <w:tbl>
      <w:tblPr>
        <w:tblW w:w="6744" w:type="dxa"/>
        <w:tblInd w:w="8" w:type="dxa"/>
        <w:tblLayout w:type="fixed"/>
        <w:tblCellMar>
          <w:left w:w="0" w:type="dxa"/>
          <w:right w:w="0" w:type="dxa"/>
        </w:tblCellMar>
        <w:tblLook w:val="0000" w:firstRow="0" w:lastRow="0" w:firstColumn="0" w:lastColumn="0" w:noHBand="0" w:noVBand="0"/>
      </w:tblPr>
      <w:tblGrid>
        <w:gridCol w:w="3372"/>
        <w:gridCol w:w="3372"/>
      </w:tblGrid>
      <w:tr w:rsidR="00347227" w:rsidRPr="00147600" w14:paraId="13A969A0" w14:textId="77777777" w:rsidTr="00347227">
        <w:trPr>
          <w:trHeight w:val="285"/>
        </w:trPr>
        <w:tc>
          <w:tcPr>
            <w:tcW w:w="3372" w:type="dxa"/>
          </w:tcPr>
          <w:p w14:paraId="58AF654D" w14:textId="7B1552BF" w:rsidR="00347227" w:rsidRPr="00147600" w:rsidRDefault="00347227" w:rsidP="00D0797D">
            <w:pPr>
              <w:tabs>
                <w:tab w:val="left" w:pos="4820"/>
                <w:tab w:val="left" w:pos="7229"/>
              </w:tabs>
              <w:jc w:val="right"/>
              <w:rPr>
                <w:rFonts w:ascii="Trebuchet MS" w:hAnsi="Trebuchet MS"/>
                <w:color w:val="000000"/>
                <w:sz w:val="22"/>
                <w:szCs w:val="22"/>
              </w:rPr>
            </w:pPr>
          </w:p>
        </w:tc>
        <w:tc>
          <w:tcPr>
            <w:tcW w:w="3372" w:type="dxa"/>
            <w:vAlign w:val="bottom"/>
          </w:tcPr>
          <w:p w14:paraId="13A9699F" w14:textId="575E5352" w:rsidR="00347227" w:rsidRPr="00147600" w:rsidRDefault="00347227" w:rsidP="00D0797D">
            <w:pPr>
              <w:tabs>
                <w:tab w:val="left" w:pos="4820"/>
                <w:tab w:val="left" w:pos="7229"/>
              </w:tabs>
              <w:jc w:val="right"/>
              <w:rPr>
                <w:rFonts w:ascii="Trebuchet MS" w:hAnsi="Trebuchet MS"/>
                <w:color w:val="000000"/>
                <w:sz w:val="22"/>
                <w:szCs w:val="22"/>
              </w:rPr>
            </w:pPr>
          </w:p>
        </w:tc>
      </w:tr>
    </w:tbl>
    <w:tbl>
      <w:tblPr>
        <w:tblpPr w:leftFromText="180" w:rightFromText="180" w:vertAnchor="text" w:horzAnchor="page" w:tblpX="1723" w:tblpY="141"/>
        <w:tblW w:w="9640" w:type="dxa"/>
        <w:tblLayout w:type="fixed"/>
        <w:tblCellMar>
          <w:left w:w="0" w:type="dxa"/>
          <w:right w:w="0" w:type="dxa"/>
        </w:tblCellMar>
        <w:tblLook w:val="0000" w:firstRow="0" w:lastRow="0" w:firstColumn="0" w:lastColumn="0" w:noHBand="0" w:noVBand="0"/>
      </w:tblPr>
      <w:tblGrid>
        <w:gridCol w:w="3402"/>
        <w:gridCol w:w="2694"/>
        <w:gridCol w:w="3544"/>
      </w:tblGrid>
      <w:tr w:rsidR="00055D24" w:rsidRPr="00293245" w14:paraId="13A969A5" w14:textId="77777777" w:rsidTr="002E40A9">
        <w:tc>
          <w:tcPr>
            <w:tcW w:w="3402" w:type="dxa"/>
            <w:vAlign w:val="bottom"/>
          </w:tcPr>
          <w:p w14:paraId="60278B52" w14:textId="6818A1CE" w:rsidR="00055D24" w:rsidRDefault="00B746FC" w:rsidP="00D0797D">
            <w:pPr>
              <w:rPr>
                <w:rFonts w:ascii="Trebuchet MS" w:hAnsi="Trebuchet MS"/>
                <w:color w:val="000000"/>
                <w:sz w:val="22"/>
                <w:szCs w:val="22"/>
              </w:rPr>
            </w:pPr>
            <w:r>
              <w:rPr>
                <w:rFonts w:ascii="Trebuchet MS" w:hAnsi="Trebuchet MS"/>
                <w:color w:val="000000"/>
                <w:sz w:val="22"/>
                <w:szCs w:val="22"/>
              </w:rPr>
              <w:t>Viršinink</w:t>
            </w:r>
            <w:r w:rsidR="00291CBF">
              <w:rPr>
                <w:rFonts w:ascii="Trebuchet MS" w:hAnsi="Trebuchet MS"/>
                <w:color w:val="000000"/>
                <w:sz w:val="22"/>
                <w:szCs w:val="22"/>
              </w:rPr>
              <w:t>o pavaduotojas</w:t>
            </w:r>
            <w:r w:rsidR="001A7783">
              <w:rPr>
                <w:rFonts w:ascii="Trebuchet MS" w:hAnsi="Trebuchet MS"/>
                <w:color w:val="000000"/>
                <w:sz w:val="22"/>
                <w:szCs w:val="22"/>
              </w:rPr>
              <w:t>,</w:t>
            </w:r>
          </w:p>
          <w:p w14:paraId="13A969A1" w14:textId="30332CEB" w:rsidR="001A7783" w:rsidRPr="00293245" w:rsidRDefault="001A7783" w:rsidP="00D0797D">
            <w:pPr>
              <w:rPr>
                <w:rFonts w:ascii="Trebuchet MS" w:hAnsi="Trebuchet MS"/>
                <w:color w:val="000000"/>
                <w:sz w:val="22"/>
                <w:szCs w:val="22"/>
              </w:rPr>
            </w:pPr>
            <w:r>
              <w:rPr>
                <w:rFonts w:ascii="Trebuchet MS" w:hAnsi="Trebuchet MS"/>
                <w:color w:val="000000"/>
                <w:sz w:val="22"/>
                <w:szCs w:val="22"/>
              </w:rPr>
              <w:t>atliekantis viršininko funkcijas</w:t>
            </w:r>
          </w:p>
        </w:tc>
        <w:tc>
          <w:tcPr>
            <w:tcW w:w="2694" w:type="dxa"/>
            <w:vAlign w:val="bottom"/>
          </w:tcPr>
          <w:p w14:paraId="13A969A2" w14:textId="77777777" w:rsidR="00055D24" w:rsidRPr="00293245" w:rsidRDefault="00055D24" w:rsidP="00D0797D">
            <w:pPr>
              <w:jc w:val="center"/>
              <w:rPr>
                <w:rFonts w:ascii="Trebuchet MS" w:hAnsi="Trebuchet MS"/>
                <w:color w:val="000000"/>
                <w:sz w:val="22"/>
                <w:szCs w:val="22"/>
              </w:rPr>
            </w:pPr>
          </w:p>
        </w:tc>
        <w:tc>
          <w:tcPr>
            <w:tcW w:w="3544" w:type="dxa"/>
          </w:tcPr>
          <w:p w14:paraId="13A969A3" w14:textId="77777777" w:rsidR="00055D24" w:rsidRPr="00293245" w:rsidRDefault="00055D24" w:rsidP="00D0797D">
            <w:pPr>
              <w:tabs>
                <w:tab w:val="left" w:pos="310"/>
              </w:tabs>
              <w:rPr>
                <w:rFonts w:ascii="Trebuchet MS" w:hAnsi="Trebuchet MS"/>
                <w:color w:val="000000"/>
                <w:sz w:val="22"/>
                <w:szCs w:val="22"/>
              </w:rPr>
            </w:pPr>
          </w:p>
          <w:p w14:paraId="13A969A4" w14:textId="5E2DEF21" w:rsidR="00055D24" w:rsidRPr="00293245" w:rsidRDefault="00291CBF" w:rsidP="00D0797D">
            <w:pPr>
              <w:tabs>
                <w:tab w:val="left" w:pos="310"/>
              </w:tabs>
              <w:jc w:val="right"/>
              <w:rPr>
                <w:rFonts w:ascii="Trebuchet MS" w:hAnsi="Trebuchet MS"/>
                <w:color w:val="000000"/>
                <w:sz w:val="22"/>
                <w:szCs w:val="22"/>
              </w:rPr>
            </w:pPr>
            <w:r>
              <w:rPr>
                <w:rFonts w:ascii="Trebuchet MS" w:hAnsi="Trebuchet MS"/>
                <w:color w:val="000000"/>
                <w:sz w:val="22"/>
                <w:szCs w:val="22"/>
              </w:rPr>
              <w:t xml:space="preserve">Artūras </w:t>
            </w:r>
            <w:proofErr w:type="spellStart"/>
            <w:r>
              <w:rPr>
                <w:rFonts w:ascii="Trebuchet MS" w:hAnsi="Trebuchet MS"/>
                <w:color w:val="000000"/>
                <w:sz w:val="22"/>
                <w:szCs w:val="22"/>
              </w:rPr>
              <w:t>Klerauskas</w:t>
            </w:r>
            <w:proofErr w:type="spellEnd"/>
          </w:p>
        </w:tc>
      </w:tr>
    </w:tbl>
    <w:p w14:paraId="13A969A6" w14:textId="77777777" w:rsidR="00503A3B" w:rsidRDefault="00503A3B" w:rsidP="00D0797D">
      <w:pPr>
        <w:pStyle w:val="ListParagraph"/>
        <w:ind w:left="0" w:firstLine="720"/>
        <w:jc w:val="both"/>
        <w:rPr>
          <w:rFonts w:ascii="Trebuchet MS" w:hAnsi="Trebuchet MS"/>
          <w:sz w:val="20"/>
          <w:szCs w:val="20"/>
        </w:rPr>
      </w:pPr>
    </w:p>
    <w:p w14:paraId="7BED4A8E" w14:textId="77777777" w:rsidR="007F50D3" w:rsidRDefault="007F50D3" w:rsidP="00CA4D72">
      <w:pPr>
        <w:jc w:val="both"/>
        <w:rPr>
          <w:rFonts w:ascii="Trebuchet MS" w:hAnsi="Trebuchet MS"/>
          <w:sz w:val="20"/>
          <w:szCs w:val="20"/>
        </w:rPr>
      </w:pPr>
    </w:p>
    <w:p w14:paraId="706C9B70" w14:textId="77777777" w:rsidR="00A425EC" w:rsidRDefault="00A425EC" w:rsidP="00CA4D72">
      <w:pPr>
        <w:jc w:val="both"/>
        <w:rPr>
          <w:rFonts w:ascii="Trebuchet MS" w:hAnsi="Trebuchet MS"/>
          <w:sz w:val="20"/>
          <w:szCs w:val="20"/>
        </w:rPr>
      </w:pPr>
    </w:p>
    <w:p w14:paraId="1193F859" w14:textId="77777777" w:rsidR="00A425EC" w:rsidRDefault="00A425EC" w:rsidP="00CA4D72">
      <w:pPr>
        <w:jc w:val="both"/>
        <w:rPr>
          <w:rFonts w:ascii="Trebuchet MS" w:hAnsi="Trebuchet MS"/>
          <w:sz w:val="20"/>
          <w:szCs w:val="20"/>
        </w:rPr>
      </w:pPr>
    </w:p>
    <w:p w14:paraId="74AB2E18" w14:textId="77777777" w:rsidR="00A425EC" w:rsidRDefault="00A425EC" w:rsidP="00CA4D72">
      <w:pPr>
        <w:jc w:val="both"/>
        <w:rPr>
          <w:rFonts w:ascii="Trebuchet MS" w:hAnsi="Trebuchet MS"/>
          <w:sz w:val="20"/>
          <w:szCs w:val="20"/>
        </w:rPr>
      </w:pPr>
    </w:p>
    <w:p w14:paraId="66143EA9" w14:textId="77777777" w:rsidR="00A425EC" w:rsidRDefault="00A425EC" w:rsidP="00CA4D72">
      <w:pPr>
        <w:jc w:val="both"/>
        <w:rPr>
          <w:rFonts w:ascii="Trebuchet MS" w:hAnsi="Trebuchet MS"/>
          <w:sz w:val="20"/>
          <w:szCs w:val="20"/>
        </w:rPr>
      </w:pPr>
    </w:p>
    <w:p w14:paraId="31B4C19F" w14:textId="77777777" w:rsidR="00A425EC" w:rsidRDefault="00A425EC" w:rsidP="00CA4D72">
      <w:pPr>
        <w:jc w:val="both"/>
        <w:rPr>
          <w:rFonts w:ascii="Trebuchet MS" w:hAnsi="Trebuchet MS"/>
          <w:sz w:val="20"/>
          <w:szCs w:val="20"/>
        </w:rPr>
      </w:pPr>
    </w:p>
    <w:p w14:paraId="7E74BDA2" w14:textId="77777777" w:rsidR="00A425EC" w:rsidRDefault="00A425EC" w:rsidP="00CA4D72">
      <w:pPr>
        <w:jc w:val="both"/>
        <w:rPr>
          <w:rFonts w:ascii="Trebuchet MS" w:hAnsi="Trebuchet MS"/>
          <w:sz w:val="20"/>
          <w:szCs w:val="20"/>
        </w:rPr>
      </w:pPr>
    </w:p>
    <w:p w14:paraId="5F9BFDFD" w14:textId="77777777" w:rsidR="00A425EC" w:rsidRDefault="00A425EC" w:rsidP="00CA4D72">
      <w:pPr>
        <w:jc w:val="both"/>
        <w:rPr>
          <w:rFonts w:ascii="Trebuchet MS" w:hAnsi="Trebuchet MS"/>
          <w:sz w:val="20"/>
          <w:szCs w:val="20"/>
        </w:rPr>
      </w:pPr>
    </w:p>
    <w:p w14:paraId="7E6BC2C6" w14:textId="77777777" w:rsidR="00A425EC" w:rsidRDefault="00A425EC" w:rsidP="00CA4D72">
      <w:pPr>
        <w:jc w:val="both"/>
        <w:rPr>
          <w:rFonts w:ascii="Trebuchet MS" w:hAnsi="Trebuchet MS"/>
          <w:sz w:val="20"/>
          <w:szCs w:val="20"/>
        </w:rPr>
      </w:pPr>
    </w:p>
    <w:p w14:paraId="071C2D67" w14:textId="77777777" w:rsidR="00A425EC" w:rsidRDefault="00A425EC" w:rsidP="00CA4D72">
      <w:pPr>
        <w:jc w:val="both"/>
        <w:rPr>
          <w:rFonts w:ascii="Trebuchet MS" w:hAnsi="Trebuchet MS"/>
          <w:sz w:val="20"/>
          <w:szCs w:val="20"/>
        </w:rPr>
      </w:pPr>
    </w:p>
    <w:p w14:paraId="5F068B7A" w14:textId="77777777" w:rsidR="00A425EC" w:rsidRDefault="00A425EC" w:rsidP="00CA4D72">
      <w:pPr>
        <w:jc w:val="both"/>
        <w:rPr>
          <w:rFonts w:ascii="Trebuchet MS" w:hAnsi="Trebuchet MS"/>
          <w:sz w:val="20"/>
          <w:szCs w:val="20"/>
        </w:rPr>
      </w:pPr>
    </w:p>
    <w:p w14:paraId="1921B6F7" w14:textId="77777777" w:rsidR="00A425EC" w:rsidRDefault="00A425EC" w:rsidP="00CA4D72">
      <w:pPr>
        <w:jc w:val="both"/>
        <w:rPr>
          <w:rFonts w:ascii="Trebuchet MS" w:hAnsi="Trebuchet MS"/>
          <w:sz w:val="20"/>
          <w:szCs w:val="20"/>
        </w:rPr>
      </w:pPr>
    </w:p>
    <w:p w14:paraId="3D74EDEF" w14:textId="77777777" w:rsidR="00A425EC" w:rsidRPr="00CA4D72" w:rsidRDefault="00A425EC" w:rsidP="00CA4D72">
      <w:pPr>
        <w:jc w:val="both"/>
        <w:rPr>
          <w:rFonts w:ascii="Trebuchet MS" w:hAnsi="Trebuchet MS"/>
          <w:sz w:val="20"/>
          <w:szCs w:val="20"/>
        </w:rPr>
      </w:pPr>
    </w:p>
    <w:p w14:paraId="13A969D7" w14:textId="77777777" w:rsidR="00503A3B" w:rsidRPr="003171F6" w:rsidRDefault="00503A3B" w:rsidP="00CA4D72">
      <w:pPr>
        <w:jc w:val="both"/>
        <w:rPr>
          <w:rFonts w:ascii="Trebuchet MS" w:hAnsi="Trebuchet MS"/>
          <w:sz w:val="22"/>
          <w:szCs w:val="22"/>
        </w:rPr>
      </w:pPr>
    </w:p>
    <w:p w14:paraId="13A969D8" w14:textId="501B1B48" w:rsidR="00CA4D72" w:rsidRPr="002038BC" w:rsidRDefault="00291CBF" w:rsidP="00343211">
      <w:pPr>
        <w:rPr>
          <w:rStyle w:val="Hyperlink"/>
          <w:rFonts w:ascii="Trebuchet MS" w:hAnsi="Trebuchet MS"/>
          <w:sz w:val="20"/>
          <w:szCs w:val="20"/>
        </w:rPr>
      </w:pPr>
      <w:r w:rsidRPr="002038BC">
        <w:rPr>
          <w:rFonts w:ascii="Trebuchet MS" w:hAnsi="Trebuchet MS"/>
          <w:sz w:val="20"/>
          <w:szCs w:val="20"/>
        </w:rPr>
        <w:t xml:space="preserve">Erika </w:t>
      </w:r>
      <w:proofErr w:type="spellStart"/>
      <w:r w:rsidRPr="002038BC">
        <w:rPr>
          <w:rFonts w:ascii="Trebuchet MS" w:hAnsi="Trebuchet MS"/>
          <w:sz w:val="20"/>
          <w:szCs w:val="20"/>
        </w:rPr>
        <w:t>Puzonienė</w:t>
      </w:r>
      <w:proofErr w:type="spellEnd"/>
      <w:r w:rsidR="002A607B" w:rsidRPr="002038BC">
        <w:rPr>
          <w:rFonts w:ascii="Trebuchet MS" w:hAnsi="Trebuchet MS"/>
          <w:sz w:val="20"/>
          <w:szCs w:val="20"/>
        </w:rPr>
        <w:t xml:space="preserve">, tel. (8 5) </w:t>
      </w:r>
      <w:r w:rsidR="00560802" w:rsidRPr="002038BC">
        <w:rPr>
          <w:rFonts w:ascii="Trebuchet MS" w:hAnsi="Trebuchet MS"/>
          <w:sz w:val="20"/>
          <w:szCs w:val="20"/>
        </w:rPr>
        <w:t>268</w:t>
      </w:r>
      <w:r w:rsidRPr="002038BC">
        <w:rPr>
          <w:rFonts w:ascii="Trebuchet MS" w:hAnsi="Trebuchet MS"/>
          <w:sz w:val="20"/>
          <w:szCs w:val="20"/>
        </w:rPr>
        <w:t>7845</w:t>
      </w:r>
      <w:r w:rsidR="002A607B" w:rsidRPr="002038BC">
        <w:rPr>
          <w:rFonts w:ascii="Trebuchet MS" w:hAnsi="Trebuchet MS"/>
          <w:sz w:val="20"/>
          <w:szCs w:val="20"/>
        </w:rPr>
        <w:t xml:space="preserve">, el. p. </w:t>
      </w:r>
      <w:hyperlink r:id="rId11" w:history="1">
        <w:r w:rsidRPr="002038BC">
          <w:rPr>
            <w:rStyle w:val="Hyperlink"/>
            <w:rFonts w:ascii="Trebuchet MS" w:hAnsi="Trebuchet MS"/>
            <w:sz w:val="20"/>
            <w:szCs w:val="20"/>
          </w:rPr>
          <w:t>erika.puzoniene@vmi.lt</w:t>
        </w:r>
      </w:hyperlink>
    </w:p>
    <w:p w14:paraId="61071A06" w14:textId="78F09CBE" w:rsidR="006300B2" w:rsidRPr="002038BC" w:rsidRDefault="006300B2" w:rsidP="00343211">
      <w:pPr>
        <w:rPr>
          <w:rStyle w:val="Hyperlink"/>
          <w:rFonts w:ascii="Trebuchet MS" w:hAnsi="Trebuchet MS"/>
          <w:color w:val="auto"/>
          <w:sz w:val="20"/>
          <w:szCs w:val="20"/>
          <w:u w:val="none"/>
        </w:rPr>
      </w:pPr>
      <w:r w:rsidRPr="002038BC">
        <w:rPr>
          <w:rStyle w:val="Hyperlink"/>
          <w:rFonts w:ascii="Trebuchet MS" w:hAnsi="Trebuchet MS"/>
          <w:color w:val="auto"/>
          <w:sz w:val="20"/>
          <w:szCs w:val="20"/>
          <w:u w:val="none"/>
        </w:rPr>
        <w:t>Jūratė Karpavičienė, tel.</w:t>
      </w:r>
      <w:r w:rsidRPr="002038BC">
        <w:rPr>
          <w:sz w:val="20"/>
          <w:szCs w:val="20"/>
        </w:rPr>
        <w:t xml:space="preserve"> </w:t>
      </w:r>
      <w:r w:rsidRPr="002038BC">
        <w:rPr>
          <w:rStyle w:val="Hyperlink"/>
          <w:rFonts w:ascii="Trebuchet MS" w:hAnsi="Trebuchet MS"/>
          <w:color w:val="auto"/>
          <w:sz w:val="20"/>
          <w:szCs w:val="20"/>
          <w:u w:val="none"/>
        </w:rPr>
        <w:t>(8 5)  2194 261, el. p.</w:t>
      </w:r>
      <w:r w:rsidRPr="002038BC">
        <w:rPr>
          <w:sz w:val="20"/>
          <w:szCs w:val="20"/>
        </w:rPr>
        <w:t xml:space="preserve"> </w:t>
      </w:r>
      <w:hyperlink r:id="rId12" w:history="1">
        <w:r w:rsidRPr="002038BC">
          <w:rPr>
            <w:rStyle w:val="Hyperlink"/>
            <w:rFonts w:ascii="Trebuchet MS" w:hAnsi="Trebuchet MS"/>
            <w:sz w:val="20"/>
            <w:szCs w:val="20"/>
          </w:rPr>
          <w:t>J.Karpaviciene@vmi.lt</w:t>
        </w:r>
      </w:hyperlink>
    </w:p>
    <w:p w14:paraId="1C461445" w14:textId="2E1DD9D4" w:rsidR="001A0313" w:rsidRPr="002038BC" w:rsidRDefault="00AA5A0F" w:rsidP="00343211">
      <w:pPr>
        <w:rPr>
          <w:rStyle w:val="Hyperlink"/>
          <w:rFonts w:ascii="Trebuchet MS" w:hAnsi="Trebuchet MS"/>
          <w:color w:val="auto"/>
          <w:sz w:val="20"/>
          <w:szCs w:val="20"/>
        </w:rPr>
      </w:pPr>
      <w:r w:rsidRPr="002038BC">
        <w:rPr>
          <w:rStyle w:val="Hyperlink"/>
          <w:rFonts w:ascii="Trebuchet MS" w:hAnsi="Trebuchet MS"/>
          <w:color w:val="auto"/>
          <w:sz w:val="20"/>
          <w:szCs w:val="20"/>
          <w:u w:val="none"/>
        </w:rPr>
        <w:t xml:space="preserve">Izolda </w:t>
      </w:r>
      <w:proofErr w:type="spellStart"/>
      <w:r w:rsidRPr="002038BC">
        <w:rPr>
          <w:rStyle w:val="Hyperlink"/>
          <w:rFonts w:ascii="Trebuchet MS" w:hAnsi="Trebuchet MS"/>
          <w:color w:val="auto"/>
          <w:sz w:val="20"/>
          <w:szCs w:val="20"/>
          <w:u w:val="none"/>
        </w:rPr>
        <w:t>Martusevičienė</w:t>
      </w:r>
      <w:proofErr w:type="spellEnd"/>
      <w:r w:rsidR="00FB54DF" w:rsidRPr="002038BC">
        <w:rPr>
          <w:rStyle w:val="Hyperlink"/>
          <w:rFonts w:ascii="Trebuchet MS" w:hAnsi="Trebuchet MS"/>
          <w:color w:val="auto"/>
          <w:sz w:val="20"/>
          <w:szCs w:val="20"/>
          <w:u w:val="none"/>
        </w:rPr>
        <w:t>,</w:t>
      </w:r>
      <w:r w:rsidR="00FB54DF" w:rsidRPr="002038BC">
        <w:rPr>
          <w:sz w:val="20"/>
          <w:szCs w:val="20"/>
        </w:rPr>
        <w:t xml:space="preserve"> </w:t>
      </w:r>
      <w:r w:rsidR="00FB54DF" w:rsidRPr="002038BC">
        <w:rPr>
          <w:rStyle w:val="Hyperlink"/>
          <w:rFonts w:ascii="Trebuchet MS" w:hAnsi="Trebuchet MS"/>
          <w:color w:val="auto"/>
          <w:sz w:val="20"/>
          <w:szCs w:val="20"/>
          <w:u w:val="none"/>
        </w:rPr>
        <w:t>tel.</w:t>
      </w:r>
      <w:r w:rsidRPr="002038BC">
        <w:rPr>
          <w:sz w:val="20"/>
          <w:szCs w:val="20"/>
        </w:rPr>
        <w:t xml:space="preserve"> </w:t>
      </w:r>
      <w:r w:rsidRPr="002038BC">
        <w:rPr>
          <w:rStyle w:val="Hyperlink"/>
          <w:rFonts w:ascii="Trebuchet MS" w:hAnsi="Trebuchet MS"/>
          <w:color w:val="auto"/>
          <w:sz w:val="20"/>
          <w:szCs w:val="20"/>
          <w:u w:val="none"/>
        </w:rPr>
        <w:t>(8 5)  2668 232</w:t>
      </w:r>
      <w:r w:rsidR="00FB54DF" w:rsidRPr="002038BC">
        <w:rPr>
          <w:rStyle w:val="Hyperlink"/>
          <w:rFonts w:ascii="Trebuchet MS" w:hAnsi="Trebuchet MS"/>
          <w:color w:val="auto"/>
          <w:sz w:val="20"/>
          <w:szCs w:val="20"/>
          <w:u w:val="none"/>
        </w:rPr>
        <w:t>, el. p.</w:t>
      </w:r>
      <w:r w:rsidR="00FB54DF" w:rsidRPr="002038BC">
        <w:rPr>
          <w:rStyle w:val="Hyperlink"/>
          <w:rFonts w:ascii="Trebuchet MS" w:hAnsi="Trebuchet MS"/>
          <w:color w:val="auto"/>
          <w:sz w:val="20"/>
          <w:szCs w:val="20"/>
        </w:rPr>
        <w:t xml:space="preserve"> </w:t>
      </w:r>
      <w:hyperlink r:id="rId13" w:history="1">
        <w:r w:rsidRPr="002038BC">
          <w:rPr>
            <w:rStyle w:val="Hyperlink"/>
            <w:rFonts w:ascii="Trebuchet MS" w:hAnsi="Trebuchet MS"/>
            <w:sz w:val="20"/>
            <w:szCs w:val="20"/>
          </w:rPr>
          <w:t>I.Martuseviciene@vmi.lt</w:t>
        </w:r>
      </w:hyperlink>
    </w:p>
    <w:p w14:paraId="6890C063" w14:textId="7A8D4281" w:rsidR="00FD1CF5" w:rsidRPr="002038BC" w:rsidRDefault="00FD1CF5">
      <w:pPr>
        <w:rPr>
          <w:rStyle w:val="Hyperlink"/>
          <w:rFonts w:ascii="Trebuchet MS" w:hAnsi="Trebuchet MS"/>
          <w:sz w:val="20"/>
          <w:szCs w:val="20"/>
        </w:rPr>
      </w:pPr>
      <w:r w:rsidRPr="002038BC">
        <w:rPr>
          <w:rStyle w:val="Hyperlink"/>
          <w:rFonts w:ascii="Trebuchet MS" w:hAnsi="Trebuchet MS"/>
          <w:color w:val="auto"/>
          <w:sz w:val="20"/>
          <w:szCs w:val="20"/>
          <w:u w:val="none"/>
        </w:rPr>
        <w:t xml:space="preserve">Barbara </w:t>
      </w:r>
      <w:proofErr w:type="spellStart"/>
      <w:r w:rsidRPr="002038BC">
        <w:rPr>
          <w:rStyle w:val="Hyperlink"/>
          <w:rFonts w:ascii="Trebuchet MS" w:hAnsi="Trebuchet MS"/>
          <w:color w:val="auto"/>
          <w:sz w:val="20"/>
          <w:szCs w:val="20"/>
          <w:u w:val="none"/>
        </w:rPr>
        <w:t>Drėgvienė</w:t>
      </w:r>
      <w:proofErr w:type="spellEnd"/>
      <w:r w:rsidRPr="002038BC">
        <w:rPr>
          <w:rStyle w:val="Hyperlink"/>
          <w:rFonts w:ascii="Trebuchet MS" w:hAnsi="Trebuchet MS"/>
          <w:color w:val="auto"/>
          <w:sz w:val="20"/>
          <w:szCs w:val="20"/>
          <w:u w:val="none"/>
        </w:rPr>
        <w:t>,</w:t>
      </w:r>
      <w:r w:rsidRPr="002038BC">
        <w:rPr>
          <w:sz w:val="20"/>
          <w:szCs w:val="20"/>
        </w:rPr>
        <w:t xml:space="preserve"> tel. </w:t>
      </w:r>
      <w:r w:rsidRPr="002038BC">
        <w:rPr>
          <w:rStyle w:val="Hyperlink"/>
          <w:rFonts w:ascii="Trebuchet MS" w:hAnsi="Trebuchet MS"/>
          <w:color w:val="auto"/>
          <w:sz w:val="20"/>
          <w:szCs w:val="20"/>
          <w:u w:val="none"/>
        </w:rPr>
        <w:t>(8 5)  2687 996, el. p.</w:t>
      </w:r>
      <w:r w:rsidRPr="002038BC">
        <w:rPr>
          <w:rStyle w:val="Hyperlink"/>
          <w:rFonts w:ascii="Trebuchet MS" w:hAnsi="Trebuchet MS"/>
          <w:color w:val="auto"/>
          <w:sz w:val="20"/>
          <w:szCs w:val="20"/>
        </w:rPr>
        <w:t xml:space="preserve"> </w:t>
      </w:r>
      <w:r w:rsidRPr="002038BC">
        <w:rPr>
          <w:rStyle w:val="Hyperlink"/>
          <w:rFonts w:ascii="Trebuchet MS" w:hAnsi="Trebuchet MS"/>
          <w:sz w:val="20"/>
          <w:szCs w:val="20"/>
        </w:rPr>
        <w:t>Barbara.Dregviene@vmi.lt</w:t>
      </w:r>
    </w:p>
    <w:p w14:paraId="1BC8C41D" w14:textId="3D74BC00" w:rsidR="006300B2" w:rsidRPr="002038BC" w:rsidRDefault="00FD1CF5">
      <w:pPr>
        <w:rPr>
          <w:rStyle w:val="Hyperlink"/>
          <w:rFonts w:ascii="Trebuchet MS" w:hAnsi="Trebuchet MS"/>
          <w:sz w:val="20"/>
          <w:szCs w:val="20"/>
        </w:rPr>
      </w:pPr>
      <w:r w:rsidRPr="002038BC">
        <w:rPr>
          <w:rStyle w:val="Hyperlink"/>
          <w:rFonts w:ascii="Trebuchet MS" w:hAnsi="Trebuchet MS"/>
          <w:color w:val="auto"/>
          <w:sz w:val="20"/>
          <w:szCs w:val="20"/>
          <w:u w:val="none"/>
        </w:rPr>
        <w:t>Violeta Morkūnienė,</w:t>
      </w:r>
      <w:r w:rsidRPr="002038BC">
        <w:rPr>
          <w:sz w:val="20"/>
          <w:szCs w:val="20"/>
        </w:rPr>
        <w:t xml:space="preserve"> </w:t>
      </w:r>
      <w:r w:rsidRPr="002038BC">
        <w:rPr>
          <w:rStyle w:val="Hyperlink"/>
          <w:rFonts w:ascii="Trebuchet MS" w:hAnsi="Trebuchet MS"/>
          <w:color w:val="auto"/>
          <w:sz w:val="20"/>
          <w:szCs w:val="20"/>
          <w:u w:val="none"/>
        </w:rPr>
        <w:t>(8 5)  2687 544</w:t>
      </w:r>
      <w:r w:rsidRPr="002038BC">
        <w:rPr>
          <w:rStyle w:val="Hyperlink"/>
          <w:rFonts w:ascii="Trebuchet MS" w:hAnsi="Trebuchet MS"/>
          <w:color w:val="auto"/>
          <w:sz w:val="20"/>
          <w:szCs w:val="20"/>
        </w:rPr>
        <w:t xml:space="preserve">, el. p. </w:t>
      </w:r>
      <w:r w:rsidRPr="002038BC">
        <w:rPr>
          <w:rStyle w:val="Hyperlink"/>
          <w:rFonts w:ascii="Trebuchet MS" w:hAnsi="Trebuchet MS"/>
          <w:sz w:val="20"/>
          <w:szCs w:val="20"/>
        </w:rPr>
        <w:t>V.Morkuniene@vmi.lt</w:t>
      </w:r>
    </w:p>
    <w:sectPr w:rsidR="006300B2" w:rsidRPr="002038BC" w:rsidSect="00802989">
      <w:headerReference w:type="even" r:id="rId14"/>
      <w:headerReference w:type="default" r:id="rId15"/>
      <w:footerReference w:type="default" r:id="rId16"/>
      <w:headerReference w:type="first" r:id="rId17"/>
      <w:footerReference w:type="first" r:id="rId18"/>
      <w:pgSz w:w="11906" w:h="16838" w:code="9"/>
      <w:pgMar w:top="1134" w:right="746" w:bottom="1134" w:left="1701" w:header="540" w:footer="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49E8F" w14:textId="77777777" w:rsidR="0045330D" w:rsidRDefault="0045330D">
      <w:r>
        <w:separator/>
      </w:r>
    </w:p>
  </w:endnote>
  <w:endnote w:type="continuationSeparator" w:id="0">
    <w:p w14:paraId="2BCACAE3" w14:textId="77777777" w:rsidR="0045330D" w:rsidRDefault="0045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969E2" w14:textId="77777777" w:rsidR="00993DC6" w:rsidRDefault="00A4452E">
    <w:pPr>
      <w:pStyle w:val="Footer"/>
      <w:rPr>
        <w:lang w:val="lt-LT"/>
      </w:rPr>
    </w:pPr>
    <w:r w:rsidRPr="002766F2">
      <w:rPr>
        <w:rFonts w:ascii="Trebuchet MS" w:hAnsi="Trebuchet MS"/>
        <w:noProof/>
        <w:sz w:val="16"/>
        <w:szCs w:val="18"/>
        <w:lang w:val="lt-LT" w:eastAsia="lt-LT"/>
      </w:rPr>
      <w:drawing>
        <wp:inline distT="0" distB="0" distL="0" distR="0" wp14:anchorId="13A96A05" wp14:editId="13A96A06">
          <wp:extent cx="6000750" cy="85725"/>
          <wp:effectExtent l="0" t="0" r="0" b="9525"/>
          <wp:docPr id="32" name="Picture 4"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0" cy="85725"/>
                  </a:xfrm>
                  <a:prstGeom prst="rect">
                    <a:avLst/>
                  </a:prstGeom>
                  <a:noFill/>
                  <a:ln>
                    <a:noFill/>
                  </a:ln>
                </pic:spPr>
              </pic:pic>
            </a:graphicData>
          </a:graphic>
        </wp:inline>
      </w:drawing>
    </w:r>
  </w:p>
  <w:p w14:paraId="13A969E3" w14:textId="77777777" w:rsidR="003470D0" w:rsidRDefault="003470D0">
    <w:pPr>
      <w:pStyle w:val="Footer"/>
      <w:rPr>
        <w:lang w:val="lt-LT"/>
      </w:rPr>
    </w:pPr>
  </w:p>
  <w:p w14:paraId="13A969E4" w14:textId="77777777" w:rsidR="003470D0" w:rsidRDefault="003470D0">
    <w:pPr>
      <w:pStyle w:val="Footer"/>
      <w:rPr>
        <w:lang w:val="lt-LT"/>
      </w:rPr>
    </w:pPr>
  </w:p>
  <w:p w14:paraId="13A969E5" w14:textId="77777777" w:rsidR="003470D0" w:rsidRPr="003470D0" w:rsidRDefault="003470D0">
    <w:pPr>
      <w:pStyle w:val="Footer"/>
      <w:rPr>
        <w:lang w:val="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57" w:tblpY="1"/>
      <w:tblOverlap w:val="never"/>
      <w:tblW w:w="9296" w:type="dxa"/>
      <w:tblBorders>
        <w:top w:val="single" w:sz="4" w:space="0" w:color="auto"/>
      </w:tblBorders>
      <w:tblLook w:val="01E0" w:firstRow="1" w:lastRow="1" w:firstColumn="1" w:lastColumn="1" w:noHBand="0" w:noVBand="0"/>
    </w:tblPr>
    <w:tblGrid>
      <w:gridCol w:w="2189"/>
      <w:gridCol w:w="2166"/>
      <w:gridCol w:w="2167"/>
      <w:gridCol w:w="2774"/>
    </w:tblGrid>
    <w:tr w:rsidR="00E072D8" w:rsidRPr="00323351" w14:paraId="13A969FE" w14:textId="77777777" w:rsidTr="00AF3676">
      <w:tc>
        <w:tcPr>
          <w:tcW w:w="2189" w:type="dxa"/>
          <w:vAlign w:val="center"/>
        </w:tcPr>
        <w:p w14:paraId="13A969EE" w14:textId="77777777" w:rsidR="00E072D8" w:rsidRPr="00CF40D8" w:rsidRDefault="00A4452E" w:rsidP="00E072D8">
          <w:pPr>
            <w:ind w:left="-227"/>
            <w:rPr>
              <w:sz w:val="20"/>
              <w:szCs w:val="20"/>
            </w:rPr>
          </w:pPr>
          <w:r w:rsidRPr="001F6B60">
            <w:rPr>
              <w:noProof/>
              <w:lang w:eastAsia="lt-LT"/>
            </w:rPr>
            <w:drawing>
              <wp:inline distT="0" distB="0" distL="0" distR="0" wp14:anchorId="13A96A0B" wp14:editId="13A96A0C">
                <wp:extent cx="1333500" cy="695325"/>
                <wp:effectExtent l="0" t="0" r="0" b="9525"/>
                <wp:docPr id="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95325"/>
                        </a:xfrm>
                        <a:prstGeom prst="rect">
                          <a:avLst/>
                        </a:prstGeom>
                        <a:noFill/>
                        <a:ln>
                          <a:noFill/>
                        </a:ln>
                      </pic:spPr>
                    </pic:pic>
                  </a:graphicData>
                </a:graphic>
              </wp:inline>
            </w:drawing>
          </w:r>
        </w:p>
      </w:tc>
      <w:tc>
        <w:tcPr>
          <w:tcW w:w="2166" w:type="dxa"/>
        </w:tcPr>
        <w:p w14:paraId="13A969EF" w14:textId="77777777" w:rsidR="00E072D8" w:rsidRDefault="00E072D8" w:rsidP="00E072D8">
          <w:pPr>
            <w:rPr>
              <w:rFonts w:ascii="Trebuchet MS" w:hAnsi="Trebuchet MS"/>
              <w:sz w:val="16"/>
              <w:szCs w:val="16"/>
            </w:rPr>
          </w:pPr>
        </w:p>
        <w:p w14:paraId="13A969F0" w14:textId="77777777" w:rsidR="00E072D8" w:rsidRDefault="00E072D8" w:rsidP="00E072D8">
          <w:pPr>
            <w:rPr>
              <w:rFonts w:ascii="Trebuchet MS" w:hAnsi="Trebuchet MS"/>
              <w:sz w:val="16"/>
              <w:szCs w:val="16"/>
            </w:rPr>
          </w:pPr>
        </w:p>
        <w:p w14:paraId="13A969F1" w14:textId="77777777" w:rsidR="00E072D8" w:rsidRPr="00323351" w:rsidRDefault="00E072D8" w:rsidP="00E072D8">
          <w:pPr>
            <w:rPr>
              <w:rFonts w:ascii="Trebuchet MS" w:hAnsi="Trebuchet MS"/>
              <w:sz w:val="16"/>
              <w:szCs w:val="16"/>
            </w:rPr>
          </w:pPr>
          <w:r>
            <w:rPr>
              <w:rFonts w:ascii="Trebuchet MS" w:hAnsi="Trebuchet MS"/>
              <w:sz w:val="16"/>
              <w:szCs w:val="16"/>
            </w:rPr>
            <w:t>B</w:t>
          </w:r>
          <w:r w:rsidRPr="00323351">
            <w:rPr>
              <w:rFonts w:ascii="Trebuchet MS" w:hAnsi="Trebuchet MS"/>
              <w:sz w:val="16"/>
              <w:szCs w:val="16"/>
            </w:rPr>
            <w:t>iudžetinė įstaiga,</w:t>
          </w:r>
        </w:p>
        <w:p w14:paraId="13A969F2" w14:textId="77777777" w:rsidR="00E072D8" w:rsidRPr="00323351" w:rsidRDefault="00E072D8" w:rsidP="00E072D8">
          <w:pPr>
            <w:rPr>
              <w:rFonts w:ascii="Trebuchet MS" w:hAnsi="Trebuchet MS"/>
              <w:sz w:val="16"/>
              <w:szCs w:val="16"/>
            </w:rPr>
          </w:pPr>
          <w:r w:rsidRPr="00323351">
            <w:rPr>
              <w:rFonts w:ascii="Trebuchet MS" w:hAnsi="Trebuchet MS"/>
              <w:sz w:val="16"/>
              <w:szCs w:val="16"/>
            </w:rPr>
            <w:t>Vasario 16-osios g. 1</w:t>
          </w:r>
          <w:r>
            <w:rPr>
              <w:rFonts w:ascii="Trebuchet MS" w:hAnsi="Trebuchet MS"/>
              <w:sz w:val="16"/>
              <w:szCs w:val="16"/>
            </w:rPr>
            <w:t>4</w:t>
          </w:r>
          <w:r w:rsidRPr="00323351">
            <w:rPr>
              <w:rFonts w:ascii="Trebuchet MS" w:hAnsi="Trebuchet MS"/>
              <w:sz w:val="16"/>
              <w:szCs w:val="16"/>
            </w:rPr>
            <w:t>,</w:t>
          </w:r>
        </w:p>
        <w:p w14:paraId="13A969F3" w14:textId="77777777" w:rsidR="00E072D8" w:rsidRPr="00323351" w:rsidRDefault="00E072D8" w:rsidP="00E072D8">
          <w:pPr>
            <w:rPr>
              <w:rFonts w:ascii="Trebuchet MS" w:hAnsi="Trebuchet MS"/>
              <w:sz w:val="16"/>
              <w:szCs w:val="16"/>
            </w:rPr>
          </w:pPr>
          <w:r>
            <w:rPr>
              <w:rFonts w:ascii="Trebuchet MS" w:hAnsi="Trebuchet MS"/>
              <w:sz w:val="16"/>
              <w:szCs w:val="16"/>
            </w:rPr>
            <w:t>LT-</w:t>
          </w:r>
          <w:r w:rsidRPr="00323351">
            <w:rPr>
              <w:rFonts w:ascii="Trebuchet MS" w:hAnsi="Trebuchet MS"/>
              <w:sz w:val="16"/>
              <w:szCs w:val="16"/>
            </w:rPr>
            <w:t>01514 Vilnius</w:t>
          </w:r>
        </w:p>
      </w:tc>
      <w:tc>
        <w:tcPr>
          <w:tcW w:w="2167" w:type="dxa"/>
        </w:tcPr>
        <w:p w14:paraId="13A969F4" w14:textId="77777777" w:rsidR="00E072D8" w:rsidRDefault="00E072D8" w:rsidP="00E072D8">
          <w:pPr>
            <w:rPr>
              <w:rFonts w:ascii="Trebuchet MS" w:hAnsi="Trebuchet MS"/>
              <w:sz w:val="16"/>
              <w:szCs w:val="16"/>
            </w:rPr>
          </w:pPr>
        </w:p>
        <w:p w14:paraId="13A969F5" w14:textId="77777777" w:rsidR="00E072D8" w:rsidRDefault="00E072D8" w:rsidP="00E072D8">
          <w:pPr>
            <w:rPr>
              <w:rFonts w:ascii="Trebuchet MS" w:hAnsi="Trebuchet MS"/>
              <w:sz w:val="16"/>
              <w:szCs w:val="16"/>
            </w:rPr>
          </w:pPr>
        </w:p>
        <w:p w14:paraId="13A969F6" w14:textId="77777777" w:rsidR="00E072D8" w:rsidRPr="00323351" w:rsidRDefault="00E072D8" w:rsidP="00E072D8">
          <w:pPr>
            <w:rPr>
              <w:rFonts w:ascii="Trebuchet MS" w:hAnsi="Trebuchet MS"/>
              <w:sz w:val="16"/>
              <w:szCs w:val="16"/>
            </w:rPr>
          </w:pPr>
          <w:r>
            <w:rPr>
              <w:rFonts w:ascii="Trebuchet MS" w:hAnsi="Trebuchet MS"/>
              <w:sz w:val="16"/>
              <w:szCs w:val="16"/>
            </w:rPr>
            <w:t>T</w:t>
          </w:r>
          <w:r w:rsidRPr="00323351">
            <w:rPr>
              <w:rFonts w:ascii="Trebuchet MS" w:hAnsi="Trebuchet MS"/>
              <w:sz w:val="16"/>
              <w:szCs w:val="16"/>
            </w:rPr>
            <w:t xml:space="preserve">el. </w:t>
          </w:r>
          <w:r w:rsidRPr="001276CA">
            <w:rPr>
              <w:rFonts w:ascii="Trebuchet MS" w:hAnsi="Trebuchet MS"/>
              <w:sz w:val="16"/>
              <w:szCs w:val="16"/>
            </w:rPr>
            <w:t xml:space="preserve">(8 5) </w:t>
          </w:r>
          <w:r w:rsidRPr="001276CA">
            <w:rPr>
              <w:rFonts w:ascii="Trebuchet MS" w:hAnsi="Trebuchet MS"/>
              <w:color w:val="000000"/>
              <w:sz w:val="16"/>
              <w:szCs w:val="16"/>
            </w:rPr>
            <w:t>2668 200</w:t>
          </w:r>
          <w:r>
            <w:rPr>
              <w:rFonts w:ascii="Verdana" w:hAnsi="Verdana"/>
              <w:color w:val="000000"/>
              <w:sz w:val="17"/>
              <w:szCs w:val="17"/>
            </w:rPr>
            <w:t>,</w:t>
          </w:r>
        </w:p>
        <w:p w14:paraId="13A969F7" w14:textId="77777777" w:rsidR="00E072D8" w:rsidRPr="00323351" w:rsidRDefault="00E072D8" w:rsidP="00E072D8">
          <w:pPr>
            <w:rPr>
              <w:rFonts w:ascii="Trebuchet MS" w:hAnsi="Trebuchet MS"/>
              <w:sz w:val="16"/>
              <w:szCs w:val="16"/>
            </w:rPr>
          </w:pPr>
          <w:r>
            <w:rPr>
              <w:rFonts w:ascii="Trebuchet MS" w:hAnsi="Trebuchet MS"/>
              <w:sz w:val="16"/>
              <w:szCs w:val="16"/>
            </w:rPr>
            <w:t>F</w:t>
          </w:r>
          <w:r w:rsidRPr="00323351">
            <w:rPr>
              <w:rFonts w:ascii="Trebuchet MS" w:hAnsi="Trebuchet MS"/>
              <w:sz w:val="16"/>
              <w:szCs w:val="16"/>
            </w:rPr>
            <w:t>aks. (8 5) 212 56 04,</w:t>
          </w:r>
        </w:p>
        <w:p w14:paraId="13A969F8" w14:textId="77777777" w:rsidR="00E072D8" w:rsidRPr="00323351" w:rsidRDefault="00E072D8" w:rsidP="00E072D8">
          <w:pPr>
            <w:rPr>
              <w:rFonts w:ascii="Trebuchet MS" w:hAnsi="Trebuchet MS"/>
              <w:sz w:val="16"/>
              <w:szCs w:val="16"/>
            </w:rPr>
          </w:pPr>
          <w:r w:rsidRPr="00323351">
            <w:rPr>
              <w:rFonts w:ascii="Trebuchet MS" w:hAnsi="Trebuchet MS"/>
              <w:sz w:val="16"/>
              <w:szCs w:val="16"/>
            </w:rPr>
            <w:t xml:space="preserve">El. p. </w:t>
          </w:r>
          <w:hyperlink r:id="rId2" w:history="1">
            <w:r w:rsidRPr="00B376F8">
              <w:rPr>
                <w:rStyle w:val="Hyperlink"/>
                <w:rFonts w:ascii="Trebuchet MS" w:hAnsi="Trebuchet MS"/>
                <w:sz w:val="16"/>
                <w:szCs w:val="16"/>
              </w:rPr>
              <w:t>vmi@vmi.lt</w:t>
            </w:r>
          </w:hyperlink>
          <w:r>
            <w:rPr>
              <w:rFonts w:ascii="Trebuchet MS" w:hAnsi="Trebuchet MS"/>
              <w:sz w:val="16"/>
              <w:szCs w:val="16"/>
            </w:rPr>
            <w:t>,</w:t>
          </w:r>
        </w:p>
        <w:p w14:paraId="13A969F9" w14:textId="77777777" w:rsidR="00E072D8" w:rsidRPr="00950743" w:rsidRDefault="00E072D8" w:rsidP="00E072D8">
          <w:pPr>
            <w:rPr>
              <w:rFonts w:ascii="Trebuchet MS" w:hAnsi="Trebuchet MS"/>
              <w:sz w:val="16"/>
              <w:szCs w:val="16"/>
            </w:rPr>
          </w:pPr>
          <w:r>
            <w:rPr>
              <w:rFonts w:ascii="Trebuchet MS" w:hAnsi="Trebuchet MS"/>
              <w:sz w:val="16"/>
              <w:szCs w:val="16"/>
            </w:rPr>
            <w:t>www.vmi.lt</w:t>
          </w:r>
        </w:p>
      </w:tc>
      <w:tc>
        <w:tcPr>
          <w:tcW w:w="2774" w:type="dxa"/>
        </w:tcPr>
        <w:p w14:paraId="13A969FA" w14:textId="77777777" w:rsidR="00E072D8" w:rsidRDefault="00E072D8" w:rsidP="00E072D8">
          <w:pPr>
            <w:rPr>
              <w:rFonts w:ascii="Trebuchet MS" w:hAnsi="Trebuchet MS"/>
              <w:sz w:val="16"/>
              <w:szCs w:val="16"/>
            </w:rPr>
          </w:pPr>
        </w:p>
        <w:p w14:paraId="13A969FB" w14:textId="77777777" w:rsidR="00E072D8" w:rsidRDefault="00E072D8" w:rsidP="00E072D8">
          <w:pPr>
            <w:rPr>
              <w:rFonts w:ascii="Trebuchet MS" w:hAnsi="Trebuchet MS"/>
              <w:sz w:val="16"/>
              <w:szCs w:val="16"/>
            </w:rPr>
          </w:pPr>
        </w:p>
        <w:p w14:paraId="13A969FC" w14:textId="77777777" w:rsidR="00E072D8" w:rsidRDefault="00E072D8" w:rsidP="00E072D8">
          <w:pPr>
            <w:rPr>
              <w:rFonts w:ascii="Trebuchet MS" w:hAnsi="Trebuchet MS"/>
              <w:sz w:val="16"/>
              <w:szCs w:val="16"/>
            </w:rPr>
          </w:pPr>
          <w:r w:rsidRPr="00323351">
            <w:rPr>
              <w:rFonts w:ascii="Trebuchet MS" w:hAnsi="Trebuchet MS"/>
              <w:sz w:val="16"/>
              <w:szCs w:val="16"/>
            </w:rPr>
            <w:t>Duomenys kaupiami ir saugomi Juridinių asmenų registre,</w:t>
          </w:r>
        </w:p>
        <w:p w14:paraId="13A969FD" w14:textId="77777777" w:rsidR="00E072D8" w:rsidRPr="00323351" w:rsidRDefault="00E072D8" w:rsidP="00E072D8">
          <w:pPr>
            <w:rPr>
              <w:rFonts w:ascii="Trebuchet MS" w:hAnsi="Trebuchet MS"/>
              <w:sz w:val="16"/>
              <w:szCs w:val="16"/>
            </w:rPr>
          </w:pPr>
          <w:r>
            <w:rPr>
              <w:rFonts w:ascii="Trebuchet MS" w:hAnsi="Trebuchet MS"/>
              <w:sz w:val="16"/>
              <w:szCs w:val="16"/>
            </w:rPr>
            <w:t>K</w:t>
          </w:r>
          <w:r w:rsidRPr="00323351">
            <w:rPr>
              <w:rFonts w:ascii="Trebuchet MS" w:hAnsi="Trebuchet MS"/>
              <w:sz w:val="16"/>
              <w:szCs w:val="16"/>
            </w:rPr>
            <w:t>odas 188659752</w:t>
          </w:r>
        </w:p>
      </w:tc>
    </w:tr>
    <w:tr w:rsidR="00E072D8" w:rsidRPr="00323351" w14:paraId="13A96A03" w14:textId="77777777" w:rsidTr="00AF3676">
      <w:tc>
        <w:tcPr>
          <w:tcW w:w="2189" w:type="dxa"/>
          <w:vAlign w:val="center"/>
        </w:tcPr>
        <w:p w14:paraId="13A969FF" w14:textId="77777777" w:rsidR="00E072D8" w:rsidRPr="00512656" w:rsidRDefault="00E072D8" w:rsidP="00E072D8">
          <w:pPr>
            <w:ind w:left="-227"/>
            <w:rPr>
              <w:noProof/>
              <w:lang w:eastAsia="lt-LT"/>
            </w:rPr>
          </w:pPr>
        </w:p>
      </w:tc>
      <w:tc>
        <w:tcPr>
          <w:tcW w:w="2166" w:type="dxa"/>
        </w:tcPr>
        <w:p w14:paraId="13A96A00" w14:textId="77777777" w:rsidR="00E072D8" w:rsidRDefault="00E072D8" w:rsidP="00E072D8">
          <w:pPr>
            <w:rPr>
              <w:rFonts w:ascii="Trebuchet MS" w:hAnsi="Trebuchet MS"/>
              <w:sz w:val="16"/>
              <w:szCs w:val="16"/>
            </w:rPr>
          </w:pPr>
        </w:p>
      </w:tc>
      <w:tc>
        <w:tcPr>
          <w:tcW w:w="2167" w:type="dxa"/>
        </w:tcPr>
        <w:p w14:paraId="13A96A01" w14:textId="77777777" w:rsidR="00E072D8" w:rsidRDefault="00E072D8" w:rsidP="00E072D8">
          <w:pPr>
            <w:rPr>
              <w:rFonts w:ascii="Trebuchet MS" w:hAnsi="Trebuchet MS"/>
              <w:sz w:val="16"/>
              <w:szCs w:val="16"/>
            </w:rPr>
          </w:pPr>
        </w:p>
      </w:tc>
      <w:tc>
        <w:tcPr>
          <w:tcW w:w="2774" w:type="dxa"/>
        </w:tcPr>
        <w:p w14:paraId="13A96A02" w14:textId="77777777" w:rsidR="00E072D8" w:rsidRDefault="00E072D8" w:rsidP="00E072D8">
          <w:pPr>
            <w:rPr>
              <w:rFonts w:ascii="Trebuchet MS" w:hAnsi="Trebuchet MS"/>
              <w:sz w:val="16"/>
              <w:szCs w:val="16"/>
            </w:rPr>
          </w:pPr>
        </w:p>
      </w:tc>
    </w:tr>
  </w:tbl>
  <w:p w14:paraId="13A96A04" w14:textId="77777777" w:rsidR="00E0027A" w:rsidRPr="00E072D8" w:rsidRDefault="00E0027A" w:rsidP="002F65AA">
    <w:pPr>
      <w:pStyle w:val="Foote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7759E" w14:textId="77777777" w:rsidR="0045330D" w:rsidRDefault="0045330D">
      <w:r>
        <w:separator/>
      </w:r>
    </w:p>
  </w:footnote>
  <w:footnote w:type="continuationSeparator" w:id="0">
    <w:p w14:paraId="2D317B52" w14:textId="77777777" w:rsidR="0045330D" w:rsidRDefault="004533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969DD" w14:textId="77777777" w:rsidR="002F65AA" w:rsidRDefault="002F65AA" w:rsidP="00CC19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A969DE" w14:textId="77777777" w:rsidR="002F65AA" w:rsidRDefault="002F65A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969DF" w14:textId="38D73F90" w:rsidR="002F65AA" w:rsidRDefault="002F65AA" w:rsidP="00CC19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6E05">
      <w:rPr>
        <w:rStyle w:val="PageNumber"/>
        <w:noProof/>
      </w:rPr>
      <w:t>3</w:t>
    </w:r>
    <w:r>
      <w:rPr>
        <w:rStyle w:val="PageNumber"/>
      </w:rPr>
      <w:fldChar w:fldCharType="end"/>
    </w:r>
  </w:p>
  <w:p w14:paraId="13A969E0" w14:textId="77777777" w:rsidR="002F65AA" w:rsidRDefault="002F65AA">
    <w:pPr>
      <w:pStyle w:val="Header"/>
    </w:pPr>
  </w:p>
  <w:p w14:paraId="13A969E1" w14:textId="77777777" w:rsidR="0028441B" w:rsidRDefault="0028441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969E6" w14:textId="77777777" w:rsidR="00B51870" w:rsidRPr="002F65AA" w:rsidRDefault="00A4452E">
    <w:pPr>
      <w:pStyle w:val="Header"/>
      <w:jc w:val="center"/>
      <w:rPr>
        <w:sz w:val="18"/>
        <w:szCs w:val="18"/>
      </w:rPr>
    </w:pPr>
    <w:r>
      <w:rPr>
        <w:noProof/>
        <w:lang w:val="lt-LT" w:eastAsia="lt-LT"/>
      </w:rPr>
      <mc:AlternateContent>
        <mc:Choice Requires="wps">
          <w:drawing>
            <wp:anchor distT="0" distB="0" distL="114300" distR="114300" simplePos="0" relativeHeight="251657728" behindDoc="0" locked="0" layoutInCell="0" allowOverlap="1" wp14:anchorId="13A96A07" wp14:editId="13A96A08">
              <wp:simplePos x="0" y="0"/>
              <wp:positionH relativeFrom="column">
                <wp:posOffset>3200400</wp:posOffset>
              </wp:positionH>
              <wp:positionV relativeFrom="paragraph">
                <wp:posOffset>10795</wp:posOffset>
              </wp:positionV>
              <wp:extent cx="1828800" cy="342900"/>
              <wp:effectExtent l="0" t="0" r="0" b="0"/>
              <wp:wrapTight wrapText="bothSides">
                <wp:wrapPolygon edited="0">
                  <wp:start x="0" y="0"/>
                  <wp:lineTo x="0" y="20400"/>
                  <wp:lineTo x="21375" y="20400"/>
                  <wp:lineTo x="21375"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96A0D" w14:textId="77777777" w:rsidR="00B51870" w:rsidRDefault="00B51870">
                          <w:pPr>
                            <w:pStyle w:val="Footer"/>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A96A07"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NMvadwIAAP8EAAAOAAAAZHJzL2Uyb0RvYy54bWysVNtu3CAQfa/Uf0C8b3ypk6yteKNculWl 9CIl/QAW8BoVMy6wa6dV/70DXufSi1RV9QMeYDjMzDnD2fnYabKX1ikwNc2OUkqk4SCU2db00916 saTEeWYE02BkTe+lo+erly/Ohr6SObSghbQEQYyrhr6mrfd9lSSOt7Jj7gh6aXCzAdsxj1O7TYRl A6J3OsnT9CQZwIreApfO4er1tElXEb9pJPcfmsZJT3RNMTYfRxvHTRiT1Rmrtpb1reKHMNg/RNEx ZfDSB6hr5hnZWfULVKe4BQeNP+LQJdA0isuYA2aTpT9lc9uyXsZcsDiufyiT+3+w/P3+oyVK1LSg xLAOKbqToyeXMJI8VGfoXYVOtz26+RGXkeWYqetvgH92xMBVy8xWXlgLQyuZwOiycDJ5cnTCcQFk M7wDgdewnYcINDa2C6XDYhBER5buH5gJofBw5TJfLlPc4rj3qshLtMMVrJpP99b5NxI6EoyaWmQ+ orP9jfOT6+wSLnOglVgrrePEbjdX2pI9Q5Ws43dAf+amTXA2EI5NiNMKBol3hL0QbmT9W5nlRXqZ l4v1yfJ0UayL40V5mi4XaVZelidpURbX6+8hwKyoWiWENDfKyFmBWfF3DB96YdJO1CAZaloe58cT RX9MMo3f75LslMeG1KqrKRYcv+DEqkDsayOi7ZnSk508Dz8SgjWY/7EqUQaB+UkDftyMiBK0sQFx j4KwgHwhtfiKoNGC/UrJgB1ZU/dlx6ykRL81KKrQvrNhZ2MzG8xwPFpTT8lkXvmpzXe9VdsWkSfZ GrhA4TUqauIxioNcscti8IcXIbTx03n0eny3Vj8AAAD//wMAUEsDBBQABgAIAAAAIQAjvWW63AAA AAgBAAAPAAAAZHJzL2Rvd25yZXYueG1sTI/BTsMwEETvSPyDtUhcEHWIaEPTOBW0cINDS9XzNjZJ RLyObKdJ/57lBMfRW82+KdaT7cTZ+NA6UvAwS0AYqpxuqVZw+Hy7fwIRIpLGzpFRcDEB1uX1VYG5 diPtzHkfa8ElFHJU0MTY51KGqjEWw8z1hph9OW8xcvS11B5HLredTJNkIS22xB8a7M2mMdX3frAK Fls/jDva3G0Pr+/40dfp8eVyVOr2ZnpegYhmin/H8KvP6lCy08kNpIPoFMyTR94SGWQgmGfLlPOJ wTwDWRby/4DyBwAA//8DAFBLAQItABQABgAIAAAAIQC2gziS/gAAAOEBAAATAAAAAAAAAAAAAAAA AAAAAABbQ29udGVudF9UeXBlc10ueG1sUEsBAi0AFAAGAAgAAAAhADj9If/WAAAAlAEAAAsAAAAA AAAAAAAAAAAALwEAAF9yZWxzLy5yZWxzUEsBAi0AFAAGAAgAAAAhAOk0y9p3AgAA/wQAAA4AAAAA AAAAAAAAAAAALgIAAGRycy9lMm9Eb2MueG1sUEsBAi0AFAAGAAgAAAAhACO9ZbrcAAAACAEAAA8A AAAAAAAAAAAAAAAA0QQAAGRycy9kb3ducmV2LnhtbFBLBQYAAAAABAAEAPMAAADaBQAAAAA= " o:allowincell="f" stroked="f">
              <v:textbox inset="0,0,0,0">
                <w:txbxContent>
                  <w:p w14:paraId="13A96A0D" w14:textId="77777777" w:rsidR="00B51870" w:rsidRDefault="00B51870">
                    <w:pPr>
                      <w:pStyle w:val="Porat"/>
                      <w:tabs>
                        <w:tab w:val="clear" w:pos="4153"/>
                        <w:tab w:val="clear" w:pos="8306"/>
                      </w:tabs>
                      <w:rPr>
                        <w:b/>
                        <w:lang w:val="en-US"/>
                      </w:rPr>
                    </w:pPr>
                  </w:p>
                </w:txbxContent>
              </v:textbox>
              <w10:wrap type="tight"/>
            </v:shape>
          </w:pict>
        </mc:Fallback>
      </mc:AlternateContent>
    </w:r>
  </w:p>
  <w:p w14:paraId="13A969E7" w14:textId="77777777" w:rsidR="00B51870" w:rsidRPr="002F65AA" w:rsidRDefault="00B51870">
    <w:pPr>
      <w:pStyle w:val="Header"/>
      <w:jc w:val="center"/>
      <w:rPr>
        <w:sz w:val="18"/>
        <w:szCs w:val="18"/>
      </w:rPr>
    </w:pPr>
  </w:p>
  <w:p w14:paraId="13A969E8" w14:textId="77777777" w:rsidR="00B51870" w:rsidRDefault="00B51870">
    <w:pPr>
      <w:pStyle w:val="Header"/>
      <w:jc w:val="center"/>
    </w:pPr>
  </w:p>
  <w:p w14:paraId="13A969E9" w14:textId="77777777" w:rsidR="00B51870" w:rsidRDefault="00274A87" w:rsidP="00274A87">
    <w:pPr>
      <w:pStyle w:val="Header"/>
      <w:tabs>
        <w:tab w:val="left" w:pos="3765"/>
        <w:tab w:val="center" w:pos="4729"/>
      </w:tabs>
    </w:pPr>
    <w:r>
      <w:tab/>
    </w:r>
    <w:r>
      <w:tab/>
    </w:r>
    <w:r>
      <w:tab/>
    </w:r>
    <w:r w:rsidR="00A4452E" w:rsidRPr="002766F2">
      <w:rPr>
        <w:noProof/>
        <w:color w:val="000000"/>
        <w:lang w:val="lt-LT" w:eastAsia="lt-LT"/>
      </w:rPr>
      <w:drawing>
        <wp:inline distT="0" distB="0" distL="0" distR="0" wp14:anchorId="13A96A09" wp14:editId="13A96A0A">
          <wp:extent cx="542925" cy="552450"/>
          <wp:effectExtent l="0" t="0" r="9525"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13A969EA" w14:textId="77777777" w:rsidR="00EF592A" w:rsidRDefault="00EF592A" w:rsidP="00EF592A">
    <w:pPr>
      <w:pStyle w:val="Header"/>
      <w:jc w:val="center"/>
      <w:rPr>
        <w:lang w:val="lt-LT"/>
      </w:rPr>
    </w:pPr>
  </w:p>
  <w:p w14:paraId="13A969EB" w14:textId="77777777" w:rsidR="00EF592A" w:rsidRPr="005E70D8" w:rsidRDefault="00EF592A" w:rsidP="00EF592A">
    <w:pPr>
      <w:jc w:val="center"/>
      <w:rPr>
        <w:rFonts w:ascii="Trebuchet MS" w:hAnsi="Trebuchet MS"/>
        <w:b/>
      </w:rPr>
    </w:pPr>
    <w:r w:rsidRPr="005E70D8">
      <w:rPr>
        <w:rFonts w:ascii="Trebuchet MS" w:hAnsi="Trebuchet MS"/>
        <w:b/>
      </w:rPr>
      <w:t>VALSTYBINĖ MOKESČIŲ INSPEKCIJA</w:t>
    </w:r>
  </w:p>
  <w:p w14:paraId="13A969EC" w14:textId="77777777" w:rsidR="00EF592A" w:rsidRDefault="00EF592A" w:rsidP="00EF592A">
    <w:pPr>
      <w:pStyle w:val="Heading1"/>
      <w:tabs>
        <w:tab w:val="center" w:pos="4729"/>
        <w:tab w:val="right" w:pos="9459"/>
      </w:tabs>
      <w:jc w:val="left"/>
      <w:rPr>
        <w:rFonts w:ascii="Trebuchet MS" w:hAnsi="Trebuchet MS"/>
      </w:rPr>
    </w:pPr>
    <w:r>
      <w:rPr>
        <w:rFonts w:ascii="Trebuchet MS" w:hAnsi="Trebuchet MS"/>
      </w:rPr>
      <w:tab/>
    </w:r>
    <w:r w:rsidRPr="00B27F6D">
      <w:rPr>
        <w:rFonts w:ascii="Trebuchet MS" w:hAnsi="Trebuchet MS"/>
      </w:rPr>
      <w:t>PRIE LIETUVOS RESPUBLIKOS FINANSŲ MINISTERIJOS</w:t>
    </w:r>
    <w:r>
      <w:rPr>
        <w:rFonts w:ascii="Trebuchet MS" w:hAnsi="Trebuchet MS"/>
      </w:rPr>
      <w:tab/>
    </w:r>
  </w:p>
  <w:p w14:paraId="13A969ED" w14:textId="77777777" w:rsidR="00EF592A" w:rsidRPr="00560802" w:rsidRDefault="00EF592A" w:rsidP="00EF592A">
    <w:pPr>
      <w:pStyle w:val="Header"/>
      <w:jc w:val="center"/>
      <w:rPr>
        <w:lang w:val="nl-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E6F88"/>
    <w:multiLevelType w:val="hybridMultilevel"/>
    <w:tmpl w:val="8A78C7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01016C"/>
    <w:multiLevelType w:val="hybridMultilevel"/>
    <w:tmpl w:val="E7648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0Numertuotas"/>
      <w:suff w:val="space"/>
      <w:lvlText w:val="%1.%2."/>
      <w:lvlJc w:val="left"/>
      <w:pPr>
        <w:ind w:left="1" w:firstLine="567"/>
      </w:pPr>
    </w:lvl>
    <w:lvl w:ilvl="2">
      <w:start w:val="1"/>
      <w:numFmt w:val="decimal"/>
      <w:pStyle w:val="000Numeruotas"/>
      <w:suff w:val="space"/>
      <w:lvlText w:val="%1.%2.%3."/>
      <w:lvlJc w:val="left"/>
      <w:pPr>
        <w:ind w:left="0" w:firstLine="567"/>
      </w:pPr>
    </w:lvl>
    <w:lvl w:ilvl="3">
      <w:start w:val="1"/>
      <w:numFmt w:val="decimal"/>
      <w:pStyle w:val="0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3" w15:restartNumberingAfterBreak="0">
    <w:nsid w:val="613D2D1D"/>
    <w:multiLevelType w:val="hybridMultilevel"/>
    <w:tmpl w:val="DD34BAEA"/>
    <w:lvl w:ilvl="0" w:tplc="41164E14">
      <w:start w:val="1"/>
      <w:numFmt w:val="decimal"/>
      <w:lvlText w:val="%1."/>
      <w:lvlJc w:val="left"/>
      <w:pPr>
        <w:tabs>
          <w:tab w:val="num" w:pos="1097"/>
        </w:tabs>
        <w:ind w:left="0" w:firstLine="73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C"/>
    <w:rsid w:val="00011E34"/>
    <w:rsid w:val="0001647F"/>
    <w:rsid w:val="00017DBF"/>
    <w:rsid w:val="00020F8C"/>
    <w:rsid w:val="00036193"/>
    <w:rsid w:val="00036A3A"/>
    <w:rsid w:val="000377D5"/>
    <w:rsid w:val="00046DD7"/>
    <w:rsid w:val="00055D24"/>
    <w:rsid w:val="00056022"/>
    <w:rsid w:val="00062F59"/>
    <w:rsid w:val="000744B5"/>
    <w:rsid w:val="00077593"/>
    <w:rsid w:val="00080A2B"/>
    <w:rsid w:val="000845BF"/>
    <w:rsid w:val="0008765F"/>
    <w:rsid w:val="00093472"/>
    <w:rsid w:val="00096890"/>
    <w:rsid w:val="000A23AC"/>
    <w:rsid w:val="000A4CF4"/>
    <w:rsid w:val="000A56A6"/>
    <w:rsid w:val="000C5616"/>
    <w:rsid w:val="000C6692"/>
    <w:rsid w:val="000C708B"/>
    <w:rsid w:val="000D15C7"/>
    <w:rsid w:val="000D3EAA"/>
    <w:rsid w:val="0010224A"/>
    <w:rsid w:val="00107449"/>
    <w:rsid w:val="00116F58"/>
    <w:rsid w:val="00121187"/>
    <w:rsid w:val="001276CA"/>
    <w:rsid w:val="001363D2"/>
    <w:rsid w:val="00140E88"/>
    <w:rsid w:val="001453E7"/>
    <w:rsid w:val="00147600"/>
    <w:rsid w:val="001545DA"/>
    <w:rsid w:val="00157A6A"/>
    <w:rsid w:val="00165EA5"/>
    <w:rsid w:val="00176371"/>
    <w:rsid w:val="00180DED"/>
    <w:rsid w:val="001868AC"/>
    <w:rsid w:val="00193575"/>
    <w:rsid w:val="001A0313"/>
    <w:rsid w:val="001A087D"/>
    <w:rsid w:val="001A4476"/>
    <w:rsid w:val="001A7783"/>
    <w:rsid w:val="001A7FCC"/>
    <w:rsid w:val="001B079A"/>
    <w:rsid w:val="001B3D86"/>
    <w:rsid w:val="001C3279"/>
    <w:rsid w:val="001C7EB4"/>
    <w:rsid w:val="001D2257"/>
    <w:rsid w:val="001E0E94"/>
    <w:rsid w:val="001E7D93"/>
    <w:rsid w:val="001F0B32"/>
    <w:rsid w:val="001F2CD4"/>
    <w:rsid w:val="001F5D69"/>
    <w:rsid w:val="002038BC"/>
    <w:rsid w:val="00204462"/>
    <w:rsid w:val="002052AE"/>
    <w:rsid w:val="002177E2"/>
    <w:rsid w:val="00220275"/>
    <w:rsid w:val="00221181"/>
    <w:rsid w:val="002314C6"/>
    <w:rsid w:val="00244382"/>
    <w:rsid w:val="00250C18"/>
    <w:rsid w:val="002539DD"/>
    <w:rsid w:val="0026206C"/>
    <w:rsid w:val="00265537"/>
    <w:rsid w:val="00274A87"/>
    <w:rsid w:val="002766F2"/>
    <w:rsid w:val="0028441B"/>
    <w:rsid w:val="0028452C"/>
    <w:rsid w:val="00291CBF"/>
    <w:rsid w:val="0029714D"/>
    <w:rsid w:val="002A2D94"/>
    <w:rsid w:val="002A607B"/>
    <w:rsid w:val="002B6123"/>
    <w:rsid w:val="002C26B5"/>
    <w:rsid w:val="002E15B7"/>
    <w:rsid w:val="002E3779"/>
    <w:rsid w:val="002F186A"/>
    <w:rsid w:val="002F65AA"/>
    <w:rsid w:val="003030AD"/>
    <w:rsid w:val="00310E34"/>
    <w:rsid w:val="003171F6"/>
    <w:rsid w:val="00322E56"/>
    <w:rsid w:val="003231F8"/>
    <w:rsid w:val="00323351"/>
    <w:rsid w:val="00333CB0"/>
    <w:rsid w:val="00335D51"/>
    <w:rsid w:val="00343211"/>
    <w:rsid w:val="0034594F"/>
    <w:rsid w:val="003470D0"/>
    <w:rsid w:val="00347227"/>
    <w:rsid w:val="00360BDD"/>
    <w:rsid w:val="0036199F"/>
    <w:rsid w:val="00371B33"/>
    <w:rsid w:val="00380433"/>
    <w:rsid w:val="00382B1A"/>
    <w:rsid w:val="003947EB"/>
    <w:rsid w:val="00397F95"/>
    <w:rsid w:val="003A166F"/>
    <w:rsid w:val="003A67EE"/>
    <w:rsid w:val="003B1F79"/>
    <w:rsid w:val="003B74D5"/>
    <w:rsid w:val="003F07F0"/>
    <w:rsid w:val="003F4135"/>
    <w:rsid w:val="003F42F9"/>
    <w:rsid w:val="003F50EF"/>
    <w:rsid w:val="003F73E2"/>
    <w:rsid w:val="00400EDD"/>
    <w:rsid w:val="0040420F"/>
    <w:rsid w:val="00404F73"/>
    <w:rsid w:val="0040674E"/>
    <w:rsid w:val="00413419"/>
    <w:rsid w:val="004212FF"/>
    <w:rsid w:val="00434478"/>
    <w:rsid w:val="004417E7"/>
    <w:rsid w:val="004431EF"/>
    <w:rsid w:val="004445A3"/>
    <w:rsid w:val="0045330D"/>
    <w:rsid w:val="00463F69"/>
    <w:rsid w:val="00466E16"/>
    <w:rsid w:val="004840CA"/>
    <w:rsid w:val="00487D7D"/>
    <w:rsid w:val="00491223"/>
    <w:rsid w:val="00491661"/>
    <w:rsid w:val="004A0674"/>
    <w:rsid w:val="004A543B"/>
    <w:rsid w:val="004B64F1"/>
    <w:rsid w:val="004C215C"/>
    <w:rsid w:val="004C2502"/>
    <w:rsid w:val="004D12E5"/>
    <w:rsid w:val="004D3894"/>
    <w:rsid w:val="004D4A2F"/>
    <w:rsid w:val="004D652E"/>
    <w:rsid w:val="004E0708"/>
    <w:rsid w:val="004E5A00"/>
    <w:rsid w:val="0050062A"/>
    <w:rsid w:val="00502A22"/>
    <w:rsid w:val="00502B1C"/>
    <w:rsid w:val="00503A3B"/>
    <w:rsid w:val="005053A0"/>
    <w:rsid w:val="0051170F"/>
    <w:rsid w:val="00522B27"/>
    <w:rsid w:val="00524803"/>
    <w:rsid w:val="00527083"/>
    <w:rsid w:val="00534CBD"/>
    <w:rsid w:val="00535C9F"/>
    <w:rsid w:val="0053739E"/>
    <w:rsid w:val="00545211"/>
    <w:rsid w:val="00554968"/>
    <w:rsid w:val="00555F7C"/>
    <w:rsid w:val="005600B3"/>
    <w:rsid w:val="00560802"/>
    <w:rsid w:val="0056192C"/>
    <w:rsid w:val="0057418F"/>
    <w:rsid w:val="00592C5D"/>
    <w:rsid w:val="005B09E2"/>
    <w:rsid w:val="005D0E41"/>
    <w:rsid w:val="005E70D8"/>
    <w:rsid w:val="005F346F"/>
    <w:rsid w:val="005F3A69"/>
    <w:rsid w:val="005F48F5"/>
    <w:rsid w:val="00600B8E"/>
    <w:rsid w:val="0060240C"/>
    <w:rsid w:val="00604C39"/>
    <w:rsid w:val="00604F43"/>
    <w:rsid w:val="00605D4A"/>
    <w:rsid w:val="00621108"/>
    <w:rsid w:val="00622CC7"/>
    <w:rsid w:val="00627286"/>
    <w:rsid w:val="006300B2"/>
    <w:rsid w:val="00631030"/>
    <w:rsid w:val="00636E05"/>
    <w:rsid w:val="00640109"/>
    <w:rsid w:val="00641665"/>
    <w:rsid w:val="00645975"/>
    <w:rsid w:val="0065589C"/>
    <w:rsid w:val="0067219A"/>
    <w:rsid w:val="00674CBE"/>
    <w:rsid w:val="00675EA7"/>
    <w:rsid w:val="00681FEB"/>
    <w:rsid w:val="00683A91"/>
    <w:rsid w:val="0069310F"/>
    <w:rsid w:val="006A6A3B"/>
    <w:rsid w:val="006B13B6"/>
    <w:rsid w:val="006B518C"/>
    <w:rsid w:val="006D70EC"/>
    <w:rsid w:val="006F084D"/>
    <w:rsid w:val="006F6AF2"/>
    <w:rsid w:val="007148A8"/>
    <w:rsid w:val="00720B44"/>
    <w:rsid w:val="00723FCC"/>
    <w:rsid w:val="00731484"/>
    <w:rsid w:val="00740CCD"/>
    <w:rsid w:val="00740E76"/>
    <w:rsid w:val="00741FD0"/>
    <w:rsid w:val="00745A6E"/>
    <w:rsid w:val="0075066F"/>
    <w:rsid w:val="007528A9"/>
    <w:rsid w:val="00752DBA"/>
    <w:rsid w:val="0076500D"/>
    <w:rsid w:val="00774EF8"/>
    <w:rsid w:val="00776C35"/>
    <w:rsid w:val="00780774"/>
    <w:rsid w:val="00784144"/>
    <w:rsid w:val="00786686"/>
    <w:rsid w:val="007B1249"/>
    <w:rsid w:val="007B1A8F"/>
    <w:rsid w:val="007C62AB"/>
    <w:rsid w:val="007D3446"/>
    <w:rsid w:val="007E2A6B"/>
    <w:rsid w:val="007E669F"/>
    <w:rsid w:val="007F50D3"/>
    <w:rsid w:val="0080095C"/>
    <w:rsid w:val="00802989"/>
    <w:rsid w:val="00806D2B"/>
    <w:rsid w:val="00807488"/>
    <w:rsid w:val="00807811"/>
    <w:rsid w:val="00807C56"/>
    <w:rsid w:val="00812B27"/>
    <w:rsid w:val="00814F4B"/>
    <w:rsid w:val="008241BC"/>
    <w:rsid w:val="0082565E"/>
    <w:rsid w:val="008324FB"/>
    <w:rsid w:val="0083439A"/>
    <w:rsid w:val="0084711B"/>
    <w:rsid w:val="008554E9"/>
    <w:rsid w:val="00861BA7"/>
    <w:rsid w:val="0086369E"/>
    <w:rsid w:val="008640FA"/>
    <w:rsid w:val="00885CA8"/>
    <w:rsid w:val="00897D5C"/>
    <w:rsid w:val="008A54E1"/>
    <w:rsid w:val="008B1121"/>
    <w:rsid w:val="008B299B"/>
    <w:rsid w:val="008B5889"/>
    <w:rsid w:val="008C1773"/>
    <w:rsid w:val="008C6BD9"/>
    <w:rsid w:val="008D1C8B"/>
    <w:rsid w:val="008E0AA7"/>
    <w:rsid w:val="008E0F97"/>
    <w:rsid w:val="008E264B"/>
    <w:rsid w:val="008F4204"/>
    <w:rsid w:val="008F6530"/>
    <w:rsid w:val="009003A5"/>
    <w:rsid w:val="00900A99"/>
    <w:rsid w:val="00911FBA"/>
    <w:rsid w:val="00912F16"/>
    <w:rsid w:val="0092147C"/>
    <w:rsid w:val="009432F4"/>
    <w:rsid w:val="00945C7B"/>
    <w:rsid w:val="00950743"/>
    <w:rsid w:val="009577C5"/>
    <w:rsid w:val="00961465"/>
    <w:rsid w:val="009638C1"/>
    <w:rsid w:val="00986A34"/>
    <w:rsid w:val="0099033F"/>
    <w:rsid w:val="0099155D"/>
    <w:rsid w:val="00993DC6"/>
    <w:rsid w:val="00995A95"/>
    <w:rsid w:val="009B60AA"/>
    <w:rsid w:val="009C3E60"/>
    <w:rsid w:val="009E0F4E"/>
    <w:rsid w:val="009E2517"/>
    <w:rsid w:val="009E3363"/>
    <w:rsid w:val="009F0CD9"/>
    <w:rsid w:val="00A02631"/>
    <w:rsid w:val="00A06751"/>
    <w:rsid w:val="00A06DCA"/>
    <w:rsid w:val="00A11F3B"/>
    <w:rsid w:val="00A15C05"/>
    <w:rsid w:val="00A21115"/>
    <w:rsid w:val="00A36079"/>
    <w:rsid w:val="00A425EC"/>
    <w:rsid w:val="00A43576"/>
    <w:rsid w:val="00A4452E"/>
    <w:rsid w:val="00A46525"/>
    <w:rsid w:val="00A533B8"/>
    <w:rsid w:val="00A55C3B"/>
    <w:rsid w:val="00A55F0F"/>
    <w:rsid w:val="00A5755B"/>
    <w:rsid w:val="00A57E01"/>
    <w:rsid w:val="00A61428"/>
    <w:rsid w:val="00A71466"/>
    <w:rsid w:val="00A74272"/>
    <w:rsid w:val="00A81871"/>
    <w:rsid w:val="00A84B48"/>
    <w:rsid w:val="00AA1999"/>
    <w:rsid w:val="00AA5A0F"/>
    <w:rsid w:val="00AA7FF7"/>
    <w:rsid w:val="00AB35C6"/>
    <w:rsid w:val="00AB4ED2"/>
    <w:rsid w:val="00AB66F9"/>
    <w:rsid w:val="00AC3EFF"/>
    <w:rsid w:val="00AD7CE1"/>
    <w:rsid w:val="00AE76BF"/>
    <w:rsid w:val="00AF3676"/>
    <w:rsid w:val="00AF7916"/>
    <w:rsid w:val="00B21E45"/>
    <w:rsid w:val="00B27F6D"/>
    <w:rsid w:val="00B306E6"/>
    <w:rsid w:val="00B36F8C"/>
    <w:rsid w:val="00B3701A"/>
    <w:rsid w:val="00B37426"/>
    <w:rsid w:val="00B403F8"/>
    <w:rsid w:val="00B41479"/>
    <w:rsid w:val="00B5006B"/>
    <w:rsid w:val="00B51870"/>
    <w:rsid w:val="00B53235"/>
    <w:rsid w:val="00B54E39"/>
    <w:rsid w:val="00B60896"/>
    <w:rsid w:val="00B62787"/>
    <w:rsid w:val="00B746FC"/>
    <w:rsid w:val="00B84BE3"/>
    <w:rsid w:val="00B944AB"/>
    <w:rsid w:val="00BA5DA3"/>
    <w:rsid w:val="00BA5ED7"/>
    <w:rsid w:val="00BD4469"/>
    <w:rsid w:val="00BF246D"/>
    <w:rsid w:val="00C01F31"/>
    <w:rsid w:val="00C0424D"/>
    <w:rsid w:val="00C1232D"/>
    <w:rsid w:val="00C26727"/>
    <w:rsid w:val="00C27AEA"/>
    <w:rsid w:val="00C308C2"/>
    <w:rsid w:val="00C323A9"/>
    <w:rsid w:val="00C3435C"/>
    <w:rsid w:val="00C34F93"/>
    <w:rsid w:val="00C4236E"/>
    <w:rsid w:val="00C43F5C"/>
    <w:rsid w:val="00C4601D"/>
    <w:rsid w:val="00C50862"/>
    <w:rsid w:val="00C53906"/>
    <w:rsid w:val="00C57013"/>
    <w:rsid w:val="00C629F5"/>
    <w:rsid w:val="00C64481"/>
    <w:rsid w:val="00C6519D"/>
    <w:rsid w:val="00C6597D"/>
    <w:rsid w:val="00C745A3"/>
    <w:rsid w:val="00C82915"/>
    <w:rsid w:val="00C838FA"/>
    <w:rsid w:val="00C855A5"/>
    <w:rsid w:val="00C97026"/>
    <w:rsid w:val="00CA3C1A"/>
    <w:rsid w:val="00CA4D72"/>
    <w:rsid w:val="00CA592E"/>
    <w:rsid w:val="00CB6B91"/>
    <w:rsid w:val="00CC1172"/>
    <w:rsid w:val="00CC19B3"/>
    <w:rsid w:val="00CC61AD"/>
    <w:rsid w:val="00CC676A"/>
    <w:rsid w:val="00CE1720"/>
    <w:rsid w:val="00CF28F3"/>
    <w:rsid w:val="00CF40D8"/>
    <w:rsid w:val="00D00006"/>
    <w:rsid w:val="00D019E1"/>
    <w:rsid w:val="00D0797D"/>
    <w:rsid w:val="00D236F4"/>
    <w:rsid w:val="00D31652"/>
    <w:rsid w:val="00D3284C"/>
    <w:rsid w:val="00D45F75"/>
    <w:rsid w:val="00D52F6F"/>
    <w:rsid w:val="00D5662F"/>
    <w:rsid w:val="00D57FBA"/>
    <w:rsid w:val="00D6145D"/>
    <w:rsid w:val="00D623B2"/>
    <w:rsid w:val="00D716D9"/>
    <w:rsid w:val="00D73434"/>
    <w:rsid w:val="00D740EF"/>
    <w:rsid w:val="00D74D57"/>
    <w:rsid w:val="00D76B5E"/>
    <w:rsid w:val="00D76BED"/>
    <w:rsid w:val="00D8131B"/>
    <w:rsid w:val="00D94088"/>
    <w:rsid w:val="00D971F0"/>
    <w:rsid w:val="00DA0759"/>
    <w:rsid w:val="00DA2C2F"/>
    <w:rsid w:val="00DA520E"/>
    <w:rsid w:val="00DB2AD9"/>
    <w:rsid w:val="00DD4043"/>
    <w:rsid w:val="00DF378C"/>
    <w:rsid w:val="00E0027A"/>
    <w:rsid w:val="00E0058A"/>
    <w:rsid w:val="00E04302"/>
    <w:rsid w:val="00E072D8"/>
    <w:rsid w:val="00E1125C"/>
    <w:rsid w:val="00E22AF9"/>
    <w:rsid w:val="00E24C93"/>
    <w:rsid w:val="00E30B2A"/>
    <w:rsid w:val="00E36E27"/>
    <w:rsid w:val="00E43308"/>
    <w:rsid w:val="00E43612"/>
    <w:rsid w:val="00E4367B"/>
    <w:rsid w:val="00E44BC7"/>
    <w:rsid w:val="00E45477"/>
    <w:rsid w:val="00E50BF2"/>
    <w:rsid w:val="00E50DF6"/>
    <w:rsid w:val="00E57D2C"/>
    <w:rsid w:val="00E57E47"/>
    <w:rsid w:val="00E6306C"/>
    <w:rsid w:val="00E64C81"/>
    <w:rsid w:val="00E8137B"/>
    <w:rsid w:val="00E82DE4"/>
    <w:rsid w:val="00E82EFE"/>
    <w:rsid w:val="00E868B7"/>
    <w:rsid w:val="00E90E2A"/>
    <w:rsid w:val="00EA3BE5"/>
    <w:rsid w:val="00EA7462"/>
    <w:rsid w:val="00EB671D"/>
    <w:rsid w:val="00EB7DDC"/>
    <w:rsid w:val="00EC7A18"/>
    <w:rsid w:val="00EE3DCF"/>
    <w:rsid w:val="00EE741A"/>
    <w:rsid w:val="00EE7E70"/>
    <w:rsid w:val="00EF2D0E"/>
    <w:rsid w:val="00EF42BF"/>
    <w:rsid w:val="00EF592A"/>
    <w:rsid w:val="00F2158E"/>
    <w:rsid w:val="00F22342"/>
    <w:rsid w:val="00F2376A"/>
    <w:rsid w:val="00F240F9"/>
    <w:rsid w:val="00F26774"/>
    <w:rsid w:val="00F30A62"/>
    <w:rsid w:val="00F35975"/>
    <w:rsid w:val="00F408CE"/>
    <w:rsid w:val="00F42CA3"/>
    <w:rsid w:val="00F47A1C"/>
    <w:rsid w:val="00F50750"/>
    <w:rsid w:val="00F50A57"/>
    <w:rsid w:val="00F52ECA"/>
    <w:rsid w:val="00F56284"/>
    <w:rsid w:val="00F56ABD"/>
    <w:rsid w:val="00F67D5D"/>
    <w:rsid w:val="00F727C7"/>
    <w:rsid w:val="00F90DE4"/>
    <w:rsid w:val="00F921C0"/>
    <w:rsid w:val="00F9327B"/>
    <w:rsid w:val="00F97866"/>
    <w:rsid w:val="00FA3017"/>
    <w:rsid w:val="00FA3962"/>
    <w:rsid w:val="00FA45EA"/>
    <w:rsid w:val="00FA6FF6"/>
    <w:rsid w:val="00FB54DF"/>
    <w:rsid w:val="00FB7FA6"/>
    <w:rsid w:val="00FD1CF5"/>
    <w:rsid w:val="00FD75D9"/>
    <w:rsid w:val="00FE2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96986"/>
  <w15:docId w15:val="{4319ADD7-BEBE-4EF4-882B-A5F997B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lang w:val="en-GB"/>
    </w:rPr>
  </w:style>
  <w:style w:type="paragraph" w:styleId="Footer">
    <w:name w:val="footer"/>
    <w:basedOn w:val="Normal"/>
    <w:pPr>
      <w:tabs>
        <w:tab w:val="center" w:pos="4153"/>
        <w:tab w:val="right" w:pos="8306"/>
      </w:tabs>
    </w:pPr>
    <w:rPr>
      <w:lang w:val="en-GB"/>
    </w:rPr>
  </w:style>
  <w:style w:type="paragraph" w:styleId="BodyText">
    <w:name w:val="Body Text"/>
    <w:basedOn w:val="Normal"/>
    <w:pPr>
      <w:jc w:val="both"/>
    </w:pPr>
  </w:style>
  <w:style w:type="paragraph" w:styleId="BodyTextIndent2">
    <w:name w:val="Body Text Indent 2"/>
    <w:basedOn w:val="Normal"/>
    <w:pPr>
      <w:ind w:firstLine="720"/>
    </w:pPr>
    <w:rPr>
      <w:b/>
      <w:bCs/>
      <w:color w:val="000000"/>
    </w:rPr>
  </w:style>
  <w:style w:type="paragraph" w:styleId="BodyTextIndent">
    <w:name w:val="Body Text Indent"/>
    <w:basedOn w:val="Normal"/>
    <w:pPr>
      <w:ind w:firstLine="720"/>
      <w:jc w:val="both"/>
    </w:pPr>
  </w:style>
  <w:style w:type="character" w:styleId="Hyperlink">
    <w:name w:val="Hyperlink"/>
    <w:uiPriority w:val="99"/>
    <w:rPr>
      <w:color w:val="0000FF"/>
      <w:u w:val="single"/>
    </w:rPr>
  </w:style>
  <w:style w:type="table" w:styleId="TableGrid">
    <w:name w:val="Table Grid"/>
    <w:basedOn w:val="TableNormal"/>
    <w:rsid w:val="00E0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F65AA"/>
  </w:style>
  <w:style w:type="paragraph" w:styleId="BalloonText">
    <w:name w:val="Balloon Text"/>
    <w:basedOn w:val="Normal"/>
    <w:semiHidden/>
    <w:rsid w:val="002F65AA"/>
    <w:rPr>
      <w:rFonts w:ascii="Tahoma" w:hAnsi="Tahoma" w:cs="Tahoma"/>
      <w:sz w:val="16"/>
      <w:szCs w:val="16"/>
    </w:rPr>
  </w:style>
  <w:style w:type="paragraph" w:styleId="ListParagraph">
    <w:name w:val="List Paragraph"/>
    <w:basedOn w:val="Normal"/>
    <w:uiPriority w:val="34"/>
    <w:qFormat/>
    <w:rsid w:val="002539DD"/>
    <w:pPr>
      <w:ind w:left="720"/>
      <w:contextualSpacing/>
    </w:pPr>
  </w:style>
  <w:style w:type="character" w:styleId="FollowedHyperlink">
    <w:name w:val="FollowedHyperlink"/>
    <w:semiHidden/>
    <w:unhideWhenUsed/>
    <w:rsid w:val="00382B1A"/>
    <w:rPr>
      <w:color w:val="954F72"/>
      <w:u w:val="single"/>
    </w:rPr>
  </w:style>
  <w:style w:type="paragraph" w:customStyle="1" w:styleId="bodytext0">
    <w:name w:val="bodytext"/>
    <w:basedOn w:val="Normal"/>
    <w:rsid w:val="000D15C7"/>
    <w:pPr>
      <w:spacing w:before="100" w:beforeAutospacing="1" w:after="100" w:afterAutospacing="1"/>
    </w:pPr>
    <w:rPr>
      <w:lang w:eastAsia="lt-LT"/>
    </w:rPr>
  </w:style>
  <w:style w:type="paragraph" w:styleId="NormalWeb">
    <w:name w:val="Normal (Web)"/>
    <w:basedOn w:val="Normal"/>
    <w:uiPriority w:val="99"/>
    <w:unhideWhenUsed/>
    <w:rsid w:val="002C26B5"/>
    <w:pPr>
      <w:spacing w:before="100" w:beforeAutospacing="1" w:after="100" w:afterAutospacing="1"/>
    </w:pPr>
    <w:rPr>
      <w:rFonts w:eastAsiaTheme="minorHAnsi"/>
      <w:lang w:eastAsia="lt-LT"/>
    </w:rPr>
  </w:style>
  <w:style w:type="character" w:styleId="CommentReference">
    <w:name w:val="annotation reference"/>
    <w:basedOn w:val="DefaultParagraphFont"/>
    <w:semiHidden/>
    <w:unhideWhenUsed/>
    <w:rsid w:val="00AE76BF"/>
    <w:rPr>
      <w:sz w:val="16"/>
      <w:szCs w:val="16"/>
    </w:rPr>
  </w:style>
  <w:style w:type="paragraph" w:styleId="CommentText">
    <w:name w:val="annotation text"/>
    <w:basedOn w:val="Normal"/>
    <w:link w:val="CommentTextChar"/>
    <w:semiHidden/>
    <w:unhideWhenUsed/>
    <w:rsid w:val="00AE76BF"/>
    <w:rPr>
      <w:sz w:val="20"/>
      <w:szCs w:val="20"/>
    </w:rPr>
  </w:style>
  <w:style w:type="character" w:customStyle="1" w:styleId="CommentTextChar">
    <w:name w:val="Comment Text Char"/>
    <w:basedOn w:val="DefaultParagraphFont"/>
    <w:link w:val="CommentText"/>
    <w:semiHidden/>
    <w:rsid w:val="00AE76BF"/>
    <w:rPr>
      <w:lang w:eastAsia="en-US"/>
    </w:rPr>
  </w:style>
  <w:style w:type="paragraph" w:styleId="CommentSubject">
    <w:name w:val="annotation subject"/>
    <w:basedOn w:val="CommentText"/>
    <w:next w:val="CommentText"/>
    <w:link w:val="CommentSubjectChar"/>
    <w:semiHidden/>
    <w:unhideWhenUsed/>
    <w:rsid w:val="00AE76BF"/>
    <w:rPr>
      <w:b/>
      <w:bCs/>
    </w:rPr>
  </w:style>
  <w:style w:type="character" w:customStyle="1" w:styleId="CommentSubjectChar">
    <w:name w:val="Comment Subject Char"/>
    <w:basedOn w:val="CommentTextChar"/>
    <w:link w:val="CommentSubject"/>
    <w:semiHidden/>
    <w:rsid w:val="00AE76BF"/>
    <w:rPr>
      <w:b/>
      <w:bCs/>
      <w:lang w:eastAsia="en-US"/>
    </w:rPr>
  </w:style>
  <w:style w:type="paragraph" w:customStyle="1" w:styleId="0Numeruotas">
    <w:name w:val="0_Numeruotas"/>
    <w:rsid w:val="00E0058A"/>
    <w:pPr>
      <w:numPr>
        <w:numId w:val="2"/>
      </w:numPr>
      <w:tabs>
        <w:tab w:val="left" w:pos="567"/>
      </w:tabs>
      <w:jc w:val="both"/>
    </w:pPr>
    <w:rPr>
      <w:sz w:val="24"/>
      <w:lang w:eastAsia="en-US"/>
    </w:rPr>
  </w:style>
  <w:style w:type="paragraph" w:customStyle="1" w:styleId="00Numertuotas">
    <w:name w:val="00_Numertuotas"/>
    <w:basedOn w:val="0Numeruotas"/>
    <w:rsid w:val="00E0058A"/>
    <w:pPr>
      <w:numPr>
        <w:ilvl w:val="1"/>
      </w:numPr>
      <w:tabs>
        <w:tab w:val="clear" w:pos="567"/>
        <w:tab w:val="num" w:pos="2160"/>
      </w:tabs>
      <w:ind w:left="2160" w:hanging="360"/>
    </w:pPr>
  </w:style>
  <w:style w:type="paragraph" w:customStyle="1" w:styleId="000Numeruotas">
    <w:name w:val="000_Numeruotas"/>
    <w:basedOn w:val="00Numertuotas"/>
    <w:rsid w:val="00E0058A"/>
    <w:pPr>
      <w:numPr>
        <w:ilvl w:val="2"/>
      </w:numPr>
      <w:tabs>
        <w:tab w:val="num" w:pos="2880"/>
      </w:tabs>
      <w:ind w:left="2880" w:hanging="180"/>
    </w:pPr>
  </w:style>
  <w:style w:type="paragraph" w:customStyle="1" w:styleId="0000Numeruotas">
    <w:name w:val="0000_Numeruotas"/>
    <w:basedOn w:val="000Numeruotas"/>
    <w:rsid w:val="00E0058A"/>
    <w:pPr>
      <w:numPr>
        <w:ilvl w:val="3"/>
      </w:numPr>
      <w:tabs>
        <w:tab w:val="num" w:pos="3600"/>
      </w:tabs>
      <w:ind w:left="3600" w:hanging="360"/>
    </w:pPr>
  </w:style>
  <w:style w:type="paragraph" w:customStyle="1" w:styleId="tactin">
    <w:name w:val="tactin"/>
    <w:basedOn w:val="Normal"/>
    <w:rsid w:val="00E0058A"/>
    <w:pPr>
      <w:spacing w:before="100" w:beforeAutospacing="1" w:after="100" w:afterAutospacing="1"/>
    </w:pPr>
    <w:rPr>
      <w:lang w:eastAsia="lt-LT"/>
    </w:rPr>
  </w:style>
  <w:style w:type="character" w:customStyle="1" w:styleId="bigentry">
    <w:name w:val="bigentry"/>
    <w:rsid w:val="00055D24"/>
  </w:style>
  <w:style w:type="paragraph" w:customStyle="1" w:styleId="normal-p">
    <w:name w:val="normal-p"/>
    <w:basedOn w:val="Normal"/>
    <w:rsid w:val="00AA7FF7"/>
    <w:pPr>
      <w:spacing w:before="100" w:beforeAutospacing="1" w:after="100" w:afterAutospacing="1"/>
    </w:pPr>
    <w:rPr>
      <w:lang w:eastAsia="lt-LT"/>
    </w:rPr>
  </w:style>
  <w:style w:type="character" w:customStyle="1" w:styleId="normal-h">
    <w:name w:val="normal-h"/>
    <w:basedOn w:val="DefaultParagraphFont"/>
    <w:rsid w:val="00AA7FF7"/>
  </w:style>
  <w:style w:type="character" w:customStyle="1" w:styleId="st">
    <w:name w:val="st"/>
    <w:basedOn w:val="DefaultParagraphFont"/>
    <w:rsid w:val="00A11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97880">
      <w:bodyDiv w:val="1"/>
      <w:marLeft w:val="0"/>
      <w:marRight w:val="0"/>
      <w:marTop w:val="0"/>
      <w:marBottom w:val="0"/>
      <w:divBdr>
        <w:top w:val="none" w:sz="0" w:space="0" w:color="auto"/>
        <w:left w:val="none" w:sz="0" w:space="0" w:color="auto"/>
        <w:bottom w:val="none" w:sz="0" w:space="0" w:color="auto"/>
        <w:right w:val="none" w:sz="0" w:space="0" w:color="auto"/>
      </w:divBdr>
    </w:div>
    <w:div w:id="464087693">
      <w:bodyDiv w:val="1"/>
      <w:marLeft w:val="0"/>
      <w:marRight w:val="0"/>
      <w:marTop w:val="0"/>
      <w:marBottom w:val="0"/>
      <w:divBdr>
        <w:top w:val="none" w:sz="0" w:space="0" w:color="auto"/>
        <w:left w:val="none" w:sz="0" w:space="0" w:color="auto"/>
        <w:bottom w:val="none" w:sz="0" w:space="0" w:color="auto"/>
        <w:right w:val="none" w:sz="0" w:space="0" w:color="auto"/>
      </w:divBdr>
    </w:div>
    <w:div w:id="486408775">
      <w:bodyDiv w:val="1"/>
      <w:marLeft w:val="0"/>
      <w:marRight w:val="0"/>
      <w:marTop w:val="0"/>
      <w:marBottom w:val="0"/>
      <w:divBdr>
        <w:top w:val="none" w:sz="0" w:space="0" w:color="auto"/>
        <w:left w:val="none" w:sz="0" w:space="0" w:color="auto"/>
        <w:bottom w:val="none" w:sz="0" w:space="0" w:color="auto"/>
        <w:right w:val="none" w:sz="0" w:space="0" w:color="auto"/>
      </w:divBdr>
    </w:div>
    <w:div w:id="493495208">
      <w:bodyDiv w:val="1"/>
      <w:marLeft w:val="0"/>
      <w:marRight w:val="0"/>
      <w:marTop w:val="0"/>
      <w:marBottom w:val="0"/>
      <w:divBdr>
        <w:top w:val="none" w:sz="0" w:space="0" w:color="auto"/>
        <w:left w:val="none" w:sz="0" w:space="0" w:color="auto"/>
        <w:bottom w:val="none" w:sz="0" w:space="0" w:color="auto"/>
        <w:right w:val="none" w:sz="0" w:space="0" w:color="auto"/>
      </w:divBdr>
    </w:div>
    <w:div w:id="541670177">
      <w:bodyDiv w:val="1"/>
      <w:marLeft w:val="0"/>
      <w:marRight w:val="0"/>
      <w:marTop w:val="0"/>
      <w:marBottom w:val="0"/>
      <w:divBdr>
        <w:top w:val="none" w:sz="0" w:space="0" w:color="auto"/>
        <w:left w:val="none" w:sz="0" w:space="0" w:color="auto"/>
        <w:bottom w:val="none" w:sz="0" w:space="0" w:color="auto"/>
        <w:right w:val="none" w:sz="0" w:space="0" w:color="auto"/>
      </w:divBdr>
    </w:div>
    <w:div w:id="606501181">
      <w:bodyDiv w:val="1"/>
      <w:marLeft w:val="0"/>
      <w:marRight w:val="0"/>
      <w:marTop w:val="0"/>
      <w:marBottom w:val="0"/>
      <w:divBdr>
        <w:top w:val="none" w:sz="0" w:space="0" w:color="auto"/>
        <w:left w:val="none" w:sz="0" w:space="0" w:color="auto"/>
        <w:bottom w:val="none" w:sz="0" w:space="0" w:color="auto"/>
        <w:right w:val="none" w:sz="0" w:space="0" w:color="auto"/>
      </w:divBdr>
    </w:div>
    <w:div w:id="635063305">
      <w:bodyDiv w:val="1"/>
      <w:marLeft w:val="0"/>
      <w:marRight w:val="0"/>
      <w:marTop w:val="0"/>
      <w:marBottom w:val="0"/>
      <w:divBdr>
        <w:top w:val="none" w:sz="0" w:space="0" w:color="auto"/>
        <w:left w:val="none" w:sz="0" w:space="0" w:color="auto"/>
        <w:bottom w:val="none" w:sz="0" w:space="0" w:color="auto"/>
        <w:right w:val="none" w:sz="0" w:space="0" w:color="auto"/>
      </w:divBdr>
    </w:div>
    <w:div w:id="805852039">
      <w:bodyDiv w:val="1"/>
      <w:marLeft w:val="0"/>
      <w:marRight w:val="0"/>
      <w:marTop w:val="0"/>
      <w:marBottom w:val="0"/>
      <w:divBdr>
        <w:top w:val="none" w:sz="0" w:space="0" w:color="auto"/>
        <w:left w:val="none" w:sz="0" w:space="0" w:color="auto"/>
        <w:bottom w:val="none" w:sz="0" w:space="0" w:color="auto"/>
        <w:right w:val="none" w:sz="0" w:space="0" w:color="auto"/>
      </w:divBdr>
    </w:div>
    <w:div w:id="829251532">
      <w:bodyDiv w:val="1"/>
      <w:marLeft w:val="0"/>
      <w:marRight w:val="0"/>
      <w:marTop w:val="0"/>
      <w:marBottom w:val="0"/>
      <w:divBdr>
        <w:top w:val="none" w:sz="0" w:space="0" w:color="auto"/>
        <w:left w:val="none" w:sz="0" w:space="0" w:color="auto"/>
        <w:bottom w:val="none" w:sz="0" w:space="0" w:color="auto"/>
        <w:right w:val="none" w:sz="0" w:space="0" w:color="auto"/>
      </w:divBdr>
      <w:divsChild>
        <w:div w:id="1069573789">
          <w:marLeft w:val="0"/>
          <w:marRight w:val="0"/>
          <w:marTop w:val="0"/>
          <w:marBottom w:val="0"/>
          <w:divBdr>
            <w:top w:val="none" w:sz="0" w:space="0" w:color="auto"/>
            <w:left w:val="none" w:sz="0" w:space="0" w:color="auto"/>
            <w:bottom w:val="none" w:sz="0" w:space="0" w:color="auto"/>
            <w:right w:val="none" w:sz="0" w:space="0" w:color="auto"/>
          </w:divBdr>
        </w:div>
        <w:div w:id="1280180287">
          <w:marLeft w:val="0"/>
          <w:marRight w:val="0"/>
          <w:marTop w:val="0"/>
          <w:marBottom w:val="0"/>
          <w:divBdr>
            <w:top w:val="none" w:sz="0" w:space="0" w:color="auto"/>
            <w:left w:val="none" w:sz="0" w:space="0" w:color="auto"/>
            <w:bottom w:val="none" w:sz="0" w:space="0" w:color="auto"/>
            <w:right w:val="none" w:sz="0" w:space="0" w:color="auto"/>
          </w:divBdr>
        </w:div>
        <w:div w:id="1964342385">
          <w:marLeft w:val="0"/>
          <w:marRight w:val="0"/>
          <w:marTop w:val="0"/>
          <w:marBottom w:val="0"/>
          <w:divBdr>
            <w:top w:val="none" w:sz="0" w:space="0" w:color="auto"/>
            <w:left w:val="none" w:sz="0" w:space="0" w:color="auto"/>
            <w:bottom w:val="none" w:sz="0" w:space="0" w:color="auto"/>
            <w:right w:val="none" w:sz="0" w:space="0" w:color="auto"/>
          </w:divBdr>
        </w:div>
        <w:div w:id="382214079">
          <w:marLeft w:val="0"/>
          <w:marRight w:val="0"/>
          <w:marTop w:val="0"/>
          <w:marBottom w:val="0"/>
          <w:divBdr>
            <w:top w:val="none" w:sz="0" w:space="0" w:color="auto"/>
            <w:left w:val="none" w:sz="0" w:space="0" w:color="auto"/>
            <w:bottom w:val="none" w:sz="0" w:space="0" w:color="auto"/>
            <w:right w:val="none" w:sz="0" w:space="0" w:color="auto"/>
          </w:divBdr>
        </w:div>
        <w:div w:id="1884559914">
          <w:marLeft w:val="0"/>
          <w:marRight w:val="0"/>
          <w:marTop w:val="0"/>
          <w:marBottom w:val="0"/>
          <w:divBdr>
            <w:top w:val="none" w:sz="0" w:space="0" w:color="auto"/>
            <w:left w:val="none" w:sz="0" w:space="0" w:color="auto"/>
            <w:bottom w:val="none" w:sz="0" w:space="0" w:color="auto"/>
            <w:right w:val="none" w:sz="0" w:space="0" w:color="auto"/>
          </w:divBdr>
        </w:div>
        <w:div w:id="1244536146">
          <w:marLeft w:val="0"/>
          <w:marRight w:val="0"/>
          <w:marTop w:val="0"/>
          <w:marBottom w:val="0"/>
          <w:divBdr>
            <w:top w:val="none" w:sz="0" w:space="0" w:color="auto"/>
            <w:left w:val="none" w:sz="0" w:space="0" w:color="auto"/>
            <w:bottom w:val="none" w:sz="0" w:space="0" w:color="auto"/>
            <w:right w:val="none" w:sz="0" w:space="0" w:color="auto"/>
          </w:divBdr>
        </w:div>
        <w:div w:id="1590698708">
          <w:marLeft w:val="0"/>
          <w:marRight w:val="0"/>
          <w:marTop w:val="0"/>
          <w:marBottom w:val="0"/>
          <w:divBdr>
            <w:top w:val="none" w:sz="0" w:space="0" w:color="auto"/>
            <w:left w:val="none" w:sz="0" w:space="0" w:color="auto"/>
            <w:bottom w:val="none" w:sz="0" w:space="0" w:color="auto"/>
            <w:right w:val="none" w:sz="0" w:space="0" w:color="auto"/>
          </w:divBdr>
        </w:div>
        <w:div w:id="702436144">
          <w:marLeft w:val="0"/>
          <w:marRight w:val="0"/>
          <w:marTop w:val="0"/>
          <w:marBottom w:val="0"/>
          <w:divBdr>
            <w:top w:val="none" w:sz="0" w:space="0" w:color="auto"/>
            <w:left w:val="none" w:sz="0" w:space="0" w:color="auto"/>
            <w:bottom w:val="none" w:sz="0" w:space="0" w:color="auto"/>
            <w:right w:val="none" w:sz="0" w:space="0" w:color="auto"/>
          </w:divBdr>
        </w:div>
        <w:div w:id="1881933400">
          <w:marLeft w:val="0"/>
          <w:marRight w:val="0"/>
          <w:marTop w:val="0"/>
          <w:marBottom w:val="0"/>
          <w:divBdr>
            <w:top w:val="none" w:sz="0" w:space="0" w:color="auto"/>
            <w:left w:val="none" w:sz="0" w:space="0" w:color="auto"/>
            <w:bottom w:val="none" w:sz="0" w:space="0" w:color="auto"/>
            <w:right w:val="none" w:sz="0" w:space="0" w:color="auto"/>
          </w:divBdr>
        </w:div>
        <w:div w:id="1640570341">
          <w:marLeft w:val="0"/>
          <w:marRight w:val="0"/>
          <w:marTop w:val="0"/>
          <w:marBottom w:val="0"/>
          <w:divBdr>
            <w:top w:val="none" w:sz="0" w:space="0" w:color="auto"/>
            <w:left w:val="none" w:sz="0" w:space="0" w:color="auto"/>
            <w:bottom w:val="none" w:sz="0" w:space="0" w:color="auto"/>
            <w:right w:val="none" w:sz="0" w:space="0" w:color="auto"/>
          </w:divBdr>
        </w:div>
        <w:div w:id="1700669095">
          <w:marLeft w:val="0"/>
          <w:marRight w:val="0"/>
          <w:marTop w:val="0"/>
          <w:marBottom w:val="0"/>
          <w:divBdr>
            <w:top w:val="none" w:sz="0" w:space="0" w:color="auto"/>
            <w:left w:val="none" w:sz="0" w:space="0" w:color="auto"/>
            <w:bottom w:val="none" w:sz="0" w:space="0" w:color="auto"/>
            <w:right w:val="none" w:sz="0" w:space="0" w:color="auto"/>
          </w:divBdr>
        </w:div>
        <w:div w:id="2021008677">
          <w:marLeft w:val="0"/>
          <w:marRight w:val="0"/>
          <w:marTop w:val="0"/>
          <w:marBottom w:val="0"/>
          <w:divBdr>
            <w:top w:val="none" w:sz="0" w:space="0" w:color="auto"/>
            <w:left w:val="none" w:sz="0" w:space="0" w:color="auto"/>
            <w:bottom w:val="none" w:sz="0" w:space="0" w:color="auto"/>
            <w:right w:val="none" w:sz="0" w:space="0" w:color="auto"/>
          </w:divBdr>
        </w:div>
        <w:div w:id="272396279">
          <w:marLeft w:val="0"/>
          <w:marRight w:val="0"/>
          <w:marTop w:val="0"/>
          <w:marBottom w:val="0"/>
          <w:divBdr>
            <w:top w:val="none" w:sz="0" w:space="0" w:color="auto"/>
            <w:left w:val="none" w:sz="0" w:space="0" w:color="auto"/>
            <w:bottom w:val="none" w:sz="0" w:space="0" w:color="auto"/>
            <w:right w:val="none" w:sz="0" w:space="0" w:color="auto"/>
          </w:divBdr>
        </w:div>
        <w:div w:id="206724806">
          <w:marLeft w:val="0"/>
          <w:marRight w:val="0"/>
          <w:marTop w:val="0"/>
          <w:marBottom w:val="0"/>
          <w:divBdr>
            <w:top w:val="none" w:sz="0" w:space="0" w:color="auto"/>
            <w:left w:val="none" w:sz="0" w:space="0" w:color="auto"/>
            <w:bottom w:val="none" w:sz="0" w:space="0" w:color="auto"/>
            <w:right w:val="none" w:sz="0" w:space="0" w:color="auto"/>
          </w:divBdr>
        </w:div>
        <w:div w:id="1895392169">
          <w:marLeft w:val="0"/>
          <w:marRight w:val="0"/>
          <w:marTop w:val="0"/>
          <w:marBottom w:val="0"/>
          <w:divBdr>
            <w:top w:val="none" w:sz="0" w:space="0" w:color="auto"/>
            <w:left w:val="none" w:sz="0" w:space="0" w:color="auto"/>
            <w:bottom w:val="none" w:sz="0" w:space="0" w:color="auto"/>
            <w:right w:val="none" w:sz="0" w:space="0" w:color="auto"/>
          </w:divBdr>
        </w:div>
        <w:div w:id="52823819">
          <w:marLeft w:val="0"/>
          <w:marRight w:val="0"/>
          <w:marTop w:val="0"/>
          <w:marBottom w:val="0"/>
          <w:divBdr>
            <w:top w:val="none" w:sz="0" w:space="0" w:color="auto"/>
            <w:left w:val="none" w:sz="0" w:space="0" w:color="auto"/>
            <w:bottom w:val="none" w:sz="0" w:space="0" w:color="auto"/>
            <w:right w:val="none" w:sz="0" w:space="0" w:color="auto"/>
          </w:divBdr>
        </w:div>
        <w:div w:id="993533323">
          <w:marLeft w:val="0"/>
          <w:marRight w:val="0"/>
          <w:marTop w:val="0"/>
          <w:marBottom w:val="0"/>
          <w:divBdr>
            <w:top w:val="none" w:sz="0" w:space="0" w:color="auto"/>
            <w:left w:val="none" w:sz="0" w:space="0" w:color="auto"/>
            <w:bottom w:val="none" w:sz="0" w:space="0" w:color="auto"/>
            <w:right w:val="none" w:sz="0" w:space="0" w:color="auto"/>
          </w:divBdr>
        </w:div>
        <w:div w:id="1970434039">
          <w:marLeft w:val="0"/>
          <w:marRight w:val="0"/>
          <w:marTop w:val="0"/>
          <w:marBottom w:val="0"/>
          <w:divBdr>
            <w:top w:val="none" w:sz="0" w:space="0" w:color="auto"/>
            <w:left w:val="none" w:sz="0" w:space="0" w:color="auto"/>
            <w:bottom w:val="none" w:sz="0" w:space="0" w:color="auto"/>
            <w:right w:val="none" w:sz="0" w:space="0" w:color="auto"/>
          </w:divBdr>
        </w:div>
        <w:div w:id="2144538320">
          <w:marLeft w:val="0"/>
          <w:marRight w:val="0"/>
          <w:marTop w:val="0"/>
          <w:marBottom w:val="0"/>
          <w:divBdr>
            <w:top w:val="none" w:sz="0" w:space="0" w:color="auto"/>
            <w:left w:val="none" w:sz="0" w:space="0" w:color="auto"/>
            <w:bottom w:val="none" w:sz="0" w:space="0" w:color="auto"/>
            <w:right w:val="none" w:sz="0" w:space="0" w:color="auto"/>
          </w:divBdr>
        </w:div>
        <w:div w:id="1010334577">
          <w:marLeft w:val="0"/>
          <w:marRight w:val="0"/>
          <w:marTop w:val="0"/>
          <w:marBottom w:val="0"/>
          <w:divBdr>
            <w:top w:val="none" w:sz="0" w:space="0" w:color="auto"/>
            <w:left w:val="none" w:sz="0" w:space="0" w:color="auto"/>
            <w:bottom w:val="none" w:sz="0" w:space="0" w:color="auto"/>
            <w:right w:val="none" w:sz="0" w:space="0" w:color="auto"/>
          </w:divBdr>
        </w:div>
        <w:div w:id="1524510096">
          <w:marLeft w:val="0"/>
          <w:marRight w:val="0"/>
          <w:marTop w:val="0"/>
          <w:marBottom w:val="0"/>
          <w:divBdr>
            <w:top w:val="none" w:sz="0" w:space="0" w:color="auto"/>
            <w:left w:val="none" w:sz="0" w:space="0" w:color="auto"/>
            <w:bottom w:val="none" w:sz="0" w:space="0" w:color="auto"/>
            <w:right w:val="none" w:sz="0" w:space="0" w:color="auto"/>
          </w:divBdr>
        </w:div>
        <w:div w:id="1873375094">
          <w:marLeft w:val="0"/>
          <w:marRight w:val="0"/>
          <w:marTop w:val="0"/>
          <w:marBottom w:val="0"/>
          <w:divBdr>
            <w:top w:val="none" w:sz="0" w:space="0" w:color="auto"/>
            <w:left w:val="none" w:sz="0" w:space="0" w:color="auto"/>
            <w:bottom w:val="none" w:sz="0" w:space="0" w:color="auto"/>
            <w:right w:val="none" w:sz="0" w:space="0" w:color="auto"/>
          </w:divBdr>
        </w:div>
        <w:div w:id="718088507">
          <w:marLeft w:val="0"/>
          <w:marRight w:val="0"/>
          <w:marTop w:val="0"/>
          <w:marBottom w:val="0"/>
          <w:divBdr>
            <w:top w:val="none" w:sz="0" w:space="0" w:color="auto"/>
            <w:left w:val="none" w:sz="0" w:space="0" w:color="auto"/>
            <w:bottom w:val="none" w:sz="0" w:space="0" w:color="auto"/>
            <w:right w:val="none" w:sz="0" w:space="0" w:color="auto"/>
          </w:divBdr>
        </w:div>
        <w:div w:id="1332025904">
          <w:marLeft w:val="0"/>
          <w:marRight w:val="0"/>
          <w:marTop w:val="0"/>
          <w:marBottom w:val="0"/>
          <w:divBdr>
            <w:top w:val="none" w:sz="0" w:space="0" w:color="auto"/>
            <w:left w:val="none" w:sz="0" w:space="0" w:color="auto"/>
            <w:bottom w:val="none" w:sz="0" w:space="0" w:color="auto"/>
            <w:right w:val="none" w:sz="0" w:space="0" w:color="auto"/>
          </w:divBdr>
        </w:div>
      </w:divsChild>
    </w:div>
    <w:div w:id="851644331">
      <w:bodyDiv w:val="1"/>
      <w:marLeft w:val="0"/>
      <w:marRight w:val="0"/>
      <w:marTop w:val="0"/>
      <w:marBottom w:val="0"/>
      <w:divBdr>
        <w:top w:val="none" w:sz="0" w:space="0" w:color="auto"/>
        <w:left w:val="none" w:sz="0" w:space="0" w:color="auto"/>
        <w:bottom w:val="none" w:sz="0" w:space="0" w:color="auto"/>
        <w:right w:val="none" w:sz="0" w:space="0" w:color="auto"/>
      </w:divBdr>
    </w:div>
    <w:div w:id="980888748">
      <w:bodyDiv w:val="1"/>
      <w:marLeft w:val="0"/>
      <w:marRight w:val="0"/>
      <w:marTop w:val="0"/>
      <w:marBottom w:val="0"/>
      <w:divBdr>
        <w:top w:val="none" w:sz="0" w:space="0" w:color="auto"/>
        <w:left w:val="none" w:sz="0" w:space="0" w:color="auto"/>
        <w:bottom w:val="none" w:sz="0" w:space="0" w:color="auto"/>
        <w:right w:val="none" w:sz="0" w:space="0" w:color="auto"/>
      </w:divBdr>
      <w:divsChild>
        <w:div w:id="997467035">
          <w:marLeft w:val="0"/>
          <w:marRight w:val="0"/>
          <w:marTop w:val="0"/>
          <w:marBottom w:val="0"/>
          <w:divBdr>
            <w:top w:val="none" w:sz="0" w:space="0" w:color="auto"/>
            <w:left w:val="none" w:sz="0" w:space="0" w:color="auto"/>
            <w:bottom w:val="none" w:sz="0" w:space="0" w:color="auto"/>
            <w:right w:val="none" w:sz="0" w:space="0" w:color="auto"/>
          </w:divBdr>
        </w:div>
        <w:div w:id="2036997516">
          <w:marLeft w:val="0"/>
          <w:marRight w:val="0"/>
          <w:marTop w:val="0"/>
          <w:marBottom w:val="0"/>
          <w:divBdr>
            <w:top w:val="none" w:sz="0" w:space="0" w:color="auto"/>
            <w:left w:val="none" w:sz="0" w:space="0" w:color="auto"/>
            <w:bottom w:val="none" w:sz="0" w:space="0" w:color="auto"/>
            <w:right w:val="none" w:sz="0" w:space="0" w:color="auto"/>
          </w:divBdr>
        </w:div>
        <w:div w:id="200746963">
          <w:marLeft w:val="0"/>
          <w:marRight w:val="0"/>
          <w:marTop w:val="0"/>
          <w:marBottom w:val="0"/>
          <w:divBdr>
            <w:top w:val="none" w:sz="0" w:space="0" w:color="auto"/>
            <w:left w:val="none" w:sz="0" w:space="0" w:color="auto"/>
            <w:bottom w:val="none" w:sz="0" w:space="0" w:color="auto"/>
            <w:right w:val="none" w:sz="0" w:space="0" w:color="auto"/>
          </w:divBdr>
        </w:div>
        <w:div w:id="1521049588">
          <w:marLeft w:val="0"/>
          <w:marRight w:val="0"/>
          <w:marTop w:val="0"/>
          <w:marBottom w:val="0"/>
          <w:divBdr>
            <w:top w:val="none" w:sz="0" w:space="0" w:color="auto"/>
            <w:left w:val="none" w:sz="0" w:space="0" w:color="auto"/>
            <w:bottom w:val="none" w:sz="0" w:space="0" w:color="auto"/>
            <w:right w:val="none" w:sz="0" w:space="0" w:color="auto"/>
          </w:divBdr>
        </w:div>
        <w:div w:id="1130517627">
          <w:marLeft w:val="0"/>
          <w:marRight w:val="0"/>
          <w:marTop w:val="0"/>
          <w:marBottom w:val="0"/>
          <w:divBdr>
            <w:top w:val="none" w:sz="0" w:space="0" w:color="auto"/>
            <w:left w:val="none" w:sz="0" w:space="0" w:color="auto"/>
            <w:bottom w:val="none" w:sz="0" w:space="0" w:color="auto"/>
            <w:right w:val="none" w:sz="0" w:space="0" w:color="auto"/>
          </w:divBdr>
        </w:div>
        <w:div w:id="55973732">
          <w:marLeft w:val="0"/>
          <w:marRight w:val="0"/>
          <w:marTop w:val="0"/>
          <w:marBottom w:val="0"/>
          <w:divBdr>
            <w:top w:val="none" w:sz="0" w:space="0" w:color="auto"/>
            <w:left w:val="none" w:sz="0" w:space="0" w:color="auto"/>
            <w:bottom w:val="none" w:sz="0" w:space="0" w:color="auto"/>
            <w:right w:val="none" w:sz="0" w:space="0" w:color="auto"/>
          </w:divBdr>
        </w:div>
        <w:div w:id="1833985315">
          <w:marLeft w:val="0"/>
          <w:marRight w:val="0"/>
          <w:marTop w:val="0"/>
          <w:marBottom w:val="0"/>
          <w:divBdr>
            <w:top w:val="none" w:sz="0" w:space="0" w:color="auto"/>
            <w:left w:val="none" w:sz="0" w:space="0" w:color="auto"/>
            <w:bottom w:val="none" w:sz="0" w:space="0" w:color="auto"/>
            <w:right w:val="none" w:sz="0" w:space="0" w:color="auto"/>
          </w:divBdr>
        </w:div>
        <w:div w:id="430466858">
          <w:marLeft w:val="0"/>
          <w:marRight w:val="0"/>
          <w:marTop w:val="0"/>
          <w:marBottom w:val="0"/>
          <w:divBdr>
            <w:top w:val="none" w:sz="0" w:space="0" w:color="auto"/>
            <w:left w:val="none" w:sz="0" w:space="0" w:color="auto"/>
            <w:bottom w:val="none" w:sz="0" w:space="0" w:color="auto"/>
            <w:right w:val="none" w:sz="0" w:space="0" w:color="auto"/>
          </w:divBdr>
        </w:div>
        <w:div w:id="1792090292">
          <w:marLeft w:val="0"/>
          <w:marRight w:val="0"/>
          <w:marTop w:val="0"/>
          <w:marBottom w:val="0"/>
          <w:divBdr>
            <w:top w:val="none" w:sz="0" w:space="0" w:color="auto"/>
            <w:left w:val="none" w:sz="0" w:space="0" w:color="auto"/>
            <w:bottom w:val="none" w:sz="0" w:space="0" w:color="auto"/>
            <w:right w:val="none" w:sz="0" w:space="0" w:color="auto"/>
          </w:divBdr>
        </w:div>
        <w:div w:id="478352519">
          <w:marLeft w:val="0"/>
          <w:marRight w:val="0"/>
          <w:marTop w:val="0"/>
          <w:marBottom w:val="0"/>
          <w:divBdr>
            <w:top w:val="none" w:sz="0" w:space="0" w:color="auto"/>
            <w:left w:val="none" w:sz="0" w:space="0" w:color="auto"/>
            <w:bottom w:val="none" w:sz="0" w:space="0" w:color="auto"/>
            <w:right w:val="none" w:sz="0" w:space="0" w:color="auto"/>
          </w:divBdr>
        </w:div>
        <w:div w:id="171115503">
          <w:marLeft w:val="0"/>
          <w:marRight w:val="0"/>
          <w:marTop w:val="0"/>
          <w:marBottom w:val="0"/>
          <w:divBdr>
            <w:top w:val="none" w:sz="0" w:space="0" w:color="auto"/>
            <w:left w:val="none" w:sz="0" w:space="0" w:color="auto"/>
            <w:bottom w:val="none" w:sz="0" w:space="0" w:color="auto"/>
            <w:right w:val="none" w:sz="0" w:space="0" w:color="auto"/>
          </w:divBdr>
        </w:div>
        <w:div w:id="1804498855">
          <w:marLeft w:val="0"/>
          <w:marRight w:val="0"/>
          <w:marTop w:val="0"/>
          <w:marBottom w:val="0"/>
          <w:divBdr>
            <w:top w:val="none" w:sz="0" w:space="0" w:color="auto"/>
            <w:left w:val="none" w:sz="0" w:space="0" w:color="auto"/>
            <w:bottom w:val="none" w:sz="0" w:space="0" w:color="auto"/>
            <w:right w:val="none" w:sz="0" w:space="0" w:color="auto"/>
          </w:divBdr>
        </w:div>
        <w:div w:id="1796604080">
          <w:marLeft w:val="0"/>
          <w:marRight w:val="0"/>
          <w:marTop w:val="0"/>
          <w:marBottom w:val="0"/>
          <w:divBdr>
            <w:top w:val="none" w:sz="0" w:space="0" w:color="auto"/>
            <w:left w:val="none" w:sz="0" w:space="0" w:color="auto"/>
            <w:bottom w:val="none" w:sz="0" w:space="0" w:color="auto"/>
            <w:right w:val="none" w:sz="0" w:space="0" w:color="auto"/>
          </w:divBdr>
        </w:div>
        <w:div w:id="1589657843">
          <w:marLeft w:val="0"/>
          <w:marRight w:val="0"/>
          <w:marTop w:val="0"/>
          <w:marBottom w:val="0"/>
          <w:divBdr>
            <w:top w:val="none" w:sz="0" w:space="0" w:color="auto"/>
            <w:left w:val="none" w:sz="0" w:space="0" w:color="auto"/>
            <w:bottom w:val="none" w:sz="0" w:space="0" w:color="auto"/>
            <w:right w:val="none" w:sz="0" w:space="0" w:color="auto"/>
          </w:divBdr>
        </w:div>
      </w:divsChild>
    </w:div>
    <w:div w:id="1283729677">
      <w:bodyDiv w:val="1"/>
      <w:marLeft w:val="0"/>
      <w:marRight w:val="0"/>
      <w:marTop w:val="0"/>
      <w:marBottom w:val="0"/>
      <w:divBdr>
        <w:top w:val="none" w:sz="0" w:space="0" w:color="auto"/>
        <w:left w:val="none" w:sz="0" w:space="0" w:color="auto"/>
        <w:bottom w:val="none" w:sz="0" w:space="0" w:color="auto"/>
        <w:right w:val="none" w:sz="0" w:space="0" w:color="auto"/>
      </w:divBdr>
    </w:div>
    <w:div w:id="1527479317">
      <w:bodyDiv w:val="1"/>
      <w:marLeft w:val="0"/>
      <w:marRight w:val="0"/>
      <w:marTop w:val="0"/>
      <w:marBottom w:val="0"/>
      <w:divBdr>
        <w:top w:val="none" w:sz="0" w:space="0" w:color="auto"/>
        <w:left w:val="none" w:sz="0" w:space="0" w:color="auto"/>
        <w:bottom w:val="none" w:sz="0" w:space="0" w:color="auto"/>
        <w:right w:val="none" w:sz="0" w:space="0" w:color="auto"/>
      </w:divBdr>
      <w:divsChild>
        <w:div w:id="169755890">
          <w:marLeft w:val="0"/>
          <w:marRight w:val="0"/>
          <w:marTop w:val="0"/>
          <w:marBottom w:val="0"/>
          <w:divBdr>
            <w:top w:val="none" w:sz="0" w:space="0" w:color="auto"/>
            <w:left w:val="none" w:sz="0" w:space="0" w:color="auto"/>
            <w:bottom w:val="none" w:sz="0" w:space="0" w:color="auto"/>
            <w:right w:val="none" w:sz="0" w:space="0" w:color="auto"/>
          </w:divBdr>
        </w:div>
        <w:div w:id="418723135">
          <w:marLeft w:val="0"/>
          <w:marRight w:val="0"/>
          <w:marTop w:val="0"/>
          <w:marBottom w:val="0"/>
          <w:divBdr>
            <w:top w:val="none" w:sz="0" w:space="0" w:color="auto"/>
            <w:left w:val="none" w:sz="0" w:space="0" w:color="auto"/>
            <w:bottom w:val="none" w:sz="0" w:space="0" w:color="auto"/>
            <w:right w:val="none" w:sz="0" w:space="0" w:color="auto"/>
          </w:divBdr>
        </w:div>
      </w:divsChild>
    </w:div>
    <w:div w:id="1624531991">
      <w:bodyDiv w:val="1"/>
      <w:marLeft w:val="0"/>
      <w:marRight w:val="0"/>
      <w:marTop w:val="0"/>
      <w:marBottom w:val="0"/>
      <w:divBdr>
        <w:top w:val="none" w:sz="0" w:space="0" w:color="auto"/>
        <w:left w:val="none" w:sz="0" w:space="0" w:color="auto"/>
        <w:bottom w:val="none" w:sz="0" w:space="0" w:color="auto"/>
        <w:right w:val="none" w:sz="0" w:space="0" w:color="auto"/>
      </w:divBdr>
    </w:div>
    <w:div w:id="1869878587">
      <w:bodyDiv w:val="1"/>
      <w:marLeft w:val="0"/>
      <w:marRight w:val="0"/>
      <w:marTop w:val="0"/>
      <w:marBottom w:val="0"/>
      <w:divBdr>
        <w:top w:val="none" w:sz="0" w:space="0" w:color="auto"/>
        <w:left w:val="none" w:sz="0" w:space="0" w:color="auto"/>
        <w:bottom w:val="none" w:sz="0" w:space="0" w:color="auto"/>
        <w:right w:val="none" w:sz="0" w:space="0" w:color="auto"/>
      </w:divBdr>
    </w:div>
    <w:div w:id="199583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erika.puzoniene@vmi.lt" TargetMode="External"
                 Type="http://schemas.openxmlformats.org/officeDocument/2006/relationships/hyperlink"/>
   <Relationship Id="rId12" Target="mailto:J.Karpaviciene@vmi.lt" TargetMode="External"
                 Type="http://schemas.openxmlformats.org/officeDocument/2006/relationships/hyperlink"/>
   <Relationship Id="rId13" Target="mailto:I.Martuseviciene@vmi.lt"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header3.xml"
                 Type="http://schemas.openxmlformats.org/officeDocument/2006/relationships/header"/>
   <Relationship Id="rId18" Target="footer2.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1.xml.rels><?xml version="1.0" encoding="UTF-8" standalone="yes"?>
<Relationships xmlns="http://schemas.openxmlformats.org/package/2006/relationships">
   <Relationship Id="rId1" Target="media/image1.png"
                 Type="http://schemas.openxmlformats.org/officeDocument/2006/relationships/image"/>
</Relationships>
</file>

<file path=word/_rels/footer2.xml.rels><?xml version="1.0" encoding="UTF-8" standalone="yes"?>
<Relationships xmlns="http://schemas.openxmlformats.org/package/2006/relationships">
   <Relationship Id="rId1" Target="media/image3.png"
                 Type="http://schemas.openxmlformats.org/officeDocument/2006/relationships/image"/>
   <Relationship Id="rId2" Target="mailto:vmi@vmi.lt" TargetMode="External"
                 Type="http://schemas.openxmlformats.org/officeDocument/2006/relationships/hyperlink"/>
</Relationships>
</file>

<file path=word/_rels/header3.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9DC56-9672-4A9A-9CE8-7B3E89E9686E}">
  <ds:schemaRefs>
    <ds:schemaRef ds:uri="http://schemas.microsoft.com/sharepoint/v3/contenttype/forms"/>
  </ds:schemaRefs>
</ds:datastoreItem>
</file>

<file path=customXml/itemProps2.xml><?xml version="1.0" encoding="utf-8"?>
<ds:datastoreItem xmlns:ds="http://schemas.openxmlformats.org/officeDocument/2006/customXml" ds:itemID="{88D0367C-890B-475A-9572-DECB8F6B6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81D71-0881-4BB1-A0DB-C64E9DD582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D5AD15-0945-4400-8865-21DC5A1DD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4996</Words>
  <Characters>2849</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vmi</Company>
  <LinksUpToDate>false</LinksUpToDate>
  <CharactersWithSpaces>7830</CharactersWithSpaces>
  <SharedDoc>false</SharedDoc>
  <HLinks>
    <vt:vector size="18" baseType="variant">
      <vt:variant>
        <vt:i4>4325405</vt:i4>
      </vt:variant>
      <vt:variant>
        <vt:i4>3</vt:i4>
      </vt:variant>
      <vt:variant>
        <vt:i4>0</vt:i4>
      </vt:variant>
      <vt:variant>
        <vt:i4>5</vt:i4>
      </vt:variant>
      <vt:variant>
        <vt:lpwstr>http://www.vmi.lt/cms/mokesciu-pakeitimai-nuo-2019-m.</vt:lpwstr>
      </vt:variant>
      <vt:variant>
        <vt:lpwstr/>
      </vt:variant>
      <vt:variant>
        <vt:i4>7798887</vt:i4>
      </vt:variant>
      <vt:variant>
        <vt:i4>0</vt:i4>
      </vt:variant>
      <vt:variant>
        <vt:i4>0</vt:i4>
      </vt:variant>
      <vt:variant>
        <vt:i4>5</vt:i4>
      </vt:variant>
      <vt:variant>
        <vt:lpwstr>http://www.vmi.lt/</vt:lpwstr>
      </vt:variant>
      <vt:variant>
        <vt:lpwstr/>
      </vt:variant>
      <vt:variant>
        <vt:i4>917540</vt:i4>
      </vt:variant>
      <vt:variant>
        <vt:i4>5</vt:i4>
      </vt:variant>
      <vt:variant>
        <vt:i4>0</vt:i4>
      </vt:variant>
      <vt:variant>
        <vt:i4>5</vt:i4>
      </vt:variant>
      <vt:variant>
        <vt:lpwstr>mailto:vmi@vmi.lt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2020-07-03T05:34:00Z</dcterms:created>
  <dc:creator>L.Zukiene</dc:creator>
  <cp:lastModifiedBy>user</cp:lastModifiedBy>
  <cp:lastPrinted>2019-08-07T11:43:00Z</cp:lastPrinted>
  <dcterms:modified xsi:type="dcterms:W3CDTF">2020-07-03T05:34:00Z</dcterms:modified>
  <cp:revision>2</cp:revision>
  <dc:title>Adresatas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