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4E6" w:rsidRDefault="001154E6" w:rsidP="001154E6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  <w:r>
        <w:rPr>
          <w:b/>
          <w:szCs w:val="24"/>
        </w:rPr>
        <w:t xml:space="preserve"> Nr. AV- </w:t>
      </w:r>
      <w:r w:rsidR="00AC2E2C">
        <w:rPr>
          <w:b/>
          <w:szCs w:val="24"/>
        </w:rPr>
        <w:t>84</w:t>
      </w:r>
    </w:p>
    <w:p w:rsidR="00EB6A2C" w:rsidRDefault="001154E6" w:rsidP="00EB6A2C">
      <w:pPr>
        <w:jc w:val="center"/>
        <w:rPr>
          <w:b/>
          <w:szCs w:val="24"/>
        </w:rPr>
      </w:pPr>
      <w:r>
        <w:rPr>
          <w:b/>
          <w:szCs w:val="24"/>
        </w:rPr>
        <w:t>2020-0</w:t>
      </w:r>
      <w:r w:rsidR="00EB6A2C">
        <w:rPr>
          <w:b/>
          <w:szCs w:val="24"/>
        </w:rPr>
        <w:t>7</w:t>
      </w:r>
      <w:r>
        <w:rPr>
          <w:b/>
          <w:szCs w:val="24"/>
        </w:rPr>
        <w:t>-</w:t>
      </w:r>
      <w:r w:rsidR="00EB6A2C">
        <w:rPr>
          <w:b/>
          <w:szCs w:val="24"/>
        </w:rPr>
        <w:t>16</w:t>
      </w:r>
    </w:p>
    <w:p w:rsidR="00EB6A2C" w:rsidRDefault="00EB6A2C" w:rsidP="00EB6A2C">
      <w:pPr>
        <w:jc w:val="center"/>
        <w:rPr>
          <w:b/>
          <w:szCs w:val="24"/>
        </w:rPr>
      </w:pPr>
    </w:p>
    <w:p w:rsidR="001154E6" w:rsidRPr="00EB6A2C" w:rsidRDefault="001154E6" w:rsidP="00EB6A2C">
      <w:pPr>
        <w:ind w:firstLine="680"/>
        <w:jc w:val="both"/>
        <w:rPr>
          <w:b/>
          <w:szCs w:val="24"/>
        </w:rPr>
      </w:pPr>
      <w:r w:rsidRPr="00EB6A2C">
        <w:rPr>
          <w:szCs w:val="24"/>
        </w:rPr>
        <w:t>Teisės akto projekto pavadinimas:</w:t>
      </w:r>
      <w:r>
        <w:rPr>
          <w:szCs w:val="24"/>
        </w:rPr>
        <w:t xml:space="preserve"> </w:t>
      </w:r>
      <w:bookmarkStart w:id="1" w:name="_Hlk530733092"/>
      <w:r w:rsidR="00EB6A2C">
        <w:t>Lietuvos Respublikos sveikatos apsaugos ministerijos teikiamo ,,</w:t>
      </w:r>
      <w:r w:rsidR="00EB6A2C" w:rsidRPr="00EB6A2C">
        <w:t>Lietuvos Respublikos</w:t>
      </w:r>
      <w:r w:rsidR="00EB6A2C">
        <w:rPr>
          <w:b/>
          <w:bCs/>
        </w:rPr>
        <w:t xml:space="preserve"> </w:t>
      </w:r>
      <w:r w:rsidR="00EB6A2C" w:rsidRPr="00EB6A2C">
        <w:t>narkotinių ir psichotropinių medžiagų kontrolės įstatymo 2, 3, 4, 8, 8</w:t>
      </w:r>
      <w:r w:rsidR="00EB6A2C" w:rsidRPr="00EB6A2C">
        <w:rPr>
          <w:vertAlign w:val="superscript"/>
        </w:rPr>
        <w:t>1</w:t>
      </w:r>
      <w:r w:rsidR="00EB6A2C" w:rsidRPr="00EB6A2C">
        <w:t>, 9, 10, 10</w:t>
      </w:r>
      <w:r w:rsidR="00EB6A2C" w:rsidRPr="00EB6A2C">
        <w:rPr>
          <w:vertAlign w:val="superscript"/>
        </w:rPr>
        <w:t>1</w:t>
      </w:r>
      <w:r w:rsidR="00EB6A2C" w:rsidRPr="00EB6A2C">
        <w:t>, 10</w:t>
      </w:r>
      <w:r w:rsidR="00EB6A2C" w:rsidRPr="00EB6A2C">
        <w:rPr>
          <w:vertAlign w:val="superscript"/>
        </w:rPr>
        <w:t>4</w:t>
      </w:r>
      <w:r w:rsidR="00EB6A2C" w:rsidRPr="00EB6A2C">
        <w:t>, 12, 13, 14, 15, 16, 21, 21</w:t>
      </w:r>
      <w:r w:rsidR="00EB6A2C" w:rsidRPr="00EB6A2C">
        <w:rPr>
          <w:vertAlign w:val="superscript"/>
        </w:rPr>
        <w:t>1</w:t>
      </w:r>
      <w:r w:rsidR="00EB6A2C" w:rsidRPr="00EB6A2C">
        <w:t>, 21</w:t>
      </w:r>
      <w:r w:rsidR="00EB6A2C" w:rsidRPr="00EB6A2C">
        <w:rPr>
          <w:vertAlign w:val="superscript"/>
        </w:rPr>
        <w:t>4</w:t>
      </w:r>
      <w:r w:rsidR="00EB6A2C" w:rsidRPr="00EB6A2C">
        <w:t>, 21</w:t>
      </w:r>
      <w:r w:rsidR="00EB6A2C" w:rsidRPr="00EB6A2C">
        <w:rPr>
          <w:vertAlign w:val="superscript"/>
        </w:rPr>
        <w:t>7</w:t>
      </w:r>
      <w:r w:rsidR="00EB6A2C" w:rsidRPr="00EB6A2C">
        <w:t>, 23 straipsnių, įstatymo priedo pakeitimo ir įstatymo papildymo ketvirtuoju</w:t>
      </w:r>
      <w:r w:rsidR="00EB6A2C" w:rsidRPr="00EB6A2C">
        <w:rPr>
          <w:vertAlign w:val="superscript"/>
        </w:rPr>
        <w:t>2</w:t>
      </w:r>
      <w:r w:rsidR="00EB6A2C" w:rsidRPr="00EB6A2C">
        <w:t xml:space="preserve"> skirsniu įstatymo projekt</w:t>
      </w:r>
      <w:r w:rsidR="00EB6A2C">
        <w:t xml:space="preserve">as“. </w:t>
      </w:r>
    </w:p>
    <w:bookmarkEnd w:id="1"/>
    <w:p w:rsidR="001154E6" w:rsidRPr="00EB6A2C" w:rsidRDefault="001154E6" w:rsidP="00EB6A2C">
      <w:pPr>
        <w:ind w:firstLine="567"/>
        <w:jc w:val="both"/>
        <w:rPr>
          <w:szCs w:val="24"/>
        </w:rPr>
      </w:pPr>
      <w:r w:rsidRPr="00EB6A2C">
        <w:rPr>
          <w:szCs w:val="24"/>
        </w:rPr>
        <w:t xml:space="preserve">Projekto tiesioginis rengėjas – </w:t>
      </w:r>
      <w:bookmarkStart w:id="2" w:name="_Hlk2864027"/>
      <w:r w:rsidRPr="00EB6A2C">
        <w:rPr>
          <w:spacing w:val="-2"/>
          <w:szCs w:val="24"/>
        </w:rPr>
        <w:t xml:space="preserve">Sveikatos apsaugos ministerijos </w:t>
      </w:r>
      <w:r w:rsidR="00EB6A2C" w:rsidRPr="00EB6A2C">
        <w:rPr>
          <w:color w:val="000000"/>
          <w:szCs w:val="24"/>
          <w:shd w:val="clear" w:color="auto" w:fill="FFFFFF"/>
        </w:rPr>
        <w:t>Farmacijos politikos skyri</w:t>
      </w:r>
      <w:r w:rsidR="00EB6A2C">
        <w:rPr>
          <w:color w:val="000000"/>
          <w:szCs w:val="24"/>
          <w:shd w:val="clear" w:color="auto" w:fill="FFFFFF"/>
        </w:rPr>
        <w:t>a</w:t>
      </w:r>
      <w:r w:rsidR="00EB6A2C" w:rsidRPr="00EB6A2C">
        <w:rPr>
          <w:color w:val="000000"/>
          <w:szCs w:val="24"/>
          <w:shd w:val="clear" w:color="auto" w:fill="FFFFFF"/>
        </w:rPr>
        <w:t xml:space="preserve">us </w:t>
      </w:r>
      <w:r w:rsidR="00EB6A2C">
        <w:rPr>
          <w:color w:val="000000"/>
          <w:szCs w:val="24"/>
          <w:shd w:val="clear" w:color="auto" w:fill="FFFFFF"/>
        </w:rPr>
        <w:t xml:space="preserve">vyriausioji specialistė </w:t>
      </w:r>
      <w:r w:rsidR="00EB6A2C" w:rsidRPr="00EB6A2C">
        <w:rPr>
          <w:color w:val="000000"/>
          <w:szCs w:val="24"/>
          <w:shd w:val="clear" w:color="auto" w:fill="FFFFFF"/>
        </w:rPr>
        <w:t>Rima Markuvienė</w:t>
      </w:r>
      <w:r w:rsidRPr="00EB6A2C">
        <w:rPr>
          <w:spacing w:val="-2"/>
          <w:szCs w:val="24"/>
        </w:rPr>
        <w:t>, tel</w:t>
      </w:r>
      <w:r w:rsidR="00EB6A2C" w:rsidRPr="00EB6A2C">
        <w:rPr>
          <w:spacing w:val="-2"/>
          <w:szCs w:val="24"/>
        </w:rPr>
        <w:t>.</w:t>
      </w:r>
      <w:r w:rsidRPr="00EB6A2C">
        <w:rPr>
          <w:spacing w:val="-2"/>
          <w:szCs w:val="24"/>
        </w:rPr>
        <w:t xml:space="preserve"> (8 5) 2</w:t>
      </w:r>
      <w:r w:rsidR="00EB6A2C" w:rsidRPr="00EB6A2C">
        <w:rPr>
          <w:spacing w:val="-2"/>
          <w:szCs w:val="24"/>
        </w:rPr>
        <w:t>19</w:t>
      </w:r>
      <w:r w:rsidRPr="00EB6A2C">
        <w:rPr>
          <w:spacing w:val="-2"/>
          <w:szCs w:val="24"/>
        </w:rPr>
        <w:t xml:space="preserve"> </w:t>
      </w:r>
      <w:r w:rsidR="00EB6A2C" w:rsidRPr="00EB6A2C">
        <w:rPr>
          <w:spacing w:val="-2"/>
          <w:szCs w:val="24"/>
        </w:rPr>
        <w:t>3321</w:t>
      </w:r>
      <w:r w:rsidRPr="00EB6A2C">
        <w:rPr>
          <w:spacing w:val="-2"/>
          <w:szCs w:val="24"/>
        </w:rPr>
        <w:t xml:space="preserve">, el. paštas </w:t>
      </w:r>
      <w:bookmarkEnd w:id="2"/>
      <w:r w:rsidR="00EB6A2C" w:rsidRPr="00EB6A2C">
        <w:rPr>
          <w:spacing w:val="-2"/>
          <w:szCs w:val="24"/>
        </w:rPr>
        <w:t>rima.markuviene@sam.lt</w:t>
      </w:r>
    </w:p>
    <w:p w:rsidR="001154E6" w:rsidRPr="007C5AF9" w:rsidRDefault="001154E6" w:rsidP="001154E6">
      <w:pPr>
        <w:ind w:firstLine="567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  <w:r>
        <w:rPr>
          <w:szCs w:val="24"/>
        </w:rPr>
        <w:t>nenustatyta.</w:t>
      </w:r>
    </w:p>
    <w:p w:rsidR="001154E6" w:rsidRPr="007C5AF9" w:rsidRDefault="001154E6" w:rsidP="001154E6">
      <w:pPr>
        <w:ind w:firstLine="567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 xml:space="preserve">: nenustatyta. </w:t>
      </w:r>
    </w:p>
    <w:p w:rsidR="001154E6" w:rsidRPr="005128F7" w:rsidRDefault="001154E6" w:rsidP="001154E6">
      <w:pPr>
        <w:jc w:val="both"/>
        <w:rPr>
          <w:sz w:val="22"/>
        </w:rPr>
      </w:pPr>
    </w:p>
    <w:tbl>
      <w:tblPr>
        <w:tblW w:w="15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4820"/>
        <w:gridCol w:w="3827"/>
        <w:gridCol w:w="2703"/>
      </w:tblGrid>
      <w:tr w:rsidR="001154E6" w:rsidRPr="007C5AF9" w:rsidTr="003D0861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Kriterijus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b/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</w:t>
            </w:r>
            <w:r w:rsidRPr="00EB6A2C">
              <w:rPr>
                <w:sz w:val="22"/>
                <w:szCs w:val="22"/>
              </w:rPr>
              <w:t>akto projektas nesudaro išskirtinių ar nevienodų sąlygų subjektams, su kuriais</w:t>
            </w:r>
            <w:r w:rsidRPr="00BB133C">
              <w:rPr>
                <w:sz w:val="22"/>
                <w:szCs w:val="22"/>
              </w:rPr>
              <w:t xml:space="preserve"> susijęs teisės akto įgyvendinimas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jc w:val="both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keepNext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820" w:type="dxa"/>
            <w:shd w:val="clear" w:color="auto" w:fill="auto"/>
          </w:tcPr>
          <w:p w:rsidR="003C48D4" w:rsidRDefault="00EB6A2C" w:rsidP="003D0861">
            <w:pPr>
              <w:keepNext/>
              <w:widowControl w:val="0"/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  <w:p w:rsidR="001154E6" w:rsidRPr="00D33A1A" w:rsidRDefault="001154E6" w:rsidP="003D0861">
            <w:pPr>
              <w:keepNext/>
              <w:widowControl w:val="0"/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EB6A2C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4820" w:type="dxa"/>
            <w:shd w:val="clear" w:color="auto" w:fill="auto"/>
          </w:tcPr>
          <w:p w:rsidR="001154E6" w:rsidRPr="001C3F0F" w:rsidRDefault="00EB6A2C" w:rsidP="003D0861">
            <w:pPr>
              <w:rPr>
                <w:color w:val="FF0000"/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820" w:type="dxa"/>
            <w:shd w:val="clear" w:color="auto" w:fill="auto"/>
          </w:tcPr>
          <w:p w:rsidR="001154E6" w:rsidRPr="00EB6A2C" w:rsidRDefault="00EB6A2C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EB6A2C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EB6A2C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EB6A2C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1154E6" w:rsidRPr="00EB6A2C" w:rsidRDefault="001154E6" w:rsidP="003D0861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 xml:space="preserve">9.1. konkretus narių skaičius, užtikrinantis kolegialaus </w:t>
            </w:r>
            <w:r w:rsidRPr="00EB6A2C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1154E6" w:rsidRPr="00EB6A2C" w:rsidRDefault="001154E6" w:rsidP="003D0861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9.3</w:t>
            </w:r>
            <w:r w:rsidRPr="00EB6A2C">
              <w:rPr>
                <w:spacing w:val="-4"/>
                <w:sz w:val="22"/>
                <w:szCs w:val="22"/>
              </w:rPr>
              <w:t>. narių skyrimo mechanizmas;</w:t>
            </w: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9.4. narių rotacija ir kadencijų skaičius ir trukmė;</w:t>
            </w:r>
          </w:p>
          <w:p w:rsidR="001154E6" w:rsidRPr="00EB6A2C" w:rsidRDefault="001154E6" w:rsidP="003D0861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9.5. veiklos pobūdis laiko atžvilgiu;</w:t>
            </w: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EB6A2C">
              <w:rPr>
                <w:sz w:val="22"/>
                <w:szCs w:val="22"/>
                <w:shd w:val="clear" w:color="auto" w:fill="FFFFFF"/>
              </w:rPr>
              <w:t>būtinos,</w:t>
            </w:r>
            <w:r w:rsidRPr="00EB6A2C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6731CE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1154E6" w:rsidRPr="00EB6A2C" w:rsidRDefault="001154E6" w:rsidP="003D0861">
            <w:pPr>
              <w:keepNext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BB133C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6731CE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BB133C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6731CE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820" w:type="dxa"/>
            <w:shd w:val="clear" w:color="auto" w:fill="auto"/>
          </w:tcPr>
          <w:p w:rsidR="001154E6" w:rsidRPr="00BB133C" w:rsidRDefault="006731CE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:rsidTr="003D0861">
        <w:trPr>
          <w:trHeight w:val="23"/>
        </w:trPr>
        <w:tc>
          <w:tcPr>
            <w:tcW w:w="709" w:type="dxa"/>
            <w:shd w:val="clear" w:color="auto" w:fill="auto"/>
          </w:tcPr>
          <w:p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820" w:type="dxa"/>
            <w:shd w:val="clear" w:color="auto" w:fill="auto"/>
          </w:tcPr>
          <w:p w:rsidR="001154E6" w:rsidRPr="008F7B59" w:rsidRDefault="001154E6" w:rsidP="003D08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</w:tbl>
    <w:p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4739"/>
        <w:gridCol w:w="2422"/>
        <w:gridCol w:w="4913"/>
      </w:tblGrid>
      <w:tr w:rsidR="001154E6" w:rsidRPr="007C5AF9" w:rsidTr="00EB6A2C">
        <w:trPr>
          <w:trHeight w:val="23"/>
        </w:trPr>
        <w:tc>
          <w:tcPr>
            <w:tcW w:w="2457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shd w:val="clear" w:color="auto" w:fill="auto"/>
          </w:tcPr>
          <w:p w:rsidR="001154E6" w:rsidRPr="00EB6A2C" w:rsidRDefault="00EB6A2C" w:rsidP="003D0861">
            <w:pPr>
              <w:rPr>
                <w:sz w:val="22"/>
                <w:szCs w:val="22"/>
              </w:rPr>
            </w:pPr>
            <w:r w:rsidRPr="00EB6A2C">
              <w:rPr>
                <w:color w:val="000000"/>
                <w:sz w:val="22"/>
                <w:szCs w:val="22"/>
                <w:shd w:val="clear" w:color="auto" w:fill="FFFFFF"/>
              </w:rPr>
              <w:t>Farmacijos politikos skyriaus vyriausioji specialistė                           Rima Markuvienė</w:t>
            </w: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  <w:p w:rsidR="001154E6" w:rsidRPr="00EB6A2C" w:rsidRDefault="001154E6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shd w:val="clear" w:color="auto" w:fill="auto"/>
          </w:tcPr>
          <w:p w:rsidR="001154E6" w:rsidRPr="00EB6A2C" w:rsidRDefault="00EB6A2C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Antikorupcijos ir atitikties skyriaus</w:t>
            </w:r>
          </w:p>
          <w:p w:rsidR="00EB6A2C" w:rsidRPr="00EB6A2C" w:rsidRDefault="00EB6A2C" w:rsidP="003D0861">
            <w:pPr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>Patarėjas                                 Vytautas Žerlauskas</w:t>
            </w:r>
          </w:p>
        </w:tc>
      </w:tr>
      <w:tr w:rsidR="001154E6" w:rsidRPr="007C5AF9" w:rsidTr="00EB6A2C">
        <w:trPr>
          <w:trHeight w:val="23"/>
        </w:trPr>
        <w:tc>
          <w:tcPr>
            <w:tcW w:w="2457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1154E6" w:rsidRPr="00EB6A2C" w:rsidRDefault="00EB6A2C" w:rsidP="003D0861">
            <w:pPr>
              <w:ind w:left="-11" w:firstLine="11"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 xml:space="preserve">                                               2020-07-16</w:t>
            </w:r>
          </w:p>
        </w:tc>
        <w:tc>
          <w:tcPr>
            <w:tcW w:w="2434" w:type="dxa"/>
            <w:shd w:val="clear" w:color="auto" w:fill="auto"/>
          </w:tcPr>
          <w:p w:rsidR="001154E6" w:rsidRPr="00EB6A2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:rsidR="001154E6" w:rsidRPr="00EB6A2C" w:rsidRDefault="00EB6A2C" w:rsidP="003D0861">
            <w:pPr>
              <w:ind w:left="-11" w:firstLine="11"/>
              <w:rPr>
                <w:sz w:val="22"/>
                <w:szCs w:val="22"/>
              </w:rPr>
            </w:pPr>
            <w:r w:rsidRPr="00EB6A2C">
              <w:rPr>
                <w:sz w:val="22"/>
                <w:szCs w:val="22"/>
              </w:rPr>
              <w:t xml:space="preserve">                                                       2020-07-16</w:t>
            </w:r>
          </w:p>
        </w:tc>
      </w:tr>
    </w:tbl>
    <w:p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1154E6" w:rsidRPr="007B7C73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1154E6" w:rsidRPr="007B7C73" w:rsidSect="003D0861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87B" w:rsidRDefault="008A787B" w:rsidP="001154E6">
      <w:r>
        <w:separator/>
      </w:r>
    </w:p>
  </w:endnote>
  <w:endnote w:type="continuationSeparator" w:id="0">
    <w:p w:rsidR="008A787B" w:rsidRDefault="008A787B" w:rsidP="0011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87B" w:rsidRDefault="008A787B" w:rsidP="001154E6">
      <w:r>
        <w:separator/>
      </w:r>
    </w:p>
  </w:footnote>
  <w:footnote w:type="continuationSeparator" w:id="0">
    <w:p w:rsidR="008A787B" w:rsidRDefault="008A787B" w:rsidP="001154E6">
      <w:r>
        <w:continuationSeparator/>
      </w:r>
    </w:p>
  </w:footnote>
  <w:footnote w:id="1">
    <w:p w:rsidR="001154E6" w:rsidRPr="00A35253" w:rsidRDefault="001154E6" w:rsidP="001154E6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1154E6" w:rsidRPr="00A35253" w:rsidRDefault="001154E6" w:rsidP="001154E6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1154E6" w:rsidRPr="008E4C80" w:rsidRDefault="001154E6" w:rsidP="001154E6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861" w:rsidRDefault="003D0861" w:rsidP="003D08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861" w:rsidRDefault="003D08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861" w:rsidRDefault="003D0861" w:rsidP="003D08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3D0861" w:rsidRDefault="003D0861">
    <w:pPr>
      <w:pStyle w:val="Antrats"/>
    </w:pPr>
  </w:p>
  <w:p w:rsidR="003D0861" w:rsidRDefault="003D0861" w:rsidP="003D0861">
    <w:pPr>
      <w:pStyle w:val="Antrats"/>
      <w:jc w:val="center"/>
    </w:pPr>
  </w:p>
  <w:p w:rsidR="003D0861" w:rsidRDefault="003D0861" w:rsidP="003D086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E6"/>
    <w:rsid w:val="001154E6"/>
    <w:rsid w:val="001F429C"/>
    <w:rsid w:val="002B3EC0"/>
    <w:rsid w:val="003C48D4"/>
    <w:rsid w:val="003D0861"/>
    <w:rsid w:val="003F6E0E"/>
    <w:rsid w:val="006731CE"/>
    <w:rsid w:val="008A787B"/>
    <w:rsid w:val="00AC2E2C"/>
    <w:rsid w:val="00D07210"/>
    <w:rsid w:val="00E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E4F29-2DC8-45C4-B080-DFF143D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1154E6"/>
    <w:rPr>
      <w:rFonts w:ascii="Times New Roman" w:eastAsia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6A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1154E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1154E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1154E6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1154E6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154E6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1154E6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1154E6"/>
    <w:rPr>
      <w:vertAlign w:val="superscript"/>
    </w:rPr>
  </w:style>
  <w:style w:type="character" w:styleId="Hipersaitas">
    <w:name w:val="Hyperlink"/>
    <w:uiPriority w:val="99"/>
    <w:unhideWhenUsed/>
    <w:rsid w:val="001154E6"/>
    <w:rPr>
      <w:color w:val="0000FF"/>
      <w:u w:val="single"/>
    </w:rPr>
  </w:style>
  <w:style w:type="character" w:customStyle="1" w:styleId="StyleHeading3BoldAllcapsChar">
    <w:name w:val="Style Heading 3 + Bold All caps Char"/>
    <w:link w:val="StyleHeading3BoldAllcaps"/>
    <w:locked/>
    <w:rsid w:val="00EB6A2C"/>
    <w:rPr>
      <w:rFonts w:ascii="TimesLT" w:hAnsi="TimesLT" w:cs="TimesLT"/>
      <w:b/>
      <w:bCs/>
      <w:sz w:val="24"/>
      <w:szCs w:val="24"/>
      <w:lang w:eastAsia="en-US"/>
    </w:rPr>
  </w:style>
  <w:style w:type="paragraph" w:customStyle="1" w:styleId="StyleHeading3BoldAllcaps">
    <w:name w:val="Style Heading 3 + Bold All caps"/>
    <w:basedOn w:val="Antrat3"/>
    <w:link w:val="StyleHeading3BoldAllcapsChar"/>
    <w:rsid w:val="00EB6A2C"/>
    <w:pPr>
      <w:keepNext w:val="0"/>
      <w:spacing w:before="0" w:after="0" w:line="360" w:lineRule="auto"/>
      <w:ind w:left="2138" w:hanging="1418"/>
    </w:pPr>
    <w:rPr>
      <w:rFonts w:ascii="TimesLT" w:eastAsia="Calibri" w:hAnsi="TimesLT" w:cs="TimesLT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EB6A2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1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31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Žerlauskas</dc:creator>
  <cp:keywords/>
  <dc:description/>
  <cp:lastModifiedBy>Rima Markuvienė</cp:lastModifiedBy>
  <cp:revision>2</cp:revision>
  <dcterms:created xsi:type="dcterms:W3CDTF">2020-07-16T13:00:00Z</dcterms:created>
  <dcterms:modified xsi:type="dcterms:W3CDTF">2020-07-16T13:00:00Z</dcterms:modified>
</cp:coreProperties>
</file>