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E02" w:rsidRPr="00A73E02" w:rsidRDefault="00A73E02" w:rsidP="00A73E02">
      <w:pPr>
        <w:pStyle w:val="Antraste"/>
        <w:rPr>
          <w:caps w:val="0"/>
          <w:snapToGrid w:val="0"/>
          <w:spacing w:val="0"/>
          <w:szCs w:val="24"/>
          <w:lang w:eastAsia="en-US"/>
        </w:rPr>
      </w:pPr>
      <w:r w:rsidRPr="00A73E02">
        <w:rPr>
          <w:caps w:val="0"/>
          <w:snapToGrid w:val="0"/>
          <w:spacing w:val="0"/>
          <w:szCs w:val="24"/>
          <w:lang w:eastAsia="en-US"/>
        </w:rPr>
        <w:t>LIETUVOS RESPUBLIKOS VYRIAUSYBĖS KANCELIARIJOS</w:t>
      </w:r>
    </w:p>
    <w:p w:rsidR="00B07E17" w:rsidRDefault="00B07E17" w:rsidP="00B07E17">
      <w:pPr>
        <w:pStyle w:val="Preformatted"/>
        <w:jc w:val="center"/>
        <w:rPr>
          <w:rFonts w:ascii="Times New Roman" w:hAnsi="Times New Roman"/>
          <w:b/>
          <w:sz w:val="24"/>
          <w:szCs w:val="24"/>
        </w:rPr>
      </w:pPr>
    </w:p>
    <w:p w:rsidR="00B07E17" w:rsidRPr="00AC0C72" w:rsidRDefault="00B07E17" w:rsidP="00B07E17">
      <w:pPr>
        <w:pStyle w:val="Preformatted"/>
        <w:jc w:val="center"/>
        <w:rPr>
          <w:rFonts w:ascii="Times New Roman" w:hAnsi="Times New Roman"/>
          <w:b/>
          <w:sz w:val="24"/>
          <w:szCs w:val="24"/>
        </w:rPr>
      </w:pPr>
      <w:r w:rsidRPr="00AC0C72">
        <w:rPr>
          <w:rFonts w:ascii="Times New Roman" w:hAnsi="Times New Roman"/>
          <w:b/>
          <w:sz w:val="24"/>
          <w:szCs w:val="24"/>
        </w:rPr>
        <w:t>STRATEGINI</w:t>
      </w:r>
      <w:r>
        <w:rPr>
          <w:rFonts w:ascii="Times New Roman" w:hAnsi="Times New Roman"/>
          <w:b/>
          <w:sz w:val="24"/>
          <w:szCs w:val="24"/>
        </w:rPr>
        <w:t>O PLANAVIMO IR STEBĖSENOS</w:t>
      </w:r>
      <w:r w:rsidRPr="00AC0C72">
        <w:rPr>
          <w:rFonts w:ascii="Times New Roman" w:hAnsi="Times New Roman"/>
          <w:b/>
          <w:sz w:val="24"/>
          <w:szCs w:val="24"/>
        </w:rPr>
        <w:t xml:space="preserve"> GRUPĖ</w:t>
      </w:r>
    </w:p>
    <w:p w:rsidR="000465DF" w:rsidRDefault="000465DF" w:rsidP="00057425">
      <w:pPr>
        <w:pStyle w:val="Antraste"/>
        <w:spacing w:line="120" w:lineRule="auto"/>
        <w:rPr>
          <w:caps w:val="0"/>
          <w:snapToGrid w:val="0"/>
          <w:spacing w:val="0"/>
          <w:szCs w:val="24"/>
          <w:lang w:eastAsia="en-US"/>
        </w:rPr>
      </w:pPr>
    </w:p>
    <w:p w:rsidR="00A73E02" w:rsidRDefault="00A73E02" w:rsidP="00A73E02">
      <w:pPr>
        <w:pStyle w:val="Antraste"/>
        <w:rPr>
          <w:bCs/>
          <w:caps w:val="0"/>
          <w:snapToGrid w:val="0"/>
          <w:spacing w:val="0"/>
          <w:szCs w:val="24"/>
          <w:lang w:eastAsia="en-US"/>
        </w:rPr>
      </w:pPr>
      <w:r w:rsidRPr="00A73E02">
        <w:rPr>
          <w:caps w:val="0"/>
          <w:snapToGrid w:val="0"/>
          <w:spacing w:val="0"/>
          <w:szCs w:val="24"/>
          <w:lang w:eastAsia="en-US"/>
        </w:rPr>
        <w:t>PAŽYMA</w:t>
      </w:r>
      <w:r w:rsidRPr="00A73E02">
        <w:rPr>
          <w:bCs/>
          <w:caps w:val="0"/>
          <w:snapToGrid w:val="0"/>
          <w:spacing w:val="0"/>
          <w:szCs w:val="24"/>
          <w:lang w:eastAsia="en-US"/>
        </w:rPr>
        <w:t xml:space="preserve"> </w:t>
      </w:r>
    </w:p>
    <w:p w:rsidR="00A73E02" w:rsidRDefault="00A73E02" w:rsidP="00A73E02">
      <w:pPr>
        <w:pStyle w:val="Antraste"/>
        <w:rPr>
          <w:bCs/>
          <w:caps w:val="0"/>
          <w:snapToGrid w:val="0"/>
          <w:spacing w:val="0"/>
          <w:szCs w:val="24"/>
          <w:lang w:eastAsia="en-US"/>
        </w:rPr>
      </w:pPr>
    </w:p>
    <w:p w:rsidR="00DE4B60" w:rsidRPr="00DE4B60" w:rsidRDefault="00DE4B60" w:rsidP="00DE4B60">
      <w:pPr>
        <w:tabs>
          <w:tab w:val="left" w:pos="6804"/>
        </w:tabs>
        <w:jc w:val="center"/>
        <w:rPr>
          <w:b/>
          <w:caps/>
          <w:szCs w:val="24"/>
          <w:lang w:eastAsia="lt-LT"/>
        </w:rPr>
      </w:pPr>
      <w:r w:rsidRPr="00DE4B60">
        <w:rPr>
          <w:b/>
          <w:caps/>
          <w:szCs w:val="24"/>
          <w:lang w:eastAsia="lt-LT"/>
        </w:rPr>
        <w:t xml:space="preserve">DĖL </w:t>
      </w:r>
      <w:r w:rsidR="00B07E17">
        <w:rPr>
          <w:b/>
          <w:caps/>
          <w:szCs w:val="24"/>
          <w:lang w:eastAsia="lt-LT"/>
        </w:rPr>
        <w:t xml:space="preserve">STRATEGINIO VALDYMO </w:t>
      </w:r>
      <w:r w:rsidR="00F97A7C" w:rsidRPr="00F97A7C">
        <w:rPr>
          <w:b/>
          <w:caps/>
          <w:szCs w:val="24"/>
          <w:lang w:eastAsia="lt-LT"/>
        </w:rPr>
        <w:t xml:space="preserve">ĮSTATYMO </w:t>
      </w:r>
      <w:r w:rsidRPr="00DE4B60">
        <w:rPr>
          <w:b/>
          <w:caps/>
          <w:szCs w:val="24"/>
          <w:lang w:eastAsia="lt-LT"/>
        </w:rPr>
        <w:t>PROJEKTO</w:t>
      </w:r>
    </w:p>
    <w:p w:rsidR="00284308" w:rsidRDefault="00A66A33" w:rsidP="00DE4B60">
      <w:pPr>
        <w:tabs>
          <w:tab w:val="left" w:pos="6804"/>
        </w:tabs>
        <w:jc w:val="center"/>
        <w:rPr>
          <w:b/>
          <w:caps/>
          <w:szCs w:val="24"/>
          <w:lang w:eastAsia="lt-LT"/>
        </w:rPr>
      </w:pPr>
      <w:r w:rsidRPr="00DE4B60">
        <w:rPr>
          <w:b/>
          <w:caps/>
          <w:szCs w:val="24"/>
          <w:lang w:eastAsia="lt-LT"/>
        </w:rPr>
        <w:t xml:space="preserve"> </w:t>
      </w:r>
      <w:r w:rsidR="00DE4B60" w:rsidRPr="00DE4B60">
        <w:rPr>
          <w:b/>
          <w:caps/>
          <w:szCs w:val="24"/>
          <w:lang w:eastAsia="lt-LT"/>
        </w:rPr>
        <w:t>(TAP NR. 19-</w:t>
      </w:r>
      <w:r>
        <w:rPr>
          <w:b/>
          <w:caps/>
          <w:szCs w:val="24"/>
          <w:lang w:eastAsia="lt-LT"/>
        </w:rPr>
        <w:t xml:space="preserve">; </w:t>
      </w:r>
      <w:r w:rsidR="00DE4B60" w:rsidRPr="00DE4B60">
        <w:rPr>
          <w:b/>
          <w:caps/>
          <w:szCs w:val="24"/>
          <w:lang w:eastAsia="lt-LT"/>
        </w:rPr>
        <w:t>TAIS NR. 19-</w:t>
      </w:r>
      <w:r w:rsidR="006213B4">
        <w:rPr>
          <w:b/>
          <w:caps/>
          <w:szCs w:val="24"/>
          <w:lang w:eastAsia="lt-LT"/>
        </w:rPr>
        <w:t>5624 (2)</w:t>
      </w:r>
      <w:r w:rsidR="00DE4B60" w:rsidRPr="00DE4B60">
        <w:rPr>
          <w:b/>
          <w:caps/>
          <w:szCs w:val="24"/>
          <w:lang w:eastAsia="lt-LT"/>
        </w:rPr>
        <w:t>)</w:t>
      </w:r>
    </w:p>
    <w:p w:rsidR="001F7AE8" w:rsidRPr="0048185D" w:rsidRDefault="001F7AE8" w:rsidP="00DE4B60">
      <w:pPr>
        <w:tabs>
          <w:tab w:val="left" w:pos="6804"/>
        </w:tabs>
        <w:jc w:val="center"/>
        <w:rPr>
          <w:b/>
          <w:caps/>
          <w:szCs w:val="24"/>
          <w:lang w:eastAsia="lt-LT"/>
        </w:rPr>
      </w:pPr>
    </w:p>
    <w:tbl>
      <w:tblPr>
        <w:tblStyle w:val="Lentelstinklelis1"/>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4"/>
        <w:gridCol w:w="3527"/>
      </w:tblGrid>
      <w:tr w:rsidR="001F7AE8" w:rsidRPr="001D22D3" w:rsidTr="001F7AE8">
        <w:tc>
          <w:tcPr>
            <w:tcW w:w="3594" w:type="dxa"/>
          </w:tcPr>
          <w:p w:rsidR="001F7AE8" w:rsidRPr="001D22D3" w:rsidRDefault="00462644" w:rsidP="001D22D3">
            <w:pPr>
              <w:spacing w:before="60" w:after="60"/>
              <w:jc w:val="center"/>
              <w:rPr>
                <w:spacing w:val="-6"/>
                <w:szCs w:val="24"/>
              </w:rPr>
            </w:pPr>
            <w:sdt>
              <w:sdtPr>
                <w:rPr>
                  <w:spacing w:val="-6"/>
                  <w:szCs w:val="24"/>
                </w:rPr>
                <w:tag w:val="registravimoData"/>
                <w:id w:val="1749915734"/>
                <w:placeholder>
                  <w:docPart w:val="3EEB0C501A9A4C6BAC2E51F6366867F2"/>
                </w:placeholder>
                <w:showingPlcHdr/>
              </w:sdtPr>
              <w:sdtEndPr/>
              <w:sdtContent/>
            </w:sdt>
            <w:r w:rsidR="001F7AE8" w:rsidRPr="001D22D3">
              <w:rPr>
                <w:spacing w:val="-6"/>
                <w:szCs w:val="24"/>
              </w:rPr>
              <w:t xml:space="preserve"> Nr. </w:t>
            </w:r>
            <w:sdt>
              <w:sdtPr>
                <w:rPr>
                  <w:spacing w:val="-6"/>
                  <w:szCs w:val="24"/>
                </w:rPr>
                <w:tag w:val="registravimoNr"/>
                <w:id w:val="1958517777"/>
                <w:placeholder>
                  <w:docPart w:val="3EEB0C501A9A4C6BAC2E51F6366867F2"/>
                </w:placeholder>
                <w:showingPlcHdr/>
              </w:sdtPr>
              <w:sdtEndPr/>
              <w:sdtContent>
                <w:r w:rsidR="005E16B4" w:rsidRPr="00833863">
                  <w:rPr>
                    <w:rStyle w:val="Vietosrezervavimoenklotekstas"/>
                  </w:rPr>
                  <w:t>Click here to enter text.</w:t>
                </w:r>
              </w:sdtContent>
            </w:sdt>
          </w:p>
        </w:tc>
        <w:tc>
          <w:tcPr>
            <w:tcW w:w="3527" w:type="dxa"/>
          </w:tcPr>
          <w:p w:rsidR="001F7AE8" w:rsidRDefault="001F7AE8" w:rsidP="001D22D3">
            <w:pPr>
              <w:spacing w:before="60" w:after="60"/>
              <w:jc w:val="center"/>
              <w:rPr>
                <w:spacing w:val="-6"/>
                <w:szCs w:val="24"/>
              </w:rPr>
            </w:pPr>
          </w:p>
        </w:tc>
      </w:tr>
    </w:tbl>
    <w:p w:rsidR="00E4179C" w:rsidRPr="00D72E97" w:rsidRDefault="00E4179C" w:rsidP="00E4179C">
      <w:pPr>
        <w:spacing w:line="360" w:lineRule="auto"/>
        <w:jc w:val="center"/>
        <w:rPr>
          <w:spacing w:val="-6"/>
        </w:rPr>
      </w:pPr>
      <w:r>
        <w:t>Vilnius</w:t>
      </w:r>
    </w:p>
    <w:p w:rsidR="00287ADA" w:rsidRDefault="00287ADA" w:rsidP="00964374">
      <w:pPr>
        <w:pStyle w:val="Betarp"/>
        <w:jc w:val="both"/>
        <w:rPr>
          <w:rFonts w:ascii="Times New Roman" w:hAnsi="Times New Roman" w:cs="Times New Roman"/>
          <w:b/>
          <w:sz w:val="24"/>
          <w:szCs w:val="24"/>
        </w:rPr>
      </w:pPr>
    </w:p>
    <w:p w:rsidR="005C42DF" w:rsidRPr="00BE1AEF" w:rsidRDefault="00D24C9F" w:rsidP="00964374">
      <w:pPr>
        <w:pStyle w:val="Betarp"/>
        <w:jc w:val="both"/>
        <w:rPr>
          <w:rFonts w:ascii="Times New Roman" w:hAnsi="Times New Roman" w:cs="Times New Roman"/>
          <w:sz w:val="24"/>
          <w:szCs w:val="24"/>
        </w:rPr>
      </w:pPr>
      <w:r w:rsidRPr="00BE1AEF">
        <w:rPr>
          <w:rFonts w:ascii="Times New Roman" w:hAnsi="Times New Roman" w:cs="Times New Roman"/>
          <w:b/>
          <w:sz w:val="24"/>
          <w:szCs w:val="24"/>
        </w:rPr>
        <w:t xml:space="preserve">1. </w:t>
      </w:r>
      <w:r w:rsidR="00C129E9" w:rsidRPr="00BE1AEF">
        <w:rPr>
          <w:rFonts w:ascii="Times New Roman" w:hAnsi="Times New Roman" w:cs="Times New Roman"/>
          <w:b/>
          <w:sz w:val="24"/>
          <w:szCs w:val="24"/>
        </w:rPr>
        <w:t>Projekt</w:t>
      </w:r>
      <w:r w:rsidR="005C42DF" w:rsidRPr="00BE1AEF">
        <w:rPr>
          <w:rFonts w:ascii="Times New Roman" w:hAnsi="Times New Roman" w:cs="Times New Roman"/>
          <w:b/>
          <w:sz w:val="24"/>
          <w:szCs w:val="24"/>
        </w:rPr>
        <w:t>ų</w:t>
      </w:r>
      <w:r w:rsidR="00C129E9" w:rsidRPr="00BE1AEF">
        <w:rPr>
          <w:rFonts w:ascii="Times New Roman" w:hAnsi="Times New Roman" w:cs="Times New Roman"/>
          <w:b/>
          <w:sz w:val="24"/>
          <w:szCs w:val="24"/>
        </w:rPr>
        <w:t xml:space="preserve"> </w:t>
      </w:r>
      <w:r w:rsidR="005C42DF" w:rsidRPr="00BE1AEF">
        <w:rPr>
          <w:rFonts w:ascii="Times New Roman" w:hAnsi="Times New Roman" w:cs="Times New Roman"/>
          <w:b/>
          <w:sz w:val="24"/>
          <w:szCs w:val="24"/>
        </w:rPr>
        <w:t>teikė</w:t>
      </w:r>
      <w:r w:rsidR="00C129E9" w:rsidRPr="00BE1AEF">
        <w:rPr>
          <w:rFonts w:ascii="Times New Roman" w:hAnsi="Times New Roman" w:cs="Times New Roman"/>
          <w:b/>
          <w:sz w:val="24"/>
          <w:szCs w:val="24"/>
        </w:rPr>
        <w:t>ja</w:t>
      </w:r>
      <w:r w:rsidR="00C534BE" w:rsidRPr="00BE1AEF">
        <w:rPr>
          <w:rFonts w:ascii="Times New Roman" w:hAnsi="Times New Roman" w:cs="Times New Roman"/>
          <w:b/>
          <w:sz w:val="24"/>
          <w:szCs w:val="24"/>
        </w:rPr>
        <w:t xml:space="preserve"> –</w:t>
      </w:r>
      <w:r w:rsidR="00973182" w:rsidRPr="00BE1AEF">
        <w:rPr>
          <w:rFonts w:ascii="Times New Roman" w:hAnsi="Times New Roman" w:cs="Times New Roman"/>
          <w:b/>
          <w:sz w:val="24"/>
          <w:szCs w:val="24"/>
        </w:rPr>
        <w:t>Vyriausybės kanceliarija</w:t>
      </w:r>
      <w:r w:rsidR="003B32EE" w:rsidRPr="00BE1AEF">
        <w:rPr>
          <w:rFonts w:ascii="Times New Roman" w:hAnsi="Times New Roman" w:cs="Times New Roman"/>
          <w:sz w:val="24"/>
          <w:szCs w:val="24"/>
        </w:rPr>
        <w:t>.</w:t>
      </w:r>
      <w:r w:rsidR="005C42DF" w:rsidRPr="00BE1AEF">
        <w:rPr>
          <w:rFonts w:ascii="Times New Roman" w:hAnsi="Times New Roman" w:cs="Times New Roman"/>
          <w:sz w:val="24"/>
          <w:szCs w:val="24"/>
        </w:rPr>
        <w:t xml:space="preserve"> </w:t>
      </w:r>
    </w:p>
    <w:p w:rsidR="00CC0998" w:rsidRPr="00BE1AEF" w:rsidRDefault="005C42DF" w:rsidP="00964374">
      <w:pPr>
        <w:pStyle w:val="Betarp"/>
        <w:jc w:val="both"/>
        <w:rPr>
          <w:rFonts w:ascii="Times New Roman" w:hAnsi="Times New Roman" w:cs="Times New Roman"/>
          <w:sz w:val="24"/>
          <w:szCs w:val="24"/>
        </w:rPr>
      </w:pPr>
      <w:r w:rsidRPr="00BE1AEF">
        <w:rPr>
          <w:rFonts w:ascii="Times New Roman" w:hAnsi="Times New Roman" w:cs="Times New Roman"/>
          <w:sz w:val="24"/>
          <w:szCs w:val="24"/>
        </w:rPr>
        <w:t>Lietuvos Respublikos strateginio valdymo įstatymo (toliau – SVĮ) projektą ir susijusių įstatymų pakeitimo įstatymų projektus parengė Vyriausybės kanceliarija ir Finansų ministerija, kurios yra atsakingos už strateginio planavimo ir biudžeto  sudarymo sistemos pertvarkos įgyvendinimą.</w:t>
      </w:r>
    </w:p>
    <w:p w:rsidR="000E4139" w:rsidRPr="00BE1AEF" w:rsidRDefault="000E4139" w:rsidP="00AC0B9A">
      <w:pPr>
        <w:rPr>
          <w:b/>
          <w:szCs w:val="24"/>
        </w:rPr>
      </w:pPr>
    </w:p>
    <w:p w:rsidR="007B313F" w:rsidRPr="007B313F" w:rsidRDefault="00D24C9F" w:rsidP="007B313F">
      <w:pPr>
        <w:rPr>
          <w:szCs w:val="24"/>
        </w:rPr>
      </w:pPr>
      <w:bookmarkStart w:id="0" w:name="_Hlk534805987"/>
      <w:r w:rsidRPr="00BE1AEF">
        <w:rPr>
          <w:b/>
          <w:szCs w:val="24"/>
        </w:rPr>
        <w:t xml:space="preserve">2. </w:t>
      </w:r>
      <w:r w:rsidR="00D40853" w:rsidRPr="00BE1AEF">
        <w:rPr>
          <w:b/>
          <w:szCs w:val="24"/>
        </w:rPr>
        <w:t>Projekt</w:t>
      </w:r>
      <w:r w:rsidR="005C42DF" w:rsidRPr="00BE1AEF">
        <w:rPr>
          <w:b/>
          <w:szCs w:val="24"/>
        </w:rPr>
        <w:t>ų</w:t>
      </w:r>
      <w:r w:rsidR="00D40853" w:rsidRPr="00BE1AEF">
        <w:rPr>
          <w:b/>
          <w:szCs w:val="24"/>
        </w:rPr>
        <w:t xml:space="preserve"> tikslas</w:t>
      </w:r>
      <w:r w:rsidR="004E1098" w:rsidRPr="00BE1AEF">
        <w:rPr>
          <w:b/>
          <w:szCs w:val="24"/>
        </w:rPr>
        <w:t xml:space="preserve"> </w:t>
      </w:r>
      <w:r w:rsidR="00C534BE" w:rsidRPr="00BE1AEF">
        <w:rPr>
          <w:szCs w:val="24"/>
        </w:rPr>
        <w:t>–</w:t>
      </w:r>
      <w:bookmarkStart w:id="1" w:name="_Hlk8635851"/>
      <w:bookmarkEnd w:id="0"/>
      <w:r w:rsidR="001C3C73">
        <w:rPr>
          <w:szCs w:val="24"/>
        </w:rPr>
        <w:t xml:space="preserve"> </w:t>
      </w:r>
      <w:r w:rsidR="00186D37" w:rsidRPr="00BE1AEF">
        <w:rPr>
          <w:szCs w:val="24"/>
        </w:rPr>
        <w:t xml:space="preserve">įteisinti kuriamą naują </w:t>
      </w:r>
      <w:r w:rsidR="007B313F" w:rsidRPr="00D12B6F">
        <w:t xml:space="preserve">strateginio valdymo </w:t>
      </w:r>
      <w:r w:rsidR="00186D37" w:rsidRPr="00BE1AEF">
        <w:rPr>
          <w:szCs w:val="24"/>
        </w:rPr>
        <w:t>sistemos modelį, sudarantį sąlygas integruoti strateginio, regioninio ir teritorinio planavimo procesus</w:t>
      </w:r>
      <w:r w:rsidR="007B313F">
        <w:rPr>
          <w:szCs w:val="24"/>
        </w:rPr>
        <w:t>, taip</w:t>
      </w:r>
      <w:r w:rsidR="007B313F">
        <w:t xml:space="preserve"> užtikrinant</w:t>
      </w:r>
      <w:r w:rsidR="007B313F" w:rsidRPr="00D12B6F">
        <w:t xml:space="preserve"> ilgalaik</w:t>
      </w:r>
      <w:r w:rsidR="007B313F">
        <w:t>ę</w:t>
      </w:r>
      <w:r w:rsidR="007B313F" w:rsidRPr="00D12B6F">
        <w:t xml:space="preserve"> ir darni</w:t>
      </w:r>
      <w:r w:rsidR="007B313F">
        <w:t>ą</w:t>
      </w:r>
      <w:r w:rsidR="007B313F" w:rsidRPr="00D12B6F">
        <w:t xml:space="preserve"> valstybės pažang</w:t>
      </w:r>
      <w:r w:rsidR="007B313F">
        <w:t xml:space="preserve">ą ir veiksmingą </w:t>
      </w:r>
      <w:r w:rsidR="007B313F" w:rsidRPr="00761E82">
        <w:t>valdžios sektoriaus finansų planavim</w:t>
      </w:r>
      <w:r w:rsidR="007B313F">
        <w:t>ą</w:t>
      </w:r>
      <w:r w:rsidR="007B313F" w:rsidRPr="00761E82">
        <w:t xml:space="preserve"> ir </w:t>
      </w:r>
      <w:r w:rsidR="007B313F">
        <w:t>panaudojimą</w:t>
      </w:r>
      <w:r w:rsidR="007B313F" w:rsidRPr="00D12B6F">
        <w:t xml:space="preserve">. </w:t>
      </w:r>
    </w:p>
    <w:p w:rsidR="0003350C" w:rsidRPr="00BE1AEF" w:rsidRDefault="0003350C" w:rsidP="00970486">
      <w:pPr>
        <w:rPr>
          <w:szCs w:val="24"/>
        </w:rPr>
      </w:pPr>
    </w:p>
    <w:bookmarkEnd w:id="1"/>
    <w:p w:rsidR="00DA1684" w:rsidRPr="00BE1AEF" w:rsidRDefault="00D24C9F" w:rsidP="00D24C9F">
      <w:pPr>
        <w:rPr>
          <w:b/>
          <w:szCs w:val="24"/>
        </w:rPr>
      </w:pPr>
      <w:r w:rsidRPr="00BE1AEF">
        <w:rPr>
          <w:b/>
          <w:szCs w:val="24"/>
        </w:rPr>
        <w:t xml:space="preserve">3. </w:t>
      </w:r>
      <w:r w:rsidR="00D40853" w:rsidRPr="00BE1AEF">
        <w:rPr>
          <w:b/>
          <w:szCs w:val="24"/>
        </w:rPr>
        <w:t>Dabartinė situacija</w:t>
      </w:r>
      <w:r w:rsidR="00DA1684" w:rsidRPr="00BE1AEF">
        <w:rPr>
          <w:b/>
          <w:szCs w:val="24"/>
        </w:rPr>
        <w:t>:</w:t>
      </w:r>
    </w:p>
    <w:p w:rsidR="000256E4" w:rsidRPr="00BE1AEF" w:rsidRDefault="000256E4" w:rsidP="0002344E">
      <w:pPr>
        <w:pStyle w:val="Pagrindinistekstas2"/>
        <w:numPr>
          <w:ilvl w:val="0"/>
          <w:numId w:val="39"/>
        </w:numPr>
        <w:spacing w:after="0" w:line="240" w:lineRule="auto"/>
        <w:ind w:right="-51"/>
        <w:rPr>
          <w:szCs w:val="24"/>
        </w:rPr>
      </w:pPr>
      <w:r w:rsidRPr="00BE1AEF">
        <w:rPr>
          <w:szCs w:val="24"/>
        </w:rPr>
        <w:t>Šiuo metu strateginio planavimo sistemą reglamentuoja Strateginio planavimo metodika, patvirtinta Vyriausybės 2002 m. birželio 6 d. nutarimu Nr. 827 (toliau –Metodika). Metodika netaikoma Seimui, todėl Vyriausybė neturi galių sukurti ir išlaikyti bendrą nacionalinę strateginio planavimo sistemą. Taip pat ši Metodika netaikoma Regionų plėtros taryboms ir savivaldybėms.</w:t>
      </w:r>
    </w:p>
    <w:p w:rsidR="000256E4" w:rsidRPr="00BE1AEF" w:rsidRDefault="000256E4" w:rsidP="000256E4">
      <w:pPr>
        <w:pStyle w:val="Pagrindinistekstas2"/>
        <w:numPr>
          <w:ilvl w:val="0"/>
          <w:numId w:val="39"/>
        </w:numPr>
        <w:spacing w:after="0" w:line="240" w:lineRule="auto"/>
        <w:ind w:left="714" w:right="-51" w:hanging="357"/>
        <w:rPr>
          <w:szCs w:val="24"/>
        </w:rPr>
      </w:pPr>
      <w:r w:rsidRPr="00BE1AEF">
        <w:rPr>
          <w:szCs w:val="24"/>
        </w:rPr>
        <w:t xml:space="preserve">Dėl per didelio skirtingų planavimo dokumentų skaičiaus tampa neįmanoma šalies mastu atlikti bendrą strateginių tikslų pasiekimo stebėseną ir užtikrinti tinkamą jų įgyvendinimą skirtinguose lygmenyse. </w:t>
      </w:r>
    </w:p>
    <w:p w:rsidR="007B313F" w:rsidRDefault="007B313F" w:rsidP="007B313F">
      <w:pPr>
        <w:pStyle w:val="Sraopastraipa"/>
        <w:numPr>
          <w:ilvl w:val="0"/>
          <w:numId w:val="39"/>
        </w:numPr>
        <w:rPr>
          <w:szCs w:val="24"/>
        </w:rPr>
      </w:pPr>
      <w:r>
        <w:rPr>
          <w:szCs w:val="24"/>
        </w:rPr>
        <w:t>S</w:t>
      </w:r>
      <w:r w:rsidRPr="00661DE3">
        <w:rPr>
          <w:szCs w:val="24"/>
        </w:rPr>
        <w:t xml:space="preserve">ąsajos tarp strateginio planavimo ir biudžeto </w:t>
      </w:r>
      <w:r>
        <w:rPr>
          <w:szCs w:val="24"/>
        </w:rPr>
        <w:t xml:space="preserve"> sudarymo</w:t>
      </w:r>
      <w:r w:rsidRPr="00661DE3">
        <w:rPr>
          <w:szCs w:val="24"/>
        </w:rPr>
        <w:t xml:space="preserve"> procesų yra </w:t>
      </w:r>
      <w:r>
        <w:rPr>
          <w:szCs w:val="24"/>
        </w:rPr>
        <w:t>gana</w:t>
      </w:r>
      <w:r w:rsidRPr="00661DE3">
        <w:rPr>
          <w:szCs w:val="24"/>
        </w:rPr>
        <w:t xml:space="preserve"> formalios</w:t>
      </w:r>
      <w:r w:rsidR="00B21DC5" w:rsidRPr="00BE1AEF">
        <w:rPr>
          <w:szCs w:val="24"/>
        </w:rPr>
        <w:t>.</w:t>
      </w:r>
      <w:r>
        <w:rPr>
          <w:szCs w:val="24"/>
        </w:rPr>
        <w:t xml:space="preserve"> Investicijos nėra pakankamai tvarios.</w:t>
      </w:r>
    </w:p>
    <w:p w:rsidR="00376037" w:rsidRPr="007B313F" w:rsidRDefault="007B313F" w:rsidP="007B313F">
      <w:pPr>
        <w:pStyle w:val="Sraopastraipa"/>
        <w:numPr>
          <w:ilvl w:val="0"/>
          <w:numId w:val="39"/>
        </w:numPr>
        <w:rPr>
          <w:szCs w:val="24"/>
        </w:rPr>
      </w:pPr>
      <w:r>
        <w:t>T</w:t>
      </w:r>
      <w:r w:rsidRPr="009076BC">
        <w:t>virtinant valstybės biudžetą nėra nustatoma, kokioms valstybės veiklos sritims kokios asignavimų sumos skiriamos. Tai apsunkina šios informacijos palyginamumą tarp biudžetinių metų</w:t>
      </w:r>
      <w:r>
        <w:t>,</w:t>
      </w:r>
      <w:r w:rsidRPr="009076BC">
        <w:t xml:space="preserve"> neprisideda prie aiškesnio valstybės biudžeto lėšų panaudojimo atskleidimo visuomenei. Taip pat Valstybės biudžeto ir savivaldybių biudžetų finansinių rodiklių patvirtinimo įstatyme biudžeto išlaidos šiuo metu nėra siejamos su valstybės siekiamais tikslais</w:t>
      </w:r>
      <w:r>
        <w:t xml:space="preserve"> ir</w:t>
      </w:r>
      <w:r w:rsidRPr="009076BC">
        <w:t xml:space="preserve"> vertinimo rodikliais.</w:t>
      </w:r>
      <w:r w:rsidR="00376037" w:rsidRPr="007B313F">
        <w:rPr>
          <w:color w:val="000000"/>
          <w:szCs w:val="24"/>
        </w:rPr>
        <w:tab/>
      </w:r>
    </w:p>
    <w:p w:rsidR="00480E9F" w:rsidRPr="00BE1AEF" w:rsidRDefault="00D24C9F" w:rsidP="00732793">
      <w:pPr>
        <w:pStyle w:val="Sraopastraipa"/>
        <w:ind w:left="0"/>
        <w:rPr>
          <w:szCs w:val="24"/>
          <w:u w:val="single"/>
          <w:lang w:eastAsia="en-US"/>
        </w:rPr>
      </w:pPr>
      <w:r w:rsidRPr="00BE1AEF">
        <w:rPr>
          <w:b/>
          <w:szCs w:val="24"/>
        </w:rPr>
        <w:t xml:space="preserve">4. </w:t>
      </w:r>
      <w:r w:rsidR="00C129E9" w:rsidRPr="00BE1AEF">
        <w:rPr>
          <w:b/>
          <w:szCs w:val="24"/>
        </w:rPr>
        <w:t>Projekto esmė</w:t>
      </w:r>
      <w:bookmarkStart w:id="2" w:name="part_2169abd648fe400fb3bbb947ec73eedf"/>
      <w:bookmarkEnd w:id="2"/>
      <w:r w:rsidR="00D72944" w:rsidRPr="00BE1AEF">
        <w:rPr>
          <w:b/>
          <w:szCs w:val="24"/>
        </w:rPr>
        <w:t xml:space="preserve"> </w:t>
      </w:r>
      <w:r w:rsidR="006D5841" w:rsidRPr="00BE1AEF">
        <w:rPr>
          <w:szCs w:val="24"/>
        </w:rPr>
        <w:t>–</w:t>
      </w:r>
      <w:r w:rsidR="00480E9F" w:rsidRPr="00BE1AEF">
        <w:rPr>
          <w:szCs w:val="24"/>
        </w:rPr>
        <w:t xml:space="preserve"> </w:t>
      </w:r>
      <w:r w:rsidR="00480E9F" w:rsidRPr="00BE1AEF">
        <w:rPr>
          <w:szCs w:val="24"/>
          <w:u w:val="single"/>
        </w:rPr>
        <w:t>siūlom</w:t>
      </w:r>
      <w:r w:rsidR="00732793" w:rsidRPr="00BE1AEF">
        <w:rPr>
          <w:szCs w:val="24"/>
          <w:u w:val="single"/>
        </w:rPr>
        <w:t xml:space="preserve">a </w:t>
      </w:r>
      <w:r w:rsidR="00B30658" w:rsidRPr="00BE1AEF">
        <w:rPr>
          <w:szCs w:val="24"/>
          <w:u w:val="single"/>
        </w:rPr>
        <w:t>SV</w:t>
      </w:r>
      <w:r w:rsidR="0099266B">
        <w:rPr>
          <w:szCs w:val="24"/>
          <w:u w:val="single"/>
        </w:rPr>
        <w:t>Į</w:t>
      </w:r>
      <w:r w:rsidR="00B30658" w:rsidRPr="00BE1AEF">
        <w:rPr>
          <w:szCs w:val="24"/>
          <w:u w:val="single"/>
        </w:rPr>
        <w:t xml:space="preserve"> </w:t>
      </w:r>
      <w:r w:rsidR="0099266B">
        <w:rPr>
          <w:szCs w:val="24"/>
          <w:u w:val="single"/>
          <w:lang w:eastAsia="en-US"/>
        </w:rPr>
        <w:t>projekte</w:t>
      </w:r>
      <w:r w:rsidR="00B45026" w:rsidRPr="00BE1AEF">
        <w:rPr>
          <w:szCs w:val="24"/>
          <w:u w:val="single"/>
          <w:lang w:eastAsia="en-US"/>
        </w:rPr>
        <w:t xml:space="preserve"> n</w:t>
      </w:r>
      <w:r w:rsidR="00B21DC5" w:rsidRPr="00BE1AEF">
        <w:rPr>
          <w:szCs w:val="24"/>
          <w:u w:val="single"/>
          <w:lang w:eastAsia="en-US"/>
        </w:rPr>
        <w:t>ustatyti</w:t>
      </w:r>
      <w:r w:rsidR="00732793" w:rsidRPr="00BE1AEF">
        <w:rPr>
          <w:szCs w:val="24"/>
          <w:u w:val="single"/>
          <w:lang w:eastAsia="en-US"/>
        </w:rPr>
        <w:t>:</w:t>
      </w:r>
    </w:p>
    <w:p w:rsidR="00B45026" w:rsidRPr="00BE1AEF" w:rsidRDefault="00B963DB" w:rsidP="00332CCC">
      <w:pPr>
        <w:pStyle w:val="Sraopastraipa"/>
        <w:numPr>
          <w:ilvl w:val="0"/>
          <w:numId w:val="40"/>
        </w:numPr>
        <w:rPr>
          <w:szCs w:val="24"/>
        </w:rPr>
      </w:pPr>
      <w:r w:rsidRPr="00BE1AEF">
        <w:rPr>
          <w:b/>
          <w:szCs w:val="24"/>
        </w:rPr>
        <w:t>sąvokas</w:t>
      </w:r>
      <w:r w:rsidRPr="00BE1AEF">
        <w:rPr>
          <w:szCs w:val="24"/>
        </w:rPr>
        <w:t xml:space="preserve"> </w:t>
      </w:r>
      <w:r w:rsidR="00A42320" w:rsidRPr="00BE1AEF">
        <w:rPr>
          <w:szCs w:val="24"/>
        </w:rPr>
        <w:t>(</w:t>
      </w:r>
      <w:r w:rsidRPr="00BE1AEF">
        <w:rPr>
          <w:szCs w:val="24"/>
        </w:rPr>
        <w:t>apibrėžti poveikio, rezultato, veiklos efektyvumo, produkto rodiklių, strateginio tikslo, pažangos veiklos, pažangos uždavinio, pažangos priemonės, pažangos lėšų,</w:t>
      </w:r>
      <w:r w:rsidR="0054545A">
        <w:rPr>
          <w:szCs w:val="24"/>
        </w:rPr>
        <w:t xml:space="preserve"> projekto, projektinio valdymo,</w:t>
      </w:r>
      <w:r w:rsidRPr="00BE1AEF">
        <w:rPr>
          <w:szCs w:val="24"/>
        </w:rPr>
        <w:t xml:space="preserve"> tęstinės veiklos</w:t>
      </w:r>
      <w:r w:rsidR="00A42320" w:rsidRPr="00BE1AEF">
        <w:rPr>
          <w:szCs w:val="24"/>
        </w:rPr>
        <w:t xml:space="preserve"> </w:t>
      </w:r>
      <w:r w:rsidRPr="00BE1AEF">
        <w:rPr>
          <w:szCs w:val="24"/>
        </w:rPr>
        <w:t>ir kt. sąvokas</w:t>
      </w:r>
      <w:r w:rsidR="00A42320" w:rsidRPr="00BE1AEF">
        <w:rPr>
          <w:szCs w:val="24"/>
        </w:rPr>
        <w:t>);</w:t>
      </w:r>
    </w:p>
    <w:p w:rsidR="00332CCC" w:rsidRPr="00BE1AEF" w:rsidRDefault="00A42320" w:rsidP="00332CCC">
      <w:pPr>
        <w:pStyle w:val="Sraopastraipa"/>
        <w:numPr>
          <w:ilvl w:val="0"/>
          <w:numId w:val="40"/>
        </w:numPr>
        <w:rPr>
          <w:szCs w:val="24"/>
        </w:rPr>
      </w:pPr>
      <w:r w:rsidRPr="00BE1AEF">
        <w:rPr>
          <w:b/>
          <w:szCs w:val="24"/>
        </w:rPr>
        <w:t>strateginio valdymo sistemos principus</w:t>
      </w:r>
      <w:r w:rsidRPr="00BE1AEF">
        <w:rPr>
          <w:szCs w:val="24"/>
        </w:rPr>
        <w:t xml:space="preserve"> (darnumo ir integralumo, veiksmingumo ir orientavimosi į rezultatus, įrodymais grįsto valdymo, efektyvumo ir finansinio tvarumo, bendradarbiavimo, atvirumo ir įtraukimo), kurie būtų bendrai taikomi </w:t>
      </w:r>
      <w:r w:rsidRPr="00BE1AEF">
        <w:rPr>
          <w:b/>
          <w:szCs w:val="24"/>
        </w:rPr>
        <w:t>visiems strateginio valdymo sistemos dalyviams</w:t>
      </w:r>
      <w:r w:rsidR="00964BF8">
        <w:rPr>
          <w:szCs w:val="24"/>
        </w:rPr>
        <w:t>;</w:t>
      </w:r>
      <w:r w:rsidR="00332CCC" w:rsidRPr="00BE1AEF">
        <w:rPr>
          <w:szCs w:val="24"/>
        </w:rPr>
        <w:t xml:space="preserve"> </w:t>
      </w:r>
    </w:p>
    <w:p w:rsidR="00822284" w:rsidRDefault="00822284" w:rsidP="0054545A">
      <w:pPr>
        <w:pStyle w:val="Sraopastraipa"/>
        <w:numPr>
          <w:ilvl w:val="0"/>
          <w:numId w:val="40"/>
        </w:numPr>
      </w:pPr>
      <w:r w:rsidRPr="00822284">
        <w:rPr>
          <w:b/>
        </w:rPr>
        <w:t>planavimo dokumentų tipus, jų tarpusavio sąsajas ir įtaką lėšų planavimui</w:t>
      </w:r>
      <w:r w:rsidR="004D54A7">
        <w:t>.</w:t>
      </w:r>
      <w:r w:rsidRPr="006B07C3">
        <w:t xml:space="preserve"> SVĮ projekte siūloma nustatyti strateginio, programavimo ir veiklos</w:t>
      </w:r>
      <w:r w:rsidRPr="00FA40DA">
        <w:t xml:space="preserve"> lygmens planavimo dokumentus</w:t>
      </w:r>
      <w:r w:rsidR="0054545A">
        <w:t>, kriterijus</w:t>
      </w:r>
      <w:r>
        <w:t xml:space="preserve"> </w:t>
      </w:r>
      <w:r w:rsidR="0054545A" w:rsidRPr="0054545A">
        <w:t>į kuriuos atsižvelgiant sudaromos, tikslinamos finansinės projekcijos ir planuojamos pažangos lėšos</w:t>
      </w:r>
      <w:r w:rsidR="00964BF8">
        <w:t>;</w:t>
      </w:r>
    </w:p>
    <w:p w:rsidR="00964BF8" w:rsidRPr="00964BF8" w:rsidRDefault="00964BF8" w:rsidP="00832C6C">
      <w:pPr>
        <w:pStyle w:val="Sraopastraipa"/>
        <w:numPr>
          <w:ilvl w:val="0"/>
          <w:numId w:val="40"/>
        </w:numPr>
        <w:tabs>
          <w:tab w:val="left" w:pos="6804"/>
        </w:tabs>
        <w:rPr>
          <w:b/>
          <w:szCs w:val="24"/>
        </w:rPr>
      </w:pPr>
      <w:r w:rsidRPr="00374ED5">
        <w:rPr>
          <w:b/>
          <w:szCs w:val="24"/>
        </w:rPr>
        <w:t>p</w:t>
      </w:r>
      <w:r w:rsidR="00666A33" w:rsidRPr="00374ED5">
        <w:rPr>
          <w:b/>
          <w:szCs w:val="24"/>
        </w:rPr>
        <w:t>rograminio valdymo principus</w:t>
      </w:r>
      <w:r w:rsidR="00666A33" w:rsidRPr="00666A33">
        <w:rPr>
          <w:szCs w:val="24"/>
        </w:rPr>
        <w:t>. Siūloma, kad strateginio valdymo sistemos dalyvių pažangos veikla būtų planuojama ir įgyvendinama per atskirų valstybės valdymo sričių nacionalines plėtros programas, kurios sujungiamos į nacionalinių plėtros programų portfelį ir už kurių įgyvendinimą atsiskaitoma nacionalinių plėtros programų portfelio valdytojui</w:t>
      </w:r>
      <w:r>
        <w:rPr>
          <w:szCs w:val="24"/>
        </w:rPr>
        <w:t>;</w:t>
      </w:r>
    </w:p>
    <w:p w:rsidR="00480E9F" w:rsidRPr="00666A33" w:rsidRDefault="002C1F35" w:rsidP="00832C6C">
      <w:pPr>
        <w:pStyle w:val="Sraopastraipa"/>
        <w:numPr>
          <w:ilvl w:val="0"/>
          <w:numId w:val="40"/>
        </w:numPr>
        <w:tabs>
          <w:tab w:val="left" w:pos="6804"/>
        </w:tabs>
        <w:rPr>
          <w:b/>
          <w:szCs w:val="24"/>
        </w:rPr>
      </w:pPr>
      <w:r w:rsidRPr="00374ED5">
        <w:rPr>
          <w:b/>
          <w:szCs w:val="24"/>
        </w:rPr>
        <w:lastRenderedPageBreak/>
        <w:t>strateginio valdymo sistemos valdyseną</w:t>
      </w:r>
      <w:r>
        <w:rPr>
          <w:szCs w:val="24"/>
        </w:rPr>
        <w:t xml:space="preserve"> (planavimo dokumentų rengėjus, planavimo dokumentus tvirtinančias institucijas, esminius pažangos stebėsenos principus, atsiskaitymo už pasiektus rezultatus tvarką).</w:t>
      </w:r>
      <w:r w:rsidR="00666A33" w:rsidRPr="00666A33">
        <w:rPr>
          <w:szCs w:val="24"/>
        </w:rPr>
        <w:t xml:space="preserve"> </w:t>
      </w:r>
    </w:p>
    <w:p w:rsidR="00217BAD" w:rsidRPr="00BE1AEF" w:rsidRDefault="00D24C9F" w:rsidP="00217BAD">
      <w:pPr>
        <w:tabs>
          <w:tab w:val="left" w:pos="6804"/>
        </w:tabs>
        <w:rPr>
          <w:b/>
          <w:szCs w:val="24"/>
        </w:rPr>
      </w:pPr>
      <w:r w:rsidRPr="00BE1AEF">
        <w:rPr>
          <w:b/>
          <w:szCs w:val="24"/>
        </w:rPr>
        <w:t xml:space="preserve">5. </w:t>
      </w:r>
      <w:r w:rsidR="00CC0998" w:rsidRPr="00BE1AEF">
        <w:rPr>
          <w:b/>
          <w:szCs w:val="24"/>
        </w:rPr>
        <w:t>Derinimas</w:t>
      </w:r>
      <w:r w:rsidR="00217BAD" w:rsidRPr="00BE1AEF">
        <w:rPr>
          <w:b/>
          <w:szCs w:val="24"/>
        </w:rPr>
        <w:t>:</w:t>
      </w:r>
    </w:p>
    <w:p w:rsidR="00CA69B3" w:rsidRPr="00BE1AEF" w:rsidRDefault="00217BAD" w:rsidP="007C2678">
      <w:pPr>
        <w:pStyle w:val="Sraopastraipa"/>
        <w:numPr>
          <w:ilvl w:val="0"/>
          <w:numId w:val="41"/>
        </w:numPr>
        <w:tabs>
          <w:tab w:val="left" w:pos="6804"/>
        </w:tabs>
        <w:rPr>
          <w:color w:val="000000"/>
          <w:szCs w:val="24"/>
          <w:lang w:eastAsia="lt-LT" w:bidi="lt-LT"/>
        </w:rPr>
      </w:pPr>
      <w:r w:rsidRPr="00BE1AEF">
        <w:rPr>
          <w:b/>
          <w:color w:val="000000"/>
          <w:szCs w:val="24"/>
          <w:lang w:eastAsia="lt-LT" w:bidi="lt-LT"/>
        </w:rPr>
        <w:t>S</w:t>
      </w:r>
      <w:r w:rsidR="00386200" w:rsidRPr="00BE1AEF">
        <w:rPr>
          <w:b/>
          <w:color w:val="000000"/>
          <w:szCs w:val="24"/>
          <w:lang w:eastAsia="lt-LT" w:bidi="lt-LT"/>
        </w:rPr>
        <w:t>uderinta</w:t>
      </w:r>
      <w:r w:rsidR="00386200" w:rsidRPr="00BE1AEF">
        <w:rPr>
          <w:color w:val="000000"/>
          <w:szCs w:val="24"/>
          <w:lang w:eastAsia="lt-LT" w:bidi="lt-LT"/>
        </w:rPr>
        <w:t xml:space="preserve"> su </w:t>
      </w:r>
      <w:r w:rsidR="00732793" w:rsidRPr="00BE1AEF">
        <w:rPr>
          <w:color w:val="000000"/>
          <w:szCs w:val="24"/>
          <w:lang w:eastAsia="lt-LT" w:bidi="lt-LT"/>
        </w:rPr>
        <w:t xml:space="preserve">šiomis ministerijomis: </w:t>
      </w:r>
      <w:r w:rsidR="00B239F2" w:rsidRPr="00B239F2">
        <w:rPr>
          <w:color w:val="000000"/>
          <w:szCs w:val="24"/>
          <w:lang w:eastAsia="lt-LT" w:bidi="lt-LT"/>
        </w:rPr>
        <w:t xml:space="preserve">Lietuvos Respublikos </w:t>
      </w:r>
      <w:r w:rsidR="00B239F2">
        <w:rPr>
          <w:color w:val="000000"/>
          <w:szCs w:val="24"/>
          <w:lang w:eastAsia="lt-LT" w:bidi="lt-LT"/>
        </w:rPr>
        <w:t>f</w:t>
      </w:r>
      <w:r w:rsidRPr="00BE1AEF">
        <w:rPr>
          <w:color w:val="000000"/>
          <w:szCs w:val="24"/>
          <w:lang w:eastAsia="lt-LT" w:bidi="lt-LT"/>
        </w:rPr>
        <w:t xml:space="preserve">inansų ministerija, </w:t>
      </w:r>
      <w:r w:rsidR="00B239F2" w:rsidRPr="00B239F2">
        <w:rPr>
          <w:color w:val="000000"/>
          <w:szCs w:val="24"/>
          <w:lang w:eastAsia="lt-LT" w:bidi="lt-LT"/>
        </w:rPr>
        <w:t xml:space="preserve">Lietuvos Respublikos </w:t>
      </w:r>
      <w:r w:rsidR="00B239F2">
        <w:rPr>
          <w:color w:val="000000"/>
          <w:szCs w:val="24"/>
          <w:lang w:eastAsia="lt-LT" w:bidi="lt-LT"/>
        </w:rPr>
        <w:t>s</w:t>
      </w:r>
      <w:r w:rsidRPr="00BE1AEF">
        <w:rPr>
          <w:color w:val="000000"/>
          <w:szCs w:val="24"/>
          <w:lang w:eastAsia="lt-LT" w:bidi="lt-LT"/>
        </w:rPr>
        <w:t xml:space="preserve">veikatos apsaugos ministerija, </w:t>
      </w:r>
      <w:r w:rsidR="00B239F2" w:rsidRPr="00B239F2">
        <w:rPr>
          <w:color w:val="000000"/>
          <w:szCs w:val="24"/>
          <w:lang w:eastAsia="lt-LT" w:bidi="lt-LT"/>
        </w:rPr>
        <w:t xml:space="preserve">Lietuvos Respublikos </w:t>
      </w:r>
      <w:r w:rsidR="00B239F2">
        <w:rPr>
          <w:color w:val="000000"/>
          <w:szCs w:val="24"/>
          <w:lang w:eastAsia="lt-LT" w:bidi="lt-LT"/>
        </w:rPr>
        <w:t>v</w:t>
      </w:r>
      <w:r w:rsidRPr="00BE1AEF">
        <w:rPr>
          <w:color w:val="000000"/>
          <w:szCs w:val="24"/>
          <w:lang w:eastAsia="lt-LT" w:bidi="lt-LT"/>
        </w:rPr>
        <w:t>idaus reikalų ministerija</w:t>
      </w:r>
      <w:r w:rsidR="00732793" w:rsidRPr="00BE1AEF">
        <w:rPr>
          <w:color w:val="000000"/>
          <w:szCs w:val="24"/>
          <w:lang w:eastAsia="lt-LT" w:bidi="lt-LT"/>
        </w:rPr>
        <w:t>,</w:t>
      </w:r>
      <w:r w:rsidR="00B239F2" w:rsidRPr="00B239F2">
        <w:t xml:space="preserve"> </w:t>
      </w:r>
      <w:bookmarkStart w:id="3" w:name="_Hlk24842292"/>
      <w:r w:rsidR="00B239F2" w:rsidRPr="00B239F2">
        <w:rPr>
          <w:color w:val="000000"/>
          <w:szCs w:val="24"/>
          <w:lang w:eastAsia="lt-LT" w:bidi="lt-LT"/>
        </w:rPr>
        <w:t xml:space="preserve">Lietuvos Respublikos </w:t>
      </w:r>
      <w:bookmarkEnd w:id="3"/>
      <w:r w:rsidR="00B239F2" w:rsidRPr="00B239F2">
        <w:rPr>
          <w:color w:val="000000"/>
          <w:szCs w:val="24"/>
          <w:lang w:eastAsia="lt-LT" w:bidi="lt-LT"/>
        </w:rPr>
        <w:t>susisiekimo ministerija, Lietuvos Respublikos švietimo, mokslo ir sporto ministerija, Lietuvos Respublikos žemės ūkio ministerija,</w:t>
      </w:r>
      <w:r w:rsidR="00541A75" w:rsidRPr="00541A75">
        <w:t xml:space="preserve"> Lietuvos Respublikos energetikos ministerija</w:t>
      </w:r>
      <w:r w:rsidR="00541A75">
        <w:t>,</w:t>
      </w:r>
      <w:r w:rsidR="00541A75" w:rsidRPr="00541A75">
        <w:t xml:space="preserve"> </w:t>
      </w:r>
      <w:r w:rsidR="002A5A5A" w:rsidRPr="00293EEC">
        <w:rPr>
          <w:color w:val="000000"/>
          <w:szCs w:val="24"/>
          <w:lang w:eastAsia="lt-LT" w:bidi="lt-LT"/>
        </w:rPr>
        <w:t>Lietuvos Respublikos socialinės apsaugos ir darbo ministerij</w:t>
      </w:r>
      <w:r w:rsidR="002A5A5A">
        <w:rPr>
          <w:color w:val="000000"/>
          <w:szCs w:val="24"/>
          <w:lang w:eastAsia="lt-LT" w:bidi="lt-LT"/>
        </w:rPr>
        <w:t>a</w:t>
      </w:r>
      <w:r w:rsidR="002A5A5A" w:rsidRPr="00293EEC">
        <w:rPr>
          <w:color w:val="000000"/>
          <w:szCs w:val="24"/>
          <w:lang w:eastAsia="lt-LT" w:bidi="lt-LT"/>
        </w:rPr>
        <w:t>,</w:t>
      </w:r>
      <w:r w:rsidR="002A5A5A" w:rsidRPr="002A5A5A">
        <w:rPr>
          <w:color w:val="000000"/>
          <w:szCs w:val="24"/>
          <w:lang w:eastAsia="lt-LT" w:bidi="lt-LT"/>
        </w:rPr>
        <w:t xml:space="preserve"> </w:t>
      </w:r>
      <w:r w:rsidR="002A5A5A" w:rsidRPr="00293EEC">
        <w:rPr>
          <w:color w:val="000000"/>
          <w:szCs w:val="24"/>
          <w:lang w:eastAsia="lt-LT" w:bidi="lt-LT"/>
        </w:rPr>
        <w:t>Lietuvos Respublikos teisingumo ministerij</w:t>
      </w:r>
      <w:r w:rsidR="002A5A5A">
        <w:rPr>
          <w:color w:val="000000"/>
          <w:szCs w:val="24"/>
          <w:lang w:eastAsia="lt-LT" w:bidi="lt-LT"/>
        </w:rPr>
        <w:t>a,</w:t>
      </w:r>
      <w:r w:rsidR="002A5A5A">
        <w:t xml:space="preserve"> </w:t>
      </w:r>
      <w:r w:rsidR="00E95B3F" w:rsidRPr="00293EEC">
        <w:rPr>
          <w:color w:val="000000"/>
          <w:szCs w:val="24"/>
          <w:lang w:eastAsia="lt-LT" w:bidi="lt-LT"/>
        </w:rPr>
        <w:t>Lietuvos Respublikos užsienio reikalų ministerij</w:t>
      </w:r>
      <w:r w:rsidR="00E95B3F">
        <w:rPr>
          <w:color w:val="000000"/>
          <w:szCs w:val="24"/>
          <w:lang w:eastAsia="lt-LT" w:bidi="lt-LT"/>
        </w:rPr>
        <w:t>a,</w:t>
      </w:r>
      <w:r w:rsidR="00E95B3F">
        <w:t xml:space="preserve"> </w:t>
      </w:r>
      <w:r w:rsidR="00541A75">
        <w:t xml:space="preserve">Valstybine atominės energetikos saugos inspekcija, Viešųjų pirkimų tarnyba, </w:t>
      </w:r>
      <w:r w:rsidR="00E95B3F" w:rsidRPr="00293EEC">
        <w:rPr>
          <w:color w:val="000000"/>
          <w:szCs w:val="24"/>
          <w:lang w:eastAsia="lt-LT" w:bidi="lt-LT"/>
        </w:rPr>
        <w:t>Nacionalinės teismų administracij</w:t>
      </w:r>
      <w:r w:rsidR="00E95B3F">
        <w:rPr>
          <w:color w:val="000000"/>
          <w:szCs w:val="24"/>
          <w:lang w:eastAsia="lt-LT" w:bidi="lt-LT"/>
        </w:rPr>
        <w:t>a,</w:t>
      </w:r>
      <w:r w:rsidR="00E95B3F" w:rsidRPr="00293EEC">
        <w:rPr>
          <w:color w:val="000000"/>
          <w:szCs w:val="24"/>
          <w:lang w:eastAsia="lt-LT" w:bidi="lt-LT"/>
        </w:rPr>
        <w:t xml:space="preserve"> </w:t>
      </w:r>
      <w:r w:rsidR="00541A75" w:rsidRPr="00541A75">
        <w:t>Lietuvos statistikos departamentu, Lietuvos vyriausiojo archyvaro tarnyba</w:t>
      </w:r>
      <w:r w:rsidR="00541A75">
        <w:t>,</w:t>
      </w:r>
      <w:r w:rsidR="00541A75" w:rsidRPr="00541A75">
        <w:t xml:space="preserve"> Tautinių mažumų departamentu prie Lietuvos Respublikos Vyriausybės, Valstybine duomenų apsaugos inspekcija, Valstybine maisto ir veterinarijos tarnyba, Lietuvos Respublikos generaline prokuratūra</w:t>
      </w:r>
      <w:r w:rsidR="009E564D">
        <w:t>,</w:t>
      </w:r>
      <w:r w:rsidR="009E564D" w:rsidRPr="009E564D">
        <w:t xml:space="preserve"> </w:t>
      </w:r>
      <w:r w:rsidR="0014412E">
        <w:t xml:space="preserve">Lietuvos Respublikos ryšių reguliavimo tarnyba, </w:t>
      </w:r>
      <w:r w:rsidR="009E564D" w:rsidRPr="009E564D">
        <w:t>Lietuvos savivaldybių asociacija, Lietuvos mokslo taryba, Mokslo, inovacijų ir technologijų agentūra, Lietuvos Respublikos aplinkos ministerijos Aplinkos projektų valdymo agentūra, VšĮ Centrinė projektų valdymo agentūra, VšĮ Europos socialinio fondo agentūra, VšĮ Lietuvos verslo paramos agentūra, UAB „Investicijų ir verslo garantij</w:t>
      </w:r>
      <w:bookmarkStart w:id="4" w:name="_GoBack"/>
      <w:bookmarkEnd w:id="4"/>
      <w:r w:rsidR="009E564D" w:rsidRPr="009E564D">
        <w:t>os“, UAB Viešųjų investicijų plėtros agentūra, UAB Žemės ūkio paskolų garantijų fondu</w:t>
      </w:r>
      <w:r w:rsidR="009E564D">
        <w:t>.</w:t>
      </w:r>
    </w:p>
    <w:p w:rsidR="008B161E" w:rsidRPr="00293EEC" w:rsidRDefault="00732793" w:rsidP="00732793">
      <w:pPr>
        <w:pStyle w:val="Sraopastraipa"/>
        <w:numPr>
          <w:ilvl w:val="0"/>
          <w:numId w:val="41"/>
        </w:numPr>
        <w:tabs>
          <w:tab w:val="left" w:pos="6804"/>
        </w:tabs>
        <w:rPr>
          <w:color w:val="000000"/>
          <w:szCs w:val="24"/>
          <w:lang w:eastAsia="lt-LT" w:bidi="lt-LT"/>
        </w:rPr>
      </w:pPr>
      <w:r w:rsidRPr="00BE1AEF">
        <w:rPr>
          <w:b/>
          <w:color w:val="000000"/>
          <w:szCs w:val="24"/>
          <w:lang w:eastAsia="lt-LT" w:bidi="lt-LT"/>
        </w:rPr>
        <w:t>N</w:t>
      </w:r>
      <w:r w:rsidR="00BD4389" w:rsidRPr="00BE1AEF">
        <w:rPr>
          <w:b/>
          <w:color w:val="000000"/>
          <w:szCs w:val="24"/>
          <w:lang w:eastAsia="lt-LT" w:bidi="lt-LT"/>
        </w:rPr>
        <w:t>eatsižvelg</w:t>
      </w:r>
      <w:r w:rsidRPr="00BE1AEF">
        <w:rPr>
          <w:b/>
          <w:color w:val="000000"/>
          <w:szCs w:val="24"/>
          <w:lang w:eastAsia="lt-LT" w:bidi="lt-LT"/>
        </w:rPr>
        <w:t>ta į</w:t>
      </w:r>
      <w:r w:rsidR="00BD4389" w:rsidRPr="00BE1AEF">
        <w:rPr>
          <w:b/>
          <w:color w:val="000000"/>
          <w:szCs w:val="24"/>
          <w:lang w:eastAsia="lt-LT" w:bidi="lt-LT"/>
        </w:rPr>
        <w:t xml:space="preserve"> </w:t>
      </w:r>
      <w:r w:rsidR="00792CD8">
        <w:rPr>
          <w:b/>
          <w:color w:val="000000"/>
          <w:szCs w:val="24"/>
          <w:lang w:eastAsia="lt-LT" w:bidi="lt-LT"/>
        </w:rPr>
        <w:t xml:space="preserve">dalį </w:t>
      </w:r>
      <w:r w:rsidR="00792CD8" w:rsidRPr="00293EEC">
        <w:rPr>
          <w:color w:val="000000"/>
          <w:szCs w:val="24"/>
          <w:lang w:eastAsia="lt-LT" w:bidi="lt-LT"/>
        </w:rPr>
        <w:t xml:space="preserve">Lietuvos Respublikos aplinkos ministerijos, </w:t>
      </w:r>
      <w:r w:rsidR="008F54F3" w:rsidRPr="00293EEC">
        <w:rPr>
          <w:color w:val="000000"/>
          <w:szCs w:val="24"/>
          <w:lang w:eastAsia="lt-LT" w:bidi="lt-LT"/>
        </w:rPr>
        <w:t xml:space="preserve">Lietuvos Respublikos krašto apsaugos ministerijos, Lietuvos Respublikos ekonomikos ir inovacijų ministerijos, </w:t>
      </w:r>
      <w:bookmarkStart w:id="5" w:name="_Hlk24840812"/>
      <w:r w:rsidR="008F54F3" w:rsidRPr="00293EEC">
        <w:rPr>
          <w:color w:val="000000"/>
          <w:szCs w:val="24"/>
          <w:lang w:eastAsia="lt-LT" w:bidi="lt-LT"/>
        </w:rPr>
        <w:t xml:space="preserve">Lietuvos Respublikos </w:t>
      </w:r>
      <w:bookmarkEnd w:id="5"/>
      <w:r w:rsidR="008F54F3" w:rsidRPr="00293EEC">
        <w:rPr>
          <w:color w:val="000000"/>
          <w:szCs w:val="24"/>
          <w:lang w:eastAsia="lt-LT" w:bidi="lt-LT"/>
        </w:rPr>
        <w:t xml:space="preserve">kultūros ministerijos, </w:t>
      </w:r>
      <w:r w:rsidR="00D1017A" w:rsidRPr="00293EEC">
        <w:rPr>
          <w:color w:val="000000"/>
          <w:szCs w:val="24"/>
          <w:lang w:eastAsia="lt-LT" w:bidi="lt-LT"/>
        </w:rPr>
        <w:t xml:space="preserve">Valstybinės reguliavimo tarnybos, </w:t>
      </w:r>
      <w:r w:rsidR="00293EEC" w:rsidRPr="00293EEC">
        <w:rPr>
          <w:color w:val="000000"/>
          <w:szCs w:val="24"/>
          <w:lang w:eastAsia="lt-LT" w:bidi="lt-LT"/>
        </w:rPr>
        <w:t>Lietuvos Respublikos specialiųjų tyrimų tarnybos</w:t>
      </w:r>
      <w:r w:rsidR="00D1017A" w:rsidRPr="00293EEC">
        <w:rPr>
          <w:b/>
          <w:color w:val="000000"/>
          <w:szCs w:val="24"/>
          <w:lang w:eastAsia="lt-LT" w:bidi="lt-LT"/>
        </w:rPr>
        <w:t xml:space="preserve"> </w:t>
      </w:r>
      <w:r w:rsidR="008F54F3" w:rsidRPr="00E95B3F">
        <w:rPr>
          <w:color w:val="000000"/>
          <w:szCs w:val="24"/>
          <w:lang w:eastAsia="lt-LT" w:bidi="lt-LT"/>
        </w:rPr>
        <w:t xml:space="preserve">pastabų ir </w:t>
      </w:r>
      <w:r w:rsidR="00D1017A" w:rsidRPr="00E95B3F">
        <w:rPr>
          <w:color w:val="000000"/>
          <w:szCs w:val="24"/>
          <w:lang w:eastAsia="lt-LT" w:bidi="lt-LT"/>
        </w:rPr>
        <w:t>po vieną</w:t>
      </w:r>
      <w:r w:rsidR="002A5A5A">
        <w:rPr>
          <w:color w:val="000000"/>
          <w:szCs w:val="24"/>
          <w:lang w:eastAsia="lt-LT" w:bidi="lt-LT"/>
        </w:rPr>
        <w:t xml:space="preserve"> </w:t>
      </w:r>
      <w:r w:rsidR="00D1017A" w:rsidRPr="00293EEC">
        <w:rPr>
          <w:color w:val="000000"/>
          <w:szCs w:val="24"/>
          <w:lang w:eastAsia="lt-LT" w:bidi="lt-LT"/>
        </w:rPr>
        <w:t>Narkotikų, tabako ir alkoholio kontrolės departamento, Lietuvos Respublikos Valstybės kontrolės, Lietuvos Respublikos konkurencijos tarnybos</w:t>
      </w:r>
      <w:r w:rsidR="00D1017A" w:rsidRPr="00293EEC">
        <w:rPr>
          <w:b/>
          <w:color w:val="000000"/>
          <w:szCs w:val="24"/>
          <w:lang w:eastAsia="lt-LT" w:bidi="lt-LT"/>
        </w:rPr>
        <w:t xml:space="preserve"> </w:t>
      </w:r>
      <w:r w:rsidR="008F54F3" w:rsidRPr="00E95B3F">
        <w:rPr>
          <w:color w:val="000000"/>
          <w:szCs w:val="24"/>
          <w:lang w:eastAsia="lt-LT" w:bidi="lt-LT"/>
        </w:rPr>
        <w:t>pastabą</w:t>
      </w:r>
      <w:r w:rsidR="008F54F3" w:rsidRPr="00293EEC">
        <w:rPr>
          <w:b/>
          <w:color w:val="000000"/>
          <w:szCs w:val="24"/>
          <w:lang w:eastAsia="lt-LT" w:bidi="lt-LT"/>
        </w:rPr>
        <w:t>.</w:t>
      </w:r>
      <w:r w:rsidR="00D1017A" w:rsidRPr="00293EEC">
        <w:rPr>
          <w:b/>
          <w:color w:val="000000"/>
          <w:szCs w:val="24"/>
          <w:lang w:eastAsia="lt-LT" w:bidi="lt-LT"/>
        </w:rPr>
        <w:t xml:space="preserve"> </w:t>
      </w:r>
    </w:p>
    <w:p w:rsidR="00217BAD" w:rsidRPr="00BE1AEF" w:rsidRDefault="00217BAD" w:rsidP="00217BAD">
      <w:pPr>
        <w:tabs>
          <w:tab w:val="left" w:pos="6804"/>
        </w:tabs>
        <w:rPr>
          <w:b/>
          <w:szCs w:val="24"/>
        </w:rPr>
      </w:pPr>
    </w:p>
    <w:p w:rsidR="00791E8C" w:rsidRPr="00BE1AEF" w:rsidRDefault="00D24C9F" w:rsidP="006B63BD">
      <w:pPr>
        <w:rPr>
          <w:szCs w:val="24"/>
        </w:rPr>
      </w:pPr>
      <w:r w:rsidRPr="00BE1AEF">
        <w:rPr>
          <w:b/>
          <w:szCs w:val="24"/>
        </w:rPr>
        <w:t xml:space="preserve">6. </w:t>
      </w:r>
      <w:r w:rsidR="00C129E9" w:rsidRPr="00BE1AEF">
        <w:rPr>
          <w:b/>
          <w:szCs w:val="24"/>
        </w:rPr>
        <w:t>Atitikimas V</w:t>
      </w:r>
      <w:r w:rsidR="00A87B05" w:rsidRPr="00BE1AEF">
        <w:rPr>
          <w:b/>
          <w:szCs w:val="24"/>
        </w:rPr>
        <w:t xml:space="preserve">yriausybės programos nuostatoms </w:t>
      </w:r>
      <w:r w:rsidR="00A87B05" w:rsidRPr="00BE1AEF">
        <w:rPr>
          <w:szCs w:val="24"/>
        </w:rPr>
        <w:t>–</w:t>
      </w:r>
      <w:bookmarkStart w:id="6" w:name="_Hlk789597"/>
      <w:r w:rsidR="00791E8C" w:rsidRPr="00BE1AEF">
        <w:rPr>
          <w:szCs w:val="24"/>
        </w:rPr>
        <w:t xml:space="preserve"> Projektas </w:t>
      </w:r>
      <w:r w:rsidR="00584CDF" w:rsidRPr="00BE1AEF">
        <w:rPr>
          <w:szCs w:val="24"/>
        </w:rPr>
        <w:t>atitinka</w:t>
      </w:r>
      <w:r w:rsidR="00791E8C" w:rsidRPr="00BE1AEF">
        <w:rPr>
          <w:szCs w:val="24"/>
        </w:rPr>
        <w:t xml:space="preserve"> Vyriausybės programos </w:t>
      </w:r>
      <w:r w:rsidR="00584CDF" w:rsidRPr="00BE1AEF">
        <w:rPr>
          <w:szCs w:val="24"/>
        </w:rPr>
        <w:t>nuostatas</w:t>
      </w:r>
      <w:r w:rsidR="00C3051B" w:rsidRPr="00BE1AEF">
        <w:rPr>
          <w:szCs w:val="24"/>
        </w:rPr>
        <w:t xml:space="preserve"> </w:t>
      </w:r>
      <w:r w:rsidR="00B958EF" w:rsidRPr="00BE1AEF">
        <w:rPr>
          <w:szCs w:val="24"/>
        </w:rPr>
        <w:t>„</w:t>
      </w:r>
      <w:r w:rsidR="00B958EF" w:rsidRPr="00BE1AEF">
        <w:rPr>
          <w:i/>
          <w:szCs w:val="24"/>
        </w:rPr>
        <w:t>siekiant efektyvaus ir mažiau kainuojančio viešojo valdymo ir toliau bus nuosekliai tobulinama strateginio planavimo, programinio biudžeto ir atskaitomybės sistema, iš valstybės ir savivaldybių įstaigų reikalaujama atlikti veiklos rezultatų stebėseną ir vertinimus</w:t>
      </w:r>
      <w:r w:rsidR="00C3051B" w:rsidRPr="00BE1AEF">
        <w:rPr>
          <w:szCs w:val="24"/>
        </w:rPr>
        <w:t>“.</w:t>
      </w:r>
    </w:p>
    <w:bookmarkEnd w:id="6"/>
    <w:p w:rsidR="00CA69B3" w:rsidRPr="00BE1AEF" w:rsidRDefault="00CA69B3" w:rsidP="00E62639">
      <w:pPr>
        <w:pStyle w:val="Betarp"/>
        <w:spacing w:line="276" w:lineRule="auto"/>
        <w:jc w:val="both"/>
        <w:rPr>
          <w:rFonts w:ascii="Times New Roman" w:hAnsi="Times New Roman" w:cs="Times New Roman"/>
          <w:b/>
          <w:sz w:val="24"/>
          <w:szCs w:val="24"/>
        </w:rPr>
      </w:pPr>
    </w:p>
    <w:p w:rsidR="00217BAD" w:rsidRPr="00BE1AEF" w:rsidRDefault="00D24C9F" w:rsidP="007D5F28">
      <w:pPr>
        <w:pStyle w:val="Betarp"/>
        <w:spacing w:line="276" w:lineRule="auto"/>
        <w:jc w:val="both"/>
        <w:rPr>
          <w:rFonts w:ascii="Times New Roman" w:hAnsi="Times New Roman" w:cs="Times New Roman"/>
          <w:sz w:val="24"/>
          <w:szCs w:val="24"/>
        </w:rPr>
      </w:pPr>
      <w:r w:rsidRPr="00BE1AEF">
        <w:rPr>
          <w:rFonts w:ascii="Times New Roman" w:hAnsi="Times New Roman" w:cs="Times New Roman"/>
          <w:b/>
          <w:sz w:val="24"/>
          <w:szCs w:val="24"/>
        </w:rPr>
        <w:t xml:space="preserve">7. </w:t>
      </w:r>
      <w:r w:rsidR="00CC0998" w:rsidRPr="00BE1AEF">
        <w:rPr>
          <w:rFonts w:ascii="Times New Roman" w:hAnsi="Times New Roman" w:cs="Times New Roman"/>
          <w:b/>
          <w:sz w:val="24"/>
          <w:szCs w:val="24"/>
        </w:rPr>
        <w:t>Dalykinio vertinimo išvada</w:t>
      </w:r>
      <w:r w:rsidR="00C6630F" w:rsidRPr="00BE1AEF">
        <w:rPr>
          <w:rFonts w:ascii="Times New Roman" w:hAnsi="Times New Roman" w:cs="Times New Roman"/>
          <w:b/>
          <w:sz w:val="24"/>
          <w:szCs w:val="24"/>
        </w:rPr>
        <w:t xml:space="preserve"> </w:t>
      </w:r>
      <w:r w:rsidR="00BC521F" w:rsidRPr="00BE1AEF">
        <w:rPr>
          <w:rFonts w:ascii="Times New Roman" w:hAnsi="Times New Roman" w:cs="Times New Roman"/>
          <w:b/>
          <w:sz w:val="24"/>
          <w:szCs w:val="24"/>
        </w:rPr>
        <w:t>–</w:t>
      </w:r>
      <w:r w:rsidR="00E62639" w:rsidRPr="00BE1AEF">
        <w:rPr>
          <w:rFonts w:ascii="Times New Roman" w:hAnsi="Times New Roman" w:cs="Times New Roman"/>
          <w:b/>
          <w:sz w:val="24"/>
          <w:szCs w:val="24"/>
        </w:rPr>
        <w:t xml:space="preserve"> </w:t>
      </w:r>
      <w:r w:rsidR="001F0706" w:rsidRPr="00BE1AEF">
        <w:rPr>
          <w:rFonts w:ascii="Times New Roman" w:hAnsi="Times New Roman" w:cs="Times New Roman"/>
          <w:sz w:val="24"/>
          <w:szCs w:val="24"/>
        </w:rPr>
        <w:t>siūl</w:t>
      </w:r>
      <w:r w:rsidR="003D66DC" w:rsidRPr="00BE1AEF">
        <w:rPr>
          <w:rFonts w:ascii="Times New Roman" w:hAnsi="Times New Roman" w:cs="Times New Roman"/>
          <w:sz w:val="24"/>
          <w:szCs w:val="24"/>
        </w:rPr>
        <w:t>ome</w:t>
      </w:r>
      <w:r w:rsidR="00F919A9" w:rsidRPr="00BE1AEF">
        <w:rPr>
          <w:rFonts w:ascii="Times New Roman" w:hAnsi="Times New Roman" w:cs="Times New Roman"/>
          <w:sz w:val="24"/>
          <w:szCs w:val="24"/>
        </w:rPr>
        <w:t xml:space="preserve"> </w:t>
      </w:r>
      <w:r w:rsidR="00ED710A">
        <w:rPr>
          <w:rFonts w:ascii="Times New Roman" w:hAnsi="Times New Roman" w:cs="Times New Roman"/>
          <w:sz w:val="24"/>
          <w:szCs w:val="24"/>
        </w:rPr>
        <w:t xml:space="preserve">svarstyti </w:t>
      </w:r>
      <w:r w:rsidR="007D5F28" w:rsidRPr="00BE1AEF">
        <w:rPr>
          <w:rFonts w:ascii="Times New Roman" w:hAnsi="Times New Roman" w:cs="Times New Roman"/>
          <w:sz w:val="24"/>
          <w:szCs w:val="24"/>
        </w:rPr>
        <w:t xml:space="preserve">tarpinstituciniame pasitarime. </w:t>
      </w:r>
    </w:p>
    <w:p w:rsidR="00CA69B3" w:rsidRDefault="00CA69B3" w:rsidP="002F1386">
      <w:pPr>
        <w:pStyle w:val="Betarp"/>
        <w:spacing w:line="276" w:lineRule="auto"/>
        <w:jc w:val="both"/>
        <w:rPr>
          <w:rFonts w:ascii="Times New Roman" w:hAnsi="Times New Roman" w:cs="Times New Roman"/>
          <w:sz w:val="24"/>
          <w:szCs w:val="24"/>
        </w:rPr>
      </w:pPr>
    </w:p>
    <w:p w:rsidR="00CA69B3" w:rsidRDefault="00CA69B3" w:rsidP="002F1386">
      <w:pPr>
        <w:pStyle w:val="Betarp"/>
        <w:spacing w:line="276" w:lineRule="auto"/>
        <w:jc w:val="both"/>
        <w:rPr>
          <w:rFonts w:ascii="Times New Roman" w:hAnsi="Times New Roman" w:cs="Times New Roman"/>
          <w:sz w:val="24"/>
          <w:szCs w:val="24"/>
        </w:rPr>
      </w:pPr>
    </w:p>
    <w:p w:rsidR="0036649E" w:rsidRDefault="0036649E" w:rsidP="002F1386">
      <w:pPr>
        <w:pStyle w:val="Betarp"/>
        <w:spacing w:line="276" w:lineRule="auto"/>
        <w:jc w:val="both"/>
        <w:rPr>
          <w:rFonts w:ascii="Times New Roman" w:hAnsi="Times New Roman" w:cs="Times New Roman"/>
          <w:sz w:val="24"/>
          <w:szCs w:val="24"/>
        </w:rPr>
      </w:pPr>
    </w:p>
    <w:p w:rsidR="009E5927" w:rsidRPr="00273FC6" w:rsidRDefault="00732793" w:rsidP="00743572">
      <w:pPr>
        <w:overflowPunct w:val="0"/>
        <w:autoSpaceDE w:val="0"/>
        <w:autoSpaceDN w:val="0"/>
        <w:adjustRightInd w:val="0"/>
        <w:ind w:left="142" w:hanging="142"/>
        <w:rPr>
          <w:szCs w:val="24"/>
        </w:rPr>
      </w:pPr>
      <w:r>
        <w:rPr>
          <w:szCs w:val="24"/>
        </w:rPr>
        <w:t xml:space="preserve">Vyresnioji </w:t>
      </w:r>
      <w:r w:rsidR="00B13BBD" w:rsidRPr="00273FC6">
        <w:rPr>
          <w:szCs w:val="24"/>
        </w:rPr>
        <w:t>patarėja</w:t>
      </w:r>
      <w:r w:rsidR="00B13BBD" w:rsidRPr="00273FC6">
        <w:rPr>
          <w:szCs w:val="24"/>
        </w:rPr>
        <w:tab/>
      </w:r>
      <w:r w:rsidR="00B13BBD" w:rsidRPr="00273FC6">
        <w:rPr>
          <w:szCs w:val="24"/>
        </w:rPr>
        <w:tab/>
      </w:r>
      <w:r w:rsidR="00B13BBD" w:rsidRPr="00273FC6">
        <w:rPr>
          <w:szCs w:val="24"/>
        </w:rPr>
        <w:tab/>
      </w:r>
      <w:r w:rsidR="00B13BBD" w:rsidRPr="00273FC6">
        <w:rPr>
          <w:szCs w:val="24"/>
        </w:rPr>
        <w:tab/>
      </w:r>
      <w:r w:rsidR="00B13BBD" w:rsidRPr="00273FC6">
        <w:rPr>
          <w:szCs w:val="24"/>
        </w:rPr>
        <w:tab/>
      </w:r>
      <w:r w:rsidR="00D8457F" w:rsidRPr="00273FC6">
        <w:rPr>
          <w:szCs w:val="24"/>
        </w:rPr>
        <w:tab/>
      </w:r>
      <w:r>
        <w:rPr>
          <w:szCs w:val="24"/>
        </w:rPr>
        <w:t>Vaida Budzevičienė</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551"/>
      </w:tblGrid>
      <w:tr w:rsidR="004969C9" w:rsidRPr="00273FC6" w:rsidTr="0051474E">
        <w:tc>
          <w:tcPr>
            <w:tcW w:w="7088" w:type="dxa"/>
          </w:tcPr>
          <w:p w:rsidR="004969C9" w:rsidRPr="00273FC6" w:rsidRDefault="004969C9" w:rsidP="004969C9">
            <w:pPr>
              <w:overflowPunct w:val="0"/>
              <w:autoSpaceDE w:val="0"/>
              <w:autoSpaceDN w:val="0"/>
              <w:adjustRightInd w:val="0"/>
              <w:ind w:left="142" w:hanging="142"/>
              <w:rPr>
                <w:szCs w:val="24"/>
              </w:rPr>
            </w:pPr>
          </w:p>
        </w:tc>
        <w:tc>
          <w:tcPr>
            <w:tcW w:w="2551" w:type="dxa"/>
          </w:tcPr>
          <w:p w:rsidR="004969C9" w:rsidRPr="00273FC6" w:rsidRDefault="004969C9" w:rsidP="004969C9">
            <w:pPr>
              <w:overflowPunct w:val="0"/>
              <w:autoSpaceDE w:val="0"/>
              <w:autoSpaceDN w:val="0"/>
              <w:adjustRightInd w:val="0"/>
              <w:ind w:left="142" w:hanging="142"/>
              <w:rPr>
                <w:szCs w:val="24"/>
              </w:rPr>
            </w:pPr>
          </w:p>
        </w:tc>
      </w:tr>
    </w:tbl>
    <w:p w:rsidR="009B546A" w:rsidRPr="000A7AE7" w:rsidRDefault="009B546A" w:rsidP="000A7AE7">
      <w:pPr>
        <w:tabs>
          <w:tab w:val="left" w:pos="1248"/>
        </w:tabs>
        <w:rPr>
          <w:lang w:eastAsia="en-US"/>
        </w:rPr>
      </w:pPr>
    </w:p>
    <w:sectPr w:rsidR="009B546A" w:rsidRPr="000A7AE7" w:rsidSect="0060066F">
      <w:headerReference w:type="default" r:id="rId8"/>
      <w:footnotePr>
        <w:pos w:val="beneathText"/>
      </w:footnotePr>
      <w:pgSz w:w="11907" w:h="16840" w:code="9"/>
      <w:pgMar w:top="851" w:right="708" w:bottom="709" w:left="1418"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2644" w:rsidRDefault="00462644">
      <w:r>
        <w:separator/>
      </w:r>
    </w:p>
  </w:endnote>
  <w:endnote w:type="continuationSeparator" w:id="0">
    <w:p w:rsidR="00462644" w:rsidRDefault="00462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Courier New"/>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2644" w:rsidRDefault="00462644">
      <w:r>
        <w:separator/>
      </w:r>
    </w:p>
  </w:footnote>
  <w:footnote w:type="continuationSeparator" w:id="0">
    <w:p w:rsidR="00462644" w:rsidRDefault="00462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0335C4" w:rsidP="00A45939">
    <w:pPr>
      <w:pStyle w:val="Antrats"/>
      <w:jc w:val="center"/>
      <w:rPr>
        <w:szCs w:val="24"/>
      </w:rPr>
    </w:pPr>
    <w:r w:rsidRPr="00913597">
      <w:rPr>
        <w:szCs w:val="24"/>
      </w:rPr>
      <w:fldChar w:fldCharType="begin"/>
    </w:r>
    <w:r w:rsidR="00A45939" w:rsidRPr="00913597">
      <w:rPr>
        <w:szCs w:val="24"/>
      </w:rPr>
      <w:instrText xml:space="preserve"> PAGE   \* MERGEFORMAT </w:instrText>
    </w:r>
    <w:r w:rsidRPr="00913597">
      <w:rPr>
        <w:szCs w:val="24"/>
      </w:rPr>
      <w:fldChar w:fldCharType="separate"/>
    </w:r>
    <w:r w:rsidR="003E35E5">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8F4"/>
    <w:multiLevelType w:val="hybridMultilevel"/>
    <w:tmpl w:val="636A6B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B23B81"/>
    <w:multiLevelType w:val="hybridMultilevel"/>
    <w:tmpl w:val="E1B0B0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944817"/>
    <w:multiLevelType w:val="hybridMultilevel"/>
    <w:tmpl w:val="DB5AA9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73280C"/>
    <w:multiLevelType w:val="hybridMultilevel"/>
    <w:tmpl w:val="1A70791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00609B"/>
    <w:multiLevelType w:val="hybridMultilevel"/>
    <w:tmpl w:val="780286AA"/>
    <w:lvl w:ilvl="0" w:tplc="EF68115C">
      <w:numFmt w:val="bullet"/>
      <w:lvlText w:val="-"/>
      <w:lvlJc w:val="left"/>
      <w:pPr>
        <w:ind w:left="420" w:hanging="360"/>
      </w:pPr>
      <w:rPr>
        <w:rFonts w:ascii="Times New Roman" w:eastAsia="Times New Roman" w:hAnsi="Times New Roman" w:cs="Times New Roman" w:hint="default"/>
        <w:b/>
        <w:u w:val="single"/>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5" w15:restartNumberingAfterBreak="0">
    <w:nsid w:val="0F057472"/>
    <w:multiLevelType w:val="hybridMultilevel"/>
    <w:tmpl w:val="24D67A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34E56FE"/>
    <w:multiLevelType w:val="hybridMultilevel"/>
    <w:tmpl w:val="437680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DC7D92"/>
    <w:multiLevelType w:val="hybridMultilevel"/>
    <w:tmpl w:val="1B18BB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D22868"/>
    <w:multiLevelType w:val="hybridMultilevel"/>
    <w:tmpl w:val="2C5050F8"/>
    <w:lvl w:ilvl="0" w:tplc="ABA6A9E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4359B2"/>
    <w:multiLevelType w:val="hybridMultilevel"/>
    <w:tmpl w:val="B50E8A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A460899"/>
    <w:multiLevelType w:val="hybridMultilevel"/>
    <w:tmpl w:val="22E27A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3127F72"/>
    <w:multiLevelType w:val="hybridMultilevel"/>
    <w:tmpl w:val="0C7C35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932A02"/>
    <w:multiLevelType w:val="hybridMultilevel"/>
    <w:tmpl w:val="B37C54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84CAF"/>
    <w:multiLevelType w:val="hybridMultilevel"/>
    <w:tmpl w:val="0F440A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C03015B"/>
    <w:multiLevelType w:val="hybridMultilevel"/>
    <w:tmpl w:val="6E9E2C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C8E476D"/>
    <w:multiLevelType w:val="hybridMultilevel"/>
    <w:tmpl w:val="E6ACDC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CA003BC"/>
    <w:multiLevelType w:val="hybridMultilevel"/>
    <w:tmpl w:val="634EFD8C"/>
    <w:lvl w:ilvl="0" w:tplc="A752A50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EAE497C"/>
    <w:multiLevelType w:val="hybridMultilevel"/>
    <w:tmpl w:val="9B9889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F310F19"/>
    <w:multiLevelType w:val="hybridMultilevel"/>
    <w:tmpl w:val="BBB0CA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8F0BA5"/>
    <w:multiLevelType w:val="hybridMultilevel"/>
    <w:tmpl w:val="EA24E6F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1510D32"/>
    <w:multiLevelType w:val="hybridMultilevel"/>
    <w:tmpl w:val="BA98FA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2F61E43"/>
    <w:multiLevelType w:val="hybridMultilevel"/>
    <w:tmpl w:val="3800B1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3F42FA5"/>
    <w:multiLevelType w:val="hybridMultilevel"/>
    <w:tmpl w:val="0D887E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3F968E7"/>
    <w:multiLevelType w:val="hybridMultilevel"/>
    <w:tmpl w:val="7A965F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4594001"/>
    <w:multiLevelType w:val="hybridMultilevel"/>
    <w:tmpl w:val="35EE5A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7321C8D"/>
    <w:multiLevelType w:val="hybridMultilevel"/>
    <w:tmpl w:val="29C01E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82B53BD"/>
    <w:multiLevelType w:val="hybridMultilevel"/>
    <w:tmpl w:val="8B6633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1061B7D"/>
    <w:multiLevelType w:val="hybridMultilevel"/>
    <w:tmpl w:val="846221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41033FE"/>
    <w:multiLevelType w:val="hybridMultilevel"/>
    <w:tmpl w:val="C570FD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4417A26"/>
    <w:multiLevelType w:val="hybridMultilevel"/>
    <w:tmpl w:val="CACECD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6A0755D"/>
    <w:multiLevelType w:val="hybridMultilevel"/>
    <w:tmpl w:val="6AD6EC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94504CA"/>
    <w:multiLevelType w:val="hybridMultilevel"/>
    <w:tmpl w:val="66F42580"/>
    <w:lvl w:ilvl="0" w:tplc="03F89A3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8465DA"/>
    <w:multiLevelType w:val="hybridMultilevel"/>
    <w:tmpl w:val="6A98AA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B573EA"/>
    <w:multiLevelType w:val="hybridMultilevel"/>
    <w:tmpl w:val="4B3A4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59435BA"/>
    <w:multiLevelType w:val="hybridMultilevel"/>
    <w:tmpl w:val="D332CA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59F5144"/>
    <w:multiLevelType w:val="hybridMultilevel"/>
    <w:tmpl w:val="E6865F6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5A83661"/>
    <w:multiLevelType w:val="hybridMultilevel"/>
    <w:tmpl w:val="CD105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B1D79FE"/>
    <w:multiLevelType w:val="hybridMultilevel"/>
    <w:tmpl w:val="C7D027E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B4342C1"/>
    <w:multiLevelType w:val="hybridMultilevel"/>
    <w:tmpl w:val="71EA8E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E057791"/>
    <w:multiLevelType w:val="hybridMultilevel"/>
    <w:tmpl w:val="9A9A85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A351C08"/>
    <w:multiLevelType w:val="hybridMultilevel"/>
    <w:tmpl w:val="486A73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39"/>
  </w:num>
  <w:num w:numId="4">
    <w:abstractNumId w:val="8"/>
  </w:num>
  <w:num w:numId="5">
    <w:abstractNumId w:val="30"/>
  </w:num>
  <w:num w:numId="6">
    <w:abstractNumId w:val="31"/>
  </w:num>
  <w:num w:numId="7">
    <w:abstractNumId w:val="18"/>
  </w:num>
  <w:num w:numId="8">
    <w:abstractNumId w:val="32"/>
  </w:num>
  <w:num w:numId="9">
    <w:abstractNumId w:val="16"/>
  </w:num>
  <w:num w:numId="10">
    <w:abstractNumId w:val="15"/>
  </w:num>
  <w:num w:numId="11">
    <w:abstractNumId w:val="14"/>
  </w:num>
  <w:num w:numId="12">
    <w:abstractNumId w:val="40"/>
  </w:num>
  <w:num w:numId="13">
    <w:abstractNumId w:val="26"/>
  </w:num>
  <w:num w:numId="14">
    <w:abstractNumId w:val="19"/>
  </w:num>
  <w:num w:numId="15">
    <w:abstractNumId w:val="38"/>
  </w:num>
  <w:num w:numId="16">
    <w:abstractNumId w:val="11"/>
  </w:num>
  <w:num w:numId="17">
    <w:abstractNumId w:val="6"/>
  </w:num>
  <w:num w:numId="18">
    <w:abstractNumId w:val="3"/>
  </w:num>
  <w:num w:numId="19">
    <w:abstractNumId w:val="4"/>
  </w:num>
  <w:num w:numId="20">
    <w:abstractNumId w:val="34"/>
  </w:num>
  <w:num w:numId="21">
    <w:abstractNumId w:val="0"/>
  </w:num>
  <w:num w:numId="22">
    <w:abstractNumId w:val="1"/>
  </w:num>
  <w:num w:numId="23">
    <w:abstractNumId w:val="33"/>
  </w:num>
  <w:num w:numId="24">
    <w:abstractNumId w:val="29"/>
  </w:num>
  <w:num w:numId="25">
    <w:abstractNumId w:val="25"/>
  </w:num>
  <w:num w:numId="26">
    <w:abstractNumId w:val="24"/>
  </w:num>
  <w:num w:numId="27">
    <w:abstractNumId w:val="20"/>
  </w:num>
  <w:num w:numId="28">
    <w:abstractNumId w:val="27"/>
  </w:num>
  <w:num w:numId="29">
    <w:abstractNumId w:val="2"/>
  </w:num>
  <w:num w:numId="30">
    <w:abstractNumId w:val="13"/>
  </w:num>
  <w:num w:numId="31">
    <w:abstractNumId w:val="28"/>
  </w:num>
  <w:num w:numId="32">
    <w:abstractNumId w:val="17"/>
  </w:num>
  <w:num w:numId="33">
    <w:abstractNumId w:val="35"/>
  </w:num>
  <w:num w:numId="34">
    <w:abstractNumId w:val="23"/>
  </w:num>
  <w:num w:numId="35">
    <w:abstractNumId w:val="5"/>
  </w:num>
  <w:num w:numId="36">
    <w:abstractNumId w:val="12"/>
  </w:num>
  <w:num w:numId="37">
    <w:abstractNumId w:val="37"/>
  </w:num>
  <w:num w:numId="38">
    <w:abstractNumId w:val="36"/>
  </w:num>
  <w:num w:numId="39">
    <w:abstractNumId w:val="21"/>
  </w:num>
  <w:num w:numId="40">
    <w:abstractNumId w:val="7"/>
  </w:num>
  <w:num w:numId="41">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752"/>
    <w:rsid w:val="00002784"/>
    <w:rsid w:val="0000628D"/>
    <w:rsid w:val="000109E8"/>
    <w:rsid w:val="00017447"/>
    <w:rsid w:val="0001766C"/>
    <w:rsid w:val="000177A9"/>
    <w:rsid w:val="00020F7B"/>
    <w:rsid w:val="000211F1"/>
    <w:rsid w:val="0002336C"/>
    <w:rsid w:val="000256E4"/>
    <w:rsid w:val="00025ABE"/>
    <w:rsid w:val="00026248"/>
    <w:rsid w:val="0002797C"/>
    <w:rsid w:val="00031BD9"/>
    <w:rsid w:val="0003350C"/>
    <w:rsid w:val="000335C4"/>
    <w:rsid w:val="0003397B"/>
    <w:rsid w:val="00034A50"/>
    <w:rsid w:val="00035AE6"/>
    <w:rsid w:val="00035CAF"/>
    <w:rsid w:val="00036C34"/>
    <w:rsid w:val="00037592"/>
    <w:rsid w:val="000405CF"/>
    <w:rsid w:val="000415C2"/>
    <w:rsid w:val="0004286A"/>
    <w:rsid w:val="000428AA"/>
    <w:rsid w:val="00043031"/>
    <w:rsid w:val="00043AF3"/>
    <w:rsid w:val="000465DF"/>
    <w:rsid w:val="000478EA"/>
    <w:rsid w:val="00047C7C"/>
    <w:rsid w:val="00050A23"/>
    <w:rsid w:val="0005259A"/>
    <w:rsid w:val="00053FF9"/>
    <w:rsid w:val="00056734"/>
    <w:rsid w:val="0005677A"/>
    <w:rsid w:val="00057425"/>
    <w:rsid w:val="000614E4"/>
    <w:rsid w:val="000617C6"/>
    <w:rsid w:val="000619B6"/>
    <w:rsid w:val="00061F0C"/>
    <w:rsid w:val="00062311"/>
    <w:rsid w:val="000623FF"/>
    <w:rsid w:val="00062E0C"/>
    <w:rsid w:val="000642D5"/>
    <w:rsid w:val="000656D0"/>
    <w:rsid w:val="00071369"/>
    <w:rsid w:val="00072321"/>
    <w:rsid w:val="000730CA"/>
    <w:rsid w:val="000735BC"/>
    <w:rsid w:val="00077053"/>
    <w:rsid w:val="00081B68"/>
    <w:rsid w:val="000836B0"/>
    <w:rsid w:val="00083845"/>
    <w:rsid w:val="00084DAE"/>
    <w:rsid w:val="00085C27"/>
    <w:rsid w:val="000864D4"/>
    <w:rsid w:val="00092704"/>
    <w:rsid w:val="0009363A"/>
    <w:rsid w:val="00094273"/>
    <w:rsid w:val="000954ED"/>
    <w:rsid w:val="00096638"/>
    <w:rsid w:val="000971BF"/>
    <w:rsid w:val="000A17BD"/>
    <w:rsid w:val="000A1C07"/>
    <w:rsid w:val="000A2AF7"/>
    <w:rsid w:val="000A7AE7"/>
    <w:rsid w:val="000B104D"/>
    <w:rsid w:val="000B53ED"/>
    <w:rsid w:val="000B673D"/>
    <w:rsid w:val="000C057A"/>
    <w:rsid w:val="000C0988"/>
    <w:rsid w:val="000C182F"/>
    <w:rsid w:val="000C4D8D"/>
    <w:rsid w:val="000C755A"/>
    <w:rsid w:val="000D0C5C"/>
    <w:rsid w:val="000D31EC"/>
    <w:rsid w:val="000D78CA"/>
    <w:rsid w:val="000E13F7"/>
    <w:rsid w:val="000E188D"/>
    <w:rsid w:val="000E3193"/>
    <w:rsid w:val="000E4139"/>
    <w:rsid w:val="000E5E64"/>
    <w:rsid w:val="000E64FF"/>
    <w:rsid w:val="000E7368"/>
    <w:rsid w:val="000F150B"/>
    <w:rsid w:val="000F2F31"/>
    <w:rsid w:val="000F363D"/>
    <w:rsid w:val="001014B4"/>
    <w:rsid w:val="001033F6"/>
    <w:rsid w:val="00103BA6"/>
    <w:rsid w:val="00103DBC"/>
    <w:rsid w:val="001047C9"/>
    <w:rsid w:val="001057C3"/>
    <w:rsid w:val="00105BBE"/>
    <w:rsid w:val="001072CF"/>
    <w:rsid w:val="001102B9"/>
    <w:rsid w:val="00111882"/>
    <w:rsid w:val="001152D4"/>
    <w:rsid w:val="00121647"/>
    <w:rsid w:val="00125B6D"/>
    <w:rsid w:val="00126F2F"/>
    <w:rsid w:val="00127ADE"/>
    <w:rsid w:val="00127AF9"/>
    <w:rsid w:val="00130094"/>
    <w:rsid w:val="00132B54"/>
    <w:rsid w:val="00132F4E"/>
    <w:rsid w:val="00133534"/>
    <w:rsid w:val="00135334"/>
    <w:rsid w:val="001356DF"/>
    <w:rsid w:val="0014120D"/>
    <w:rsid w:val="00143B2B"/>
    <w:rsid w:val="0014412E"/>
    <w:rsid w:val="00150C0E"/>
    <w:rsid w:val="001515AB"/>
    <w:rsid w:val="00151E4C"/>
    <w:rsid w:val="00152CA5"/>
    <w:rsid w:val="00153B23"/>
    <w:rsid w:val="00154A89"/>
    <w:rsid w:val="00154F16"/>
    <w:rsid w:val="001572CF"/>
    <w:rsid w:val="00160FD5"/>
    <w:rsid w:val="00161129"/>
    <w:rsid w:val="001617C2"/>
    <w:rsid w:val="00165DE5"/>
    <w:rsid w:val="00172998"/>
    <w:rsid w:val="00173726"/>
    <w:rsid w:val="00177B4E"/>
    <w:rsid w:val="0018232E"/>
    <w:rsid w:val="00185938"/>
    <w:rsid w:val="001860BB"/>
    <w:rsid w:val="00186D37"/>
    <w:rsid w:val="001878B6"/>
    <w:rsid w:val="00187AAF"/>
    <w:rsid w:val="00191099"/>
    <w:rsid w:val="00191126"/>
    <w:rsid w:val="00191C45"/>
    <w:rsid w:val="001934A6"/>
    <w:rsid w:val="001944DF"/>
    <w:rsid w:val="001A53B3"/>
    <w:rsid w:val="001B084B"/>
    <w:rsid w:val="001B19F4"/>
    <w:rsid w:val="001B39C8"/>
    <w:rsid w:val="001B4E5F"/>
    <w:rsid w:val="001C03A7"/>
    <w:rsid w:val="001C0FEE"/>
    <w:rsid w:val="001C12FC"/>
    <w:rsid w:val="001C22F3"/>
    <w:rsid w:val="001C3C73"/>
    <w:rsid w:val="001C42B5"/>
    <w:rsid w:val="001C5658"/>
    <w:rsid w:val="001D22D3"/>
    <w:rsid w:val="001D2983"/>
    <w:rsid w:val="001D3D9B"/>
    <w:rsid w:val="001D597B"/>
    <w:rsid w:val="001E2F76"/>
    <w:rsid w:val="001E58B5"/>
    <w:rsid w:val="001E605C"/>
    <w:rsid w:val="001E63B0"/>
    <w:rsid w:val="001E6B78"/>
    <w:rsid w:val="001F0706"/>
    <w:rsid w:val="001F3715"/>
    <w:rsid w:val="001F7AE8"/>
    <w:rsid w:val="001F7E2E"/>
    <w:rsid w:val="002019C5"/>
    <w:rsid w:val="00201BCF"/>
    <w:rsid w:val="00202FBF"/>
    <w:rsid w:val="00203403"/>
    <w:rsid w:val="00203F9D"/>
    <w:rsid w:val="00204C1D"/>
    <w:rsid w:val="0021050E"/>
    <w:rsid w:val="00217BAD"/>
    <w:rsid w:val="00220951"/>
    <w:rsid w:val="002214F9"/>
    <w:rsid w:val="00222E35"/>
    <w:rsid w:val="002315B3"/>
    <w:rsid w:val="00231C97"/>
    <w:rsid w:val="00232076"/>
    <w:rsid w:val="00237858"/>
    <w:rsid w:val="002405D3"/>
    <w:rsid w:val="0024489E"/>
    <w:rsid w:val="00245375"/>
    <w:rsid w:val="00247250"/>
    <w:rsid w:val="00247ABE"/>
    <w:rsid w:val="00253599"/>
    <w:rsid w:val="00254814"/>
    <w:rsid w:val="002556F9"/>
    <w:rsid w:val="002609E5"/>
    <w:rsid w:val="00260C23"/>
    <w:rsid w:val="00264679"/>
    <w:rsid w:val="00266756"/>
    <w:rsid w:val="00267A42"/>
    <w:rsid w:val="00270FF3"/>
    <w:rsid w:val="00271148"/>
    <w:rsid w:val="002717B6"/>
    <w:rsid w:val="00273FC6"/>
    <w:rsid w:val="002754FB"/>
    <w:rsid w:val="00275F29"/>
    <w:rsid w:val="00280094"/>
    <w:rsid w:val="00280C9F"/>
    <w:rsid w:val="00281572"/>
    <w:rsid w:val="00282B85"/>
    <w:rsid w:val="00284308"/>
    <w:rsid w:val="00287ADA"/>
    <w:rsid w:val="002909CC"/>
    <w:rsid w:val="00290BD1"/>
    <w:rsid w:val="002926DE"/>
    <w:rsid w:val="00293EEC"/>
    <w:rsid w:val="002956CD"/>
    <w:rsid w:val="00295907"/>
    <w:rsid w:val="0029704E"/>
    <w:rsid w:val="00297BCB"/>
    <w:rsid w:val="002A0905"/>
    <w:rsid w:val="002A1E43"/>
    <w:rsid w:val="002A3B12"/>
    <w:rsid w:val="002A5A5A"/>
    <w:rsid w:val="002A6D76"/>
    <w:rsid w:val="002A7530"/>
    <w:rsid w:val="002A75A1"/>
    <w:rsid w:val="002A7B5C"/>
    <w:rsid w:val="002A7B6E"/>
    <w:rsid w:val="002B0D47"/>
    <w:rsid w:val="002B0E44"/>
    <w:rsid w:val="002B14AD"/>
    <w:rsid w:val="002B169C"/>
    <w:rsid w:val="002B2681"/>
    <w:rsid w:val="002B4B90"/>
    <w:rsid w:val="002B5564"/>
    <w:rsid w:val="002C039B"/>
    <w:rsid w:val="002C0F80"/>
    <w:rsid w:val="002C14CF"/>
    <w:rsid w:val="002C1F35"/>
    <w:rsid w:val="002C53EE"/>
    <w:rsid w:val="002C647D"/>
    <w:rsid w:val="002C7662"/>
    <w:rsid w:val="002D2622"/>
    <w:rsid w:val="002D26E0"/>
    <w:rsid w:val="002D318C"/>
    <w:rsid w:val="002E11DB"/>
    <w:rsid w:val="002E137E"/>
    <w:rsid w:val="002E216F"/>
    <w:rsid w:val="002E3F34"/>
    <w:rsid w:val="002E76D3"/>
    <w:rsid w:val="002F059C"/>
    <w:rsid w:val="002F1386"/>
    <w:rsid w:val="002F1D73"/>
    <w:rsid w:val="002F1FCE"/>
    <w:rsid w:val="002F21EC"/>
    <w:rsid w:val="002F70B7"/>
    <w:rsid w:val="002F7D26"/>
    <w:rsid w:val="003007A1"/>
    <w:rsid w:val="00300A13"/>
    <w:rsid w:val="00301C12"/>
    <w:rsid w:val="00301C78"/>
    <w:rsid w:val="0030282A"/>
    <w:rsid w:val="00306902"/>
    <w:rsid w:val="00306932"/>
    <w:rsid w:val="00306AB1"/>
    <w:rsid w:val="00311519"/>
    <w:rsid w:val="00311E5B"/>
    <w:rsid w:val="00313965"/>
    <w:rsid w:val="003142DA"/>
    <w:rsid w:val="00315196"/>
    <w:rsid w:val="003163E0"/>
    <w:rsid w:val="00317B6A"/>
    <w:rsid w:val="0032150A"/>
    <w:rsid w:val="00321C26"/>
    <w:rsid w:val="003252B2"/>
    <w:rsid w:val="003319E1"/>
    <w:rsid w:val="00332CCC"/>
    <w:rsid w:val="003331E0"/>
    <w:rsid w:val="003334F2"/>
    <w:rsid w:val="0034300F"/>
    <w:rsid w:val="00343C06"/>
    <w:rsid w:val="0034489C"/>
    <w:rsid w:val="00345EBF"/>
    <w:rsid w:val="003462D4"/>
    <w:rsid w:val="00346FE9"/>
    <w:rsid w:val="00347A38"/>
    <w:rsid w:val="00350AA1"/>
    <w:rsid w:val="00353349"/>
    <w:rsid w:val="00355211"/>
    <w:rsid w:val="0035531B"/>
    <w:rsid w:val="00355462"/>
    <w:rsid w:val="003558EE"/>
    <w:rsid w:val="00356723"/>
    <w:rsid w:val="00361635"/>
    <w:rsid w:val="003618B5"/>
    <w:rsid w:val="0036310A"/>
    <w:rsid w:val="00363A9E"/>
    <w:rsid w:val="00364CD2"/>
    <w:rsid w:val="0036567D"/>
    <w:rsid w:val="00365718"/>
    <w:rsid w:val="0036649E"/>
    <w:rsid w:val="003667C2"/>
    <w:rsid w:val="003676E9"/>
    <w:rsid w:val="00367763"/>
    <w:rsid w:val="00371948"/>
    <w:rsid w:val="0037416F"/>
    <w:rsid w:val="00374ED5"/>
    <w:rsid w:val="00376037"/>
    <w:rsid w:val="00377D26"/>
    <w:rsid w:val="00380F00"/>
    <w:rsid w:val="00381575"/>
    <w:rsid w:val="00382DD3"/>
    <w:rsid w:val="00383AE8"/>
    <w:rsid w:val="003847AE"/>
    <w:rsid w:val="00384CE6"/>
    <w:rsid w:val="00385002"/>
    <w:rsid w:val="00386200"/>
    <w:rsid w:val="0038642D"/>
    <w:rsid w:val="003866DA"/>
    <w:rsid w:val="00386EF9"/>
    <w:rsid w:val="00387FB7"/>
    <w:rsid w:val="00390926"/>
    <w:rsid w:val="003920E5"/>
    <w:rsid w:val="00392C81"/>
    <w:rsid w:val="00392F97"/>
    <w:rsid w:val="0039440D"/>
    <w:rsid w:val="003946F6"/>
    <w:rsid w:val="003957AC"/>
    <w:rsid w:val="00395CC9"/>
    <w:rsid w:val="00396900"/>
    <w:rsid w:val="003A0741"/>
    <w:rsid w:val="003A14B4"/>
    <w:rsid w:val="003A7398"/>
    <w:rsid w:val="003B32EE"/>
    <w:rsid w:val="003B3AB2"/>
    <w:rsid w:val="003B41BE"/>
    <w:rsid w:val="003B4A76"/>
    <w:rsid w:val="003B6391"/>
    <w:rsid w:val="003B64C1"/>
    <w:rsid w:val="003C18CE"/>
    <w:rsid w:val="003C4CE8"/>
    <w:rsid w:val="003C78A9"/>
    <w:rsid w:val="003D1472"/>
    <w:rsid w:val="003D1682"/>
    <w:rsid w:val="003D3F52"/>
    <w:rsid w:val="003D52D4"/>
    <w:rsid w:val="003D6048"/>
    <w:rsid w:val="003D66DC"/>
    <w:rsid w:val="003D68C2"/>
    <w:rsid w:val="003E0B15"/>
    <w:rsid w:val="003E35E5"/>
    <w:rsid w:val="003E387C"/>
    <w:rsid w:val="003E38C9"/>
    <w:rsid w:val="003E6FE3"/>
    <w:rsid w:val="003E7C95"/>
    <w:rsid w:val="003F08C7"/>
    <w:rsid w:val="003F0F1B"/>
    <w:rsid w:val="003F0FA1"/>
    <w:rsid w:val="003F4B54"/>
    <w:rsid w:val="003F67E8"/>
    <w:rsid w:val="003F7747"/>
    <w:rsid w:val="003F7965"/>
    <w:rsid w:val="004020C2"/>
    <w:rsid w:val="00403421"/>
    <w:rsid w:val="0040442F"/>
    <w:rsid w:val="004046C9"/>
    <w:rsid w:val="004047CF"/>
    <w:rsid w:val="00404E8A"/>
    <w:rsid w:val="004061E4"/>
    <w:rsid w:val="00412468"/>
    <w:rsid w:val="004137C1"/>
    <w:rsid w:val="004147C6"/>
    <w:rsid w:val="004149FF"/>
    <w:rsid w:val="00414A85"/>
    <w:rsid w:val="004158BA"/>
    <w:rsid w:val="004215DB"/>
    <w:rsid w:val="00423289"/>
    <w:rsid w:val="0042382D"/>
    <w:rsid w:val="00424EEC"/>
    <w:rsid w:val="00425A04"/>
    <w:rsid w:val="004260C5"/>
    <w:rsid w:val="0042622F"/>
    <w:rsid w:val="004263F1"/>
    <w:rsid w:val="00427FCD"/>
    <w:rsid w:val="00431DBC"/>
    <w:rsid w:val="004328C9"/>
    <w:rsid w:val="00434303"/>
    <w:rsid w:val="00441398"/>
    <w:rsid w:val="00441FEF"/>
    <w:rsid w:val="00442479"/>
    <w:rsid w:val="0044254F"/>
    <w:rsid w:val="00444D87"/>
    <w:rsid w:val="00450AF0"/>
    <w:rsid w:val="004528D2"/>
    <w:rsid w:val="00452D40"/>
    <w:rsid w:val="00462644"/>
    <w:rsid w:val="00465AF4"/>
    <w:rsid w:val="0046601F"/>
    <w:rsid w:val="004675CF"/>
    <w:rsid w:val="00467C1E"/>
    <w:rsid w:val="004701E4"/>
    <w:rsid w:val="00470735"/>
    <w:rsid w:val="00473181"/>
    <w:rsid w:val="004731D5"/>
    <w:rsid w:val="00475C36"/>
    <w:rsid w:val="00480D5C"/>
    <w:rsid w:val="00480E9F"/>
    <w:rsid w:val="0048185D"/>
    <w:rsid w:val="00482561"/>
    <w:rsid w:val="00483A87"/>
    <w:rsid w:val="00487946"/>
    <w:rsid w:val="00487FA4"/>
    <w:rsid w:val="00491109"/>
    <w:rsid w:val="004912FC"/>
    <w:rsid w:val="004926FC"/>
    <w:rsid w:val="0049379D"/>
    <w:rsid w:val="00494EEC"/>
    <w:rsid w:val="00494F65"/>
    <w:rsid w:val="004957BD"/>
    <w:rsid w:val="004969C9"/>
    <w:rsid w:val="004A0134"/>
    <w:rsid w:val="004A085B"/>
    <w:rsid w:val="004A1E2E"/>
    <w:rsid w:val="004A28AF"/>
    <w:rsid w:val="004A3FA9"/>
    <w:rsid w:val="004A5281"/>
    <w:rsid w:val="004A5F8B"/>
    <w:rsid w:val="004A6D08"/>
    <w:rsid w:val="004B127F"/>
    <w:rsid w:val="004B1D56"/>
    <w:rsid w:val="004B6980"/>
    <w:rsid w:val="004B7E16"/>
    <w:rsid w:val="004C1B7E"/>
    <w:rsid w:val="004C26D1"/>
    <w:rsid w:val="004C2A1D"/>
    <w:rsid w:val="004C4D74"/>
    <w:rsid w:val="004C4EC9"/>
    <w:rsid w:val="004C6ED0"/>
    <w:rsid w:val="004C711E"/>
    <w:rsid w:val="004D013D"/>
    <w:rsid w:val="004D06F0"/>
    <w:rsid w:val="004D45B6"/>
    <w:rsid w:val="004D54A7"/>
    <w:rsid w:val="004E0254"/>
    <w:rsid w:val="004E1098"/>
    <w:rsid w:val="004E4A33"/>
    <w:rsid w:val="004E4F0D"/>
    <w:rsid w:val="004F1FF2"/>
    <w:rsid w:val="004F3E67"/>
    <w:rsid w:val="004F614C"/>
    <w:rsid w:val="004F690C"/>
    <w:rsid w:val="004F74B8"/>
    <w:rsid w:val="004F7DF6"/>
    <w:rsid w:val="00500319"/>
    <w:rsid w:val="00500CA4"/>
    <w:rsid w:val="005013C0"/>
    <w:rsid w:val="005014FC"/>
    <w:rsid w:val="00501AC6"/>
    <w:rsid w:val="00504315"/>
    <w:rsid w:val="00506B17"/>
    <w:rsid w:val="0050733A"/>
    <w:rsid w:val="005109F8"/>
    <w:rsid w:val="00510C55"/>
    <w:rsid w:val="00510D13"/>
    <w:rsid w:val="005118AA"/>
    <w:rsid w:val="00513A53"/>
    <w:rsid w:val="00514A4A"/>
    <w:rsid w:val="00516183"/>
    <w:rsid w:val="00517F15"/>
    <w:rsid w:val="0052386B"/>
    <w:rsid w:val="0052573A"/>
    <w:rsid w:val="0053059D"/>
    <w:rsid w:val="0053145D"/>
    <w:rsid w:val="00531E9A"/>
    <w:rsid w:val="00532291"/>
    <w:rsid w:val="0053437B"/>
    <w:rsid w:val="00534FD3"/>
    <w:rsid w:val="00535D8F"/>
    <w:rsid w:val="00537F8F"/>
    <w:rsid w:val="00541433"/>
    <w:rsid w:val="00541A75"/>
    <w:rsid w:val="00542081"/>
    <w:rsid w:val="00542AE7"/>
    <w:rsid w:val="00543EE3"/>
    <w:rsid w:val="00545020"/>
    <w:rsid w:val="0054545A"/>
    <w:rsid w:val="00545A15"/>
    <w:rsid w:val="00550B37"/>
    <w:rsid w:val="00550B59"/>
    <w:rsid w:val="00553B89"/>
    <w:rsid w:val="00553DF3"/>
    <w:rsid w:val="00556299"/>
    <w:rsid w:val="00556B08"/>
    <w:rsid w:val="005572BE"/>
    <w:rsid w:val="00566AC8"/>
    <w:rsid w:val="00567002"/>
    <w:rsid w:val="00571221"/>
    <w:rsid w:val="0057284E"/>
    <w:rsid w:val="00580F64"/>
    <w:rsid w:val="005823A3"/>
    <w:rsid w:val="00583BDA"/>
    <w:rsid w:val="00584C80"/>
    <w:rsid w:val="00584CDF"/>
    <w:rsid w:val="005862E2"/>
    <w:rsid w:val="00586451"/>
    <w:rsid w:val="0058721B"/>
    <w:rsid w:val="00587C12"/>
    <w:rsid w:val="00587D6F"/>
    <w:rsid w:val="00591880"/>
    <w:rsid w:val="00591AA1"/>
    <w:rsid w:val="00593470"/>
    <w:rsid w:val="00593B09"/>
    <w:rsid w:val="00594797"/>
    <w:rsid w:val="00595992"/>
    <w:rsid w:val="00595E10"/>
    <w:rsid w:val="00595E42"/>
    <w:rsid w:val="00596AA9"/>
    <w:rsid w:val="00597245"/>
    <w:rsid w:val="005A456C"/>
    <w:rsid w:val="005A626C"/>
    <w:rsid w:val="005A6702"/>
    <w:rsid w:val="005A6BD0"/>
    <w:rsid w:val="005A7846"/>
    <w:rsid w:val="005B0332"/>
    <w:rsid w:val="005B0AAB"/>
    <w:rsid w:val="005B2D52"/>
    <w:rsid w:val="005B3818"/>
    <w:rsid w:val="005B763A"/>
    <w:rsid w:val="005C1170"/>
    <w:rsid w:val="005C2183"/>
    <w:rsid w:val="005C3975"/>
    <w:rsid w:val="005C42DF"/>
    <w:rsid w:val="005D02BB"/>
    <w:rsid w:val="005D0773"/>
    <w:rsid w:val="005D2182"/>
    <w:rsid w:val="005D2340"/>
    <w:rsid w:val="005D633F"/>
    <w:rsid w:val="005D7101"/>
    <w:rsid w:val="005E16B4"/>
    <w:rsid w:val="005E6BEC"/>
    <w:rsid w:val="005F07BC"/>
    <w:rsid w:val="005F5F76"/>
    <w:rsid w:val="0060066F"/>
    <w:rsid w:val="00601661"/>
    <w:rsid w:val="0060462E"/>
    <w:rsid w:val="00610063"/>
    <w:rsid w:val="0061211A"/>
    <w:rsid w:val="00614104"/>
    <w:rsid w:val="00614152"/>
    <w:rsid w:val="00614CBC"/>
    <w:rsid w:val="00614E8D"/>
    <w:rsid w:val="006168A6"/>
    <w:rsid w:val="00620713"/>
    <w:rsid w:val="006213B4"/>
    <w:rsid w:val="00622D72"/>
    <w:rsid w:val="00626BC5"/>
    <w:rsid w:val="0062709F"/>
    <w:rsid w:val="00630E4B"/>
    <w:rsid w:val="00631B9A"/>
    <w:rsid w:val="00640BCA"/>
    <w:rsid w:val="00640CF7"/>
    <w:rsid w:val="00640E4F"/>
    <w:rsid w:val="0064285C"/>
    <w:rsid w:val="006448B9"/>
    <w:rsid w:val="00645330"/>
    <w:rsid w:val="00645BF6"/>
    <w:rsid w:val="006465D0"/>
    <w:rsid w:val="006466CC"/>
    <w:rsid w:val="00650761"/>
    <w:rsid w:val="00651227"/>
    <w:rsid w:val="00651472"/>
    <w:rsid w:val="006517F3"/>
    <w:rsid w:val="00652E47"/>
    <w:rsid w:val="006549FC"/>
    <w:rsid w:val="00654EB7"/>
    <w:rsid w:val="0065603D"/>
    <w:rsid w:val="00661E0A"/>
    <w:rsid w:val="00662BD5"/>
    <w:rsid w:val="006631FE"/>
    <w:rsid w:val="00664AEE"/>
    <w:rsid w:val="00664CF0"/>
    <w:rsid w:val="00665015"/>
    <w:rsid w:val="00666A33"/>
    <w:rsid w:val="00675629"/>
    <w:rsid w:val="0067573C"/>
    <w:rsid w:val="00675C15"/>
    <w:rsid w:val="0067639A"/>
    <w:rsid w:val="00677197"/>
    <w:rsid w:val="0068006C"/>
    <w:rsid w:val="006812B6"/>
    <w:rsid w:val="0068394C"/>
    <w:rsid w:val="00687627"/>
    <w:rsid w:val="00692757"/>
    <w:rsid w:val="006935C8"/>
    <w:rsid w:val="00694EC8"/>
    <w:rsid w:val="00696C7F"/>
    <w:rsid w:val="006974FF"/>
    <w:rsid w:val="006A0959"/>
    <w:rsid w:val="006A1109"/>
    <w:rsid w:val="006A124F"/>
    <w:rsid w:val="006A57D9"/>
    <w:rsid w:val="006A6663"/>
    <w:rsid w:val="006A6B0A"/>
    <w:rsid w:val="006A73DD"/>
    <w:rsid w:val="006B0B95"/>
    <w:rsid w:val="006B0F3B"/>
    <w:rsid w:val="006B3245"/>
    <w:rsid w:val="006B46DD"/>
    <w:rsid w:val="006B53D6"/>
    <w:rsid w:val="006B61AE"/>
    <w:rsid w:val="006B63BD"/>
    <w:rsid w:val="006C2747"/>
    <w:rsid w:val="006C2A33"/>
    <w:rsid w:val="006C3265"/>
    <w:rsid w:val="006C486D"/>
    <w:rsid w:val="006C67A9"/>
    <w:rsid w:val="006C69C8"/>
    <w:rsid w:val="006C734C"/>
    <w:rsid w:val="006C7F0F"/>
    <w:rsid w:val="006D15B1"/>
    <w:rsid w:val="006D25D9"/>
    <w:rsid w:val="006D332D"/>
    <w:rsid w:val="006D5841"/>
    <w:rsid w:val="006D76CD"/>
    <w:rsid w:val="006D7BCC"/>
    <w:rsid w:val="006E118D"/>
    <w:rsid w:val="006E2F51"/>
    <w:rsid w:val="006E35CA"/>
    <w:rsid w:val="006E3C16"/>
    <w:rsid w:val="006E79E3"/>
    <w:rsid w:val="006F00A4"/>
    <w:rsid w:val="006F0BAB"/>
    <w:rsid w:val="006F1744"/>
    <w:rsid w:val="006F1998"/>
    <w:rsid w:val="006F2875"/>
    <w:rsid w:val="006F374F"/>
    <w:rsid w:val="00703222"/>
    <w:rsid w:val="007033E3"/>
    <w:rsid w:val="0070370E"/>
    <w:rsid w:val="007041D4"/>
    <w:rsid w:val="00704441"/>
    <w:rsid w:val="00704769"/>
    <w:rsid w:val="00711BD3"/>
    <w:rsid w:val="007134A0"/>
    <w:rsid w:val="00720306"/>
    <w:rsid w:val="007221FD"/>
    <w:rsid w:val="00724074"/>
    <w:rsid w:val="00730A8B"/>
    <w:rsid w:val="00732793"/>
    <w:rsid w:val="007335AB"/>
    <w:rsid w:val="007349F3"/>
    <w:rsid w:val="0073613F"/>
    <w:rsid w:val="00736C42"/>
    <w:rsid w:val="00741C8E"/>
    <w:rsid w:val="00742138"/>
    <w:rsid w:val="00742D37"/>
    <w:rsid w:val="00743572"/>
    <w:rsid w:val="0074386B"/>
    <w:rsid w:val="007453BC"/>
    <w:rsid w:val="00746655"/>
    <w:rsid w:val="00747937"/>
    <w:rsid w:val="0075302A"/>
    <w:rsid w:val="00753C5D"/>
    <w:rsid w:val="00754B4F"/>
    <w:rsid w:val="00760720"/>
    <w:rsid w:val="00760DD0"/>
    <w:rsid w:val="0076186F"/>
    <w:rsid w:val="00762550"/>
    <w:rsid w:val="007647CB"/>
    <w:rsid w:val="00766D2E"/>
    <w:rsid w:val="00772553"/>
    <w:rsid w:val="00772BDB"/>
    <w:rsid w:val="00781C5E"/>
    <w:rsid w:val="00784318"/>
    <w:rsid w:val="007844EB"/>
    <w:rsid w:val="00787F0A"/>
    <w:rsid w:val="00790FFD"/>
    <w:rsid w:val="00791E8C"/>
    <w:rsid w:val="007921EC"/>
    <w:rsid w:val="00792CD8"/>
    <w:rsid w:val="0079464C"/>
    <w:rsid w:val="0079493B"/>
    <w:rsid w:val="007A1504"/>
    <w:rsid w:val="007A17A7"/>
    <w:rsid w:val="007A1EB6"/>
    <w:rsid w:val="007A2DC7"/>
    <w:rsid w:val="007A307E"/>
    <w:rsid w:val="007A38F4"/>
    <w:rsid w:val="007A3DAB"/>
    <w:rsid w:val="007A4DCB"/>
    <w:rsid w:val="007A4E2B"/>
    <w:rsid w:val="007A5095"/>
    <w:rsid w:val="007A5413"/>
    <w:rsid w:val="007A6DA6"/>
    <w:rsid w:val="007B0332"/>
    <w:rsid w:val="007B14BD"/>
    <w:rsid w:val="007B1949"/>
    <w:rsid w:val="007B313F"/>
    <w:rsid w:val="007B3A24"/>
    <w:rsid w:val="007B6962"/>
    <w:rsid w:val="007C0311"/>
    <w:rsid w:val="007C163F"/>
    <w:rsid w:val="007C2678"/>
    <w:rsid w:val="007D0B39"/>
    <w:rsid w:val="007D178A"/>
    <w:rsid w:val="007D32B6"/>
    <w:rsid w:val="007D510C"/>
    <w:rsid w:val="007D531F"/>
    <w:rsid w:val="007D586F"/>
    <w:rsid w:val="007D5F28"/>
    <w:rsid w:val="007D7A58"/>
    <w:rsid w:val="007D7E5C"/>
    <w:rsid w:val="007E1246"/>
    <w:rsid w:val="007E13AD"/>
    <w:rsid w:val="007E23E8"/>
    <w:rsid w:val="007E3129"/>
    <w:rsid w:val="007E34E2"/>
    <w:rsid w:val="007E39BB"/>
    <w:rsid w:val="007E55BB"/>
    <w:rsid w:val="007E5D5F"/>
    <w:rsid w:val="007E742A"/>
    <w:rsid w:val="007E799B"/>
    <w:rsid w:val="007E7B8C"/>
    <w:rsid w:val="007F0D94"/>
    <w:rsid w:val="007F1535"/>
    <w:rsid w:val="007F161A"/>
    <w:rsid w:val="007F2D94"/>
    <w:rsid w:val="007F368E"/>
    <w:rsid w:val="007F41E4"/>
    <w:rsid w:val="00804497"/>
    <w:rsid w:val="00805D2C"/>
    <w:rsid w:val="008075FE"/>
    <w:rsid w:val="00807847"/>
    <w:rsid w:val="00807978"/>
    <w:rsid w:val="00814CA6"/>
    <w:rsid w:val="00815D30"/>
    <w:rsid w:val="00815D93"/>
    <w:rsid w:val="00816C04"/>
    <w:rsid w:val="0082155C"/>
    <w:rsid w:val="00822284"/>
    <w:rsid w:val="008237B0"/>
    <w:rsid w:val="008241FE"/>
    <w:rsid w:val="008255BA"/>
    <w:rsid w:val="008304FD"/>
    <w:rsid w:val="0083279D"/>
    <w:rsid w:val="00832AD7"/>
    <w:rsid w:val="008403E7"/>
    <w:rsid w:val="00840BA0"/>
    <w:rsid w:val="00840C43"/>
    <w:rsid w:val="008433CE"/>
    <w:rsid w:val="00844018"/>
    <w:rsid w:val="00845DD5"/>
    <w:rsid w:val="00846406"/>
    <w:rsid w:val="008477C7"/>
    <w:rsid w:val="00850323"/>
    <w:rsid w:val="0085254E"/>
    <w:rsid w:val="00852FF1"/>
    <w:rsid w:val="00853C55"/>
    <w:rsid w:val="00857563"/>
    <w:rsid w:val="00862D3A"/>
    <w:rsid w:val="008632B5"/>
    <w:rsid w:val="008636AE"/>
    <w:rsid w:val="00864C04"/>
    <w:rsid w:val="0086631C"/>
    <w:rsid w:val="0086703B"/>
    <w:rsid w:val="00870EC1"/>
    <w:rsid w:val="0087443A"/>
    <w:rsid w:val="008778BC"/>
    <w:rsid w:val="00881A4B"/>
    <w:rsid w:val="00883015"/>
    <w:rsid w:val="008838AF"/>
    <w:rsid w:val="00883AAE"/>
    <w:rsid w:val="00883D77"/>
    <w:rsid w:val="008844E8"/>
    <w:rsid w:val="00885909"/>
    <w:rsid w:val="008866F4"/>
    <w:rsid w:val="008872D2"/>
    <w:rsid w:val="00892780"/>
    <w:rsid w:val="00893AF2"/>
    <w:rsid w:val="0089657D"/>
    <w:rsid w:val="00897391"/>
    <w:rsid w:val="008A001D"/>
    <w:rsid w:val="008A062E"/>
    <w:rsid w:val="008A6A2E"/>
    <w:rsid w:val="008B161E"/>
    <w:rsid w:val="008B26B6"/>
    <w:rsid w:val="008B3634"/>
    <w:rsid w:val="008B3A8D"/>
    <w:rsid w:val="008C0153"/>
    <w:rsid w:val="008C0400"/>
    <w:rsid w:val="008C20F6"/>
    <w:rsid w:val="008C5548"/>
    <w:rsid w:val="008C69CB"/>
    <w:rsid w:val="008C795C"/>
    <w:rsid w:val="008D0E84"/>
    <w:rsid w:val="008D3AF8"/>
    <w:rsid w:val="008D646C"/>
    <w:rsid w:val="008D7D79"/>
    <w:rsid w:val="008E2310"/>
    <w:rsid w:val="008E2FBE"/>
    <w:rsid w:val="008E301F"/>
    <w:rsid w:val="008E49C1"/>
    <w:rsid w:val="008F1CF7"/>
    <w:rsid w:val="008F31A4"/>
    <w:rsid w:val="008F54F3"/>
    <w:rsid w:val="008F7B95"/>
    <w:rsid w:val="008F7D6D"/>
    <w:rsid w:val="008F7E5C"/>
    <w:rsid w:val="009000F6"/>
    <w:rsid w:val="00902D5E"/>
    <w:rsid w:val="00902FE9"/>
    <w:rsid w:val="00903FFB"/>
    <w:rsid w:val="00904825"/>
    <w:rsid w:val="009049C9"/>
    <w:rsid w:val="00905653"/>
    <w:rsid w:val="00906A4C"/>
    <w:rsid w:val="00910D20"/>
    <w:rsid w:val="00911A51"/>
    <w:rsid w:val="00912710"/>
    <w:rsid w:val="00915D84"/>
    <w:rsid w:val="00916E77"/>
    <w:rsid w:val="00916FC2"/>
    <w:rsid w:val="00920E42"/>
    <w:rsid w:val="009229BB"/>
    <w:rsid w:val="00924472"/>
    <w:rsid w:val="009250BB"/>
    <w:rsid w:val="0093000C"/>
    <w:rsid w:val="00930875"/>
    <w:rsid w:val="00931D68"/>
    <w:rsid w:val="00932D23"/>
    <w:rsid w:val="00934B50"/>
    <w:rsid w:val="0094076C"/>
    <w:rsid w:val="00940E94"/>
    <w:rsid w:val="00942903"/>
    <w:rsid w:val="00942D50"/>
    <w:rsid w:val="00943721"/>
    <w:rsid w:val="00945816"/>
    <w:rsid w:val="00950367"/>
    <w:rsid w:val="00953FAD"/>
    <w:rsid w:val="00955D2E"/>
    <w:rsid w:val="0095634E"/>
    <w:rsid w:val="00956E81"/>
    <w:rsid w:val="00957837"/>
    <w:rsid w:val="00960087"/>
    <w:rsid w:val="009601A3"/>
    <w:rsid w:val="00960A42"/>
    <w:rsid w:val="00961041"/>
    <w:rsid w:val="00961A75"/>
    <w:rsid w:val="00962392"/>
    <w:rsid w:val="00964374"/>
    <w:rsid w:val="009649CD"/>
    <w:rsid w:val="00964BF8"/>
    <w:rsid w:val="0096527E"/>
    <w:rsid w:val="00966BDD"/>
    <w:rsid w:val="009675C6"/>
    <w:rsid w:val="00970486"/>
    <w:rsid w:val="00972241"/>
    <w:rsid w:val="0097247D"/>
    <w:rsid w:val="00973182"/>
    <w:rsid w:val="0097359A"/>
    <w:rsid w:val="0097567A"/>
    <w:rsid w:val="00980437"/>
    <w:rsid w:val="00981A0E"/>
    <w:rsid w:val="00982C3A"/>
    <w:rsid w:val="00983300"/>
    <w:rsid w:val="00983BB3"/>
    <w:rsid w:val="0098460C"/>
    <w:rsid w:val="00984AD2"/>
    <w:rsid w:val="009851F6"/>
    <w:rsid w:val="009855FD"/>
    <w:rsid w:val="009873D1"/>
    <w:rsid w:val="0099266B"/>
    <w:rsid w:val="009926FD"/>
    <w:rsid w:val="009941EB"/>
    <w:rsid w:val="009944F7"/>
    <w:rsid w:val="0099450C"/>
    <w:rsid w:val="00994544"/>
    <w:rsid w:val="00995DD2"/>
    <w:rsid w:val="009964B1"/>
    <w:rsid w:val="009968B2"/>
    <w:rsid w:val="00997F9F"/>
    <w:rsid w:val="009A3E5D"/>
    <w:rsid w:val="009A4FD9"/>
    <w:rsid w:val="009A68EB"/>
    <w:rsid w:val="009A72CD"/>
    <w:rsid w:val="009A7BFF"/>
    <w:rsid w:val="009B1B4D"/>
    <w:rsid w:val="009B1CAF"/>
    <w:rsid w:val="009B1D6D"/>
    <w:rsid w:val="009B3321"/>
    <w:rsid w:val="009B4F6E"/>
    <w:rsid w:val="009B546A"/>
    <w:rsid w:val="009C19BA"/>
    <w:rsid w:val="009C2994"/>
    <w:rsid w:val="009C4B83"/>
    <w:rsid w:val="009C4CB2"/>
    <w:rsid w:val="009C5C38"/>
    <w:rsid w:val="009D1966"/>
    <w:rsid w:val="009D2AA1"/>
    <w:rsid w:val="009D3617"/>
    <w:rsid w:val="009D675D"/>
    <w:rsid w:val="009D7926"/>
    <w:rsid w:val="009E4845"/>
    <w:rsid w:val="009E564D"/>
    <w:rsid w:val="009E5927"/>
    <w:rsid w:val="009F1016"/>
    <w:rsid w:val="009F3381"/>
    <w:rsid w:val="009F42D5"/>
    <w:rsid w:val="009F488D"/>
    <w:rsid w:val="009F4BA8"/>
    <w:rsid w:val="009F4EDC"/>
    <w:rsid w:val="009F5570"/>
    <w:rsid w:val="009F6DD8"/>
    <w:rsid w:val="009F6ED4"/>
    <w:rsid w:val="009F7392"/>
    <w:rsid w:val="00A00918"/>
    <w:rsid w:val="00A04F3C"/>
    <w:rsid w:val="00A0515D"/>
    <w:rsid w:val="00A06C95"/>
    <w:rsid w:val="00A070B4"/>
    <w:rsid w:val="00A0788C"/>
    <w:rsid w:val="00A07A76"/>
    <w:rsid w:val="00A1052C"/>
    <w:rsid w:val="00A11F11"/>
    <w:rsid w:val="00A1253B"/>
    <w:rsid w:val="00A14777"/>
    <w:rsid w:val="00A17D67"/>
    <w:rsid w:val="00A17EF6"/>
    <w:rsid w:val="00A20F0A"/>
    <w:rsid w:val="00A21578"/>
    <w:rsid w:val="00A221DB"/>
    <w:rsid w:val="00A2314F"/>
    <w:rsid w:val="00A240B4"/>
    <w:rsid w:val="00A254B7"/>
    <w:rsid w:val="00A25B73"/>
    <w:rsid w:val="00A276E6"/>
    <w:rsid w:val="00A27E1F"/>
    <w:rsid w:val="00A30281"/>
    <w:rsid w:val="00A30915"/>
    <w:rsid w:val="00A32F06"/>
    <w:rsid w:val="00A37B79"/>
    <w:rsid w:val="00A37BA0"/>
    <w:rsid w:val="00A40A4B"/>
    <w:rsid w:val="00A40E52"/>
    <w:rsid w:val="00A41CFA"/>
    <w:rsid w:val="00A42320"/>
    <w:rsid w:val="00A43E48"/>
    <w:rsid w:val="00A449C6"/>
    <w:rsid w:val="00A44C77"/>
    <w:rsid w:val="00A44E3F"/>
    <w:rsid w:val="00A45939"/>
    <w:rsid w:val="00A462E8"/>
    <w:rsid w:val="00A468ED"/>
    <w:rsid w:val="00A46990"/>
    <w:rsid w:val="00A46A37"/>
    <w:rsid w:val="00A478D5"/>
    <w:rsid w:val="00A50326"/>
    <w:rsid w:val="00A50E15"/>
    <w:rsid w:val="00A516E2"/>
    <w:rsid w:val="00A51B9B"/>
    <w:rsid w:val="00A532A2"/>
    <w:rsid w:val="00A546E8"/>
    <w:rsid w:val="00A616BB"/>
    <w:rsid w:val="00A623A0"/>
    <w:rsid w:val="00A62A4A"/>
    <w:rsid w:val="00A632BF"/>
    <w:rsid w:val="00A646B9"/>
    <w:rsid w:val="00A66293"/>
    <w:rsid w:val="00A66A33"/>
    <w:rsid w:val="00A7075B"/>
    <w:rsid w:val="00A723BC"/>
    <w:rsid w:val="00A72410"/>
    <w:rsid w:val="00A7252B"/>
    <w:rsid w:val="00A72EBF"/>
    <w:rsid w:val="00A73D87"/>
    <w:rsid w:val="00A73E02"/>
    <w:rsid w:val="00A74395"/>
    <w:rsid w:val="00A7469B"/>
    <w:rsid w:val="00A74D8E"/>
    <w:rsid w:val="00A75E3D"/>
    <w:rsid w:val="00A76942"/>
    <w:rsid w:val="00A841C2"/>
    <w:rsid w:val="00A87B05"/>
    <w:rsid w:val="00A87C73"/>
    <w:rsid w:val="00A92024"/>
    <w:rsid w:val="00A92B27"/>
    <w:rsid w:val="00A92F0B"/>
    <w:rsid w:val="00A9379A"/>
    <w:rsid w:val="00A9537A"/>
    <w:rsid w:val="00AA0117"/>
    <w:rsid w:val="00AA26E0"/>
    <w:rsid w:val="00AA3650"/>
    <w:rsid w:val="00AA3ADA"/>
    <w:rsid w:val="00AA3DB7"/>
    <w:rsid w:val="00AA4A37"/>
    <w:rsid w:val="00AA577C"/>
    <w:rsid w:val="00AA6697"/>
    <w:rsid w:val="00AA6A28"/>
    <w:rsid w:val="00AB20E4"/>
    <w:rsid w:val="00AB2160"/>
    <w:rsid w:val="00AB3310"/>
    <w:rsid w:val="00AB4B02"/>
    <w:rsid w:val="00AB4E0A"/>
    <w:rsid w:val="00AB5117"/>
    <w:rsid w:val="00AB6BE5"/>
    <w:rsid w:val="00AB760C"/>
    <w:rsid w:val="00AC0B9A"/>
    <w:rsid w:val="00AC28A2"/>
    <w:rsid w:val="00AC290E"/>
    <w:rsid w:val="00AC2CDA"/>
    <w:rsid w:val="00AC4911"/>
    <w:rsid w:val="00AC4943"/>
    <w:rsid w:val="00AC5D1F"/>
    <w:rsid w:val="00AC616A"/>
    <w:rsid w:val="00AC668C"/>
    <w:rsid w:val="00AC7185"/>
    <w:rsid w:val="00AD2A8B"/>
    <w:rsid w:val="00AD672D"/>
    <w:rsid w:val="00AD7AD6"/>
    <w:rsid w:val="00AE1B5A"/>
    <w:rsid w:val="00AE32F1"/>
    <w:rsid w:val="00AE385A"/>
    <w:rsid w:val="00AE5DE4"/>
    <w:rsid w:val="00AF132E"/>
    <w:rsid w:val="00AF4AE9"/>
    <w:rsid w:val="00B03B90"/>
    <w:rsid w:val="00B03FA7"/>
    <w:rsid w:val="00B06DAC"/>
    <w:rsid w:val="00B07E17"/>
    <w:rsid w:val="00B129CE"/>
    <w:rsid w:val="00B13BBD"/>
    <w:rsid w:val="00B16866"/>
    <w:rsid w:val="00B21DC5"/>
    <w:rsid w:val="00B22CBE"/>
    <w:rsid w:val="00B239F2"/>
    <w:rsid w:val="00B27402"/>
    <w:rsid w:val="00B30658"/>
    <w:rsid w:val="00B3095D"/>
    <w:rsid w:val="00B31532"/>
    <w:rsid w:val="00B317F3"/>
    <w:rsid w:val="00B317F5"/>
    <w:rsid w:val="00B32257"/>
    <w:rsid w:val="00B3242C"/>
    <w:rsid w:val="00B327B2"/>
    <w:rsid w:val="00B33857"/>
    <w:rsid w:val="00B33C6A"/>
    <w:rsid w:val="00B36530"/>
    <w:rsid w:val="00B37A2B"/>
    <w:rsid w:val="00B43823"/>
    <w:rsid w:val="00B4398D"/>
    <w:rsid w:val="00B4482E"/>
    <w:rsid w:val="00B45026"/>
    <w:rsid w:val="00B45671"/>
    <w:rsid w:val="00B456DD"/>
    <w:rsid w:val="00B45808"/>
    <w:rsid w:val="00B51813"/>
    <w:rsid w:val="00B528CD"/>
    <w:rsid w:val="00B52B6B"/>
    <w:rsid w:val="00B543C1"/>
    <w:rsid w:val="00B57337"/>
    <w:rsid w:val="00B60C58"/>
    <w:rsid w:val="00B64F4E"/>
    <w:rsid w:val="00B7153A"/>
    <w:rsid w:val="00B7215A"/>
    <w:rsid w:val="00B724BA"/>
    <w:rsid w:val="00B73EA2"/>
    <w:rsid w:val="00B753F1"/>
    <w:rsid w:val="00B837C2"/>
    <w:rsid w:val="00B850CC"/>
    <w:rsid w:val="00B85815"/>
    <w:rsid w:val="00B858E9"/>
    <w:rsid w:val="00B86DE8"/>
    <w:rsid w:val="00B90866"/>
    <w:rsid w:val="00B909AB"/>
    <w:rsid w:val="00B91219"/>
    <w:rsid w:val="00B919C8"/>
    <w:rsid w:val="00B93FEF"/>
    <w:rsid w:val="00B9414D"/>
    <w:rsid w:val="00B958EF"/>
    <w:rsid w:val="00B963DB"/>
    <w:rsid w:val="00B979FB"/>
    <w:rsid w:val="00BA0902"/>
    <w:rsid w:val="00BA3685"/>
    <w:rsid w:val="00BA43C0"/>
    <w:rsid w:val="00BA4B9E"/>
    <w:rsid w:val="00BA4BBD"/>
    <w:rsid w:val="00BA519F"/>
    <w:rsid w:val="00BA5227"/>
    <w:rsid w:val="00BA650E"/>
    <w:rsid w:val="00BA7C2D"/>
    <w:rsid w:val="00BB0478"/>
    <w:rsid w:val="00BB0DBD"/>
    <w:rsid w:val="00BB2492"/>
    <w:rsid w:val="00BB5B9A"/>
    <w:rsid w:val="00BB67B9"/>
    <w:rsid w:val="00BC0FA4"/>
    <w:rsid w:val="00BC4CFA"/>
    <w:rsid w:val="00BC51FB"/>
    <w:rsid w:val="00BC521F"/>
    <w:rsid w:val="00BC5C8C"/>
    <w:rsid w:val="00BC6C1A"/>
    <w:rsid w:val="00BC7D53"/>
    <w:rsid w:val="00BD12BB"/>
    <w:rsid w:val="00BD41FA"/>
    <w:rsid w:val="00BD4389"/>
    <w:rsid w:val="00BD789E"/>
    <w:rsid w:val="00BD7E06"/>
    <w:rsid w:val="00BE10FA"/>
    <w:rsid w:val="00BE1AEF"/>
    <w:rsid w:val="00BE4070"/>
    <w:rsid w:val="00BE670D"/>
    <w:rsid w:val="00BF0ADD"/>
    <w:rsid w:val="00BF21D0"/>
    <w:rsid w:val="00BF47AF"/>
    <w:rsid w:val="00C01DF0"/>
    <w:rsid w:val="00C0474E"/>
    <w:rsid w:val="00C07154"/>
    <w:rsid w:val="00C10372"/>
    <w:rsid w:val="00C10F2E"/>
    <w:rsid w:val="00C10F79"/>
    <w:rsid w:val="00C110DE"/>
    <w:rsid w:val="00C129E9"/>
    <w:rsid w:val="00C170EE"/>
    <w:rsid w:val="00C17EB7"/>
    <w:rsid w:val="00C17FA8"/>
    <w:rsid w:val="00C24B61"/>
    <w:rsid w:val="00C265CF"/>
    <w:rsid w:val="00C3051B"/>
    <w:rsid w:val="00C30E4E"/>
    <w:rsid w:val="00C317AB"/>
    <w:rsid w:val="00C32926"/>
    <w:rsid w:val="00C34D69"/>
    <w:rsid w:val="00C40D8A"/>
    <w:rsid w:val="00C41AF2"/>
    <w:rsid w:val="00C432D0"/>
    <w:rsid w:val="00C43CE7"/>
    <w:rsid w:val="00C4499D"/>
    <w:rsid w:val="00C46319"/>
    <w:rsid w:val="00C46D50"/>
    <w:rsid w:val="00C50C45"/>
    <w:rsid w:val="00C51FE8"/>
    <w:rsid w:val="00C52654"/>
    <w:rsid w:val="00C528F2"/>
    <w:rsid w:val="00C534BE"/>
    <w:rsid w:val="00C54D43"/>
    <w:rsid w:val="00C55646"/>
    <w:rsid w:val="00C6153B"/>
    <w:rsid w:val="00C61CE1"/>
    <w:rsid w:val="00C63C05"/>
    <w:rsid w:val="00C66255"/>
    <w:rsid w:val="00C6630F"/>
    <w:rsid w:val="00C66B96"/>
    <w:rsid w:val="00C676BA"/>
    <w:rsid w:val="00C67807"/>
    <w:rsid w:val="00C67D78"/>
    <w:rsid w:val="00C70652"/>
    <w:rsid w:val="00C70FF1"/>
    <w:rsid w:val="00C719E0"/>
    <w:rsid w:val="00C73ECC"/>
    <w:rsid w:val="00C75CBB"/>
    <w:rsid w:val="00C80EFF"/>
    <w:rsid w:val="00C81072"/>
    <w:rsid w:val="00C86FBC"/>
    <w:rsid w:val="00C92782"/>
    <w:rsid w:val="00C9384F"/>
    <w:rsid w:val="00C93A2B"/>
    <w:rsid w:val="00C977C3"/>
    <w:rsid w:val="00C97A01"/>
    <w:rsid w:val="00CA1A7C"/>
    <w:rsid w:val="00CA3E4B"/>
    <w:rsid w:val="00CA5A3C"/>
    <w:rsid w:val="00CA69B3"/>
    <w:rsid w:val="00CB166E"/>
    <w:rsid w:val="00CB2A96"/>
    <w:rsid w:val="00CB3B83"/>
    <w:rsid w:val="00CB3E8D"/>
    <w:rsid w:val="00CB4D27"/>
    <w:rsid w:val="00CB77EF"/>
    <w:rsid w:val="00CC0998"/>
    <w:rsid w:val="00CD0083"/>
    <w:rsid w:val="00CD10D0"/>
    <w:rsid w:val="00CD32DB"/>
    <w:rsid w:val="00CD5112"/>
    <w:rsid w:val="00CD6B91"/>
    <w:rsid w:val="00CD760F"/>
    <w:rsid w:val="00CE3907"/>
    <w:rsid w:val="00CE408B"/>
    <w:rsid w:val="00CE4F14"/>
    <w:rsid w:val="00CE62C6"/>
    <w:rsid w:val="00CF001B"/>
    <w:rsid w:val="00CF09A9"/>
    <w:rsid w:val="00CF0A1A"/>
    <w:rsid w:val="00CF6BC1"/>
    <w:rsid w:val="00D01081"/>
    <w:rsid w:val="00D01308"/>
    <w:rsid w:val="00D018C2"/>
    <w:rsid w:val="00D062A5"/>
    <w:rsid w:val="00D078C2"/>
    <w:rsid w:val="00D1017A"/>
    <w:rsid w:val="00D10D6C"/>
    <w:rsid w:val="00D11270"/>
    <w:rsid w:val="00D11D1B"/>
    <w:rsid w:val="00D120D2"/>
    <w:rsid w:val="00D1230A"/>
    <w:rsid w:val="00D14D7F"/>
    <w:rsid w:val="00D16DB8"/>
    <w:rsid w:val="00D20541"/>
    <w:rsid w:val="00D21C48"/>
    <w:rsid w:val="00D24437"/>
    <w:rsid w:val="00D24645"/>
    <w:rsid w:val="00D24C55"/>
    <w:rsid w:val="00D24C9F"/>
    <w:rsid w:val="00D2671F"/>
    <w:rsid w:val="00D27272"/>
    <w:rsid w:val="00D335A2"/>
    <w:rsid w:val="00D36FE8"/>
    <w:rsid w:val="00D40853"/>
    <w:rsid w:val="00D4263A"/>
    <w:rsid w:val="00D440A3"/>
    <w:rsid w:val="00D445BB"/>
    <w:rsid w:val="00D46789"/>
    <w:rsid w:val="00D50EAA"/>
    <w:rsid w:val="00D51036"/>
    <w:rsid w:val="00D510D8"/>
    <w:rsid w:val="00D51A36"/>
    <w:rsid w:val="00D51D2A"/>
    <w:rsid w:val="00D51E6F"/>
    <w:rsid w:val="00D52BCA"/>
    <w:rsid w:val="00D530B0"/>
    <w:rsid w:val="00D55F73"/>
    <w:rsid w:val="00D5625C"/>
    <w:rsid w:val="00D57BE3"/>
    <w:rsid w:val="00D600C9"/>
    <w:rsid w:val="00D60BF1"/>
    <w:rsid w:val="00D63430"/>
    <w:rsid w:val="00D64F15"/>
    <w:rsid w:val="00D6683E"/>
    <w:rsid w:val="00D70A6B"/>
    <w:rsid w:val="00D72944"/>
    <w:rsid w:val="00D72E97"/>
    <w:rsid w:val="00D77E1E"/>
    <w:rsid w:val="00D8457F"/>
    <w:rsid w:val="00D8530C"/>
    <w:rsid w:val="00D85709"/>
    <w:rsid w:val="00D86964"/>
    <w:rsid w:val="00D86A93"/>
    <w:rsid w:val="00D87F8C"/>
    <w:rsid w:val="00D90AF0"/>
    <w:rsid w:val="00D92FB2"/>
    <w:rsid w:val="00D93387"/>
    <w:rsid w:val="00D94D34"/>
    <w:rsid w:val="00D9536C"/>
    <w:rsid w:val="00D9686D"/>
    <w:rsid w:val="00DA014A"/>
    <w:rsid w:val="00DA0747"/>
    <w:rsid w:val="00DA1684"/>
    <w:rsid w:val="00DA1FD7"/>
    <w:rsid w:val="00DA26EA"/>
    <w:rsid w:val="00DA2813"/>
    <w:rsid w:val="00DA2AB5"/>
    <w:rsid w:val="00DA3641"/>
    <w:rsid w:val="00DA391F"/>
    <w:rsid w:val="00DA3C5B"/>
    <w:rsid w:val="00DA4253"/>
    <w:rsid w:val="00DA5491"/>
    <w:rsid w:val="00DA56BC"/>
    <w:rsid w:val="00DB0D08"/>
    <w:rsid w:val="00DB0E72"/>
    <w:rsid w:val="00DB2B6B"/>
    <w:rsid w:val="00DB4A29"/>
    <w:rsid w:val="00DB5815"/>
    <w:rsid w:val="00DB6571"/>
    <w:rsid w:val="00DB6FC6"/>
    <w:rsid w:val="00DC2B84"/>
    <w:rsid w:val="00DC3D86"/>
    <w:rsid w:val="00DC64BA"/>
    <w:rsid w:val="00DD0389"/>
    <w:rsid w:val="00DD0A1F"/>
    <w:rsid w:val="00DD0DE9"/>
    <w:rsid w:val="00DD4FC7"/>
    <w:rsid w:val="00DD5DA8"/>
    <w:rsid w:val="00DD73E5"/>
    <w:rsid w:val="00DE0B59"/>
    <w:rsid w:val="00DE2945"/>
    <w:rsid w:val="00DE4B60"/>
    <w:rsid w:val="00DE580B"/>
    <w:rsid w:val="00DE6E21"/>
    <w:rsid w:val="00DE7ECB"/>
    <w:rsid w:val="00DE7F90"/>
    <w:rsid w:val="00DF1152"/>
    <w:rsid w:val="00DF1B91"/>
    <w:rsid w:val="00DF1F74"/>
    <w:rsid w:val="00DF2758"/>
    <w:rsid w:val="00DF2B26"/>
    <w:rsid w:val="00DF36E3"/>
    <w:rsid w:val="00DF45CC"/>
    <w:rsid w:val="00DF50BD"/>
    <w:rsid w:val="00E0241B"/>
    <w:rsid w:val="00E04FB9"/>
    <w:rsid w:val="00E0543E"/>
    <w:rsid w:val="00E11AB2"/>
    <w:rsid w:val="00E1607E"/>
    <w:rsid w:val="00E1662C"/>
    <w:rsid w:val="00E175E3"/>
    <w:rsid w:val="00E17EB3"/>
    <w:rsid w:val="00E2039D"/>
    <w:rsid w:val="00E24A47"/>
    <w:rsid w:val="00E24D00"/>
    <w:rsid w:val="00E2640E"/>
    <w:rsid w:val="00E27DEE"/>
    <w:rsid w:val="00E3411A"/>
    <w:rsid w:val="00E36162"/>
    <w:rsid w:val="00E3710A"/>
    <w:rsid w:val="00E40988"/>
    <w:rsid w:val="00E4179C"/>
    <w:rsid w:val="00E4366D"/>
    <w:rsid w:val="00E44F82"/>
    <w:rsid w:val="00E478D6"/>
    <w:rsid w:val="00E518C5"/>
    <w:rsid w:val="00E52496"/>
    <w:rsid w:val="00E527D7"/>
    <w:rsid w:val="00E53C90"/>
    <w:rsid w:val="00E53E00"/>
    <w:rsid w:val="00E54689"/>
    <w:rsid w:val="00E55AB5"/>
    <w:rsid w:val="00E5613F"/>
    <w:rsid w:val="00E56AAF"/>
    <w:rsid w:val="00E5768B"/>
    <w:rsid w:val="00E604A3"/>
    <w:rsid w:val="00E60CD9"/>
    <w:rsid w:val="00E62156"/>
    <w:rsid w:val="00E62639"/>
    <w:rsid w:val="00E63104"/>
    <w:rsid w:val="00E66EE4"/>
    <w:rsid w:val="00E70111"/>
    <w:rsid w:val="00E73D06"/>
    <w:rsid w:val="00E75026"/>
    <w:rsid w:val="00E75217"/>
    <w:rsid w:val="00E75F06"/>
    <w:rsid w:val="00E76BA5"/>
    <w:rsid w:val="00E816CF"/>
    <w:rsid w:val="00E84A72"/>
    <w:rsid w:val="00E85FC9"/>
    <w:rsid w:val="00E86F45"/>
    <w:rsid w:val="00E871AC"/>
    <w:rsid w:val="00E87475"/>
    <w:rsid w:val="00E91501"/>
    <w:rsid w:val="00E920EC"/>
    <w:rsid w:val="00E9253D"/>
    <w:rsid w:val="00E9528C"/>
    <w:rsid w:val="00E95B3F"/>
    <w:rsid w:val="00E960B9"/>
    <w:rsid w:val="00E97152"/>
    <w:rsid w:val="00E97562"/>
    <w:rsid w:val="00EA08A9"/>
    <w:rsid w:val="00EA652D"/>
    <w:rsid w:val="00EA6CC0"/>
    <w:rsid w:val="00EA6D29"/>
    <w:rsid w:val="00EB3046"/>
    <w:rsid w:val="00EB386C"/>
    <w:rsid w:val="00EB40A7"/>
    <w:rsid w:val="00EB41AB"/>
    <w:rsid w:val="00EB4D5D"/>
    <w:rsid w:val="00EB514B"/>
    <w:rsid w:val="00EB541C"/>
    <w:rsid w:val="00EB560C"/>
    <w:rsid w:val="00EB6724"/>
    <w:rsid w:val="00EB6F84"/>
    <w:rsid w:val="00EB7664"/>
    <w:rsid w:val="00EC32DD"/>
    <w:rsid w:val="00EC4535"/>
    <w:rsid w:val="00EC65F0"/>
    <w:rsid w:val="00EC6DA5"/>
    <w:rsid w:val="00EC73D2"/>
    <w:rsid w:val="00ED1C3C"/>
    <w:rsid w:val="00ED2D64"/>
    <w:rsid w:val="00ED710A"/>
    <w:rsid w:val="00EE0DDF"/>
    <w:rsid w:val="00EE3B2B"/>
    <w:rsid w:val="00EE3E0E"/>
    <w:rsid w:val="00EE5168"/>
    <w:rsid w:val="00EE5C4F"/>
    <w:rsid w:val="00EE71FD"/>
    <w:rsid w:val="00EE72E5"/>
    <w:rsid w:val="00EF1878"/>
    <w:rsid w:val="00F001E9"/>
    <w:rsid w:val="00F02062"/>
    <w:rsid w:val="00F02BEE"/>
    <w:rsid w:val="00F03210"/>
    <w:rsid w:val="00F0387C"/>
    <w:rsid w:val="00F06BD2"/>
    <w:rsid w:val="00F06F9A"/>
    <w:rsid w:val="00F113D2"/>
    <w:rsid w:val="00F166D6"/>
    <w:rsid w:val="00F21583"/>
    <w:rsid w:val="00F23D78"/>
    <w:rsid w:val="00F24DFC"/>
    <w:rsid w:val="00F24E85"/>
    <w:rsid w:val="00F24F9F"/>
    <w:rsid w:val="00F25552"/>
    <w:rsid w:val="00F2681A"/>
    <w:rsid w:val="00F337CB"/>
    <w:rsid w:val="00F33E89"/>
    <w:rsid w:val="00F35A57"/>
    <w:rsid w:val="00F36391"/>
    <w:rsid w:val="00F377D0"/>
    <w:rsid w:val="00F40AE4"/>
    <w:rsid w:val="00F414E1"/>
    <w:rsid w:val="00F46782"/>
    <w:rsid w:val="00F468C0"/>
    <w:rsid w:val="00F508F2"/>
    <w:rsid w:val="00F50A6C"/>
    <w:rsid w:val="00F512FB"/>
    <w:rsid w:val="00F51616"/>
    <w:rsid w:val="00F52577"/>
    <w:rsid w:val="00F54619"/>
    <w:rsid w:val="00F54CC3"/>
    <w:rsid w:val="00F55523"/>
    <w:rsid w:val="00F56964"/>
    <w:rsid w:val="00F6039D"/>
    <w:rsid w:val="00F6070A"/>
    <w:rsid w:val="00F61B5E"/>
    <w:rsid w:val="00F62C17"/>
    <w:rsid w:val="00F65273"/>
    <w:rsid w:val="00F65529"/>
    <w:rsid w:val="00F65C92"/>
    <w:rsid w:val="00F65E9F"/>
    <w:rsid w:val="00F6630B"/>
    <w:rsid w:val="00F66B45"/>
    <w:rsid w:val="00F66C6E"/>
    <w:rsid w:val="00F67858"/>
    <w:rsid w:val="00F71D83"/>
    <w:rsid w:val="00F72E31"/>
    <w:rsid w:val="00F7301E"/>
    <w:rsid w:val="00F73A0C"/>
    <w:rsid w:val="00F74394"/>
    <w:rsid w:val="00F76A69"/>
    <w:rsid w:val="00F812B8"/>
    <w:rsid w:val="00F81937"/>
    <w:rsid w:val="00F826D1"/>
    <w:rsid w:val="00F83B6D"/>
    <w:rsid w:val="00F844FF"/>
    <w:rsid w:val="00F84AD9"/>
    <w:rsid w:val="00F867C3"/>
    <w:rsid w:val="00F919A9"/>
    <w:rsid w:val="00F938C2"/>
    <w:rsid w:val="00F94536"/>
    <w:rsid w:val="00F94D25"/>
    <w:rsid w:val="00F97A7C"/>
    <w:rsid w:val="00F97E85"/>
    <w:rsid w:val="00F97FC0"/>
    <w:rsid w:val="00FA04FC"/>
    <w:rsid w:val="00FA1D15"/>
    <w:rsid w:val="00FA445E"/>
    <w:rsid w:val="00FA6688"/>
    <w:rsid w:val="00FA68AD"/>
    <w:rsid w:val="00FA6E0D"/>
    <w:rsid w:val="00FA7417"/>
    <w:rsid w:val="00FA7FEF"/>
    <w:rsid w:val="00FB1EBA"/>
    <w:rsid w:val="00FB2E40"/>
    <w:rsid w:val="00FB42F2"/>
    <w:rsid w:val="00FB5B8C"/>
    <w:rsid w:val="00FB5C86"/>
    <w:rsid w:val="00FB61B3"/>
    <w:rsid w:val="00FC026D"/>
    <w:rsid w:val="00FC02D7"/>
    <w:rsid w:val="00FC0919"/>
    <w:rsid w:val="00FC2594"/>
    <w:rsid w:val="00FC5749"/>
    <w:rsid w:val="00FC63E2"/>
    <w:rsid w:val="00FC7A18"/>
    <w:rsid w:val="00FD01B6"/>
    <w:rsid w:val="00FD041B"/>
    <w:rsid w:val="00FD0F5C"/>
    <w:rsid w:val="00FD18F0"/>
    <w:rsid w:val="00FD5746"/>
    <w:rsid w:val="00FD5D41"/>
    <w:rsid w:val="00FE0266"/>
    <w:rsid w:val="00FE0D38"/>
    <w:rsid w:val="00FE1926"/>
    <w:rsid w:val="00FE2060"/>
    <w:rsid w:val="00FE28B0"/>
    <w:rsid w:val="00FE388E"/>
    <w:rsid w:val="00FE5737"/>
    <w:rsid w:val="00FF2731"/>
    <w:rsid w:val="00FF3847"/>
    <w:rsid w:val="00FF5605"/>
    <w:rsid w:val="00FF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8C017"/>
  <w15:docId w15:val="{6DE5FBDE-1CE4-4B07-8F83-D7321D9D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049C9"/>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nhideWhenUsed/>
    <w:rsid w:val="00D55F73"/>
  </w:style>
  <w:style w:type="character" w:customStyle="1" w:styleId="KomentarotekstasDiagrama">
    <w:name w:val="Komentaro tekstas Diagrama"/>
    <w:basedOn w:val="Numatytasispastraiposriftas"/>
    <w:link w:val="Komentarotekstas"/>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Pagrindiniotekstotrauka">
    <w:name w:val="Body Text Indent"/>
    <w:basedOn w:val="prastasis"/>
    <w:link w:val="PagrindiniotekstotraukaDiagrama"/>
    <w:uiPriority w:val="99"/>
    <w:unhideWhenUsed/>
    <w:rsid w:val="00CC0998"/>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CC0998"/>
    <w:rPr>
      <w:rFonts w:ascii="Times New Roman" w:eastAsia="Times New Roman" w:hAnsi="Times New Roman"/>
      <w:sz w:val="24"/>
      <w:lang w:eastAsia="ru-RU"/>
    </w:rPr>
  </w:style>
  <w:style w:type="paragraph" w:styleId="Betarp">
    <w:name w:val="No Spacing"/>
    <w:uiPriority w:val="1"/>
    <w:qFormat/>
    <w:rsid w:val="00CC0998"/>
    <w:rPr>
      <w:rFonts w:asciiTheme="minorHAnsi" w:eastAsiaTheme="minorHAnsi" w:hAnsiTheme="minorHAnsi" w:cstheme="minorBidi"/>
      <w:sz w:val="22"/>
      <w:szCs w:val="22"/>
      <w:lang w:eastAsia="en-US"/>
    </w:rPr>
  </w:style>
  <w:style w:type="paragraph" w:styleId="Sraopastraipa">
    <w:name w:val="List Paragraph"/>
    <w:basedOn w:val="prastasis"/>
    <w:uiPriority w:val="34"/>
    <w:qFormat/>
    <w:rsid w:val="00A50326"/>
    <w:pPr>
      <w:ind w:left="720"/>
      <w:contextualSpacing/>
    </w:pPr>
  </w:style>
  <w:style w:type="paragraph" w:customStyle="1" w:styleId="Default">
    <w:name w:val="Default"/>
    <w:rsid w:val="00487FA4"/>
    <w:pPr>
      <w:autoSpaceDE w:val="0"/>
      <w:autoSpaceDN w:val="0"/>
      <w:adjustRightInd w:val="0"/>
    </w:pPr>
    <w:rPr>
      <w:rFonts w:ascii="Times New Roman" w:hAnsi="Times New Roman"/>
      <w:color w:val="000000"/>
      <w:sz w:val="24"/>
      <w:szCs w:val="24"/>
    </w:rPr>
  </w:style>
  <w:style w:type="character" w:customStyle="1" w:styleId="CharStyle5">
    <w:name w:val="Char Style 5"/>
    <w:basedOn w:val="Numatytasispastraiposriftas"/>
    <w:link w:val="Style4"/>
    <w:rsid w:val="006935C8"/>
    <w:rPr>
      <w:shd w:val="clear" w:color="auto" w:fill="FFFFFF"/>
    </w:rPr>
  </w:style>
  <w:style w:type="paragraph" w:customStyle="1" w:styleId="Style4">
    <w:name w:val="Style 4"/>
    <w:basedOn w:val="prastasis"/>
    <w:link w:val="CharStyle5"/>
    <w:rsid w:val="006935C8"/>
    <w:pPr>
      <w:widowControl w:val="0"/>
      <w:shd w:val="clear" w:color="auto" w:fill="FFFFFF"/>
      <w:spacing w:before="280" w:after="380" w:line="266" w:lineRule="exact"/>
      <w:jc w:val="center"/>
    </w:pPr>
    <w:rPr>
      <w:rFonts w:ascii="Calibri" w:eastAsia="Calibri" w:hAnsi="Calibri"/>
      <w:sz w:val="20"/>
      <w:lang w:eastAsia="lt-LT"/>
    </w:rPr>
  </w:style>
  <w:style w:type="character" w:customStyle="1" w:styleId="normaltextrun1">
    <w:name w:val="normaltextrun1"/>
    <w:basedOn w:val="Numatytasispastraiposriftas"/>
    <w:rsid w:val="002B14AD"/>
  </w:style>
  <w:style w:type="character" w:customStyle="1" w:styleId="CharStyle19">
    <w:name w:val="Char Style 19"/>
    <w:basedOn w:val="Numatytasispastraiposriftas"/>
    <w:link w:val="Style18"/>
    <w:rsid w:val="00FC7A18"/>
    <w:rPr>
      <w:shd w:val="clear" w:color="auto" w:fill="FFFFFF"/>
    </w:rPr>
  </w:style>
  <w:style w:type="paragraph" w:customStyle="1" w:styleId="Style18">
    <w:name w:val="Style 18"/>
    <w:basedOn w:val="prastasis"/>
    <w:link w:val="CharStyle19"/>
    <w:rsid w:val="00FC7A18"/>
    <w:pPr>
      <w:widowControl w:val="0"/>
      <w:shd w:val="clear" w:color="auto" w:fill="FFFFFF"/>
      <w:spacing w:before="700" w:after="540" w:line="266" w:lineRule="exact"/>
      <w:jc w:val="left"/>
    </w:pPr>
    <w:rPr>
      <w:rFonts w:ascii="Calibri" w:eastAsia="Calibri" w:hAnsi="Calibri"/>
      <w:sz w:val="20"/>
      <w:lang w:eastAsia="lt-LT"/>
    </w:rPr>
  </w:style>
  <w:style w:type="table" w:customStyle="1" w:styleId="Lentelstinklelis1">
    <w:name w:val="Lentelės tinklelis1"/>
    <w:basedOn w:val="prastojilentel"/>
    <w:next w:val="Lentelstinklelis"/>
    <w:uiPriority w:val="59"/>
    <w:rsid w:val="001D2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245375"/>
    <w:rPr>
      <w:color w:val="0000FF" w:themeColor="hyperlink"/>
      <w:u w:val="single"/>
    </w:rPr>
  </w:style>
  <w:style w:type="character" w:styleId="Neapdorotaspaminjimas">
    <w:name w:val="Unresolved Mention"/>
    <w:basedOn w:val="Numatytasispastraiposriftas"/>
    <w:uiPriority w:val="99"/>
    <w:semiHidden/>
    <w:unhideWhenUsed/>
    <w:rsid w:val="00245375"/>
    <w:rPr>
      <w:color w:val="605E5C"/>
      <w:shd w:val="clear" w:color="auto" w:fill="E1DFDD"/>
    </w:rPr>
  </w:style>
  <w:style w:type="paragraph" w:styleId="Pagrindinistekstas2">
    <w:name w:val="Body Text 2"/>
    <w:basedOn w:val="prastasis"/>
    <w:link w:val="Pagrindinistekstas2Diagrama"/>
    <w:uiPriority w:val="99"/>
    <w:unhideWhenUsed/>
    <w:rsid w:val="000256E4"/>
    <w:pPr>
      <w:spacing w:after="120" w:line="480" w:lineRule="auto"/>
    </w:pPr>
  </w:style>
  <w:style w:type="character" w:customStyle="1" w:styleId="Pagrindinistekstas2Diagrama">
    <w:name w:val="Pagrindinis tekstas 2 Diagrama"/>
    <w:basedOn w:val="Numatytasispastraiposriftas"/>
    <w:link w:val="Pagrindinistekstas2"/>
    <w:uiPriority w:val="99"/>
    <w:rsid w:val="000256E4"/>
    <w:rPr>
      <w:rFonts w:ascii="Times New Roman" w:eastAsia="Times New Roman" w:hAnsi="Times New Roman"/>
      <w:sz w:val="24"/>
      <w:lang w:eastAsia="ru-RU"/>
    </w:rPr>
  </w:style>
  <w:style w:type="paragraph" w:customStyle="1" w:styleId="naisf">
    <w:name w:val="naisf"/>
    <w:basedOn w:val="prastasis"/>
    <w:rsid w:val="007B313F"/>
    <w:pPr>
      <w:spacing w:before="75" w:after="75"/>
      <w:ind w:firstLine="375"/>
    </w:pPr>
    <w:rPr>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28712">
      <w:bodyDiv w:val="1"/>
      <w:marLeft w:val="0"/>
      <w:marRight w:val="0"/>
      <w:marTop w:val="0"/>
      <w:marBottom w:val="0"/>
      <w:divBdr>
        <w:top w:val="none" w:sz="0" w:space="0" w:color="auto"/>
        <w:left w:val="none" w:sz="0" w:space="0" w:color="auto"/>
        <w:bottom w:val="none" w:sz="0" w:space="0" w:color="auto"/>
        <w:right w:val="none" w:sz="0" w:space="0" w:color="auto"/>
      </w:divBdr>
    </w:div>
    <w:div w:id="301541848">
      <w:bodyDiv w:val="1"/>
      <w:marLeft w:val="0"/>
      <w:marRight w:val="0"/>
      <w:marTop w:val="0"/>
      <w:marBottom w:val="0"/>
      <w:divBdr>
        <w:top w:val="none" w:sz="0" w:space="0" w:color="auto"/>
        <w:left w:val="none" w:sz="0" w:space="0" w:color="auto"/>
        <w:bottom w:val="none" w:sz="0" w:space="0" w:color="auto"/>
        <w:right w:val="none" w:sz="0" w:space="0" w:color="auto"/>
      </w:divBdr>
    </w:div>
    <w:div w:id="303774658">
      <w:bodyDiv w:val="1"/>
      <w:marLeft w:val="0"/>
      <w:marRight w:val="0"/>
      <w:marTop w:val="0"/>
      <w:marBottom w:val="0"/>
      <w:divBdr>
        <w:top w:val="none" w:sz="0" w:space="0" w:color="auto"/>
        <w:left w:val="none" w:sz="0" w:space="0" w:color="auto"/>
        <w:bottom w:val="none" w:sz="0" w:space="0" w:color="auto"/>
        <w:right w:val="none" w:sz="0" w:space="0" w:color="auto"/>
      </w:divBdr>
      <w:divsChild>
        <w:div w:id="558636058">
          <w:marLeft w:val="0"/>
          <w:marRight w:val="0"/>
          <w:marTop w:val="0"/>
          <w:marBottom w:val="0"/>
          <w:divBdr>
            <w:top w:val="none" w:sz="0" w:space="0" w:color="auto"/>
            <w:left w:val="none" w:sz="0" w:space="0" w:color="auto"/>
            <w:bottom w:val="none" w:sz="0" w:space="0" w:color="auto"/>
            <w:right w:val="none" w:sz="0" w:space="0" w:color="auto"/>
          </w:divBdr>
          <w:divsChild>
            <w:div w:id="1343699412">
              <w:marLeft w:val="0"/>
              <w:marRight w:val="0"/>
              <w:marTop w:val="0"/>
              <w:marBottom w:val="0"/>
              <w:divBdr>
                <w:top w:val="none" w:sz="0" w:space="0" w:color="auto"/>
                <w:left w:val="none" w:sz="0" w:space="0" w:color="auto"/>
                <w:bottom w:val="none" w:sz="0" w:space="0" w:color="auto"/>
                <w:right w:val="none" w:sz="0" w:space="0" w:color="auto"/>
              </w:divBdr>
              <w:divsChild>
                <w:div w:id="451293019">
                  <w:marLeft w:val="0"/>
                  <w:marRight w:val="0"/>
                  <w:marTop w:val="0"/>
                  <w:marBottom w:val="0"/>
                  <w:divBdr>
                    <w:top w:val="none" w:sz="0" w:space="0" w:color="auto"/>
                    <w:left w:val="none" w:sz="0" w:space="0" w:color="auto"/>
                    <w:bottom w:val="none" w:sz="0" w:space="0" w:color="auto"/>
                    <w:right w:val="none" w:sz="0" w:space="0" w:color="auto"/>
                  </w:divBdr>
                  <w:divsChild>
                    <w:div w:id="135494279">
                      <w:marLeft w:val="0"/>
                      <w:marRight w:val="0"/>
                      <w:marTop w:val="0"/>
                      <w:marBottom w:val="0"/>
                      <w:divBdr>
                        <w:top w:val="none" w:sz="0" w:space="0" w:color="auto"/>
                        <w:left w:val="none" w:sz="0" w:space="0" w:color="auto"/>
                        <w:bottom w:val="none" w:sz="0" w:space="0" w:color="auto"/>
                        <w:right w:val="none" w:sz="0" w:space="0" w:color="auto"/>
                      </w:divBdr>
                    </w:div>
                    <w:div w:id="1003583533">
                      <w:marLeft w:val="0"/>
                      <w:marRight w:val="0"/>
                      <w:marTop w:val="0"/>
                      <w:marBottom w:val="0"/>
                      <w:divBdr>
                        <w:top w:val="none" w:sz="0" w:space="0" w:color="auto"/>
                        <w:left w:val="none" w:sz="0" w:space="0" w:color="auto"/>
                        <w:bottom w:val="none" w:sz="0" w:space="0" w:color="auto"/>
                        <w:right w:val="none" w:sz="0" w:space="0" w:color="auto"/>
                      </w:divBdr>
                    </w:div>
                    <w:div w:id="889536530">
                      <w:marLeft w:val="0"/>
                      <w:marRight w:val="0"/>
                      <w:marTop w:val="0"/>
                      <w:marBottom w:val="0"/>
                      <w:divBdr>
                        <w:top w:val="none" w:sz="0" w:space="0" w:color="auto"/>
                        <w:left w:val="none" w:sz="0" w:space="0" w:color="auto"/>
                        <w:bottom w:val="none" w:sz="0" w:space="0" w:color="auto"/>
                        <w:right w:val="none" w:sz="0" w:space="0" w:color="auto"/>
                      </w:divBdr>
                      <w:divsChild>
                        <w:div w:id="2091728852">
                          <w:marLeft w:val="0"/>
                          <w:marRight w:val="0"/>
                          <w:marTop w:val="0"/>
                          <w:marBottom w:val="0"/>
                          <w:divBdr>
                            <w:top w:val="none" w:sz="0" w:space="0" w:color="auto"/>
                            <w:left w:val="none" w:sz="0" w:space="0" w:color="auto"/>
                            <w:bottom w:val="none" w:sz="0" w:space="0" w:color="auto"/>
                            <w:right w:val="none" w:sz="0" w:space="0" w:color="auto"/>
                          </w:divBdr>
                        </w:div>
                        <w:div w:id="1326933983">
                          <w:marLeft w:val="0"/>
                          <w:marRight w:val="0"/>
                          <w:marTop w:val="0"/>
                          <w:marBottom w:val="0"/>
                          <w:divBdr>
                            <w:top w:val="none" w:sz="0" w:space="0" w:color="auto"/>
                            <w:left w:val="none" w:sz="0" w:space="0" w:color="auto"/>
                            <w:bottom w:val="none" w:sz="0" w:space="0" w:color="auto"/>
                            <w:right w:val="none" w:sz="0" w:space="0" w:color="auto"/>
                          </w:divBdr>
                        </w:div>
                        <w:div w:id="2040811171">
                          <w:marLeft w:val="0"/>
                          <w:marRight w:val="0"/>
                          <w:marTop w:val="0"/>
                          <w:marBottom w:val="0"/>
                          <w:divBdr>
                            <w:top w:val="none" w:sz="0" w:space="0" w:color="auto"/>
                            <w:left w:val="none" w:sz="0" w:space="0" w:color="auto"/>
                            <w:bottom w:val="none" w:sz="0" w:space="0" w:color="auto"/>
                            <w:right w:val="none" w:sz="0" w:space="0" w:color="auto"/>
                          </w:divBdr>
                        </w:div>
                        <w:div w:id="1672952162">
                          <w:marLeft w:val="0"/>
                          <w:marRight w:val="0"/>
                          <w:marTop w:val="0"/>
                          <w:marBottom w:val="0"/>
                          <w:divBdr>
                            <w:top w:val="none" w:sz="0" w:space="0" w:color="auto"/>
                            <w:left w:val="none" w:sz="0" w:space="0" w:color="auto"/>
                            <w:bottom w:val="none" w:sz="0" w:space="0" w:color="auto"/>
                            <w:right w:val="none" w:sz="0" w:space="0" w:color="auto"/>
                          </w:divBdr>
                        </w:div>
                        <w:div w:id="194958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222505">
      <w:bodyDiv w:val="1"/>
      <w:marLeft w:val="0"/>
      <w:marRight w:val="0"/>
      <w:marTop w:val="0"/>
      <w:marBottom w:val="0"/>
      <w:divBdr>
        <w:top w:val="none" w:sz="0" w:space="0" w:color="auto"/>
        <w:left w:val="none" w:sz="0" w:space="0" w:color="auto"/>
        <w:bottom w:val="none" w:sz="0" w:space="0" w:color="auto"/>
        <w:right w:val="none" w:sz="0" w:space="0" w:color="auto"/>
      </w:divBdr>
    </w:div>
    <w:div w:id="529802908">
      <w:bodyDiv w:val="1"/>
      <w:marLeft w:val="0"/>
      <w:marRight w:val="0"/>
      <w:marTop w:val="0"/>
      <w:marBottom w:val="0"/>
      <w:divBdr>
        <w:top w:val="none" w:sz="0" w:space="0" w:color="auto"/>
        <w:left w:val="none" w:sz="0" w:space="0" w:color="auto"/>
        <w:bottom w:val="none" w:sz="0" w:space="0" w:color="auto"/>
        <w:right w:val="none" w:sz="0" w:space="0" w:color="auto"/>
      </w:divBdr>
      <w:divsChild>
        <w:div w:id="664017873">
          <w:marLeft w:val="0"/>
          <w:marRight w:val="0"/>
          <w:marTop w:val="0"/>
          <w:marBottom w:val="0"/>
          <w:divBdr>
            <w:top w:val="none" w:sz="0" w:space="0" w:color="auto"/>
            <w:left w:val="none" w:sz="0" w:space="0" w:color="auto"/>
            <w:bottom w:val="none" w:sz="0" w:space="0" w:color="auto"/>
            <w:right w:val="none" w:sz="0" w:space="0" w:color="auto"/>
          </w:divBdr>
          <w:divsChild>
            <w:div w:id="1425805405">
              <w:marLeft w:val="0"/>
              <w:marRight w:val="0"/>
              <w:marTop w:val="0"/>
              <w:marBottom w:val="0"/>
              <w:divBdr>
                <w:top w:val="none" w:sz="0" w:space="0" w:color="auto"/>
                <w:left w:val="none" w:sz="0" w:space="0" w:color="auto"/>
                <w:bottom w:val="none" w:sz="0" w:space="0" w:color="auto"/>
                <w:right w:val="none" w:sz="0" w:space="0" w:color="auto"/>
              </w:divBdr>
              <w:divsChild>
                <w:div w:id="745955677">
                  <w:marLeft w:val="0"/>
                  <w:marRight w:val="0"/>
                  <w:marTop w:val="0"/>
                  <w:marBottom w:val="0"/>
                  <w:divBdr>
                    <w:top w:val="none" w:sz="0" w:space="0" w:color="auto"/>
                    <w:left w:val="none" w:sz="0" w:space="0" w:color="auto"/>
                    <w:bottom w:val="none" w:sz="0" w:space="0" w:color="auto"/>
                    <w:right w:val="none" w:sz="0" w:space="0" w:color="auto"/>
                  </w:divBdr>
                </w:div>
                <w:div w:id="1570728263">
                  <w:marLeft w:val="0"/>
                  <w:marRight w:val="0"/>
                  <w:marTop w:val="0"/>
                  <w:marBottom w:val="0"/>
                  <w:divBdr>
                    <w:top w:val="none" w:sz="0" w:space="0" w:color="auto"/>
                    <w:left w:val="none" w:sz="0" w:space="0" w:color="auto"/>
                    <w:bottom w:val="none" w:sz="0" w:space="0" w:color="auto"/>
                    <w:right w:val="none" w:sz="0" w:space="0" w:color="auto"/>
                  </w:divBdr>
                </w:div>
                <w:div w:id="2084642217">
                  <w:marLeft w:val="0"/>
                  <w:marRight w:val="0"/>
                  <w:marTop w:val="0"/>
                  <w:marBottom w:val="0"/>
                  <w:divBdr>
                    <w:top w:val="none" w:sz="0" w:space="0" w:color="auto"/>
                    <w:left w:val="none" w:sz="0" w:space="0" w:color="auto"/>
                    <w:bottom w:val="none" w:sz="0" w:space="0" w:color="auto"/>
                    <w:right w:val="none" w:sz="0" w:space="0" w:color="auto"/>
                  </w:divBdr>
                </w:div>
                <w:div w:id="2118982953">
                  <w:marLeft w:val="0"/>
                  <w:marRight w:val="0"/>
                  <w:marTop w:val="0"/>
                  <w:marBottom w:val="0"/>
                  <w:divBdr>
                    <w:top w:val="none" w:sz="0" w:space="0" w:color="auto"/>
                    <w:left w:val="none" w:sz="0" w:space="0" w:color="auto"/>
                    <w:bottom w:val="none" w:sz="0" w:space="0" w:color="auto"/>
                    <w:right w:val="none" w:sz="0" w:space="0" w:color="auto"/>
                  </w:divBdr>
                </w:div>
                <w:div w:id="1053504741">
                  <w:marLeft w:val="0"/>
                  <w:marRight w:val="0"/>
                  <w:marTop w:val="0"/>
                  <w:marBottom w:val="0"/>
                  <w:divBdr>
                    <w:top w:val="none" w:sz="0" w:space="0" w:color="auto"/>
                    <w:left w:val="none" w:sz="0" w:space="0" w:color="auto"/>
                    <w:bottom w:val="none" w:sz="0" w:space="0" w:color="auto"/>
                    <w:right w:val="none" w:sz="0" w:space="0" w:color="auto"/>
                  </w:divBdr>
                </w:div>
                <w:div w:id="1134257288">
                  <w:marLeft w:val="0"/>
                  <w:marRight w:val="0"/>
                  <w:marTop w:val="0"/>
                  <w:marBottom w:val="0"/>
                  <w:divBdr>
                    <w:top w:val="none" w:sz="0" w:space="0" w:color="auto"/>
                    <w:left w:val="none" w:sz="0" w:space="0" w:color="auto"/>
                    <w:bottom w:val="none" w:sz="0" w:space="0" w:color="auto"/>
                    <w:right w:val="none" w:sz="0" w:space="0" w:color="auto"/>
                  </w:divBdr>
                </w:div>
                <w:div w:id="1626813883">
                  <w:marLeft w:val="0"/>
                  <w:marRight w:val="0"/>
                  <w:marTop w:val="0"/>
                  <w:marBottom w:val="0"/>
                  <w:divBdr>
                    <w:top w:val="none" w:sz="0" w:space="0" w:color="auto"/>
                    <w:left w:val="none" w:sz="0" w:space="0" w:color="auto"/>
                    <w:bottom w:val="none" w:sz="0" w:space="0" w:color="auto"/>
                    <w:right w:val="none" w:sz="0" w:space="0" w:color="auto"/>
                  </w:divBdr>
                </w:div>
                <w:div w:id="1376464067">
                  <w:marLeft w:val="0"/>
                  <w:marRight w:val="0"/>
                  <w:marTop w:val="0"/>
                  <w:marBottom w:val="0"/>
                  <w:divBdr>
                    <w:top w:val="none" w:sz="0" w:space="0" w:color="auto"/>
                    <w:left w:val="none" w:sz="0" w:space="0" w:color="auto"/>
                    <w:bottom w:val="none" w:sz="0" w:space="0" w:color="auto"/>
                    <w:right w:val="none" w:sz="0" w:space="0" w:color="auto"/>
                  </w:divBdr>
                </w:div>
              </w:divsChild>
            </w:div>
            <w:div w:id="14312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4944">
      <w:bodyDiv w:val="1"/>
      <w:marLeft w:val="0"/>
      <w:marRight w:val="0"/>
      <w:marTop w:val="0"/>
      <w:marBottom w:val="0"/>
      <w:divBdr>
        <w:top w:val="none" w:sz="0" w:space="0" w:color="auto"/>
        <w:left w:val="none" w:sz="0" w:space="0" w:color="auto"/>
        <w:bottom w:val="none" w:sz="0" w:space="0" w:color="auto"/>
        <w:right w:val="none" w:sz="0" w:space="0" w:color="auto"/>
      </w:divBdr>
      <w:divsChild>
        <w:div w:id="245655363">
          <w:marLeft w:val="0"/>
          <w:marRight w:val="0"/>
          <w:marTop w:val="0"/>
          <w:marBottom w:val="0"/>
          <w:divBdr>
            <w:top w:val="none" w:sz="0" w:space="0" w:color="auto"/>
            <w:left w:val="none" w:sz="0" w:space="0" w:color="auto"/>
            <w:bottom w:val="none" w:sz="0" w:space="0" w:color="auto"/>
            <w:right w:val="none" w:sz="0" w:space="0" w:color="auto"/>
          </w:divBdr>
          <w:divsChild>
            <w:div w:id="300352239">
              <w:marLeft w:val="0"/>
              <w:marRight w:val="0"/>
              <w:marTop w:val="0"/>
              <w:marBottom w:val="0"/>
              <w:divBdr>
                <w:top w:val="none" w:sz="0" w:space="0" w:color="auto"/>
                <w:left w:val="none" w:sz="0" w:space="0" w:color="auto"/>
                <w:bottom w:val="none" w:sz="0" w:space="0" w:color="auto"/>
                <w:right w:val="none" w:sz="0" w:space="0" w:color="auto"/>
              </w:divBdr>
              <w:divsChild>
                <w:div w:id="179245641">
                  <w:marLeft w:val="0"/>
                  <w:marRight w:val="0"/>
                  <w:marTop w:val="0"/>
                  <w:marBottom w:val="0"/>
                  <w:divBdr>
                    <w:top w:val="none" w:sz="0" w:space="0" w:color="auto"/>
                    <w:left w:val="none" w:sz="0" w:space="0" w:color="auto"/>
                    <w:bottom w:val="none" w:sz="0" w:space="0" w:color="auto"/>
                    <w:right w:val="none" w:sz="0" w:space="0" w:color="auto"/>
                  </w:divBdr>
                  <w:divsChild>
                    <w:div w:id="38164787">
                      <w:marLeft w:val="0"/>
                      <w:marRight w:val="0"/>
                      <w:marTop w:val="0"/>
                      <w:marBottom w:val="0"/>
                      <w:divBdr>
                        <w:top w:val="none" w:sz="0" w:space="0" w:color="auto"/>
                        <w:left w:val="none" w:sz="0" w:space="0" w:color="auto"/>
                        <w:bottom w:val="none" w:sz="0" w:space="0" w:color="auto"/>
                        <w:right w:val="none" w:sz="0" w:space="0" w:color="auto"/>
                      </w:divBdr>
                      <w:divsChild>
                        <w:div w:id="513417872">
                          <w:marLeft w:val="0"/>
                          <w:marRight w:val="0"/>
                          <w:marTop w:val="0"/>
                          <w:marBottom w:val="0"/>
                          <w:divBdr>
                            <w:top w:val="none" w:sz="0" w:space="0" w:color="auto"/>
                            <w:left w:val="none" w:sz="0" w:space="0" w:color="auto"/>
                            <w:bottom w:val="none" w:sz="0" w:space="0" w:color="auto"/>
                            <w:right w:val="none" w:sz="0" w:space="0" w:color="auto"/>
                          </w:divBdr>
                          <w:divsChild>
                            <w:div w:id="1927810175">
                              <w:marLeft w:val="0"/>
                              <w:marRight w:val="0"/>
                              <w:marTop w:val="0"/>
                              <w:marBottom w:val="0"/>
                              <w:divBdr>
                                <w:top w:val="none" w:sz="0" w:space="0" w:color="auto"/>
                                <w:left w:val="none" w:sz="0" w:space="0" w:color="auto"/>
                                <w:bottom w:val="none" w:sz="0" w:space="0" w:color="auto"/>
                                <w:right w:val="none" w:sz="0" w:space="0" w:color="auto"/>
                              </w:divBdr>
                            </w:div>
                            <w:div w:id="2031176752">
                              <w:marLeft w:val="0"/>
                              <w:marRight w:val="0"/>
                              <w:marTop w:val="0"/>
                              <w:marBottom w:val="0"/>
                              <w:divBdr>
                                <w:top w:val="none" w:sz="0" w:space="0" w:color="auto"/>
                                <w:left w:val="none" w:sz="0" w:space="0" w:color="auto"/>
                                <w:bottom w:val="none" w:sz="0" w:space="0" w:color="auto"/>
                                <w:right w:val="none" w:sz="0" w:space="0" w:color="auto"/>
                              </w:divBdr>
                            </w:div>
                            <w:div w:id="181070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743399">
      <w:bodyDiv w:val="1"/>
      <w:marLeft w:val="0"/>
      <w:marRight w:val="0"/>
      <w:marTop w:val="0"/>
      <w:marBottom w:val="0"/>
      <w:divBdr>
        <w:top w:val="none" w:sz="0" w:space="0" w:color="auto"/>
        <w:left w:val="none" w:sz="0" w:space="0" w:color="auto"/>
        <w:bottom w:val="none" w:sz="0" w:space="0" w:color="auto"/>
        <w:right w:val="none" w:sz="0" w:space="0" w:color="auto"/>
      </w:divBdr>
    </w:div>
    <w:div w:id="812674962">
      <w:bodyDiv w:val="1"/>
      <w:marLeft w:val="0"/>
      <w:marRight w:val="0"/>
      <w:marTop w:val="0"/>
      <w:marBottom w:val="0"/>
      <w:divBdr>
        <w:top w:val="none" w:sz="0" w:space="0" w:color="auto"/>
        <w:left w:val="none" w:sz="0" w:space="0" w:color="auto"/>
        <w:bottom w:val="none" w:sz="0" w:space="0" w:color="auto"/>
        <w:right w:val="none" w:sz="0" w:space="0" w:color="auto"/>
      </w:divBdr>
    </w:div>
    <w:div w:id="830877521">
      <w:bodyDiv w:val="1"/>
      <w:marLeft w:val="0"/>
      <w:marRight w:val="0"/>
      <w:marTop w:val="0"/>
      <w:marBottom w:val="0"/>
      <w:divBdr>
        <w:top w:val="none" w:sz="0" w:space="0" w:color="auto"/>
        <w:left w:val="none" w:sz="0" w:space="0" w:color="auto"/>
        <w:bottom w:val="none" w:sz="0" w:space="0" w:color="auto"/>
        <w:right w:val="none" w:sz="0" w:space="0" w:color="auto"/>
      </w:divBdr>
    </w:div>
    <w:div w:id="909844704">
      <w:bodyDiv w:val="1"/>
      <w:marLeft w:val="0"/>
      <w:marRight w:val="0"/>
      <w:marTop w:val="0"/>
      <w:marBottom w:val="0"/>
      <w:divBdr>
        <w:top w:val="none" w:sz="0" w:space="0" w:color="auto"/>
        <w:left w:val="none" w:sz="0" w:space="0" w:color="auto"/>
        <w:bottom w:val="none" w:sz="0" w:space="0" w:color="auto"/>
        <w:right w:val="none" w:sz="0" w:space="0" w:color="auto"/>
      </w:divBdr>
    </w:div>
    <w:div w:id="1120488024">
      <w:bodyDiv w:val="1"/>
      <w:marLeft w:val="0"/>
      <w:marRight w:val="0"/>
      <w:marTop w:val="0"/>
      <w:marBottom w:val="0"/>
      <w:divBdr>
        <w:top w:val="none" w:sz="0" w:space="0" w:color="auto"/>
        <w:left w:val="none" w:sz="0" w:space="0" w:color="auto"/>
        <w:bottom w:val="none" w:sz="0" w:space="0" w:color="auto"/>
        <w:right w:val="none" w:sz="0" w:space="0" w:color="auto"/>
      </w:divBdr>
      <w:divsChild>
        <w:div w:id="193621905">
          <w:marLeft w:val="0"/>
          <w:marRight w:val="0"/>
          <w:marTop w:val="0"/>
          <w:marBottom w:val="0"/>
          <w:divBdr>
            <w:top w:val="none" w:sz="0" w:space="0" w:color="auto"/>
            <w:left w:val="none" w:sz="0" w:space="0" w:color="auto"/>
            <w:bottom w:val="none" w:sz="0" w:space="0" w:color="auto"/>
            <w:right w:val="none" w:sz="0" w:space="0" w:color="auto"/>
          </w:divBdr>
          <w:divsChild>
            <w:div w:id="1307930731">
              <w:marLeft w:val="0"/>
              <w:marRight w:val="0"/>
              <w:marTop w:val="0"/>
              <w:marBottom w:val="0"/>
              <w:divBdr>
                <w:top w:val="none" w:sz="0" w:space="0" w:color="auto"/>
                <w:left w:val="none" w:sz="0" w:space="0" w:color="auto"/>
                <w:bottom w:val="none" w:sz="0" w:space="0" w:color="auto"/>
                <w:right w:val="none" w:sz="0" w:space="0" w:color="auto"/>
              </w:divBdr>
              <w:divsChild>
                <w:div w:id="1255825997">
                  <w:marLeft w:val="0"/>
                  <w:marRight w:val="0"/>
                  <w:marTop w:val="0"/>
                  <w:marBottom w:val="0"/>
                  <w:divBdr>
                    <w:top w:val="none" w:sz="0" w:space="0" w:color="auto"/>
                    <w:left w:val="none" w:sz="0" w:space="0" w:color="auto"/>
                    <w:bottom w:val="none" w:sz="0" w:space="0" w:color="auto"/>
                    <w:right w:val="none" w:sz="0" w:space="0" w:color="auto"/>
                  </w:divBdr>
                  <w:divsChild>
                    <w:div w:id="784153871">
                      <w:marLeft w:val="0"/>
                      <w:marRight w:val="0"/>
                      <w:marTop w:val="0"/>
                      <w:marBottom w:val="0"/>
                      <w:divBdr>
                        <w:top w:val="none" w:sz="0" w:space="0" w:color="auto"/>
                        <w:left w:val="none" w:sz="0" w:space="0" w:color="auto"/>
                        <w:bottom w:val="none" w:sz="0" w:space="0" w:color="auto"/>
                        <w:right w:val="none" w:sz="0" w:space="0" w:color="auto"/>
                      </w:divBdr>
                    </w:div>
                    <w:div w:id="9532141">
                      <w:marLeft w:val="0"/>
                      <w:marRight w:val="0"/>
                      <w:marTop w:val="0"/>
                      <w:marBottom w:val="0"/>
                      <w:divBdr>
                        <w:top w:val="none" w:sz="0" w:space="0" w:color="auto"/>
                        <w:left w:val="none" w:sz="0" w:space="0" w:color="auto"/>
                        <w:bottom w:val="none" w:sz="0" w:space="0" w:color="auto"/>
                        <w:right w:val="none" w:sz="0" w:space="0" w:color="auto"/>
                      </w:divBdr>
                    </w:div>
                    <w:div w:id="247883850">
                      <w:marLeft w:val="0"/>
                      <w:marRight w:val="0"/>
                      <w:marTop w:val="0"/>
                      <w:marBottom w:val="0"/>
                      <w:divBdr>
                        <w:top w:val="none" w:sz="0" w:space="0" w:color="auto"/>
                        <w:left w:val="none" w:sz="0" w:space="0" w:color="auto"/>
                        <w:bottom w:val="none" w:sz="0" w:space="0" w:color="auto"/>
                        <w:right w:val="none" w:sz="0" w:space="0" w:color="auto"/>
                      </w:divBdr>
                    </w:div>
                    <w:div w:id="2104111449">
                      <w:marLeft w:val="0"/>
                      <w:marRight w:val="0"/>
                      <w:marTop w:val="0"/>
                      <w:marBottom w:val="0"/>
                      <w:divBdr>
                        <w:top w:val="none" w:sz="0" w:space="0" w:color="auto"/>
                        <w:left w:val="none" w:sz="0" w:space="0" w:color="auto"/>
                        <w:bottom w:val="none" w:sz="0" w:space="0" w:color="auto"/>
                        <w:right w:val="none" w:sz="0" w:space="0" w:color="auto"/>
                      </w:divBdr>
                    </w:div>
                    <w:div w:id="1214659659">
                      <w:marLeft w:val="0"/>
                      <w:marRight w:val="0"/>
                      <w:marTop w:val="0"/>
                      <w:marBottom w:val="0"/>
                      <w:divBdr>
                        <w:top w:val="none" w:sz="0" w:space="0" w:color="auto"/>
                        <w:left w:val="none" w:sz="0" w:space="0" w:color="auto"/>
                        <w:bottom w:val="none" w:sz="0" w:space="0" w:color="auto"/>
                        <w:right w:val="none" w:sz="0" w:space="0" w:color="auto"/>
                      </w:divBdr>
                    </w:div>
                    <w:div w:id="282617269">
                      <w:marLeft w:val="0"/>
                      <w:marRight w:val="0"/>
                      <w:marTop w:val="0"/>
                      <w:marBottom w:val="0"/>
                      <w:divBdr>
                        <w:top w:val="none" w:sz="0" w:space="0" w:color="auto"/>
                        <w:left w:val="none" w:sz="0" w:space="0" w:color="auto"/>
                        <w:bottom w:val="none" w:sz="0" w:space="0" w:color="auto"/>
                        <w:right w:val="none" w:sz="0" w:space="0" w:color="auto"/>
                      </w:divBdr>
                    </w:div>
                    <w:div w:id="1841657766">
                      <w:marLeft w:val="0"/>
                      <w:marRight w:val="0"/>
                      <w:marTop w:val="0"/>
                      <w:marBottom w:val="0"/>
                      <w:divBdr>
                        <w:top w:val="none" w:sz="0" w:space="0" w:color="auto"/>
                        <w:left w:val="none" w:sz="0" w:space="0" w:color="auto"/>
                        <w:bottom w:val="none" w:sz="0" w:space="0" w:color="auto"/>
                        <w:right w:val="none" w:sz="0" w:space="0" w:color="auto"/>
                      </w:divBdr>
                    </w:div>
                    <w:div w:id="1327827976">
                      <w:marLeft w:val="0"/>
                      <w:marRight w:val="0"/>
                      <w:marTop w:val="0"/>
                      <w:marBottom w:val="0"/>
                      <w:divBdr>
                        <w:top w:val="none" w:sz="0" w:space="0" w:color="auto"/>
                        <w:left w:val="none" w:sz="0" w:space="0" w:color="auto"/>
                        <w:bottom w:val="none" w:sz="0" w:space="0" w:color="auto"/>
                        <w:right w:val="none" w:sz="0" w:space="0" w:color="auto"/>
                      </w:divBdr>
                    </w:div>
                    <w:div w:id="493565567">
                      <w:marLeft w:val="0"/>
                      <w:marRight w:val="0"/>
                      <w:marTop w:val="0"/>
                      <w:marBottom w:val="0"/>
                      <w:divBdr>
                        <w:top w:val="none" w:sz="0" w:space="0" w:color="auto"/>
                        <w:left w:val="none" w:sz="0" w:space="0" w:color="auto"/>
                        <w:bottom w:val="none" w:sz="0" w:space="0" w:color="auto"/>
                        <w:right w:val="none" w:sz="0" w:space="0" w:color="auto"/>
                      </w:divBdr>
                    </w:div>
                  </w:divsChild>
                </w:div>
                <w:div w:id="1226913067">
                  <w:marLeft w:val="0"/>
                  <w:marRight w:val="0"/>
                  <w:marTop w:val="0"/>
                  <w:marBottom w:val="0"/>
                  <w:divBdr>
                    <w:top w:val="none" w:sz="0" w:space="0" w:color="auto"/>
                    <w:left w:val="none" w:sz="0" w:space="0" w:color="auto"/>
                    <w:bottom w:val="none" w:sz="0" w:space="0" w:color="auto"/>
                    <w:right w:val="none" w:sz="0" w:space="0" w:color="auto"/>
                  </w:divBdr>
                </w:div>
              </w:divsChild>
            </w:div>
            <w:div w:id="192868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68354">
      <w:bodyDiv w:val="1"/>
      <w:marLeft w:val="0"/>
      <w:marRight w:val="0"/>
      <w:marTop w:val="0"/>
      <w:marBottom w:val="0"/>
      <w:divBdr>
        <w:top w:val="none" w:sz="0" w:space="0" w:color="auto"/>
        <w:left w:val="none" w:sz="0" w:space="0" w:color="auto"/>
        <w:bottom w:val="none" w:sz="0" w:space="0" w:color="auto"/>
        <w:right w:val="none" w:sz="0" w:space="0" w:color="auto"/>
      </w:divBdr>
    </w:div>
    <w:div w:id="1238445489">
      <w:bodyDiv w:val="1"/>
      <w:marLeft w:val="0"/>
      <w:marRight w:val="0"/>
      <w:marTop w:val="0"/>
      <w:marBottom w:val="0"/>
      <w:divBdr>
        <w:top w:val="none" w:sz="0" w:space="0" w:color="auto"/>
        <w:left w:val="none" w:sz="0" w:space="0" w:color="auto"/>
        <w:bottom w:val="none" w:sz="0" w:space="0" w:color="auto"/>
        <w:right w:val="none" w:sz="0" w:space="0" w:color="auto"/>
      </w:divBdr>
    </w:div>
    <w:div w:id="1309898595">
      <w:bodyDiv w:val="1"/>
      <w:marLeft w:val="0"/>
      <w:marRight w:val="0"/>
      <w:marTop w:val="0"/>
      <w:marBottom w:val="0"/>
      <w:divBdr>
        <w:top w:val="none" w:sz="0" w:space="0" w:color="auto"/>
        <w:left w:val="none" w:sz="0" w:space="0" w:color="auto"/>
        <w:bottom w:val="none" w:sz="0" w:space="0" w:color="auto"/>
        <w:right w:val="none" w:sz="0" w:space="0" w:color="auto"/>
      </w:divBdr>
      <w:divsChild>
        <w:div w:id="2046712343">
          <w:marLeft w:val="0"/>
          <w:marRight w:val="0"/>
          <w:marTop w:val="0"/>
          <w:marBottom w:val="0"/>
          <w:divBdr>
            <w:top w:val="none" w:sz="0" w:space="0" w:color="auto"/>
            <w:left w:val="none" w:sz="0" w:space="0" w:color="auto"/>
            <w:bottom w:val="none" w:sz="0" w:space="0" w:color="auto"/>
            <w:right w:val="none" w:sz="0" w:space="0" w:color="auto"/>
          </w:divBdr>
          <w:divsChild>
            <w:div w:id="339741440">
              <w:marLeft w:val="0"/>
              <w:marRight w:val="0"/>
              <w:marTop w:val="0"/>
              <w:marBottom w:val="0"/>
              <w:divBdr>
                <w:top w:val="none" w:sz="0" w:space="0" w:color="auto"/>
                <w:left w:val="none" w:sz="0" w:space="0" w:color="auto"/>
                <w:bottom w:val="none" w:sz="0" w:space="0" w:color="auto"/>
                <w:right w:val="none" w:sz="0" w:space="0" w:color="auto"/>
              </w:divBdr>
              <w:divsChild>
                <w:div w:id="16544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97274">
      <w:bodyDiv w:val="1"/>
      <w:marLeft w:val="0"/>
      <w:marRight w:val="0"/>
      <w:marTop w:val="0"/>
      <w:marBottom w:val="0"/>
      <w:divBdr>
        <w:top w:val="none" w:sz="0" w:space="0" w:color="auto"/>
        <w:left w:val="none" w:sz="0" w:space="0" w:color="auto"/>
        <w:bottom w:val="none" w:sz="0" w:space="0" w:color="auto"/>
        <w:right w:val="none" w:sz="0" w:space="0" w:color="auto"/>
      </w:divBdr>
    </w:div>
    <w:div w:id="1575775133">
      <w:bodyDiv w:val="1"/>
      <w:marLeft w:val="0"/>
      <w:marRight w:val="0"/>
      <w:marTop w:val="0"/>
      <w:marBottom w:val="0"/>
      <w:divBdr>
        <w:top w:val="none" w:sz="0" w:space="0" w:color="auto"/>
        <w:left w:val="none" w:sz="0" w:space="0" w:color="auto"/>
        <w:bottom w:val="none" w:sz="0" w:space="0" w:color="auto"/>
        <w:right w:val="none" w:sz="0" w:space="0" w:color="auto"/>
      </w:divBdr>
      <w:divsChild>
        <w:div w:id="1325087383">
          <w:marLeft w:val="0"/>
          <w:marRight w:val="0"/>
          <w:marTop w:val="0"/>
          <w:marBottom w:val="0"/>
          <w:divBdr>
            <w:top w:val="none" w:sz="0" w:space="0" w:color="auto"/>
            <w:left w:val="none" w:sz="0" w:space="0" w:color="auto"/>
            <w:bottom w:val="none" w:sz="0" w:space="0" w:color="auto"/>
            <w:right w:val="none" w:sz="0" w:space="0" w:color="auto"/>
          </w:divBdr>
        </w:div>
      </w:divsChild>
    </w:div>
    <w:div w:id="1708211423">
      <w:bodyDiv w:val="1"/>
      <w:marLeft w:val="0"/>
      <w:marRight w:val="0"/>
      <w:marTop w:val="0"/>
      <w:marBottom w:val="0"/>
      <w:divBdr>
        <w:top w:val="none" w:sz="0" w:space="0" w:color="auto"/>
        <w:left w:val="none" w:sz="0" w:space="0" w:color="auto"/>
        <w:bottom w:val="none" w:sz="0" w:space="0" w:color="auto"/>
        <w:right w:val="none" w:sz="0" w:space="0" w:color="auto"/>
      </w:divBdr>
      <w:divsChild>
        <w:div w:id="592710119">
          <w:marLeft w:val="0"/>
          <w:marRight w:val="0"/>
          <w:marTop w:val="0"/>
          <w:marBottom w:val="0"/>
          <w:divBdr>
            <w:top w:val="none" w:sz="0" w:space="0" w:color="auto"/>
            <w:left w:val="none" w:sz="0" w:space="0" w:color="auto"/>
            <w:bottom w:val="none" w:sz="0" w:space="0" w:color="auto"/>
            <w:right w:val="none" w:sz="0" w:space="0" w:color="auto"/>
          </w:divBdr>
          <w:divsChild>
            <w:div w:id="763502340">
              <w:marLeft w:val="0"/>
              <w:marRight w:val="0"/>
              <w:marTop w:val="0"/>
              <w:marBottom w:val="0"/>
              <w:divBdr>
                <w:top w:val="none" w:sz="0" w:space="0" w:color="auto"/>
                <w:left w:val="none" w:sz="0" w:space="0" w:color="auto"/>
                <w:bottom w:val="none" w:sz="0" w:space="0" w:color="auto"/>
                <w:right w:val="none" w:sz="0" w:space="0" w:color="auto"/>
              </w:divBdr>
            </w:div>
            <w:div w:id="1979604451">
              <w:marLeft w:val="0"/>
              <w:marRight w:val="0"/>
              <w:marTop w:val="0"/>
              <w:marBottom w:val="0"/>
              <w:divBdr>
                <w:top w:val="none" w:sz="0" w:space="0" w:color="auto"/>
                <w:left w:val="none" w:sz="0" w:space="0" w:color="auto"/>
                <w:bottom w:val="none" w:sz="0" w:space="0" w:color="auto"/>
                <w:right w:val="none" w:sz="0" w:space="0" w:color="auto"/>
              </w:divBdr>
            </w:div>
            <w:div w:id="1732995393">
              <w:marLeft w:val="0"/>
              <w:marRight w:val="0"/>
              <w:marTop w:val="0"/>
              <w:marBottom w:val="0"/>
              <w:divBdr>
                <w:top w:val="none" w:sz="0" w:space="0" w:color="auto"/>
                <w:left w:val="none" w:sz="0" w:space="0" w:color="auto"/>
                <w:bottom w:val="none" w:sz="0" w:space="0" w:color="auto"/>
                <w:right w:val="none" w:sz="0" w:space="0" w:color="auto"/>
              </w:divBdr>
            </w:div>
            <w:div w:id="212886295">
              <w:marLeft w:val="0"/>
              <w:marRight w:val="0"/>
              <w:marTop w:val="0"/>
              <w:marBottom w:val="0"/>
              <w:divBdr>
                <w:top w:val="none" w:sz="0" w:space="0" w:color="auto"/>
                <w:left w:val="none" w:sz="0" w:space="0" w:color="auto"/>
                <w:bottom w:val="none" w:sz="0" w:space="0" w:color="auto"/>
                <w:right w:val="none" w:sz="0" w:space="0" w:color="auto"/>
              </w:divBdr>
            </w:div>
            <w:div w:id="3436851">
              <w:marLeft w:val="0"/>
              <w:marRight w:val="0"/>
              <w:marTop w:val="0"/>
              <w:marBottom w:val="0"/>
              <w:divBdr>
                <w:top w:val="none" w:sz="0" w:space="0" w:color="auto"/>
                <w:left w:val="none" w:sz="0" w:space="0" w:color="auto"/>
                <w:bottom w:val="none" w:sz="0" w:space="0" w:color="auto"/>
                <w:right w:val="none" w:sz="0" w:space="0" w:color="auto"/>
              </w:divBdr>
            </w:div>
            <w:div w:id="130234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760370454">
      <w:bodyDiv w:val="1"/>
      <w:marLeft w:val="0"/>
      <w:marRight w:val="0"/>
      <w:marTop w:val="0"/>
      <w:marBottom w:val="0"/>
      <w:divBdr>
        <w:top w:val="none" w:sz="0" w:space="0" w:color="auto"/>
        <w:left w:val="none" w:sz="0" w:space="0" w:color="auto"/>
        <w:bottom w:val="none" w:sz="0" w:space="0" w:color="auto"/>
        <w:right w:val="none" w:sz="0" w:space="0" w:color="auto"/>
      </w:divBdr>
    </w:div>
    <w:div w:id="1777479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017679\AppData\Local\Temp\PD_blankas_201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EB0C501A9A4C6BAC2E51F6366867F2"/>
        <w:category>
          <w:name w:val="Bendrosios nuostatos"/>
          <w:gallery w:val="placeholder"/>
        </w:category>
        <w:types>
          <w:type w:val="bbPlcHdr"/>
        </w:types>
        <w:behaviors>
          <w:behavior w:val="content"/>
        </w:behaviors>
        <w:guid w:val="{755D64E7-34F5-4204-A5E5-EA0C09CA27C0}"/>
      </w:docPartPr>
      <w:docPartBody>
        <w:p w:rsidR="004D56AD" w:rsidRDefault="001D7C09" w:rsidP="001D7C09">
          <w:pPr>
            <w:pStyle w:val="3EEB0C501A9A4C6BAC2E51F6366867F2"/>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Courier New"/>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FB2E78"/>
    <w:rsid w:val="000041CF"/>
    <w:rsid w:val="00020858"/>
    <w:rsid w:val="000222BE"/>
    <w:rsid w:val="000279C1"/>
    <w:rsid w:val="00033E94"/>
    <w:rsid w:val="0004518E"/>
    <w:rsid w:val="00050FB5"/>
    <w:rsid w:val="00090348"/>
    <w:rsid w:val="000B4B10"/>
    <w:rsid w:val="000E1449"/>
    <w:rsid w:val="000E6E02"/>
    <w:rsid w:val="000E7C92"/>
    <w:rsid w:val="00106E5E"/>
    <w:rsid w:val="001521ED"/>
    <w:rsid w:val="00152F27"/>
    <w:rsid w:val="001605F8"/>
    <w:rsid w:val="0016455D"/>
    <w:rsid w:val="0017572C"/>
    <w:rsid w:val="00182BE2"/>
    <w:rsid w:val="00184328"/>
    <w:rsid w:val="001A19A3"/>
    <w:rsid w:val="001A2C1C"/>
    <w:rsid w:val="001C6D44"/>
    <w:rsid w:val="001C7A0D"/>
    <w:rsid w:val="001D7C09"/>
    <w:rsid w:val="001E0BF7"/>
    <w:rsid w:val="001F7310"/>
    <w:rsid w:val="001F7BDC"/>
    <w:rsid w:val="0020010D"/>
    <w:rsid w:val="00235ED8"/>
    <w:rsid w:val="00237AB1"/>
    <w:rsid w:val="00262B69"/>
    <w:rsid w:val="00265455"/>
    <w:rsid w:val="00270BC1"/>
    <w:rsid w:val="00291E6F"/>
    <w:rsid w:val="002B0E91"/>
    <w:rsid w:val="002B7CF7"/>
    <w:rsid w:val="002D2B10"/>
    <w:rsid w:val="002D43BD"/>
    <w:rsid w:val="002D77CF"/>
    <w:rsid w:val="00303F6A"/>
    <w:rsid w:val="00335C0C"/>
    <w:rsid w:val="00335FBF"/>
    <w:rsid w:val="0033736C"/>
    <w:rsid w:val="0035046C"/>
    <w:rsid w:val="003738F8"/>
    <w:rsid w:val="003816BF"/>
    <w:rsid w:val="00383A07"/>
    <w:rsid w:val="00393187"/>
    <w:rsid w:val="003A00BE"/>
    <w:rsid w:val="003A6796"/>
    <w:rsid w:val="003B5A75"/>
    <w:rsid w:val="003B6CDA"/>
    <w:rsid w:val="003C3672"/>
    <w:rsid w:val="003E362D"/>
    <w:rsid w:val="003F42DE"/>
    <w:rsid w:val="00420D08"/>
    <w:rsid w:val="004457B0"/>
    <w:rsid w:val="00466683"/>
    <w:rsid w:val="00483DBF"/>
    <w:rsid w:val="004D56AD"/>
    <w:rsid w:val="004E6300"/>
    <w:rsid w:val="00510980"/>
    <w:rsid w:val="00537F2D"/>
    <w:rsid w:val="0054013E"/>
    <w:rsid w:val="00563210"/>
    <w:rsid w:val="005A76AC"/>
    <w:rsid w:val="005B3156"/>
    <w:rsid w:val="005C12E8"/>
    <w:rsid w:val="005C3C40"/>
    <w:rsid w:val="005D1504"/>
    <w:rsid w:val="005D1899"/>
    <w:rsid w:val="005D52D0"/>
    <w:rsid w:val="005E2AAD"/>
    <w:rsid w:val="005E4BEA"/>
    <w:rsid w:val="005F60CA"/>
    <w:rsid w:val="00630795"/>
    <w:rsid w:val="006332E0"/>
    <w:rsid w:val="006557C2"/>
    <w:rsid w:val="00661BC8"/>
    <w:rsid w:val="00675551"/>
    <w:rsid w:val="006755F6"/>
    <w:rsid w:val="00684342"/>
    <w:rsid w:val="006A3F21"/>
    <w:rsid w:val="006B0505"/>
    <w:rsid w:val="006C06A2"/>
    <w:rsid w:val="006E15D7"/>
    <w:rsid w:val="007025CA"/>
    <w:rsid w:val="007078E6"/>
    <w:rsid w:val="00714CC1"/>
    <w:rsid w:val="007163C1"/>
    <w:rsid w:val="007302D4"/>
    <w:rsid w:val="00733CF2"/>
    <w:rsid w:val="00744FAB"/>
    <w:rsid w:val="00766697"/>
    <w:rsid w:val="00767DCC"/>
    <w:rsid w:val="0078679B"/>
    <w:rsid w:val="007A25FD"/>
    <w:rsid w:val="007C1566"/>
    <w:rsid w:val="007C5CAF"/>
    <w:rsid w:val="007D573A"/>
    <w:rsid w:val="007F1EF1"/>
    <w:rsid w:val="00802B43"/>
    <w:rsid w:val="00802E58"/>
    <w:rsid w:val="00814975"/>
    <w:rsid w:val="00825435"/>
    <w:rsid w:val="00840DC5"/>
    <w:rsid w:val="00851C6F"/>
    <w:rsid w:val="0086086E"/>
    <w:rsid w:val="00883CAB"/>
    <w:rsid w:val="008910C4"/>
    <w:rsid w:val="00895CC9"/>
    <w:rsid w:val="008974A5"/>
    <w:rsid w:val="008F2108"/>
    <w:rsid w:val="008F3E12"/>
    <w:rsid w:val="0094118E"/>
    <w:rsid w:val="00950426"/>
    <w:rsid w:val="00950CE7"/>
    <w:rsid w:val="00980A3E"/>
    <w:rsid w:val="0098785B"/>
    <w:rsid w:val="009A5567"/>
    <w:rsid w:val="009A5ABA"/>
    <w:rsid w:val="009C5FB0"/>
    <w:rsid w:val="009D7770"/>
    <w:rsid w:val="009E10BF"/>
    <w:rsid w:val="009F7E47"/>
    <w:rsid w:val="00A1138D"/>
    <w:rsid w:val="00A12CC3"/>
    <w:rsid w:val="00A17407"/>
    <w:rsid w:val="00A261D4"/>
    <w:rsid w:val="00A42B71"/>
    <w:rsid w:val="00A61C80"/>
    <w:rsid w:val="00A811F2"/>
    <w:rsid w:val="00AA16B2"/>
    <w:rsid w:val="00AC69B5"/>
    <w:rsid w:val="00AE2E08"/>
    <w:rsid w:val="00AF4338"/>
    <w:rsid w:val="00B30BCF"/>
    <w:rsid w:val="00B337B3"/>
    <w:rsid w:val="00B65C6B"/>
    <w:rsid w:val="00B774FD"/>
    <w:rsid w:val="00B85986"/>
    <w:rsid w:val="00B905C7"/>
    <w:rsid w:val="00BA4944"/>
    <w:rsid w:val="00BA6EC4"/>
    <w:rsid w:val="00BC2B1A"/>
    <w:rsid w:val="00BD0CB1"/>
    <w:rsid w:val="00BD747F"/>
    <w:rsid w:val="00C35324"/>
    <w:rsid w:val="00C35A5C"/>
    <w:rsid w:val="00C4673F"/>
    <w:rsid w:val="00C64F30"/>
    <w:rsid w:val="00C7327A"/>
    <w:rsid w:val="00C84BBA"/>
    <w:rsid w:val="00CB1DB4"/>
    <w:rsid w:val="00CC1B9C"/>
    <w:rsid w:val="00CC58A8"/>
    <w:rsid w:val="00CD174D"/>
    <w:rsid w:val="00CD6DD8"/>
    <w:rsid w:val="00CE39D1"/>
    <w:rsid w:val="00CF132B"/>
    <w:rsid w:val="00CF1C8C"/>
    <w:rsid w:val="00D16991"/>
    <w:rsid w:val="00D21E46"/>
    <w:rsid w:val="00D33D89"/>
    <w:rsid w:val="00D4061B"/>
    <w:rsid w:val="00D433E3"/>
    <w:rsid w:val="00D64A75"/>
    <w:rsid w:val="00D963D7"/>
    <w:rsid w:val="00DB68C4"/>
    <w:rsid w:val="00DC0E28"/>
    <w:rsid w:val="00DD195E"/>
    <w:rsid w:val="00DD4C53"/>
    <w:rsid w:val="00DE1B9E"/>
    <w:rsid w:val="00E277C1"/>
    <w:rsid w:val="00E31BAE"/>
    <w:rsid w:val="00E43DD3"/>
    <w:rsid w:val="00E81C1C"/>
    <w:rsid w:val="00E91C3F"/>
    <w:rsid w:val="00EC1657"/>
    <w:rsid w:val="00ED56BF"/>
    <w:rsid w:val="00EE3AB5"/>
    <w:rsid w:val="00EF115E"/>
    <w:rsid w:val="00F043A7"/>
    <w:rsid w:val="00F26B03"/>
    <w:rsid w:val="00F30539"/>
    <w:rsid w:val="00F30D38"/>
    <w:rsid w:val="00F4224D"/>
    <w:rsid w:val="00F6217A"/>
    <w:rsid w:val="00F64368"/>
    <w:rsid w:val="00F715E3"/>
    <w:rsid w:val="00FA2C4C"/>
    <w:rsid w:val="00FB159A"/>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050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D7C09"/>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14F29AFD084E44D3B34609D786A6EE24">
    <w:name w:val="14F29AFD084E44D3B34609D786A6EE24"/>
    <w:rsid w:val="007C1566"/>
    <w:pPr>
      <w:spacing w:after="160" w:line="259" w:lineRule="auto"/>
    </w:pPr>
  </w:style>
  <w:style w:type="paragraph" w:customStyle="1" w:styleId="798C8F0BB10842E3B0014A2AA40466EB">
    <w:name w:val="798C8F0BB10842E3B0014A2AA40466EB"/>
    <w:rsid w:val="000041CF"/>
    <w:pPr>
      <w:spacing w:after="160" w:line="259" w:lineRule="auto"/>
    </w:pPr>
  </w:style>
  <w:style w:type="paragraph" w:customStyle="1" w:styleId="8245A1309E664E82822A33BEEA4E7A95">
    <w:name w:val="8245A1309E664E82822A33BEEA4E7A95"/>
    <w:rsid w:val="000041CF"/>
    <w:pPr>
      <w:spacing w:after="160" w:line="259" w:lineRule="auto"/>
    </w:pPr>
  </w:style>
  <w:style w:type="paragraph" w:customStyle="1" w:styleId="7E774CA1E4BA49298F9AC5721EE74E5C">
    <w:name w:val="7E774CA1E4BA49298F9AC5721EE74E5C"/>
    <w:rsid w:val="00D64A75"/>
    <w:pPr>
      <w:spacing w:after="160" w:line="259" w:lineRule="auto"/>
    </w:pPr>
  </w:style>
  <w:style w:type="paragraph" w:customStyle="1" w:styleId="81D9524CBB8042B28D1C82F3A3FCD9DD">
    <w:name w:val="81D9524CBB8042B28D1C82F3A3FCD9DD"/>
    <w:rsid w:val="00D64A75"/>
    <w:pPr>
      <w:spacing w:after="160" w:line="259" w:lineRule="auto"/>
    </w:pPr>
  </w:style>
  <w:style w:type="paragraph" w:customStyle="1" w:styleId="F5628D7C095C45D6928E10DB06B9ACE5">
    <w:name w:val="F5628D7C095C45D6928E10DB06B9ACE5"/>
    <w:rsid w:val="005F60CA"/>
    <w:pPr>
      <w:spacing w:after="160" w:line="259" w:lineRule="auto"/>
    </w:pPr>
  </w:style>
  <w:style w:type="paragraph" w:customStyle="1" w:styleId="96D01069121B4153AD7D334C79AA6E90">
    <w:name w:val="96D01069121B4153AD7D334C79AA6E90"/>
    <w:rsid w:val="0033736C"/>
    <w:pPr>
      <w:spacing w:after="160" w:line="259" w:lineRule="auto"/>
    </w:pPr>
  </w:style>
  <w:style w:type="paragraph" w:customStyle="1" w:styleId="14839AD474C5447592DE45545C28D8FA">
    <w:name w:val="14839AD474C5447592DE45545C28D8FA"/>
    <w:rsid w:val="0033736C"/>
    <w:pPr>
      <w:spacing w:after="160" w:line="259" w:lineRule="auto"/>
    </w:pPr>
  </w:style>
  <w:style w:type="paragraph" w:customStyle="1" w:styleId="3EEB0C501A9A4C6BAC2E51F6366867F2">
    <w:name w:val="3EEB0C501A9A4C6BAC2E51F6366867F2"/>
    <w:rsid w:val="001D7C0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8E646-9848-47AA-BE5A-F74CD7919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122</TotalTime>
  <Pages>2</Pages>
  <Words>870</Words>
  <Characters>4964</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Grincevičiūtė</dc:creator>
  <cp:lastModifiedBy>Vaida Budzevičienė</cp:lastModifiedBy>
  <cp:revision>27</cp:revision>
  <cp:lastPrinted>2019-08-07T10:10:00Z</cp:lastPrinted>
  <dcterms:created xsi:type="dcterms:W3CDTF">2019-11-16T09:02:00Z</dcterms:created>
  <dcterms:modified xsi:type="dcterms:W3CDTF">2019-11-21T20:02:00Z</dcterms:modified>
</cp:coreProperties>
</file>