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C0324B" w14:textId="77777777" w:rsidR="00C6481F" w:rsidRPr="00A6490A" w:rsidRDefault="00D91BF2" w:rsidP="00A6490A">
      <w:pPr>
        <w:jc w:val="center"/>
        <w:rPr>
          <w:b/>
          <w:lang w:eastAsia="lt-LT"/>
        </w:rPr>
      </w:pPr>
      <w:bookmarkStart w:id="0" w:name="_GoBack"/>
      <w:bookmarkEnd w:id="0"/>
      <w:r w:rsidRPr="00A6490A">
        <w:rPr>
          <w:b/>
          <w:lang w:eastAsia="lt-LT"/>
        </w:rPr>
        <w:t xml:space="preserve">LIETUVOS RESPUBLIKOS </w:t>
      </w:r>
      <w:r w:rsidR="00A6490A">
        <w:rPr>
          <w:b/>
          <w:lang w:eastAsia="lt-LT"/>
        </w:rPr>
        <w:t>VYRIAUSYBĖS NUTARIMO „DĖL LIETUVOS RESPUBLIKOS VYRIAUSYBĖS 2004 M. LAPKRIČIO 22 D. NUTARIMO NR. 1468 „DĖL LIETUVOS RESPUBLIKOS GELEŽINKELIŲ RIEDMENŲ REGISTRO REORGANIZAVIMO IR JO NUOSTATŲ PATVIRTINIMO“ PAKEITIMO“ PROJEKTO IR LIETUVOS RESPUBLIKOS VYRIAUSYBĖS NUTARIMO „DĖL LIETUVOS RESPUBLIKOS VYRIAUSYBĖS 2013 M. SAUSIO 9 D. NUTARIMO NR. 4 „DĖL ATLYGINIMO UŽ LIETUVOS RESPUBLIKOS GELEŽINKELIŲ RIEDMENŲ REGISTRO DUOMENŲ VIENETO TEIKIMĄ DYDŽIŲ SĄRAŠO PATVIRTINIMO“ PRIPAŽINIMO  NETEKUSIU GALIOS“ PROJEKTO</w:t>
      </w:r>
      <w:r w:rsidR="00C6481F" w:rsidRPr="00A6490A">
        <w:rPr>
          <w:b/>
        </w:rPr>
        <w:t xml:space="preserve"> DERINIMO PAŽYMA</w:t>
      </w:r>
    </w:p>
    <w:p w14:paraId="05C0324C" w14:textId="77777777" w:rsidR="00A6490A" w:rsidRDefault="00A6490A" w:rsidP="00C6481F">
      <w:pPr>
        <w:ind w:firstLine="709"/>
        <w:jc w:val="center"/>
        <w:rPr>
          <w:b/>
          <w:color w:val="FF0000"/>
        </w:rPr>
      </w:pPr>
    </w:p>
    <w:p w14:paraId="05C0324D" w14:textId="77777777" w:rsidR="00A166BC" w:rsidRPr="00A6490A" w:rsidRDefault="00A166BC" w:rsidP="00A166BC">
      <w:pPr>
        <w:rPr>
          <w:b/>
          <w:color w:val="FF0000"/>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6804"/>
        <w:gridCol w:w="6662"/>
      </w:tblGrid>
      <w:tr w:rsidR="00A166BC" w:rsidRPr="00A80167" w14:paraId="05C03252" w14:textId="77777777" w:rsidTr="00AD79E1">
        <w:tc>
          <w:tcPr>
            <w:tcW w:w="1668" w:type="dxa"/>
          </w:tcPr>
          <w:p w14:paraId="05C0324E" w14:textId="77777777" w:rsidR="00A166BC" w:rsidRPr="00A80167" w:rsidRDefault="00A166BC" w:rsidP="0079518D">
            <w:pPr>
              <w:jc w:val="center"/>
            </w:pPr>
            <w:r w:rsidRPr="00A80167">
              <w:t>Institucijos pavadinimas,</w:t>
            </w:r>
          </w:p>
          <w:p w14:paraId="05C0324F" w14:textId="77777777" w:rsidR="00A166BC" w:rsidRPr="00A80167" w:rsidRDefault="00A166BC" w:rsidP="0079518D">
            <w:pPr>
              <w:jc w:val="center"/>
            </w:pPr>
            <w:r w:rsidRPr="00A80167">
              <w:t>rašto data ir numeris</w:t>
            </w:r>
          </w:p>
        </w:tc>
        <w:tc>
          <w:tcPr>
            <w:tcW w:w="6804" w:type="dxa"/>
          </w:tcPr>
          <w:p w14:paraId="05C03250" w14:textId="77777777" w:rsidR="00A166BC" w:rsidRPr="00A80167" w:rsidRDefault="00A166BC" w:rsidP="0079518D">
            <w:pPr>
              <w:jc w:val="center"/>
            </w:pPr>
            <w:r w:rsidRPr="00A80167">
              <w:t>Pastabos ir pasiūlymai</w:t>
            </w:r>
          </w:p>
        </w:tc>
        <w:tc>
          <w:tcPr>
            <w:tcW w:w="6662" w:type="dxa"/>
          </w:tcPr>
          <w:p w14:paraId="05C03251" w14:textId="77777777" w:rsidR="00A166BC" w:rsidRPr="00A80167" w:rsidRDefault="00E86B53" w:rsidP="0079518D">
            <w:pPr>
              <w:jc w:val="center"/>
            </w:pPr>
            <w:r w:rsidRPr="00A80167">
              <w:t>Argumentai, kodėl neatsižvelgta arba atsižvelgta iš dalies į pastabas ir pasiūlymus</w:t>
            </w:r>
          </w:p>
        </w:tc>
      </w:tr>
      <w:tr w:rsidR="00144217" w:rsidRPr="00A6490A" w14:paraId="05C0325A" w14:textId="77777777" w:rsidTr="00AD79E1">
        <w:tc>
          <w:tcPr>
            <w:tcW w:w="1668" w:type="dxa"/>
          </w:tcPr>
          <w:p w14:paraId="05C03253" w14:textId="77777777" w:rsidR="00350B2D" w:rsidRPr="004623A4" w:rsidRDefault="00A80167" w:rsidP="009F379B">
            <w:r w:rsidRPr="00A80167">
              <w:t>Valstybinės duomenų apsaugos inspekcijos</w:t>
            </w:r>
            <w:r w:rsidR="0038505B" w:rsidRPr="00A6490A">
              <w:rPr>
                <w:color w:val="FF0000"/>
              </w:rPr>
              <w:t xml:space="preserve"> </w:t>
            </w:r>
            <w:r w:rsidR="0038505B" w:rsidRPr="004623A4">
              <w:t xml:space="preserve">2018 m. </w:t>
            </w:r>
            <w:r w:rsidR="004623A4" w:rsidRPr="004623A4">
              <w:t>birželio 15</w:t>
            </w:r>
            <w:r w:rsidR="0038505B" w:rsidRPr="004623A4">
              <w:t xml:space="preserve"> d. raštas</w:t>
            </w:r>
          </w:p>
          <w:p w14:paraId="05C03254" w14:textId="77777777" w:rsidR="004623A4" w:rsidRPr="004623A4" w:rsidRDefault="009F379B" w:rsidP="009F379B">
            <w:r w:rsidRPr="004623A4">
              <w:t xml:space="preserve">Nr. </w:t>
            </w:r>
            <w:r w:rsidR="004623A4" w:rsidRPr="004623A4">
              <w:t>2R-4129(3.2.E)</w:t>
            </w:r>
          </w:p>
          <w:p w14:paraId="05C03255" w14:textId="77777777" w:rsidR="009F379B" w:rsidRPr="00A6490A" w:rsidRDefault="009F379B" w:rsidP="009F379B">
            <w:pPr>
              <w:rPr>
                <w:color w:val="FF0000"/>
              </w:rPr>
            </w:pPr>
          </w:p>
        </w:tc>
        <w:tc>
          <w:tcPr>
            <w:tcW w:w="6804" w:type="dxa"/>
          </w:tcPr>
          <w:p w14:paraId="05C03256" w14:textId="77777777" w:rsidR="004623A4" w:rsidRPr="00CB18D3" w:rsidRDefault="00CB18D3" w:rsidP="00CB18D3">
            <w:pPr>
              <w:overflowPunct w:val="0"/>
              <w:textAlignment w:val="baseline"/>
              <w:rPr>
                <w:lang w:eastAsia="lt-LT"/>
              </w:rPr>
            </w:pPr>
            <w:r w:rsidRPr="00CB18D3">
              <w:t xml:space="preserve">Lietuvos Respublikos Vyriausybės nutarimo ,,Dėl </w:t>
            </w:r>
            <w:r w:rsidRPr="00CB18D3">
              <w:rPr>
                <w:lang w:eastAsia="lt-LT"/>
              </w:rPr>
              <w:t>Lietuvos Respublikos Vyriausybės 2004 m. lapkričio 22 d. nutarimo Nr. 1468 „Dėl Lietuvos Respublikos geležinkelių riedmenų registro reorganizavimo ir jo nuostatų patvirtinimo“ pakeitimo“ projekto  (toliau – Projektas)</w:t>
            </w:r>
            <w:r w:rsidR="004623A4" w:rsidRPr="00CB18D3">
              <w:t xml:space="preserve"> 5 p</w:t>
            </w:r>
            <w:r w:rsidR="00E13AFB">
              <w:t>.</w:t>
            </w:r>
            <w:r w:rsidR="004623A4" w:rsidRPr="00CB18D3">
              <w:t xml:space="preserve"> keičiamų Lietuvos Respublikos geležinkelių riedmenų registro nuostatų </w:t>
            </w:r>
            <w:r>
              <w:t xml:space="preserve">(toliau </w:t>
            </w:r>
            <w:r w:rsidR="005910A0">
              <w:t>– Nuo</w:t>
            </w:r>
            <w:r>
              <w:t xml:space="preserve">statai) </w:t>
            </w:r>
            <w:r w:rsidR="004623A4" w:rsidRPr="00CB18D3">
              <w:t>10.3 p</w:t>
            </w:r>
            <w:r w:rsidR="00E13AFB">
              <w:t>.</w:t>
            </w:r>
            <w:r w:rsidR="004623A4" w:rsidRPr="00CB18D3">
              <w:t xml:space="preserve"> numatyta, kad Lietuvos Respublikos geležinkelių riedmenų registro </w:t>
            </w:r>
            <w:r w:rsidR="005910A0">
              <w:t xml:space="preserve">(toliau – </w:t>
            </w:r>
            <w:r w:rsidRPr="00CB18D3">
              <w:t xml:space="preserve"> Registras)</w:t>
            </w:r>
            <w:r>
              <w:rPr>
                <w:color w:val="00B050"/>
              </w:rPr>
              <w:t xml:space="preserve"> </w:t>
            </w:r>
            <w:r w:rsidR="004623A4" w:rsidRPr="00CB18D3">
              <w:t>duomenų tvarkytojas asmens duomenų valdytojo vardu įgyvendina duomenų subjekto teises, numatytas Europos Parlamento ir Tarybos reglamente (ES) 2016/679 dėl fizinių asmenų apsaugos tvarkant asmens duomenis ir dėl laisvo tokių duomenų judėjimo ir kuriuo panaikinama Direktyva 95/46/EB (Bendrasis duomenų apsaugos reglamentas) (toliau – Reglamentas (ES) 2016/679) (OL 2016 L 119, p. 1).</w:t>
            </w:r>
            <w:r w:rsidR="004623A4" w:rsidRPr="008D371D">
              <w:rPr>
                <w:color w:val="00B050"/>
              </w:rPr>
              <w:t xml:space="preserve"> </w:t>
            </w:r>
          </w:p>
          <w:p w14:paraId="05C03257" w14:textId="77777777" w:rsidR="004623A4" w:rsidRPr="00CB18D3" w:rsidRDefault="004623A4" w:rsidP="00E13AFB">
            <w:r w:rsidRPr="00CB18D3">
              <w:t>Atkreiptinas dėmesys į tai, kad Reglamentas (ES) 2016/679 numato, kad už duomenų subjekto teisių įgyvendinimą yra atsakingas duomenų valdytojas. Tuo tarpu, duomenų tvarkytojas vadovaujantis Reglamento (ES) 2016/679 28 str</w:t>
            </w:r>
            <w:r w:rsidR="00E13AFB">
              <w:t>.</w:t>
            </w:r>
            <w:r w:rsidRPr="00CB18D3">
              <w:t xml:space="preserve"> 3 d</w:t>
            </w:r>
            <w:r w:rsidR="00E13AFB">
              <w:t>.</w:t>
            </w:r>
            <w:r w:rsidRPr="00CB18D3">
              <w:t xml:space="preserve"> e p</w:t>
            </w:r>
            <w:r w:rsidR="00E13AFB">
              <w:t>.</w:t>
            </w:r>
            <w:r w:rsidRPr="00CB18D3">
              <w:t>, atsižvelgdamas į duomenų tvarkymo pobūdį, padeda duomenų valdytojui taikydamas tinkamas technines ir organizacines priemones, kiek įmanoma, kad būtų įvykdyta duomenų valdytojo prievolė atsakyti į prašymus pasinaudoti Reglamento (ES) 2016/679 III skyriuje nustatytomis duomenų subjekto teisėmis.</w:t>
            </w:r>
          </w:p>
        </w:tc>
        <w:tc>
          <w:tcPr>
            <w:tcW w:w="6662" w:type="dxa"/>
          </w:tcPr>
          <w:p w14:paraId="2A3B3193" w14:textId="77777777" w:rsidR="0051205D" w:rsidRPr="00941131" w:rsidRDefault="0051205D" w:rsidP="0051205D">
            <w:pPr>
              <w:tabs>
                <w:tab w:val="left" w:pos="993"/>
              </w:tabs>
              <w:rPr>
                <w:color w:val="00B050"/>
              </w:rPr>
            </w:pPr>
            <w:r w:rsidRPr="00941131">
              <w:rPr>
                <w:b/>
              </w:rPr>
              <w:t>Neatsižvelgta.</w:t>
            </w:r>
            <w:r w:rsidRPr="00941131">
              <w:rPr>
                <w:color w:val="00B050"/>
              </w:rPr>
              <w:t xml:space="preserve"> </w:t>
            </w:r>
          </w:p>
          <w:p w14:paraId="05C03259" w14:textId="591089CB" w:rsidR="004623A4" w:rsidRPr="00052DCF" w:rsidRDefault="00CB18D3" w:rsidP="00481EA2">
            <w:r w:rsidRPr="00052DCF">
              <w:rPr>
                <w:bCs/>
              </w:rPr>
              <w:t>Projektu keičiamų Nuostatų</w:t>
            </w:r>
            <w:r w:rsidR="004623A4" w:rsidRPr="00052DCF">
              <w:rPr>
                <w:bCs/>
              </w:rPr>
              <w:t xml:space="preserve"> 10.3 p</w:t>
            </w:r>
            <w:r w:rsidR="009F30E1">
              <w:rPr>
                <w:bCs/>
              </w:rPr>
              <w:t>.</w:t>
            </w:r>
            <w:r w:rsidR="004623A4" w:rsidRPr="00052DCF">
              <w:rPr>
                <w:bCs/>
              </w:rPr>
              <w:t xml:space="preserve"> numatyta, kad duomenų sub</w:t>
            </w:r>
            <w:r w:rsidRPr="00052DCF">
              <w:rPr>
                <w:bCs/>
              </w:rPr>
              <w:t>jekto teises duomenų valdytojo (</w:t>
            </w:r>
            <w:r w:rsidR="004623A4" w:rsidRPr="00052DCF">
              <w:rPr>
                <w:bCs/>
              </w:rPr>
              <w:t>Susisiekimo ministerijos</w:t>
            </w:r>
            <w:r w:rsidRPr="00052DCF">
              <w:rPr>
                <w:bCs/>
              </w:rPr>
              <w:t xml:space="preserve">) </w:t>
            </w:r>
            <w:r w:rsidR="00481EA2">
              <w:rPr>
                <w:bCs/>
              </w:rPr>
              <w:t>įgaliotas</w:t>
            </w:r>
            <w:r w:rsidR="00481EA2" w:rsidRPr="00052DCF">
              <w:rPr>
                <w:bCs/>
              </w:rPr>
              <w:t xml:space="preserve"> </w:t>
            </w:r>
            <w:r w:rsidR="004623A4" w:rsidRPr="00052DCF">
              <w:rPr>
                <w:bCs/>
              </w:rPr>
              <w:t xml:space="preserve">įgyvendina </w:t>
            </w:r>
            <w:r w:rsidRPr="00052DCF">
              <w:rPr>
                <w:bCs/>
              </w:rPr>
              <w:t>R</w:t>
            </w:r>
            <w:r w:rsidR="004623A4" w:rsidRPr="00052DCF">
              <w:rPr>
                <w:bCs/>
              </w:rPr>
              <w:t xml:space="preserve">egistro tvarkytojas. </w:t>
            </w:r>
            <w:r w:rsidR="004623A4" w:rsidRPr="00052DCF">
              <w:t xml:space="preserve">Pagal </w:t>
            </w:r>
            <w:r w:rsidRPr="00052DCF">
              <w:t>N</w:t>
            </w:r>
            <w:r w:rsidR="004623A4" w:rsidRPr="00052DCF">
              <w:t>uostatų</w:t>
            </w:r>
            <w:r w:rsidRPr="00052DCF">
              <w:t xml:space="preserve"> </w:t>
            </w:r>
            <w:r w:rsidR="004623A4" w:rsidRPr="00052DCF">
              <w:t xml:space="preserve">V skyrių </w:t>
            </w:r>
            <w:r w:rsidR="000F2A57" w:rsidRPr="00052DCF">
              <w:t>R</w:t>
            </w:r>
            <w:r w:rsidR="004623A4" w:rsidRPr="00052DCF">
              <w:t xml:space="preserve">egistro duomenų teikėjų pateiktus asmens duomenis taiso, keičia, panaikina, taip pat supažindina </w:t>
            </w:r>
            <w:r w:rsidR="000F2A57" w:rsidRPr="00052DCF">
              <w:t>R</w:t>
            </w:r>
            <w:r w:rsidR="004623A4" w:rsidRPr="00052DCF">
              <w:t xml:space="preserve">egistro duomenų teikėjus su asmens duomenimis ir pan. </w:t>
            </w:r>
            <w:r w:rsidR="000F2A57" w:rsidRPr="00052DCF">
              <w:t>R</w:t>
            </w:r>
            <w:r w:rsidR="004623A4" w:rsidRPr="00052DCF">
              <w:t xml:space="preserve">egistro tvarkytojas. Registro duomenų teikėjai pagal </w:t>
            </w:r>
            <w:r w:rsidR="000F2A57" w:rsidRPr="00052DCF">
              <w:t xml:space="preserve">Nuostatų </w:t>
            </w:r>
            <w:r w:rsidR="004623A4" w:rsidRPr="00052DCF">
              <w:t>14 p</w:t>
            </w:r>
            <w:r w:rsidR="009F30E1">
              <w:t>.</w:t>
            </w:r>
            <w:r w:rsidR="004623A4" w:rsidRPr="00052DCF">
              <w:t xml:space="preserve"> yra ir fiziniai asmenys, kurie pagal </w:t>
            </w:r>
            <w:r w:rsidR="000F2A57" w:rsidRPr="00052DCF">
              <w:t>R</w:t>
            </w:r>
            <w:r w:rsidR="004623A4" w:rsidRPr="00052DCF">
              <w:t>eglamentą</w:t>
            </w:r>
            <w:r w:rsidR="000F2A57" w:rsidRPr="00052DCF">
              <w:t xml:space="preserve"> (ES) 2016/679</w:t>
            </w:r>
            <w:r w:rsidR="004623A4" w:rsidRPr="00052DCF">
              <w:t xml:space="preserve"> tuo pačiu metu yra ir duomenų subjektai, kurių teises privalo įgyvendinti jau duomenų valdytojas – Susisiekimo ministerija, bet ne duomenų tvarkytojai. Susisiekimo ministerija neatsiriboja nuo savo, kaip duomenų valdytojo</w:t>
            </w:r>
            <w:r w:rsidR="000F2A57" w:rsidRPr="00052DCF">
              <w:t>,</w:t>
            </w:r>
            <w:r w:rsidR="004623A4" w:rsidRPr="00052DCF">
              <w:t xml:space="preserve"> pareigų vykdymo, tačiau įgalioja </w:t>
            </w:r>
            <w:r w:rsidR="000F2A57" w:rsidRPr="00052DCF">
              <w:t>R</w:t>
            </w:r>
            <w:r w:rsidR="004623A4" w:rsidRPr="00052DCF">
              <w:t>egistro tvarkytoją įgyvendinti duomenų subjekto teises ir apie bet kokį duomenų subjekto teisių įgyvendinimą</w:t>
            </w:r>
            <w:r w:rsidR="00907C4E">
              <w:t xml:space="preserve"> taip pat</w:t>
            </w:r>
            <w:r w:rsidR="004623A4" w:rsidRPr="00052DCF">
              <w:t xml:space="preserve"> informuoti Susisiekimo ministeriją. </w:t>
            </w:r>
            <w:r w:rsidR="00907C4E">
              <w:rPr>
                <w:b/>
              </w:rPr>
              <w:t>J</w:t>
            </w:r>
            <w:r w:rsidR="00144217" w:rsidRPr="00052DCF">
              <w:rPr>
                <w:b/>
              </w:rPr>
              <w:t xml:space="preserve">eigu būtų atsižvelgta į pastabą, </w:t>
            </w:r>
            <w:r w:rsidR="004623A4" w:rsidRPr="00052DCF">
              <w:rPr>
                <w:b/>
              </w:rPr>
              <w:t>Susisiekimo ministerijai toki</w:t>
            </w:r>
            <w:r w:rsidR="00A45CEA">
              <w:rPr>
                <w:b/>
              </w:rPr>
              <w:t>ai</w:t>
            </w:r>
            <w:r w:rsidR="004623A4" w:rsidRPr="00052DCF">
              <w:rPr>
                <w:b/>
              </w:rPr>
              <w:t xml:space="preserve"> </w:t>
            </w:r>
            <w:r w:rsidR="00A45CEA" w:rsidRPr="00052DCF">
              <w:rPr>
                <w:b/>
              </w:rPr>
              <w:t>pareig</w:t>
            </w:r>
            <w:r w:rsidR="00A45CEA">
              <w:rPr>
                <w:b/>
              </w:rPr>
              <w:t xml:space="preserve">ai </w:t>
            </w:r>
            <w:r w:rsidR="00AF6B54">
              <w:rPr>
                <w:b/>
              </w:rPr>
              <w:t>(įgyvendinti Reglamento (ES) 2016/679 III skyriuje numatytas duomenų subjektų teises)</w:t>
            </w:r>
            <w:r w:rsidR="004623A4" w:rsidRPr="00052DCF">
              <w:rPr>
                <w:b/>
              </w:rPr>
              <w:t xml:space="preserve"> </w:t>
            </w:r>
            <w:r w:rsidR="00A45CEA" w:rsidRPr="00052DCF">
              <w:rPr>
                <w:b/>
              </w:rPr>
              <w:t>įgyvendin</w:t>
            </w:r>
            <w:r w:rsidR="00A45CEA">
              <w:rPr>
                <w:b/>
              </w:rPr>
              <w:t>ti</w:t>
            </w:r>
            <w:r w:rsidR="00A45CEA" w:rsidRPr="00052DCF">
              <w:rPr>
                <w:b/>
              </w:rPr>
              <w:t xml:space="preserve"> </w:t>
            </w:r>
            <w:r w:rsidR="00A45CEA">
              <w:rPr>
                <w:b/>
              </w:rPr>
              <w:t>reikėtų</w:t>
            </w:r>
            <w:r w:rsidR="00A45CEA" w:rsidRPr="00052DCF">
              <w:rPr>
                <w:b/>
              </w:rPr>
              <w:t xml:space="preserve"> </w:t>
            </w:r>
            <w:r w:rsidR="004623A4" w:rsidRPr="00052DCF">
              <w:rPr>
                <w:b/>
              </w:rPr>
              <w:t xml:space="preserve">papildomų žmogiškųjų išteklių ir kartu </w:t>
            </w:r>
            <w:r w:rsidR="00AF6B54">
              <w:rPr>
                <w:b/>
              </w:rPr>
              <w:t xml:space="preserve">taip </w:t>
            </w:r>
            <w:r w:rsidR="00144217" w:rsidRPr="00052DCF">
              <w:rPr>
                <w:b/>
              </w:rPr>
              <w:t xml:space="preserve">būtų </w:t>
            </w:r>
            <w:r w:rsidR="004623A4" w:rsidRPr="00052DCF">
              <w:rPr>
                <w:b/>
              </w:rPr>
              <w:t>skatinamas biurokratizmas</w:t>
            </w:r>
            <w:r w:rsidR="004623A4" w:rsidRPr="00052DCF">
              <w:t xml:space="preserve">, nes Susisiekimo ministerija, </w:t>
            </w:r>
            <w:r w:rsidR="00144217" w:rsidRPr="00052DCF">
              <w:t xml:space="preserve">siekdama tinkamai įgyvendinti duomenų subjekto teises, tačiau </w:t>
            </w:r>
            <w:r w:rsidR="004623A4" w:rsidRPr="00052DCF">
              <w:t>neturėdama prieigos prie duomenų subjekto asmens du</w:t>
            </w:r>
            <w:r w:rsidR="00144217" w:rsidRPr="00052DCF">
              <w:t>omenų, pateiktų dokumentų, turėtų</w:t>
            </w:r>
            <w:r w:rsidR="004623A4" w:rsidRPr="00052DCF">
              <w:t xml:space="preserve"> persiųsti gautą duomenų subjekto prašymą </w:t>
            </w:r>
            <w:r w:rsidR="00144217" w:rsidRPr="00052DCF">
              <w:t>R</w:t>
            </w:r>
            <w:r w:rsidR="004623A4" w:rsidRPr="00052DCF">
              <w:t xml:space="preserve">egistro </w:t>
            </w:r>
            <w:r w:rsidR="00144217" w:rsidRPr="00052DCF">
              <w:t xml:space="preserve">tvarkytojui. Pastarasis </w:t>
            </w:r>
            <w:r w:rsidR="004623A4" w:rsidRPr="00052DCF">
              <w:t>pagal pateiktą duomenų subjekto prašymą atlik</w:t>
            </w:r>
            <w:r w:rsidR="00144217" w:rsidRPr="00052DCF">
              <w:t xml:space="preserve">tų </w:t>
            </w:r>
            <w:r w:rsidR="004623A4" w:rsidRPr="00052DCF">
              <w:t>tvarkymo veiksmus (ištais</w:t>
            </w:r>
            <w:r w:rsidR="00144217" w:rsidRPr="00052DCF">
              <w:t>ytų</w:t>
            </w:r>
            <w:r w:rsidR="004623A4" w:rsidRPr="00052DCF">
              <w:t>, panaikin</w:t>
            </w:r>
            <w:r w:rsidR="00144217" w:rsidRPr="00052DCF">
              <w:t>tų</w:t>
            </w:r>
            <w:r w:rsidR="004623A4" w:rsidRPr="00052DCF">
              <w:t xml:space="preserve"> asmens duomenis ir pan.) ar pareng</w:t>
            </w:r>
            <w:r w:rsidR="00144217" w:rsidRPr="00052DCF">
              <w:t>tų</w:t>
            </w:r>
            <w:r w:rsidR="004623A4" w:rsidRPr="00052DCF">
              <w:t xml:space="preserve"> duomenų kopijas </w:t>
            </w:r>
            <w:r w:rsidR="00144217" w:rsidRPr="00052DCF">
              <w:t>(ar</w:t>
            </w:r>
            <w:r w:rsidR="004623A4" w:rsidRPr="00052DCF">
              <w:t xml:space="preserve"> pan.</w:t>
            </w:r>
            <w:r w:rsidR="00144217" w:rsidRPr="00052DCF">
              <w:t xml:space="preserve">) ir pateiktų atsakymą </w:t>
            </w:r>
            <w:r w:rsidR="004623A4" w:rsidRPr="00052DCF">
              <w:t xml:space="preserve">Susisiekimo ministerijai, kuri </w:t>
            </w:r>
            <w:r w:rsidR="00144217" w:rsidRPr="00052DCF">
              <w:t>atsakymą turėtų pateikti d</w:t>
            </w:r>
            <w:r w:rsidR="004623A4" w:rsidRPr="00052DCF">
              <w:t xml:space="preserve">uomenų subjektui. </w:t>
            </w:r>
            <w:r w:rsidR="00AF6B54">
              <w:rPr>
                <w:b/>
              </w:rPr>
              <w:t>D</w:t>
            </w:r>
            <w:r w:rsidR="004623A4" w:rsidRPr="00052DCF">
              <w:rPr>
                <w:b/>
              </w:rPr>
              <w:t>uomenų subjekto teisių įgyvendinimas</w:t>
            </w:r>
            <w:r w:rsidR="00052DCF" w:rsidRPr="00052DCF">
              <w:rPr>
                <w:b/>
              </w:rPr>
              <w:t xml:space="preserve"> nurodytu būdu</w:t>
            </w:r>
            <w:r w:rsidR="004623A4" w:rsidRPr="00052DCF">
              <w:rPr>
                <w:b/>
              </w:rPr>
              <w:t xml:space="preserve"> </w:t>
            </w:r>
            <w:r w:rsidR="00AF6B54">
              <w:rPr>
                <w:b/>
              </w:rPr>
              <w:t>taptų</w:t>
            </w:r>
            <w:r w:rsidR="00052DCF" w:rsidRPr="00052DCF">
              <w:rPr>
                <w:b/>
              </w:rPr>
              <w:t xml:space="preserve"> labai neefektyvus laiko p</w:t>
            </w:r>
            <w:r w:rsidR="004623A4" w:rsidRPr="00052DCF">
              <w:rPr>
                <w:b/>
              </w:rPr>
              <w:t>ožiūriu</w:t>
            </w:r>
            <w:r w:rsidR="004623A4" w:rsidRPr="00052DCF">
              <w:t xml:space="preserve"> </w:t>
            </w:r>
            <w:r w:rsidR="00052DCF" w:rsidRPr="00052DCF">
              <w:t xml:space="preserve">(atsakymo pateikimas </w:t>
            </w:r>
            <w:r w:rsidR="004623A4" w:rsidRPr="00052DCF">
              <w:t>užtruktų</w:t>
            </w:r>
            <w:r w:rsidR="00052DCF" w:rsidRPr="00052DCF">
              <w:t>)</w:t>
            </w:r>
            <w:r w:rsidR="004623A4" w:rsidRPr="00052DCF">
              <w:t xml:space="preserve">. </w:t>
            </w:r>
            <w:r w:rsidR="00AF6B54">
              <w:t xml:space="preserve">Dėl nurodytų priežasčių į pastabą </w:t>
            </w:r>
            <w:r w:rsidR="00E675C7">
              <w:t xml:space="preserve">yra </w:t>
            </w:r>
            <w:r w:rsidR="00DA1DE6">
              <w:t>ne</w:t>
            </w:r>
            <w:r w:rsidR="00AF6B54">
              <w:t>atsižvelgta.</w:t>
            </w:r>
          </w:p>
        </w:tc>
      </w:tr>
      <w:tr w:rsidR="006005DB" w:rsidRPr="00A6490A" w14:paraId="05C0325F" w14:textId="77777777" w:rsidTr="00AD79E1">
        <w:tc>
          <w:tcPr>
            <w:tcW w:w="1668" w:type="dxa"/>
          </w:tcPr>
          <w:p w14:paraId="05C0325B" w14:textId="77777777" w:rsidR="004623A4" w:rsidRPr="004623A4" w:rsidRDefault="004623A4" w:rsidP="009F379B">
            <w:r>
              <w:t>Informacinės visuomenės plėtros komiteto prie Susisiekimo ministerijos 2018 m. birželio 12 d. raštas Nr. S-432</w:t>
            </w:r>
          </w:p>
        </w:tc>
        <w:tc>
          <w:tcPr>
            <w:tcW w:w="6804" w:type="dxa"/>
          </w:tcPr>
          <w:p w14:paraId="05C0325C" w14:textId="77777777" w:rsidR="004623A4" w:rsidRPr="00E675C7" w:rsidRDefault="00E675C7" w:rsidP="00FC55D2">
            <w:r w:rsidRPr="00E675C7">
              <w:t>Vadovaujantis Registrų steigimo, kūrimo, reorganizavimo ir likvidavimo tvarkos aprašo, patvirtinto  Lietuvos Respublikos Vyriausybės 2012 m. liepos 18 d. nutarimu Nr. 881 „Dėl Registrų steigimo, kūrimo, reorganizavimo ir likvidavimo tvarkos aprašo patvirtinimo“ (toliau – Aprašas), 14p.</w:t>
            </w:r>
            <w:r>
              <w:t xml:space="preserve">, siūloma patikslinti Projektu (5 p.) </w:t>
            </w:r>
            <w:r w:rsidR="00FC55D2">
              <w:t>keičiamą Nuostatų 10 p., išbraukiant Nuostatų 10.4-10.6 p. ir 10.8-10.10 p. nurodytas Registro valdytojo funkcijas, teises ir pareigas, dubliuojančias Lietuvos Respublikos valstybės informacinių išteklių valdymo įstatymo 23 straipsnio nuostatas, Nuostatų 10 p. nurodant tik papildomas funkcijas.</w:t>
            </w:r>
          </w:p>
        </w:tc>
        <w:tc>
          <w:tcPr>
            <w:tcW w:w="6662" w:type="dxa"/>
          </w:tcPr>
          <w:p w14:paraId="05C0325D" w14:textId="77777777" w:rsidR="00FC55D2" w:rsidRDefault="006347F5" w:rsidP="00FC55D2">
            <w:pPr>
              <w:tabs>
                <w:tab w:val="left" w:pos="993"/>
              </w:tabs>
              <w:rPr>
                <w:color w:val="00B050"/>
              </w:rPr>
            </w:pPr>
            <w:r>
              <w:rPr>
                <w:b/>
              </w:rPr>
              <w:t>Atsižvelgta iš dalies</w:t>
            </w:r>
            <w:r w:rsidR="00FC55D2" w:rsidRPr="006404CD">
              <w:rPr>
                <w:b/>
              </w:rPr>
              <w:t>.</w:t>
            </w:r>
            <w:r w:rsidR="00FC55D2" w:rsidRPr="008D371D">
              <w:rPr>
                <w:color w:val="00B050"/>
              </w:rPr>
              <w:t xml:space="preserve"> </w:t>
            </w:r>
          </w:p>
          <w:p w14:paraId="05C0325E" w14:textId="27206A61" w:rsidR="004623A4" w:rsidRPr="006005DB" w:rsidRDefault="006347F5" w:rsidP="00A32BEE">
            <w:pPr>
              <w:tabs>
                <w:tab w:val="left" w:pos="993"/>
              </w:tabs>
            </w:pPr>
            <w:r>
              <w:t>Projektu (5 p.) keičiamas Nuostatų 10 p. patikslintas</w:t>
            </w:r>
            <w:r w:rsidR="009D2998">
              <w:t xml:space="preserve"> –</w:t>
            </w:r>
            <w:r>
              <w:t xml:space="preserve"> išbraukt</w:t>
            </w:r>
            <w:r w:rsidR="009D2998">
              <w:t>i</w:t>
            </w:r>
            <w:r>
              <w:t xml:space="preserve"> 10.8 ir 10.10 p</w:t>
            </w:r>
            <w:r w:rsidR="009D2998">
              <w:t>apunkčiai</w:t>
            </w:r>
            <w:r>
              <w:t>, kuriuose</w:t>
            </w:r>
            <w:r w:rsidR="00312CC5">
              <w:t xml:space="preserve"> buvo</w:t>
            </w:r>
            <w:r>
              <w:t xml:space="preserve"> numatytos Registro tvarkytojo funkcijos</w:t>
            </w:r>
            <w:r w:rsidR="00312CC5">
              <w:t>, kurios</w:t>
            </w:r>
            <w:r>
              <w:t xml:space="preserve"> dubliuojasi su </w:t>
            </w:r>
            <w:r w:rsidR="00A32BEE">
              <w:t>Lietuvos Respublikos v</w:t>
            </w:r>
            <w:r>
              <w:t>alstybės informacinių išteklių valdymo įstatymo 24 str.</w:t>
            </w:r>
            <w:r w:rsidR="00673B9F">
              <w:t xml:space="preserve"> 4 d. ir 24 str. 5 d. 3 p.</w:t>
            </w:r>
            <w:r w:rsidR="00312CC5">
              <w:t xml:space="preserve"> numatytomis funkcijomis.</w:t>
            </w:r>
            <w:r w:rsidR="00673B9F">
              <w:t xml:space="preserve"> Likusios Registro tvarkytojo funkcijos, nurodytos Nuostatų 10 p., </w:t>
            </w:r>
            <w:r w:rsidR="00FC55D2">
              <w:t xml:space="preserve">Susisiekimo ministerijos nuomone, nedubliuoja funkcijų, nurodytų Valstybės informacinių išteklių valdymo įstatyme. </w:t>
            </w:r>
          </w:p>
        </w:tc>
      </w:tr>
      <w:tr w:rsidR="00E675C7" w:rsidRPr="00A6490A" w14:paraId="05C03265" w14:textId="77777777" w:rsidTr="00AD79E1">
        <w:tc>
          <w:tcPr>
            <w:tcW w:w="1668" w:type="dxa"/>
          </w:tcPr>
          <w:p w14:paraId="05C03260" w14:textId="77777777" w:rsidR="00E675C7" w:rsidRPr="00A6490A" w:rsidRDefault="00E675C7" w:rsidP="008A6ADF">
            <w:pPr>
              <w:rPr>
                <w:color w:val="FF0000"/>
              </w:rPr>
            </w:pPr>
          </w:p>
        </w:tc>
        <w:tc>
          <w:tcPr>
            <w:tcW w:w="6804" w:type="dxa"/>
          </w:tcPr>
          <w:p w14:paraId="05C03261" w14:textId="77777777" w:rsidR="00E675C7" w:rsidRPr="00941131" w:rsidRDefault="00E675C7" w:rsidP="00E675C7">
            <w:pPr>
              <w:rPr>
                <w:color w:val="00B050"/>
              </w:rPr>
            </w:pPr>
            <w:r w:rsidRPr="00941131">
              <w:t xml:space="preserve">Siūloma Projektu </w:t>
            </w:r>
            <w:r w:rsidR="00FC55D2" w:rsidRPr="00941131">
              <w:t xml:space="preserve">(14 p.) </w:t>
            </w:r>
            <w:r w:rsidRPr="00941131">
              <w:t>keičiamą Nuostatų 40 p. tikslinti pagal</w:t>
            </w:r>
            <w:r w:rsidRPr="00941131">
              <w:rPr>
                <w:color w:val="00B050"/>
              </w:rPr>
              <w:t xml:space="preserve"> </w:t>
            </w:r>
            <w:r w:rsidRPr="00941131">
              <w:t>Aprašo 17.5 p. reikalavimus.</w:t>
            </w:r>
            <w:r w:rsidRPr="00941131">
              <w:rPr>
                <w:color w:val="00B050"/>
              </w:rPr>
              <w:t xml:space="preserve"> </w:t>
            </w:r>
          </w:p>
          <w:p w14:paraId="05C03262" w14:textId="77777777" w:rsidR="00E675C7" w:rsidRPr="00941131" w:rsidRDefault="00E675C7" w:rsidP="006A5390">
            <w:pPr>
              <w:pStyle w:val="Sraopastraipa"/>
              <w:tabs>
                <w:tab w:val="left" w:pos="317"/>
              </w:tabs>
              <w:spacing w:after="0" w:line="240" w:lineRule="auto"/>
              <w:ind w:left="0"/>
              <w:jc w:val="both"/>
              <w:rPr>
                <w:rFonts w:ascii="Times New Roman" w:hAnsi="Times New Roman"/>
                <w:sz w:val="24"/>
                <w:szCs w:val="24"/>
                <w:lang w:val="lt-LT"/>
              </w:rPr>
            </w:pPr>
          </w:p>
        </w:tc>
        <w:tc>
          <w:tcPr>
            <w:tcW w:w="6662" w:type="dxa"/>
          </w:tcPr>
          <w:p w14:paraId="05C03263" w14:textId="77777777" w:rsidR="00E675C7" w:rsidRPr="00941131" w:rsidRDefault="00E675C7" w:rsidP="00E675C7">
            <w:pPr>
              <w:tabs>
                <w:tab w:val="left" w:pos="993"/>
              </w:tabs>
              <w:rPr>
                <w:color w:val="00B050"/>
              </w:rPr>
            </w:pPr>
            <w:r w:rsidRPr="00941131">
              <w:rPr>
                <w:b/>
              </w:rPr>
              <w:t>Neatsižvelgta.</w:t>
            </w:r>
            <w:r w:rsidRPr="00941131">
              <w:rPr>
                <w:color w:val="00B050"/>
              </w:rPr>
              <w:t xml:space="preserve"> </w:t>
            </w:r>
          </w:p>
          <w:p w14:paraId="05C03264" w14:textId="43287CBF" w:rsidR="008F69D7" w:rsidRPr="008F69D7" w:rsidRDefault="00E675C7" w:rsidP="003D38B1">
            <w:pPr>
              <w:pStyle w:val="Sraopastraipa"/>
              <w:tabs>
                <w:tab w:val="left" w:pos="317"/>
              </w:tabs>
              <w:spacing w:after="0" w:line="240" w:lineRule="auto"/>
              <w:ind w:left="0"/>
              <w:jc w:val="both"/>
              <w:rPr>
                <w:rFonts w:ascii="Times New Roman" w:hAnsi="Times New Roman"/>
                <w:sz w:val="24"/>
                <w:szCs w:val="24"/>
                <w:lang w:val="lt-LT"/>
              </w:rPr>
            </w:pPr>
            <w:r w:rsidRPr="002E088A">
              <w:rPr>
                <w:rFonts w:ascii="Times New Roman" w:hAnsi="Times New Roman"/>
                <w:b/>
                <w:sz w:val="24"/>
                <w:lang w:val="lt-LT"/>
              </w:rPr>
              <w:t>Projektu</w:t>
            </w:r>
            <w:r w:rsidR="00FC55D2" w:rsidRPr="002E088A">
              <w:rPr>
                <w:rFonts w:ascii="Times New Roman" w:hAnsi="Times New Roman"/>
                <w:b/>
                <w:sz w:val="24"/>
                <w:lang w:val="lt-LT"/>
              </w:rPr>
              <w:t xml:space="preserve"> (14 p.) keičiamas</w:t>
            </w:r>
            <w:r w:rsidRPr="002E088A">
              <w:rPr>
                <w:rFonts w:ascii="Times New Roman" w:hAnsi="Times New Roman"/>
                <w:b/>
                <w:sz w:val="24"/>
                <w:lang w:val="lt-LT"/>
              </w:rPr>
              <w:t xml:space="preserve"> Nuostatų 40 p. yra derinamas su Reglamentu (ES) 2016/679.</w:t>
            </w:r>
            <w:r w:rsidR="00941131">
              <w:rPr>
                <w:rFonts w:ascii="Times New Roman" w:hAnsi="Times New Roman"/>
                <w:sz w:val="24"/>
                <w:lang w:val="lt-LT"/>
              </w:rPr>
              <w:t xml:space="preserve"> Duomenų subjektų teisės (įskaitant </w:t>
            </w:r>
            <w:r w:rsidR="00442D7C">
              <w:rPr>
                <w:rFonts w:ascii="Times New Roman" w:hAnsi="Times New Roman"/>
                <w:sz w:val="24"/>
                <w:lang w:val="lt-LT"/>
              </w:rPr>
              <w:t xml:space="preserve">teisę </w:t>
            </w:r>
            <w:r w:rsidR="00941131" w:rsidRPr="00442D7C">
              <w:rPr>
                <w:rFonts w:ascii="Times New Roman" w:hAnsi="Times New Roman"/>
                <w:sz w:val="24"/>
                <w:lang w:val="lt-LT"/>
              </w:rPr>
              <w:t>dėl</w:t>
            </w:r>
            <w:r w:rsidR="008F69D7" w:rsidRPr="00442D7C">
              <w:rPr>
                <w:rFonts w:ascii="Times New Roman" w:hAnsi="Times New Roman"/>
                <w:sz w:val="24"/>
                <w:lang w:val="lt-LT"/>
              </w:rPr>
              <w:t xml:space="preserve"> netikslių duomenų ištaisymo</w:t>
            </w:r>
            <w:r w:rsidR="008F69D7">
              <w:rPr>
                <w:rFonts w:ascii="Times New Roman" w:hAnsi="Times New Roman"/>
                <w:sz w:val="24"/>
                <w:lang w:val="lt-LT"/>
              </w:rPr>
              <w:t>)</w:t>
            </w:r>
            <w:r w:rsidR="00941131">
              <w:rPr>
                <w:rFonts w:ascii="Times New Roman" w:hAnsi="Times New Roman"/>
                <w:sz w:val="24"/>
                <w:lang w:val="lt-LT"/>
              </w:rPr>
              <w:t>, numatytos Reglamente (ES) 2016/679</w:t>
            </w:r>
            <w:r w:rsidR="008F69D7">
              <w:rPr>
                <w:rFonts w:ascii="Times New Roman" w:hAnsi="Times New Roman"/>
                <w:sz w:val="24"/>
                <w:lang w:val="lt-LT"/>
              </w:rPr>
              <w:t>,</w:t>
            </w:r>
            <w:r w:rsidR="00941131">
              <w:rPr>
                <w:rFonts w:ascii="Times New Roman" w:hAnsi="Times New Roman"/>
                <w:sz w:val="24"/>
                <w:lang w:val="lt-LT"/>
              </w:rPr>
              <w:t xml:space="preserve"> bus įgyvendinamos šio </w:t>
            </w:r>
            <w:r w:rsidR="00941131">
              <w:rPr>
                <w:rFonts w:ascii="Times New Roman" w:hAnsi="Times New Roman"/>
                <w:sz w:val="24"/>
                <w:lang w:val="lt-LT"/>
              </w:rPr>
              <w:lastRenderedPageBreak/>
              <w:t>reglamento</w:t>
            </w:r>
            <w:r w:rsidR="00EB5A72">
              <w:rPr>
                <w:rFonts w:ascii="Times New Roman" w:hAnsi="Times New Roman"/>
                <w:sz w:val="24"/>
                <w:lang w:val="lt-LT"/>
              </w:rPr>
              <w:t xml:space="preserve"> (</w:t>
            </w:r>
            <w:r w:rsidR="00941131">
              <w:rPr>
                <w:rFonts w:ascii="Times New Roman" w:hAnsi="Times New Roman"/>
                <w:sz w:val="24"/>
                <w:lang w:val="lt-LT"/>
              </w:rPr>
              <w:t>kuris taikomas tiesiogiai</w:t>
            </w:r>
            <w:r w:rsidR="00EB5A72">
              <w:rPr>
                <w:rFonts w:ascii="Times New Roman" w:hAnsi="Times New Roman"/>
                <w:sz w:val="24"/>
                <w:lang w:val="lt-LT"/>
              </w:rPr>
              <w:t>)</w:t>
            </w:r>
            <w:r w:rsidR="00941131">
              <w:rPr>
                <w:rFonts w:ascii="Times New Roman" w:hAnsi="Times New Roman"/>
                <w:sz w:val="24"/>
                <w:lang w:val="lt-LT"/>
              </w:rPr>
              <w:t xml:space="preserve"> nustatyta tvarka</w:t>
            </w:r>
            <w:r w:rsidR="008F69D7">
              <w:rPr>
                <w:rFonts w:ascii="Times New Roman" w:hAnsi="Times New Roman"/>
                <w:sz w:val="24"/>
                <w:lang w:val="lt-LT"/>
              </w:rPr>
              <w:t xml:space="preserve"> ir terminais. Detalesnė šių teisių įgyvendinimo Susisiekimo ministerijoje tvarka </w:t>
            </w:r>
            <w:r w:rsidR="00EB5A72">
              <w:rPr>
                <w:rFonts w:ascii="Times New Roman" w:hAnsi="Times New Roman"/>
                <w:sz w:val="24"/>
                <w:lang w:val="lt-LT"/>
              </w:rPr>
              <w:t xml:space="preserve">yra </w:t>
            </w:r>
            <w:r w:rsidR="008F69D7">
              <w:rPr>
                <w:rFonts w:ascii="Times New Roman" w:hAnsi="Times New Roman"/>
                <w:sz w:val="24"/>
                <w:lang w:val="lt-LT"/>
              </w:rPr>
              <w:t xml:space="preserve">nustatyta </w:t>
            </w:r>
            <w:r w:rsidR="008F69D7" w:rsidRPr="008F69D7">
              <w:rPr>
                <w:rFonts w:ascii="Times New Roman" w:hAnsi="Times New Roman"/>
                <w:sz w:val="24"/>
                <w:szCs w:val="24"/>
                <w:lang w:val="lt-LT" w:eastAsia="lt-LT"/>
              </w:rPr>
              <w:t xml:space="preserve">Duomenų </w:t>
            </w:r>
            <w:r w:rsidR="0051205D" w:rsidRPr="008F69D7">
              <w:rPr>
                <w:rFonts w:ascii="Times New Roman" w:hAnsi="Times New Roman"/>
                <w:sz w:val="24"/>
                <w:szCs w:val="24"/>
                <w:lang w:val="lt-LT" w:eastAsia="lt-LT"/>
              </w:rPr>
              <w:t>subjekt</w:t>
            </w:r>
            <w:r w:rsidR="0051205D">
              <w:rPr>
                <w:rFonts w:ascii="Times New Roman" w:hAnsi="Times New Roman"/>
                <w:sz w:val="24"/>
                <w:szCs w:val="24"/>
                <w:lang w:val="lt-LT" w:eastAsia="lt-LT"/>
              </w:rPr>
              <w:t>ų</w:t>
            </w:r>
            <w:r w:rsidR="0051205D" w:rsidRPr="008F69D7">
              <w:rPr>
                <w:rFonts w:ascii="Times New Roman" w:hAnsi="Times New Roman"/>
                <w:sz w:val="24"/>
                <w:szCs w:val="24"/>
                <w:lang w:val="lt-LT" w:eastAsia="lt-LT"/>
              </w:rPr>
              <w:t xml:space="preserve"> </w:t>
            </w:r>
            <w:r w:rsidR="008F69D7" w:rsidRPr="008F69D7">
              <w:rPr>
                <w:rFonts w:ascii="Times New Roman" w:hAnsi="Times New Roman"/>
                <w:sz w:val="24"/>
                <w:szCs w:val="24"/>
                <w:lang w:val="lt-LT" w:eastAsia="lt-LT"/>
              </w:rPr>
              <w:t>teisių įgyvendinimo tvarkant asmens duomenis Lietuvos Respublikos susisiekimo ministerijos valdomuose registruose ir valstybės informacinėse sistemose</w:t>
            </w:r>
            <w:r w:rsidR="0031684E">
              <w:rPr>
                <w:rFonts w:ascii="Times New Roman" w:hAnsi="Times New Roman"/>
                <w:sz w:val="24"/>
                <w:szCs w:val="24"/>
                <w:lang w:val="lt-LT" w:eastAsia="lt-LT"/>
              </w:rPr>
              <w:t xml:space="preserve"> </w:t>
            </w:r>
            <w:r w:rsidR="008F69D7" w:rsidRPr="008F69D7">
              <w:rPr>
                <w:rFonts w:ascii="Times New Roman" w:hAnsi="Times New Roman"/>
                <w:sz w:val="24"/>
                <w:szCs w:val="24"/>
                <w:lang w:val="lt-LT" w:eastAsia="lt-LT"/>
              </w:rPr>
              <w:t>tvarkos apraš</w:t>
            </w:r>
            <w:r w:rsidR="00EB5A72">
              <w:rPr>
                <w:rFonts w:ascii="Times New Roman" w:hAnsi="Times New Roman"/>
                <w:sz w:val="24"/>
                <w:szCs w:val="24"/>
                <w:lang w:val="lt-LT" w:eastAsia="lt-LT"/>
              </w:rPr>
              <w:t>e</w:t>
            </w:r>
            <w:r w:rsidR="008F69D7" w:rsidRPr="008F69D7">
              <w:rPr>
                <w:rFonts w:ascii="Times New Roman" w:hAnsi="Times New Roman"/>
                <w:sz w:val="24"/>
                <w:szCs w:val="24"/>
                <w:lang w:val="lt-LT" w:eastAsia="lt-LT"/>
              </w:rPr>
              <w:t>, patvirtint</w:t>
            </w:r>
            <w:r w:rsidR="00EB5A72">
              <w:rPr>
                <w:rFonts w:ascii="Times New Roman" w:hAnsi="Times New Roman"/>
                <w:sz w:val="24"/>
                <w:szCs w:val="24"/>
                <w:lang w:val="lt-LT" w:eastAsia="lt-LT"/>
              </w:rPr>
              <w:t>ame</w:t>
            </w:r>
            <w:r w:rsidR="008F69D7" w:rsidRPr="008F69D7">
              <w:rPr>
                <w:rFonts w:ascii="Times New Roman" w:hAnsi="Times New Roman"/>
                <w:sz w:val="24"/>
                <w:szCs w:val="24"/>
                <w:lang w:val="lt-LT" w:eastAsia="lt-LT"/>
              </w:rPr>
              <w:t xml:space="preserve"> Lietuvos Respublikos susisiekimo ministro </w:t>
            </w:r>
            <w:r w:rsidR="0031684E" w:rsidRPr="008F69D7">
              <w:rPr>
                <w:rFonts w:ascii="Times New Roman" w:hAnsi="Times New Roman"/>
                <w:sz w:val="24"/>
                <w:szCs w:val="24"/>
                <w:lang w:val="lt-LT" w:eastAsia="lt-LT"/>
              </w:rPr>
              <w:t>201</w:t>
            </w:r>
            <w:r w:rsidR="0031684E">
              <w:rPr>
                <w:rFonts w:ascii="Times New Roman" w:hAnsi="Times New Roman"/>
                <w:sz w:val="24"/>
                <w:szCs w:val="24"/>
                <w:lang w:val="lt-LT" w:eastAsia="lt-LT"/>
              </w:rPr>
              <w:t>8</w:t>
            </w:r>
            <w:r w:rsidR="0031684E" w:rsidRPr="008F69D7">
              <w:rPr>
                <w:rFonts w:ascii="Times New Roman" w:hAnsi="Times New Roman"/>
                <w:sz w:val="24"/>
                <w:szCs w:val="24"/>
                <w:lang w:val="lt-LT" w:eastAsia="lt-LT"/>
              </w:rPr>
              <w:t xml:space="preserve"> </w:t>
            </w:r>
            <w:r w:rsidR="008F69D7" w:rsidRPr="008F69D7">
              <w:rPr>
                <w:rFonts w:ascii="Times New Roman" w:hAnsi="Times New Roman"/>
                <w:sz w:val="24"/>
                <w:szCs w:val="24"/>
                <w:lang w:val="lt-LT" w:eastAsia="lt-LT"/>
              </w:rPr>
              <w:t xml:space="preserve">m. </w:t>
            </w:r>
            <w:r w:rsidR="0031684E">
              <w:rPr>
                <w:rFonts w:ascii="Times New Roman" w:hAnsi="Times New Roman"/>
                <w:sz w:val="24"/>
                <w:szCs w:val="24"/>
                <w:lang w:val="lt-LT" w:eastAsia="lt-LT"/>
              </w:rPr>
              <w:t>liepos</w:t>
            </w:r>
            <w:r w:rsidR="0031684E" w:rsidRPr="008F69D7">
              <w:rPr>
                <w:rFonts w:ascii="Times New Roman" w:hAnsi="Times New Roman"/>
                <w:sz w:val="24"/>
                <w:szCs w:val="24"/>
                <w:lang w:val="lt-LT" w:eastAsia="lt-LT"/>
              </w:rPr>
              <w:t xml:space="preserve"> </w:t>
            </w:r>
            <w:r w:rsidR="0031684E">
              <w:rPr>
                <w:rFonts w:ascii="Times New Roman" w:hAnsi="Times New Roman"/>
                <w:sz w:val="24"/>
                <w:szCs w:val="24"/>
                <w:lang w:val="lt-LT" w:eastAsia="lt-LT"/>
              </w:rPr>
              <w:t>26</w:t>
            </w:r>
            <w:r w:rsidR="0031684E" w:rsidRPr="008F69D7">
              <w:rPr>
                <w:rFonts w:ascii="Times New Roman" w:hAnsi="Times New Roman"/>
                <w:sz w:val="24"/>
                <w:szCs w:val="24"/>
                <w:lang w:val="lt-LT" w:eastAsia="lt-LT"/>
              </w:rPr>
              <w:t xml:space="preserve"> </w:t>
            </w:r>
            <w:r w:rsidR="008F69D7" w:rsidRPr="008F69D7">
              <w:rPr>
                <w:rFonts w:ascii="Times New Roman" w:hAnsi="Times New Roman"/>
                <w:sz w:val="24"/>
                <w:szCs w:val="24"/>
                <w:lang w:val="lt-LT" w:eastAsia="lt-LT"/>
              </w:rPr>
              <w:t>d. įsakymu Nr. 3-</w:t>
            </w:r>
            <w:r w:rsidR="0031684E">
              <w:rPr>
                <w:rFonts w:ascii="Times New Roman" w:hAnsi="Times New Roman"/>
                <w:sz w:val="24"/>
                <w:szCs w:val="24"/>
                <w:lang w:val="lt-LT" w:eastAsia="lt-LT"/>
              </w:rPr>
              <w:t>38</w:t>
            </w:r>
            <w:r w:rsidR="00DA1DE6">
              <w:rPr>
                <w:rFonts w:ascii="Times New Roman" w:hAnsi="Times New Roman"/>
                <w:sz w:val="24"/>
                <w:szCs w:val="24"/>
                <w:lang w:val="lt-LT" w:eastAsia="lt-LT"/>
              </w:rPr>
              <w:t>4</w:t>
            </w:r>
            <w:r w:rsidR="0031684E" w:rsidRPr="008F69D7">
              <w:rPr>
                <w:rFonts w:ascii="Times New Roman" w:hAnsi="Times New Roman"/>
                <w:sz w:val="24"/>
                <w:szCs w:val="24"/>
                <w:lang w:val="lt-LT" w:eastAsia="lt-LT"/>
              </w:rPr>
              <w:t xml:space="preserve"> </w:t>
            </w:r>
            <w:r w:rsidR="008F69D7" w:rsidRPr="008F69D7">
              <w:rPr>
                <w:rFonts w:ascii="Times New Roman" w:hAnsi="Times New Roman"/>
                <w:sz w:val="24"/>
                <w:szCs w:val="24"/>
                <w:lang w:val="lt-LT" w:eastAsia="lt-LT"/>
              </w:rPr>
              <w:t xml:space="preserve">„Dėl Duomenų </w:t>
            </w:r>
            <w:r w:rsidR="003D38B1" w:rsidRPr="008F69D7">
              <w:rPr>
                <w:rFonts w:ascii="Times New Roman" w:hAnsi="Times New Roman"/>
                <w:sz w:val="24"/>
                <w:szCs w:val="24"/>
                <w:lang w:val="lt-LT" w:eastAsia="lt-LT"/>
              </w:rPr>
              <w:t>subjekt</w:t>
            </w:r>
            <w:r w:rsidR="003D38B1">
              <w:rPr>
                <w:rFonts w:ascii="Times New Roman" w:hAnsi="Times New Roman"/>
                <w:sz w:val="24"/>
                <w:szCs w:val="24"/>
                <w:lang w:val="lt-LT" w:eastAsia="lt-LT"/>
              </w:rPr>
              <w:t>o</w:t>
            </w:r>
            <w:r w:rsidR="003D38B1" w:rsidRPr="008F69D7">
              <w:rPr>
                <w:rFonts w:ascii="Times New Roman" w:hAnsi="Times New Roman"/>
                <w:sz w:val="24"/>
                <w:szCs w:val="24"/>
                <w:lang w:val="lt-LT" w:eastAsia="lt-LT"/>
              </w:rPr>
              <w:t xml:space="preserve"> </w:t>
            </w:r>
            <w:r w:rsidR="008F69D7" w:rsidRPr="008F69D7">
              <w:rPr>
                <w:rFonts w:ascii="Times New Roman" w:hAnsi="Times New Roman"/>
                <w:sz w:val="24"/>
                <w:szCs w:val="24"/>
                <w:lang w:val="lt-LT" w:eastAsia="lt-LT"/>
              </w:rPr>
              <w:t xml:space="preserve">teisių įgyvendinimo tvarkant asmens duomenis Lietuvos Respublikos susisiekimo ministerijos </w:t>
            </w:r>
            <w:r w:rsidR="00DA1DE6">
              <w:rPr>
                <w:rFonts w:ascii="Times New Roman" w:hAnsi="Times New Roman"/>
                <w:sz w:val="24"/>
                <w:szCs w:val="24"/>
                <w:lang w:val="lt-LT" w:eastAsia="lt-LT"/>
              </w:rPr>
              <w:t>valdomuose registruose ir valstybės informacinėse sistemose</w:t>
            </w:r>
            <w:r w:rsidR="008F69D7" w:rsidRPr="008F69D7">
              <w:rPr>
                <w:rFonts w:ascii="Times New Roman" w:hAnsi="Times New Roman"/>
                <w:sz w:val="24"/>
                <w:szCs w:val="24"/>
                <w:lang w:val="lt-LT" w:eastAsia="lt-LT"/>
              </w:rPr>
              <w:t xml:space="preserve"> tvarkos aprašo patvirtinimo“</w:t>
            </w:r>
            <w:r w:rsidR="008F69D7">
              <w:rPr>
                <w:rFonts w:ascii="Times New Roman" w:hAnsi="Times New Roman"/>
                <w:sz w:val="24"/>
                <w:szCs w:val="24"/>
                <w:lang w:val="lt-LT" w:eastAsia="lt-LT"/>
              </w:rPr>
              <w:t>.</w:t>
            </w:r>
            <w:r w:rsidR="00EB5A72">
              <w:rPr>
                <w:rFonts w:ascii="Times New Roman" w:hAnsi="Times New Roman"/>
                <w:sz w:val="24"/>
                <w:szCs w:val="24"/>
                <w:lang w:val="lt-LT" w:eastAsia="lt-LT"/>
              </w:rPr>
              <w:t xml:space="preserve"> Dėl nurodytų priežasčių į pastabą neatsižvelgta.</w:t>
            </w:r>
          </w:p>
        </w:tc>
      </w:tr>
      <w:tr w:rsidR="006A5390" w:rsidRPr="00A6490A" w14:paraId="05C0326A" w14:textId="77777777" w:rsidTr="00AD79E1">
        <w:tc>
          <w:tcPr>
            <w:tcW w:w="1668" w:type="dxa"/>
          </w:tcPr>
          <w:p w14:paraId="05C03266" w14:textId="77777777" w:rsidR="006A5390" w:rsidRPr="00A6490A" w:rsidRDefault="006A5390" w:rsidP="008A6ADF">
            <w:pPr>
              <w:rPr>
                <w:color w:val="FF0000"/>
              </w:rPr>
            </w:pPr>
          </w:p>
        </w:tc>
        <w:tc>
          <w:tcPr>
            <w:tcW w:w="6804" w:type="dxa"/>
          </w:tcPr>
          <w:p w14:paraId="05C03267" w14:textId="77777777" w:rsidR="006A5390" w:rsidRPr="006005DB" w:rsidRDefault="006A5390" w:rsidP="001F5B61">
            <w:pPr>
              <w:pStyle w:val="Sraopastraipa"/>
              <w:tabs>
                <w:tab w:val="left" w:pos="317"/>
              </w:tabs>
              <w:spacing w:after="0" w:line="240" w:lineRule="auto"/>
              <w:ind w:left="0"/>
              <w:jc w:val="both"/>
              <w:rPr>
                <w:lang w:val="lt-LT"/>
              </w:rPr>
            </w:pPr>
            <w:r w:rsidRPr="001F5B61">
              <w:rPr>
                <w:rFonts w:ascii="Times New Roman" w:hAnsi="Times New Roman"/>
                <w:sz w:val="24"/>
                <w:szCs w:val="24"/>
                <w:lang w:val="lt-LT"/>
              </w:rPr>
              <w:t xml:space="preserve">Siūloma Projektu (15 p.) keičiamą </w:t>
            </w:r>
            <w:r>
              <w:rPr>
                <w:rFonts w:ascii="Times New Roman" w:hAnsi="Times New Roman"/>
                <w:sz w:val="24"/>
                <w:szCs w:val="24"/>
                <w:lang w:val="lt-LT"/>
              </w:rPr>
              <w:t>N</w:t>
            </w:r>
            <w:r w:rsidRPr="001F5B61">
              <w:rPr>
                <w:rFonts w:ascii="Times New Roman" w:hAnsi="Times New Roman"/>
                <w:sz w:val="24"/>
                <w:szCs w:val="24"/>
                <w:lang w:val="lt-LT"/>
              </w:rPr>
              <w:t xml:space="preserve">uostatų 41 p. perkelti į </w:t>
            </w:r>
            <w:r>
              <w:rPr>
                <w:rFonts w:ascii="Times New Roman" w:hAnsi="Times New Roman"/>
                <w:sz w:val="24"/>
                <w:szCs w:val="24"/>
                <w:lang w:val="lt-LT"/>
              </w:rPr>
              <w:t>N</w:t>
            </w:r>
            <w:r w:rsidRPr="001F5B61">
              <w:rPr>
                <w:rFonts w:ascii="Times New Roman" w:hAnsi="Times New Roman"/>
                <w:sz w:val="24"/>
                <w:szCs w:val="24"/>
                <w:lang w:val="lt-LT"/>
              </w:rPr>
              <w:t xml:space="preserve">uostatų  VII skyrių. </w:t>
            </w:r>
          </w:p>
        </w:tc>
        <w:tc>
          <w:tcPr>
            <w:tcW w:w="6662" w:type="dxa"/>
          </w:tcPr>
          <w:p w14:paraId="05C03268" w14:textId="77777777" w:rsidR="006A5390" w:rsidRDefault="006A5390" w:rsidP="006A5390">
            <w:pPr>
              <w:pStyle w:val="Sraopastraipa"/>
              <w:tabs>
                <w:tab w:val="left" w:pos="317"/>
              </w:tabs>
              <w:spacing w:after="0" w:line="240" w:lineRule="auto"/>
              <w:ind w:left="0"/>
              <w:jc w:val="both"/>
              <w:rPr>
                <w:rFonts w:ascii="Times New Roman" w:hAnsi="Times New Roman"/>
                <w:b/>
                <w:sz w:val="24"/>
                <w:szCs w:val="24"/>
                <w:lang w:val="lt-LT"/>
              </w:rPr>
            </w:pPr>
            <w:r>
              <w:rPr>
                <w:rFonts w:ascii="Times New Roman" w:hAnsi="Times New Roman"/>
                <w:b/>
                <w:sz w:val="24"/>
                <w:szCs w:val="24"/>
                <w:lang w:val="lt-LT"/>
              </w:rPr>
              <w:t>N</w:t>
            </w:r>
            <w:r w:rsidRPr="00234505">
              <w:rPr>
                <w:rFonts w:ascii="Times New Roman" w:hAnsi="Times New Roman"/>
                <w:b/>
                <w:sz w:val="24"/>
                <w:szCs w:val="24"/>
                <w:lang w:val="lt-LT"/>
              </w:rPr>
              <w:t xml:space="preserve">eatsižvelgta. </w:t>
            </w:r>
          </w:p>
          <w:p w14:paraId="05C03269" w14:textId="450161C4" w:rsidR="006A5390" w:rsidRPr="001F5B61" w:rsidRDefault="006A5390" w:rsidP="001F5B61">
            <w:pPr>
              <w:pStyle w:val="Sraopastraipa"/>
              <w:tabs>
                <w:tab w:val="left" w:pos="317"/>
              </w:tabs>
              <w:spacing w:after="0" w:line="240" w:lineRule="auto"/>
              <w:ind w:left="0"/>
              <w:jc w:val="both"/>
              <w:rPr>
                <w:rFonts w:ascii="Times New Roman" w:hAnsi="Times New Roman"/>
                <w:sz w:val="24"/>
                <w:szCs w:val="24"/>
                <w:lang w:val="lt-LT"/>
              </w:rPr>
            </w:pPr>
            <w:r>
              <w:rPr>
                <w:rFonts w:ascii="Times New Roman" w:hAnsi="Times New Roman"/>
                <w:sz w:val="24"/>
                <w:szCs w:val="24"/>
                <w:lang w:val="lt-LT"/>
              </w:rPr>
              <w:t>N</w:t>
            </w:r>
            <w:r w:rsidRPr="00234505">
              <w:rPr>
                <w:rFonts w:ascii="Times New Roman" w:hAnsi="Times New Roman"/>
                <w:sz w:val="24"/>
                <w:szCs w:val="24"/>
                <w:lang w:val="lt-LT"/>
              </w:rPr>
              <w:t xml:space="preserve">uostatų 41 p. (esantis </w:t>
            </w:r>
            <w:r>
              <w:rPr>
                <w:rFonts w:ascii="Times New Roman" w:hAnsi="Times New Roman"/>
                <w:sz w:val="24"/>
                <w:szCs w:val="24"/>
                <w:lang w:val="lt-LT"/>
              </w:rPr>
              <w:t>N</w:t>
            </w:r>
            <w:r w:rsidRPr="00234505">
              <w:rPr>
                <w:rFonts w:ascii="Times New Roman" w:hAnsi="Times New Roman"/>
                <w:sz w:val="24"/>
                <w:szCs w:val="24"/>
                <w:lang w:val="lt-LT"/>
              </w:rPr>
              <w:t xml:space="preserve">uostatų V skyriuje) nustato duomenų subjekto teisės susipažinti su Registre tvarkomais savo duomenimis, teisės reikalauti, kad būtų ištaisyti arba ištrinti asmens duomenys, arba būtų apribotas asmens duomenų tvarkymas įgyvendinimo tvarką. Remiantis Aprašo 17 p., Registro nuostatų V skyriuje nustatomi netikslių, klaidingų, neišsamių registro duomenų (toliau – netikslūs duomenys) taisymo atvejai, </w:t>
            </w:r>
            <w:r w:rsidRPr="00234505">
              <w:rPr>
                <w:rFonts w:ascii="Times New Roman" w:hAnsi="Times New Roman"/>
                <w:b/>
                <w:sz w:val="24"/>
                <w:szCs w:val="24"/>
                <w:lang w:val="lt-LT"/>
              </w:rPr>
              <w:t>aprašomos netikslių duomenų taisymo procedūros,</w:t>
            </w:r>
            <w:r w:rsidRPr="00234505">
              <w:rPr>
                <w:rFonts w:ascii="Times New Roman" w:hAnsi="Times New Roman"/>
                <w:sz w:val="24"/>
                <w:szCs w:val="24"/>
                <w:lang w:val="lt-LT"/>
              </w:rPr>
              <w:t xml:space="preserve"> nustatoma duomenų teikėjų, susijusių registrų arba valstybės informacinių sistemų tvarkytojų informavimo apie pastebėtus pateiktų duomenų ar dokumentų netikslumus tvarka. Remiantis Aprašo 17.5 p., </w:t>
            </w:r>
            <w:r w:rsidR="009F0EBF">
              <w:rPr>
                <w:rFonts w:ascii="Times New Roman" w:hAnsi="Times New Roman"/>
                <w:sz w:val="24"/>
                <w:szCs w:val="24"/>
                <w:lang w:val="lt-LT"/>
              </w:rPr>
              <w:t>R</w:t>
            </w:r>
            <w:r w:rsidRPr="00234505">
              <w:rPr>
                <w:rFonts w:ascii="Times New Roman" w:hAnsi="Times New Roman"/>
                <w:sz w:val="24"/>
                <w:szCs w:val="24"/>
                <w:lang w:val="lt-LT"/>
              </w:rPr>
              <w:t>egistr</w:t>
            </w:r>
            <w:r w:rsidR="008E23C2">
              <w:rPr>
                <w:rFonts w:ascii="Times New Roman" w:hAnsi="Times New Roman"/>
                <w:sz w:val="24"/>
                <w:szCs w:val="24"/>
                <w:lang w:val="lt-LT"/>
              </w:rPr>
              <w:t>o</w:t>
            </w:r>
            <w:r w:rsidRPr="00234505">
              <w:rPr>
                <w:rFonts w:ascii="Times New Roman" w:hAnsi="Times New Roman"/>
                <w:sz w:val="24"/>
                <w:szCs w:val="24"/>
                <w:lang w:val="lt-LT"/>
              </w:rPr>
              <w:t xml:space="preserve"> nuostatų V skyriuje, be kita ko, nurodoma, </w:t>
            </w:r>
            <w:r w:rsidRPr="00234505">
              <w:rPr>
                <w:rFonts w:ascii="Times New Roman" w:hAnsi="Times New Roman"/>
                <w:b/>
                <w:sz w:val="24"/>
                <w:szCs w:val="24"/>
                <w:lang w:val="lt-LT"/>
              </w:rPr>
              <w:t>kad asmuo turi teisę susipažinti su registre tvarkomais jo duomenimis, kaip ši teisė įgyvendinama, nustatoma, kad asmuo, susipažinęs su registre tvarkomais jo duomenimis, turi teisę reikalauti registro tvarkytojo, kad šis ištaisytų netikslius duomenis</w:t>
            </w:r>
            <w:r w:rsidRPr="00234505">
              <w:rPr>
                <w:rFonts w:ascii="Times New Roman" w:hAnsi="Times New Roman"/>
                <w:sz w:val="24"/>
                <w:szCs w:val="24"/>
                <w:lang w:val="lt-LT"/>
              </w:rPr>
              <w:t xml:space="preserve">, o registro tvarkytojas privalo per 5 darbo dienas nuo asmens reikalavimą ištaisyti netikslius duomenis pagrindžiančių dokumentų gavimo ištaisyti jo nurodytus netikslumus registre, informuoti apie tai reikalavusį to asmenį ir patikslintus duomenis neatlygintinai perduoti duomenų gavėjams, susijusių registrų arba valstybės informacinių sistemų tvarkytojams. Atsižvelgiant į nurodytas Aprašo nuostatas, į pastabą (siūlymą) perkelti </w:t>
            </w:r>
            <w:r>
              <w:rPr>
                <w:rFonts w:ascii="Times New Roman" w:hAnsi="Times New Roman"/>
                <w:sz w:val="24"/>
                <w:szCs w:val="24"/>
                <w:lang w:val="lt-LT"/>
              </w:rPr>
              <w:t>N</w:t>
            </w:r>
            <w:r w:rsidRPr="00234505">
              <w:rPr>
                <w:rFonts w:ascii="Times New Roman" w:hAnsi="Times New Roman"/>
                <w:sz w:val="24"/>
                <w:szCs w:val="24"/>
                <w:lang w:val="lt-LT"/>
              </w:rPr>
              <w:t>uostatų 41 punktą į VII skyrių neatsižvelg</w:t>
            </w:r>
            <w:r w:rsidR="005528F5">
              <w:rPr>
                <w:rFonts w:ascii="Times New Roman" w:hAnsi="Times New Roman"/>
                <w:sz w:val="24"/>
                <w:szCs w:val="24"/>
                <w:lang w:val="lt-LT"/>
              </w:rPr>
              <w:t>t</w:t>
            </w:r>
            <w:r w:rsidRPr="00234505">
              <w:rPr>
                <w:rFonts w:ascii="Times New Roman" w:hAnsi="Times New Roman"/>
                <w:sz w:val="24"/>
                <w:szCs w:val="24"/>
                <w:lang w:val="lt-LT"/>
              </w:rPr>
              <w:t>a.</w:t>
            </w:r>
          </w:p>
        </w:tc>
      </w:tr>
      <w:tr w:rsidR="00E13AFB" w:rsidRPr="00A6490A" w14:paraId="05C03270" w14:textId="77777777" w:rsidTr="00AD79E1">
        <w:tc>
          <w:tcPr>
            <w:tcW w:w="1668" w:type="dxa"/>
          </w:tcPr>
          <w:p w14:paraId="05C0326B" w14:textId="77777777" w:rsidR="008A6ADF" w:rsidRPr="00A6490A" w:rsidRDefault="008A6ADF" w:rsidP="008A6ADF">
            <w:pPr>
              <w:rPr>
                <w:color w:val="FF0000"/>
              </w:rPr>
            </w:pPr>
          </w:p>
        </w:tc>
        <w:tc>
          <w:tcPr>
            <w:tcW w:w="6804" w:type="dxa"/>
          </w:tcPr>
          <w:p w14:paraId="05C0326C" w14:textId="77777777" w:rsidR="004623A4" w:rsidRPr="006005DB" w:rsidRDefault="004623A4" w:rsidP="004623A4">
            <w:pPr>
              <w:pStyle w:val="Default"/>
              <w:jc w:val="both"/>
              <w:rPr>
                <w:color w:val="auto"/>
                <w:lang w:val="lt-LT"/>
              </w:rPr>
            </w:pPr>
            <w:r w:rsidRPr="006005DB">
              <w:rPr>
                <w:color w:val="auto"/>
                <w:lang w:val="lt-LT"/>
              </w:rPr>
              <w:t>Atkrei</w:t>
            </w:r>
            <w:r w:rsidR="006005DB" w:rsidRPr="006005DB">
              <w:rPr>
                <w:color w:val="auto"/>
                <w:lang w:val="lt-LT"/>
              </w:rPr>
              <w:t>ptas</w:t>
            </w:r>
            <w:r w:rsidRPr="006005DB">
              <w:rPr>
                <w:color w:val="auto"/>
                <w:lang w:val="lt-LT"/>
              </w:rPr>
              <w:t xml:space="preserve"> dėmes</w:t>
            </w:r>
            <w:r w:rsidR="006005DB" w:rsidRPr="006005DB">
              <w:rPr>
                <w:color w:val="auto"/>
                <w:lang w:val="lt-LT"/>
              </w:rPr>
              <w:t>ys</w:t>
            </w:r>
            <w:r w:rsidRPr="006005DB">
              <w:rPr>
                <w:color w:val="auto"/>
                <w:lang w:val="lt-LT"/>
              </w:rPr>
              <w:t>, kad Registro duomenų viešumas ir jų skelbimas nėra tapačios kategorijos. Atsižvelgiant į tai siūlom</w:t>
            </w:r>
            <w:r w:rsidR="006005DB" w:rsidRPr="006005DB">
              <w:rPr>
                <w:color w:val="auto"/>
                <w:lang w:val="lt-LT"/>
              </w:rPr>
              <w:t>a</w:t>
            </w:r>
            <w:r w:rsidRPr="006005DB">
              <w:rPr>
                <w:color w:val="auto"/>
                <w:lang w:val="lt-LT"/>
              </w:rPr>
              <w:t xml:space="preserve"> vadovautis Aprašo 19.1 p</w:t>
            </w:r>
            <w:r w:rsidR="009F30E1">
              <w:rPr>
                <w:color w:val="auto"/>
                <w:lang w:val="lt-LT"/>
              </w:rPr>
              <w:t>.</w:t>
            </w:r>
            <w:r w:rsidRPr="006005DB">
              <w:rPr>
                <w:color w:val="auto"/>
                <w:lang w:val="lt-LT"/>
              </w:rPr>
              <w:t xml:space="preserve"> reikalavimais ir </w:t>
            </w:r>
            <w:r w:rsidR="006005DB" w:rsidRPr="006005DB">
              <w:rPr>
                <w:color w:val="auto"/>
                <w:lang w:val="lt-LT"/>
              </w:rPr>
              <w:t>Projektu</w:t>
            </w:r>
            <w:r w:rsidRPr="006005DB">
              <w:rPr>
                <w:color w:val="auto"/>
                <w:lang w:val="lt-LT"/>
              </w:rPr>
              <w:t xml:space="preserve"> </w:t>
            </w:r>
            <w:r w:rsidR="001F5B61">
              <w:rPr>
                <w:color w:val="auto"/>
                <w:lang w:val="lt-LT"/>
              </w:rPr>
              <w:t xml:space="preserve">(16 p.) </w:t>
            </w:r>
            <w:r w:rsidRPr="006005DB">
              <w:rPr>
                <w:color w:val="auto"/>
                <w:lang w:val="lt-LT"/>
              </w:rPr>
              <w:t>keičiamą Nuostatų 46 p</w:t>
            </w:r>
            <w:r w:rsidR="009F30E1">
              <w:rPr>
                <w:color w:val="auto"/>
                <w:lang w:val="lt-LT"/>
              </w:rPr>
              <w:t>.</w:t>
            </w:r>
            <w:r w:rsidRPr="006005DB">
              <w:rPr>
                <w:color w:val="auto"/>
                <w:lang w:val="lt-LT"/>
              </w:rPr>
              <w:t xml:space="preserve"> tikslinti. </w:t>
            </w:r>
          </w:p>
          <w:p w14:paraId="05C0326D" w14:textId="77777777" w:rsidR="004623A4" w:rsidRPr="00A6490A" w:rsidRDefault="004623A4" w:rsidP="008A6ADF">
            <w:pPr>
              <w:rPr>
                <w:color w:val="FF0000"/>
              </w:rPr>
            </w:pPr>
          </w:p>
        </w:tc>
        <w:tc>
          <w:tcPr>
            <w:tcW w:w="6662" w:type="dxa"/>
          </w:tcPr>
          <w:p w14:paraId="05C0326E" w14:textId="77777777" w:rsidR="006005DB" w:rsidRPr="006005DB" w:rsidRDefault="004623A4" w:rsidP="004623A4">
            <w:pPr>
              <w:rPr>
                <w:b/>
              </w:rPr>
            </w:pPr>
            <w:r w:rsidRPr="006005DB">
              <w:rPr>
                <w:b/>
              </w:rPr>
              <w:t xml:space="preserve">Neatsižvelgta. </w:t>
            </w:r>
          </w:p>
          <w:p w14:paraId="05C0326F" w14:textId="11CDF3A1" w:rsidR="004623A4" w:rsidRPr="009F30E1" w:rsidRDefault="004623A4" w:rsidP="00D40C8A">
            <w:r w:rsidRPr="006005DB">
              <w:t xml:space="preserve">Pažymėtina, kad dalis </w:t>
            </w:r>
            <w:r w:rsidR="006005DB" w:rsidRPr="006005DB">
              <w:t>Nuostatų 12 ir 13 p</w:t>
            </w:r>
            <w:r w:rsidR="009F30E1">
              <w:t>.</w:t>
            </w:r>
            <w:r w:rsidR="006005DB" w:rsidRPr="006005DB">
              <w:t xml:space="preserve"> nurodytų R</w:t>
            </w:r>
            <w:r w:rsidRPr="006005DB">
              <w:t xml:space="preserve">egistro duomenų </w:t>
            </w:r>
            <w:r w:rsidR="009F30E1">
              <w:t xml:space="preserve">nėra </w:t>
            </w:r>
            <w:r w:rsidR="001F5B61">
              <w:t xml:space="preserve">vieši, </w:t>
            </w:r>
            <w:r w:rsidR="009F30E1" w:rsidRPr="009F30E1">
              <w:t>t. y.</w:t>
            </w:r>
            <w:r w:rsidRPr="009F30E1">
              <w:t xml:space="preserve"> asmens duomenys </w:t>
            </w:r>
            <w:r w:rsidR="00E13AFB" w:rsidRPr="009F30E1">
              <w:t>(pavyzdžiui,</w:t>
            </w:r>
            <w:r w:rsidRPr="009F30E1">
              <w:t xml:space="preserve"> informacija apie </w:t>
            </w:r>
            <w:r w:rsidR="006005DB" w:rsidRPr="009F30E1">
              <w:t>R</w:t>
            </w:r>
            <w:r w:rsidRPr="009F30E1">
              <w:t>egistro objekto savininką (fizinį asmenį) ir valdytoją (fizinį asmenį), taip pat informacija</w:t>
            </w:r>
            <w:r w:rsidR="00E00042">
              <w:t>,</w:t>
            </w:r>
            <w:r w:rsidRPr="009F30E1">
              <w:t xml:space="preserve"> esanti </w:t>
            </w:r>
            <w:r w:rsidR="00E13AFB" w:rsidRPr="009F30E1">
              <w:t>R</w:t>
            </w:r>
            <w:r w:rsidRPr="009F30E1">
              <w:t xml:space="preserve">egistre saugomuose dokumentuose, kuriais remiantis šiame </w:t>
            </w:r>
            <w:r w:rsidR="00E13AFB" w:rsidRPr="009F30E1">
              <w:t>R</w:t>
            </w:r>
            <w:r w:rsidRPr="009F30E1">
              <w:t>egistre buvo įregistruoti registro objektai, teisių suvaržymai, kitų asmenų duomenys ir pan.</w:t>
            </w:r>
            <w:r w:rsidR="00E13AFB" w:rsidRPr="009F30E1">
              <w:t>)</w:t>
            </w:r>
            <w:r w:rsidR="001349E2">
              <w:t>,</w:t>
            </w:r>
            <w:r w:rsidRPr="008D371D">
              <w:rPr>
                <w:color w:val="00B050"/>
              </w:rPr>
              <w:t xml:space="preserve"> </w:t>
            </w:r>
            <w:r w:rsidRPr="009F30E1">
              <w:t xml:space="preserve">ir turi būti tvarkomi, įskaitant teikimą, pagal aiškius ir skaidrius asmens duomenų tvarkymo reikalavimus, numatytus </w:t>
            </w:r>
            <w:r w:rsidR="00E13AFB" w:rsidRPr="009F30E1">
              <w:t>R</w:t>
            </w:r>
            <w:r w:rsidRPr="009F30E1">
              <w:t>eglamento</w:t>
            </w:r>
            <w:r w:rsidR="00E13AFB" w:rsidRPr="009F30E1">
              <w:t xml:space="preserve"> (ES) 2016/679</w:t>
            </w:r>
            <w:r w:rsidRPr="009F30E1">
              <w:t xml:space="preserve"> 5 str</w:t>
            </w:r>
            <w:r w:rsidR="009F30E1" w:rsidRPr="009F30E1">
              <w:t>.</w:t>
            </w:r>
          </w:p>
        </w:tc>
      </w:tr>
      <w:tr w:rsidR="00BF5502" w:rsidRPr="00A6490A" w14:paraId="74CC9BB6" w14:textId="77777777" w:rsidTr="00AD79E1">
        <w:tc>
          <w:tcPr>
            <w:tcW w:w="1668" w:type="dxa"/>
          </w:tcPr>
          <w:p w14:paraId="28CDBF3A" w14:textId="77777777" w:rsidR="00BF5502" w:rsidRPr="00BF5502" w:rsidRDefault="00BF5502" w:rsidP="00BF5502">
            <w:pPr>
              <w:rPr>
                <w:color w:val="000000" w:themeColor="text1"/>
              </w:rPr>
            </w:pPr>
            <w:r w:rsidRPr="00BF5502">
              <w:rPr>
                <w:color w:val="000000" w:themeColor="text1"/>
              </w:rPr>
              <w:t>Lietuvos Respublikos Vyriausybės kanceliarijos Teisės grupės</w:t>
            </w:r>
          </w:p>
          <w:p w14:paraId="15CDA102" w14:textId="0FA40128" w:rsidR="00BF5502" w:rsidRPr="00A6490A" w:rsidRDefault="00BF5502" w:rsidP="00BF5502">
            <w:pPr>
              <w:rPr>
                <w:color w:val="FF0000"/>
              </w:rPr>
            </w:pPr>
            <w:r w:rsidRPr="00CF1723">
              <w:rPr>
                <w:rFonts w:eastAsiaTheme="minorHAnsi"/>
              </w:rPr>
              <w:t>201</w:t>
            </w:r>
            <w:r>
              <w:rPr>
                <w:rFonts w:eastAsiaTheme="minorHAnsi"/>
              </w:rPr>
              <w:t>8 m. rugpjūčio 6</w:t>
            </w:r>
            <w:r w:rsidRPr="00CF1723">
              <w:rPr>
                <w:rFonts w:eastAsiaTheme="minorHAnsi"/>
              </w:rPr>
              <w:t xml:space="preserve"> d. išvada </w:t>
            </w:r>
            <w:r>
              <w:rPr>
                <w:rFonts w:eastAsiaTheme="minorHAnsi"/>
              </w:rPr>
              <w:br/>
            </w:r>
            <w:r w:rsidRPr="00CF1723">
              <w:rPr>
                <w:rFonts w:eastAsiaTheme="minorHAnsi"/>
              </w:rPr>
              <w:t>Nr. NV-</w:t>
            </w:r>
            <w:r w:rsidRPr="00BF5502">
              <w:rPr>
                <w:rFonts w:eastAsiaTheme="minorHAnsi"/>
              </w:rPr>
              <w:t>2066</w:t>
            </w:r>
          </w:p>
        </w:tc>
        <w:tc>
          <w:tcPr>
            <w:tcW w:w="6804" w:type="dxa"/>
          </w:tcPr>
          <w:p w14:paraId="6B333C63" w14:textId="4FE0C8EB" w:rsidR="00BF5502" w:rsidRPr="00855073" w:rsidRDefault="00BF5502" w:rsidP="00BF5502">
            <w:r>
              <w:t xml:space="preserve">9. Nuostatų </w:t>
            </w:r>
            <w:r w:rsidRPr="00855073">
              <w:t>50 punkto nuostata yra deklaratyvi (</w:t>
            </w:r>
            <w:r w:rsidR="00E00042">
              <w:t>„</w:t>
            </w:r>
            <w:r w:rsidRPr="00855073">
              <w:t>gali būti</w:t>
            </w:r>
            <w:r w:rsidR="00E00042">
              <w:t>“</w:t>
            </w:r>
            <w:r w:rsidRPr="00855073">
              <w:t>) (šio pastebėjimo kontekste turėtų būti įvertintas ir Nuostatų 53 punkto antrasis sakinys), nes</w:t>
            </w:r>
            <w:r>
              <w:t>u</w:t>
            </w:r>
            <w:r w:rsidRPr="00855073">
              <w:t xml:space="preserve">kurianti jokios elgesio taisyklės; be kita ko, joje įtvirtintas konstitucinis teisės aktų hierarchijos principas. Mūsų nuomone, šios nuostatos reikėtų atisakyti. </w:t>
            </w:r>
          </w:p>
          <w:p w14:paraId="0CA6952F" w14:textId="77777777" w:rsidR="00BF5502" w:rsidRPr="006005DB" w:rsidRDefault="00BF5502" w:rsidP="004623A4">
            <w:pPr>
              <w:pStyle w:val="Default"/>
              <w:jc w:val="both"/>
              <w:rPr>
                <w:color w:val="auto"/>
                <w:lang w:val="lt-LT"/>
              </w:rPr>
            </w:pPr>
          </w:p>
        </w:tc>
        <w:tc>
          <w:tcPr>
            <w:tcW w:w="6662" w:type="dxa"/>
          </w:tcPr>
          <w:p w14:paraId="27A0828D" w14:textId="2508163F" w:rsidR="00BF5502" w:rsidRDefault="00BF5502" w:rsidP="004623A4">
            <w:pPr>
              <w:rPr>
                <w:b/>
              </w:rPr>
            </w:pPr>
            <w:r>
              <w:rPr>
                <w:b/>
              </w:rPr>
              <w:t>Neatsižvelgta</w:t>
            </w:r>
            <w:r w:rsidR="00E00042">
              <w:rPr>
                <w:b/>
              </w:rPr>
              <w:t>.</w:t>
            </w:r>
          </w:p>
          <w:p w14:paraId="14C14B4B" w14:textId="67D69CF1" w:rsidR="00BF5502" w:rsidRPr="00BF5502" w:rsidRDefault="00BF5502" w:rsidP="00BF5502">
            <w:pPr>
              <w:pStyle w:val="Komentarotekstas"/>
              <w:rPr>
                <w:sz w:val="24"/>
                <w:szCs w:val="24"/>
              </w:rPr>
            </w:pPr>
            <w:r>
              <w:rPr>
                <w:sz w:val="24"/>
                <w:szCs w:val="24"/>
              </w:rPr>
              <w:t>P</w:t>
            </w:r>
            <w:r w:rsidRPr="00BF5502">
              <w:rPr>
                <w:sz w:val="24"/>
                <w:szCs w:val="24"/>
              </w:rPr>
              <w:t>rieš pradedant taikyti Reglamentą (ES) 2016/679 asmens duomenų teikimo apribojimai</w:t>
            </w:r>
            <w:r w:rsidR="00A32BEE">
              <w:rPr>
                <w:sz w:val="24"/>
                <w:szCs w:val="24"/>
              </w:rPr>
              <w:t>, taikomi duomenų subjektui įgyvendinant savo teises,</w:t>
            </w:r>
            <w:r w:rsidRPr="00BF5502">
              <w:rPr>
                <w:sz w:val="24"/>
                <w:szCs w:val="24"/>
              </w:rPr>
              <w:t xml:space="preserve"> buvo numatyti </w:t>
            </w:r>
            <w:r w:rsidR="007B20A8">
              <w:rPr>
                <w:sz w:val="24"/>
                <w:szCs w:val="24"/>
              </w:rPr>
              <w:t>Lietuvos Respublikos a</w:t>
            </w:r>
            <w:r w:rsidRPr="00BF5502">
              <w:rPr>
                <w:sz w:val="24"/>
                <w:szCs w:val="24"/>
              </w:rPr>
              <w:t>smens duomenų teisinės apsaugos įstatym</w:t>
            </w:r>
            <w:r w:rsidR="007B20A8">
              <w:rPr>
                <w:sz w:val="24"/>
                <w:szCs w:val="24"/>
              </w:rPr>
              <w:t>o 23 straipsnio 2 dalyje</w:t>
            </w:r>
            <w:r w:rsidRPr="00BF5502">
              <w:rPr>
                <w:sz w:val="24"/>
                <w:szCs w:val="24"/>
              </w:rPr>
              <w:t>. Nuo š.</w:t>
            </w:r>
            <w:r w:rsidR="00E00042">
              <w:rPr>
                <w:sz w:val="24"/>
                <w:szCs w:val="24"/>
              </w:rPr>
              <w:t xml:space="preserve"> </w:t>
            </w:r>
            <w:r w:rsidRPr="00BF5502">
              <w:rPr>
                <w:sz w:val="24"/>
                <w:szCs w:val="24"/>
              </w:rPr>
              <w:t>m. liepos 16 d. įsigaliojus naujai Asmens duomenų teisinės apsaugos įstatymo redakcijai, straipsnio, numatančio apribojimus, nebeliko. Ap</w:t>
            </w:r>
            <w:r>
              <w:rPr>
                <w:sz w:val="24"/>
                <w:szCs w:val="24"/>
              </w:rPr>
              <w:t xml:space="preserve">ribojimai </w:t>
            </w:r>
            <w:r w:rsidRPr="00BF5502">
              <w:rPr>
                <w:sz w:val="24"/>
                <w:szCs w:val="24"/>
              </w:rPr>
              <w:t xml:space="preserve">dėl registro duomenų teikimo atskirai yra numatyti tik Valstybės informacinių išteklių valdymo įstatymo 27 straipsnio 7 dalyje. Reglamento (ES) </w:t>
            </w:r>
            <w:r>
              <w:rPr>
                <w:sz w:val="24"/>
                <w:szCs w:val="24"/>
              </w:rPr>
              <w:t xml:space="preserve">2016/679 </w:t>
            </w:r>
            <w:r w:rsidR="007B20A8">
              <w:rPr>
                <w:sz w:val="24"/>
                <w:szCs w:val="24"/>
              </w:rPr>
              <w:t xml:space="preserve">preambulės 73 punktas ir </w:t>
            </w:r>
            <w:r w:rsidRPr="00BF5502">
              <w:rPr>
                <w:sz w:val="24"/>
                <w:szCs w:val="24"/>
              </w:rPr>
              <w:t>23 str</w:t>
            </w:r>
            <w:r w:rsidR="007B20A8">
              <w:rPr>
                <w:sz w:val="24"/>
                <w:szCs w:val="24"/>
              </w:rPr>
              <w:t>aipsnio 1 dalis</w:t>
            </w:r>
            <w:r w:rsidRPr="00BF5502">
              <w:rPr>
                <w:sz w:val="24"/>
                <w:szCs w:val="24"/>
              </w:rPr>
              <w:t xml:space="preserve"> numato, kad tam tikri apribojimai galimi, jei jie numatyti</w:t>
            </w:r>
            <w:r>
              <w:rPr>
                <w:sz w:val="24"/>
                <w:szCs w:val="24"/>
              </w:rPr>
              <w:t xml:space="preserve"> ES ar valstybės narės teisėje.</w:t>
            </w:r>
            <w:r w:rsidRPr="00BF5502">
              <w:rPr>
                <w:sz w:val="24"/>
                <w:szCs w:val="24"/>
              </w:rPr>
              <w:t xml:space="preserve"> Valstybės informacinių išteklių valdymo įstatymo 27 str</w:t>
            </w:r>
            <w:r w:rsidR="007B20A8">
              <w:rPr>
                <w:sz w:val="24"/>
                <w:szCs w:val="24"/>
              </w:rPr>
              <w:t>aipsnio</w:t>
            </w:r>
            <w:r w:rsidRPr="00BF5502">
              <w:rPr>
                <w:sz w:val="24"/>
                <w:szCs w:val="24"/>
              </w:rPr>
              <w:t xml:space="preserve"> 7 dalis numato konkrečius apribojimo atvejus, todėl aptariamu atveju, jog registro duomenų teikimas gali būti apribotas tam tikrais atvejais, duodant nuorodą į konkrečiame įstatyme nustatytus atvejus turėtų likti. </w:t>
            </w:r>
          </w:p>
          <w:p w14:paraId="47C07105" w14:textId="5BC81D7F" w:rsidR="00BF5502" w:rsidRDefault="00BF5502" w:rsidP="00A32BEE">
            <w:pPr>
              <w:pStyle w:val="Komentarotekstas"/>
              <w:rPr>
                <w:sz w:val="24"/>
                <w:szCs w:val="24"/>
              </w:rPr>
            </w:pPr>
            <w:r w:rsidRPr="00BF5502">
              <w:rPr>
                <w:sz w:val="24"/>
                <w:szCs w:val="24"/>
              </w:rPr>
              <w:t>Taip pat tiek Valstybės informacinių išteklių valdymo įstatymo 27 str</w:t>
            </w:r>
            <w:r w:rsidR="00A32BEE">
              <w:rPr>
                <w:sz w:val="24"/>
                <w:szCs w:val="24"/>
              </w:rPr>
              <w:t>aipsnio</w:t>
            </w:r>
            <w:r w:rsidRPr="00BF5502">
              <w:rPr>
                <w:sz w:val="24"/>
                <w:szCs w:val="24"/>
              </w:rPr>
              <w:t xml:space="preserve"> 7 d</w:t>
            </w:r>
            <w:r w:rsidR="00A32BEE">
              <w:rPr>
                <w:sz w:val="24"/>
                <w:szCs w:val="24"/>
              </w:rPr>
              <w:t>alis</w:t>
            </w:r>
            <w:r w:rsidRPr="00BF5502">
              <w:rPr>
                <w:sz w:val="24"/>
                <w:szCs w:val="24"/>
              </w:rPr>
              <w:t xml:space="preserve">, tiek Reglamento (ES) </w:t>
            </w:r>
            <w:r>
              <w:rPr>
                <w:sz w:val="24"/>
                <w:szCs w:val="24"/>
              </w:rPr>
              <w:t xml:space="preserve">2016/679 </w:t>
            </w:r>
            <w:r w:rsidRPr="00BF5502">
              <w:rPr>
                <w:sz w:val="24"/>
                <w:szCs w:val="24"/>
              </w:rPr>
              <w:t xml:space="preserve">23 straipsnio 1 dalis numato formuluotę „gali būti“. </w:t>
            </w:r>
          </w:p>
          <w:p w14:paraId="6DB5DC2D" w14:textId="3CBCAA41" w:rsidR="00A32BEE" w:rsidRPr="006005DB" w:rsidRDefault="00A32BEE" w:rsidP="00A32BEE">
            <w:pPr>
              <w:pStyle w:val="Komentarotekstas"/>
              <w:rPr>
                <w:b/>
              </w:rPr>
            </w:pPr>
            <w:r>
              <w:rPr>
                <w:sz w:val="24"/>
                <w:szCs w:val="24"/>
                <w:lang w:eastAsia="lt-LT"/>
              </w:rPr>
              <w:t>Dėl nurodytų priežasčių į pastabą neatsižvelgta.</w:t>
            </w:r>
          </w:p>
        </w:tc>
      </w:tr>
    </w:tbl>
    <w:p w14:paraId="05C03271" w14:textId="53BD13F1" w:rsidR="00BF3146" w:rsidRPr="00A6490A" w:rsidRDefault="00BF3146" w:rsidP="00A166BC">
      <w:pPr>
        <w:jc w:val="center"/>
        <w:rPr>
          <w:color w:val="FF0000"/>
        </w:rPr>
      </w:pPr>
    </w:p>
    <w:p w14:paraId="05C03272" w14:textId="77777777" w:rsidR="00BF3146" w:rsidRPr="00A6490A" w:rsidRDefault="00BF3146" w:rsidP="00A166BC">
      <w:pPr>
        <w:jc w:val="center"/>
        <w:rPr>
          <w:color w:val="FF0000"/>
        </w:rPr>
      </w:pPr>
    </w:p>
    <w:p w14:paraId="05C03273" w14:textId="77777777" w:rsidR="00A166BC" w:rsidRPr="006404CD" w:rsidRDefault="00A166BC" w:rsidP="00A166BC">
      <w:pPr>
        <w:jc w:val="center"/>
      </w:pPr>
      <w:r w:rsidRPr="006404CD">
        <w:t>–––––––––––––––––––––––––––––––––––––––––––</w:t>
      </w:r>
    </w:p>
    <w:p w14:paraId="05C03274" w14:textId="77777777" w:rsidR="003B5A20" w:rsidRPr="00A6490A" w:rsidRDefault="003B5A20" w:rsidP="008300FE">
      <w:pPr>
        <w:ind w:firstLine="709"/>
        <w:rPr>
          <w:color w:val="FF0000"/>
        </w:rPr>
      </w:pPr>
    </w:p>
    <w:sectPr w:rsidR="003B5A20" w:rsidRPr="00A6490A" w:rsidSect="009F30E1">
      <w:headerReference w:type="even" r:id="rId8"/>
      <w:headerReference w:type="default" r:id="rId9"/>
      <w:pgSz w:w="16838" w:h="11906" w:orient="landscape" w:code="9"/>
      <w:pgMar w:top="568" w:right="678" w:bottom="851" w:left="1134" w:header="567" w:footer="567"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813F1F" w16cid:durableId="1F2A7463"/>
  <w16cid:commentId w16cid:paraId="0DC07221" w16cid:durableId="1F2A74FC"/>
  <w16cid:commentId w16cid:paraId="3D94A3A5" w16cid:durableId="1F2A773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504F94" w14:textId="77777777" w:rsidR="00702BCB" w:rsidRDefault="00702BCB">
      <w:r>
        <w:separator/>
      </w:r>
    </w:p>
  </w:endnote>
  <w:endnote w:type="continuationSeparator" w:id="0">
    <w:p w14:paraId="0C604AFD" w14:textId="77777777" w:rsidR="00702BCB" w:rsidRDefault="00702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Trebuchet MS">
    <w:panose1 w:val="020B0603020202020204"/>
    <w:charset w:val="BA"/>
    <w:family w:val="swiss"/>
    <w:pitch w:val="variable"/>
    <w:sig w:usb0="00000287" w:usb1="00000003"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E52B2D" w14:textId="77777777" w:rsidR="00702BCB" w:rsidRDefault="00702BCB">
      <w:r>
        <w:separator/>
      </w:r>
    </w:p>
  </w:footnote>
  <w:footnote w:type="continuationSeparator" w:id="0">
    <w:p w14:paraId="6BA9D28A" w14:textId="77777777" w:rsidR="00702BCB" w:rsidRDefault="00702B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C03279" w14:textId="77777777" w:rsidR="00615AFB" w:rsidRDefault="00615AFB" w:rsidP="00C92A6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5C0327A" w14:textId="77777777" w:rsidR="00615AFB" w:rsidRDefault="00615AF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C0327B" w14:textId="77777777" w:rsidR="00615AFB" w:rsidRDefault="00615AFB" w:rsidP="00C92A6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E65C8">
      <w:rPr>
        <w:rStyle w:val="Puslapionumeris"/>
        <w:noProof/>
      </w:rPr>
      <w:t>3</w:t>
    </w:r>
    <w:r>
      <w:rPr>
        <w:rStyle w:val="Puslapionumeris"/>
      </w:rPr>
      <w:fldChar w:fldCharType="end"/>
    </w:r>
  </w:p>
  <w:p w14:paraId="05C0327C" w14:textId="77777777" w:rsidR="00615AFB" w:rsidRDefault="00615AF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F33F0"/>
    <w:multiLevelType w:val="hybridMultilevel"/>
    <w:tmpl w:val="7DE073DA"/>
    <w:lvl w:ilvl="0" w:tplc="7AD23E8A">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A1E587B"/>
    <w:multiLevelType w:val="singleLevel"/>
    <w:tmpl w:val="0809000F"/>
    <w:lvl w:ilvl="0">
      <w:start w:val="1"/>
      <w:numFmt w:val="decimal"/>
      <w:lvlText w:val="%1."/>
      <w:lvlJc w:val="left"/>
      <w:pPr>
        <w:tabs>
          <w:tab w:val="num" w:pos="360"/>
        </w:tabs>
        <w:ind w:left="360" w:hanging="360"/>
      </w:pPr>
      <w:rPr>
        <w:rFonts w:hint="default"/>
      </w:rPr>
    </w:lvl>
  </w:abstractNum>
  <w:abstractNum w:abstractNumId="2" w15:restartNumberingAfterBreak="0">
    <w:nsid w:val="0E3F294B"/>
    <w:multiLevelType w:val="hybridMultilevel"/>
    <w:tmpl w:val="B852CEC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 w15:restartNumberingAfterBreak="0">
    <w:nsid w:val="0FD16973"/>
    <w:multiLevelType w:val="singleLevel"/>
    <w:tmpl w:val="0809000F"/>
    <w:lvl w:ilvl="0">
      <w:start w:val="1"/>
      <w:numFmt w:val="decimal"/>
      <w:lvlText w:val="%1."/>
      <w:lvlJc w:val="left"/>
      <w:pPr>
        <w:tabs>
          <w:tab w:val="num" w:pos="360"/>
        </w:tabs>
        <w:ind w:left="360" w:hanging="360"/>
      </w:pPr>
      <w:rPr>
        <w:rFonts w:hint="default"/>
      </w:rPr>
    </w:lvl>
  </w:abstractNum>
  <w:abstractNum w:abstractNumId="4" w15:restartNumberingAfterBreak="0">
    <w:nsid w:val="10C515EC"/>
    <w:multiLevelType w:val="hybridMultilevel"/>
    <w:tmpl w:val="41581778"/>
    <w:lvl w:ilvl="0" w:tplc="4E5CAFF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0D55CD3"/>
    <w:multiLevelType w:val="hybridMultilevel"/>
    <w:tmpl w:val="C9425F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2113A79"/>
    <w:multiLevelType w:val="hybridMultilevel"/>
    <w:tmpl w:val="73E80C34"/>
    <w:lvl w:ilvl="0" w:tplc="51E060EE">
      <w:start w:val="1"/>
      <w:numFmt w:val="decimal"/>
      <w:lvlText w:val="%1."/>
      <w:lvlJc w:val="left"/>
      <w:pPr>
        <w:tabs>
          <w:tab w:val="num" w:pos="1770"/>
        </w:tabs>
        <w:ind w:left="1770" w:hanging="105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7" w15:restartNumberingAfterBreak="0">
    <w:nsid w:val="121D1A65"/>
    <w:multiLevelType w:val="hybridMultilevel"/>
    <w:tmpl w:val="EB06DB54"/>
    <w:lvl w:ilvl="0" w:tplc="04270011">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3317F20"/>
    <w:multiLevelType w:val="hybridMultilevel"/>
    <w:tmpl w:val="6F160CD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9" w15:restartNumberingAfterBreak="0">
    <w:nsid w:val="13E61572"/>
    <w:multiLevelType w:val="hybridMultilevel"/>
    <w:tmpl w:val="3536AFD2"/>
    <w:lvl w:ilvl="0" w:tplc="7AE62816">
      <w:start w:val="16"/>
      <w:numFmt w:val="decimal"/>
      <w:lvlText w:val="%1."/>
      <w:lvlJc w:val="left"/>
      <w:pPr>
        <w:tabs>
          <w:tab w:val="num" w:pos="720"/>
        </w:tabs>
        <w:ind w:left="720" w:hanging="360"/>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16A860BD"/>
    <w:multiLevelType w:val="hybridMultilevel"/>
    <w:tmpl w:val="B638F844"/>
    <w:lvl w:ilvl="0" w:tplc="124676C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083C78"/>
    <w:multiLevelType w:val="multilevel"/>
    <w:tmpl w:val="3642EC30"/>
    <w:lvl w:ilvl="0">
      <w:start w:val="1"/>
      <w:numFmt w:val="decimal"/>
      <w:lvlText w:val="%1."/>
      <w:lvlJc w:val="left"/>
      <w:pPr>
        <w:ind w:left="720" w:hanging="360"/>
      </w:pPr>
      <w:rPr>
        <w:rFonts w:hint="default"/>
        <w:b/>
      </w:rPr>
    </w:lvl>
    <w:lvl w:ilvl="1">
      <w:start w:val="1"/>
      <w:numFmt w:val="decimal"/>
      <w:isLgl/>
      <w:lvlText w:val="%2)"/>
      <w:lvlJc w:val="left"/>
      <w:pPr>
        <w:ind w:left="1494" w:hanging="360"/>
      </w:pPr>
      <w:rPr>
        <w:rFonts w:ascii="Times New Roman" w:eastAsia="Calibri" w:hAnsi="Times New Roman" w:cs="Times New Roman"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8352" w:hanging="1800"/>
      </w:pPr>
      <w:rPr>
        <w:rFonts w:hint="default"/>
      </w:rPr>
    </w:lvl>
  </w:abstractNum>
  <w:abstractNum w:abstractNumId="12" w15:restartNumberingAfterBreak="0">
    <w:nsid w:val="170B2D45"/>
    <w:multiLevelType w:val="multilevel"/>
    <w:tmpl w:val="B6F68E8A"/>
    <w:lvl w:ilvl="0">
      <w:start w:val="2"/>
      <w:numFmt w:val="decimal"/>
      <w:lvlText w:val="1.%1."/>
      <w:lvlJc w:val="left"/>
      <w:rPr>
        <w:rFonts w:ascii="Calibri" w:eastAsia="Calibri" w:hAnsi="Calibri" w:cs="Calibri"/>
        <w:b w:val="0"/>
        <w:bCs w:val="0"/>
        <w:i w:val="0"/>
        <w:iCs w:val="0"/>
        <w:smallCaps w:val="0"/>
        <w:strike w:val="0"/>
        <w:color w:val="000000"/>
        <w:spacing w:val="0"/>
        <w:w w:val="100"/>
        <w:position w:val="0"/>
        <w:sz w:val="22"/>
        <w:szCs w:val="22"/>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722338B"/>
    <w:multiLevelType w:val="hybridMultilevel"/>
    <w:tmpl w:val="4A74CB10"/>
    <w:lvl w:ilvl="0" w:tplc="AB88083C">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41576E"/>
    <w:multiLevelType w:val="hybridMultilevel"/>
    <w:tmpl w:val="387AF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E731EC"/>
    <w:multiLevelType w:val="hybridMultilevel"/>
    <w:tmpl w:val="CDE422E4"/>
    <w:lvl w:ilvl="0" w:tplc="66D675E6">
      <w:start w:val="1"/>
      <w:numFmt w:val="decimal"/>
      <w:lvlText w:val="%1."/>
      <w:lvlJc w:val="left"/>
      <w:pPr>
        <w:tabs>
          <w:tab w:val="num" w:pos="720"/>
        </w:tabs>
        <w:ind w:left="720" w:hanging="360"/>
      </w:pPr>
      <w:rPr>
        <w:rFonts w:hint="default"/>
      </w:rPr>
    </w:lvl>
    <w:lvl w:ilvl="1" w:tplc="9D02FEA2" w:tentative="1">
      <w:start w:val="1"/>
      <w:numFmt w:val="lowerLetter"/>
      <w:lvlText w:val="%2."/>
      <w:lvlJc w:val="left"/>
      <w:pPr>
        <w:tabs>
          <w:tab w:val="num" w:pos="1440"/>
        </w:tabs>
        <w:ind w:left="1440" w:hanging="360"/>
      </w:pPr>
    </w:lvl>
    <w:lvl w:ilvl="2" w:tplc="3D6AA01A" w:tentative="1">
      <w:start w:val="1"/>
      <w:numFmt w:val="lowerRoman"/>
      <w:lvlText w:val="%3."/>
      <w:lvlJc w:val="right"/>
      <w:pPr>
        <w:tabs>
          <w:tab w:val="num" w:pos="2160"/>
        </w:tabs>
        <w:ind w:left="2160" w:hanging="180"/>
      </w:pPr>
    </w:lvl>
    <w:lvl w:ilvl="3" w:tplc="AF7258AA" w:tentative="1">
      <w:start w:val="1"/>
      <w:numFmt w:val="decimal"/>
      <w:lvlText w:val="%4."/>
      <w:lvlJc w:val="left"/>
      <w:pPr>
        <w:tabs>
          <w:tab w:val="num" w:pos="2880"/>
        </w:tabs>
        <w:ind w:left="2880" w:hanging="360"/>
      </w:pPr>
    </w:lvl>
    <w:lvl w:ilvl="4" w:tplc="E906314C" w:tentative="1">
      <w:start w:val="1"/>
      <w:numFmt w:val="lowerLetter"/>
      <w:lvlText w:val="%5."/>
      <w:lvlJc w:val="left"/>
      <w:pPr>
        <w:tabs>
          <w:tab w:val="num" w:pos="3600"/>
        </w:tabs>
        <w:ind w:left="3600" w:hanging="360"/>
      </w:pPr>
    </w:lvl>
    <w:lvl w:ilvl="5" w:tplc="888AC1B4" w:tentative="1">
      <w:start w:val="1"/>
      <w:numFmt w:val="lowerRoman"/>
      <w:lvlText w:val="%6."/>
      <w:lvlJc w:val="right"/>
      <w:pPr>
        <w:tabs>
          <w:tab w:val="num" w:pos="4320"/>
        </w:tabs>
        <w:ind w:left="4320" w:hanging="180"/>
      </w:pPr>
    </w:lvl>
    <w:lvl w:ilvl="6" w:tplc="9258C486" w:tentative="1">
      <w:start w:val="1"/>
      <w:numFmt w:val="decimal"/>
      <w:lvlText w:val="%7."/>
      <w:lvlJc w:val="left"/>
      <w:pPr>
        <w:tabs>
          <w:tab w:val="num" w:pos="5040"/>
        </w:tabs>
        <w:ind w:left="5040" w:hanging="360"/>
      </w:pPr>
    </w:lvl>
    <w:lvl w:ilvl="7" w:tplc="BF220088" w:tentative="1">
      <w:start w:val="1"/>
      <w:numFmt w:val="lowerLetter"/>
      <w:lvlText w:val="%8."/>
      <w:lvlJc w:val="left"/>
      <w:pPr>
        <w:tabs>
          <w:tab w:val="num" w:pos="5760"/>
        </w:tabs>
        <w:ind w:left="5760" w:hanging="360"/>
      </w:pPr>
    </w:lvl>
    <w:lvl w:ilvl="8" w:tplc="D5AE0F2A" w:tentative="1">
      <w:start w:val="1"/>
      <w:numFmt w:val="lowerRoman"/>
      <w:lvlText w:val="%9."/>
      <w:lvlJc w:val="right"/>
      <w:pPr>
        <w:tabs>
          <w:tab w:val="num" w:pos="6480"/>
        </w:tabs>
        <w:ind w:left="6480" w:hanging="180"/>
      </w:pPr>
    </w:lvl>
  </w:abstractNum>
  <w:abstractNum w:abstractNumId="16" w15:restartNumberingAfterBreak="0">
    <w:nsid w:val="21AF6B19"/>
    <w:multiLevelType w:val="hybridMultilevel"/>
    <w:tmpl w:val="A78E5CF6"/>
    <w:lvl w:ilvl="0" w:tplc="3954ABAE">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7" w15:restartNumberingAfterBreak="0">
    <w:nsid w:val="24616463"/>
    <w:multiLevelType w:val="hybridMultilevel"/>
    <w:tmpl w:val="7318DDB0"/>
    <w:lvl w:ilvl="0" w:tplc="66C2B32E">
      <w:start w:val="1"/>
      <w:numFmt w:val="decimal"/>
      <w:lvlText w:val="%1."/>
      <w:lvlJc w:val="left"/>
      <w:pPr>
        <w:tabs>
          <w:tab w:val="num" w:pos="252"/>
        </w:tabs>
        <w:ind w:left="252" w:hanging="360"/>
      </w:pPr>
      <w:rPr>
        <w:rFonts w:hint="default"/>
      </w:rPr>
    </w:lvl>
    <w:lvl w:ilvl="1" w:tplc="04270019" w:tentative="1">
      <w:start w:val="1"/>
      <w:numFmt w:val="lowerLetter"/>
      <w:lvlText w:val="%2."/>
      <w:lvlJc w:val="left"/>
      <w:pPr>
        <w:tabs>
          <w:tab w:val="num" w:pos="972"/>
        </w:tabs>
        <w:ind w:left="972" w:hanging="360"/>
      </w:pPr>
    </w:lvl>
    <w:lvl w:ilvl="2" w:tplc="0427001B" w:tentative="1">
      <w:start w:val="1"/>
      <w:numFmt w:val="lowerRoman"/>
      <w:lvlText w:val="%3."/>
      <w:lvlJc w:val="right"/>
      <w:pPr>
        <w:tabs>
          <w:tab w:val="num" w:pos="1692"/>
        </w:tabs>
        <w:ind w:left="1692" w:hanging="180"/>
      </w:pPr>
    </w:lvl>
    <w:lvl w:ilvl="3" w:tplc="0427000F" w:tentative="1">
      <w:start w:val="1"/>
      <w:numFmt w:val="decimal"/>
      <w:lvlText w:val="%4."/>
      <w:lvlJc w:val="left"/>
      <w:pPr>
        <w:tabs>
          <w:tab w:val="num" w:pos="2412"/>
        </w:tabs>
        <w:ind w:left="2412" w:hanging="360"/>
      </w:pPr>
    </w:lvl>
    <w:lvl w:ilvl="4" w:tplc="04270019" w:tentative="1">
      <w:start w:val="1"/>
      <w:numFmt w:val="lowerLetter"/>
      <w:lvlText w:val="%5."/>
      <w:lvlJc w:val="left"/>
      <w:pPr>
        <w:tabs>
          <w:tab w:val="num" w:pos="3132"/>
        </w:tabs>
        <w:ind w:left="3132" w:hanging="360"/>
      </w:pPr>
    </w:lvl>
    <w:lvl w:ilvl="5" w:tplc="0427001B" w:tentative="1">
      <w:start w:val="1"/>
      <w:numFmt w:val="lowerRoman"/>
      <w:lvlText w:val="%6."/>
      <w:lvlJc w:val="right"/>
      <w:pPr>
        <w:tabs>
          <w:tab w:val="num" w:pos="3852"/>
        </w:tabs>
        <w:ind w:left="3852" w:hanging="180"/>
      </w:pPr>
    </w:lvl>
    <w:lvl w:ilvl="6" w:tplc="0427000F" w:tentative="1">
      <w:start w:val="1"/>
      <w:numFmt w:val="decimal"/>
      <w:lvlText w:val="%7."/>
      <w:lvlJc w:val="left"/>
      <w:pPr>
        <w:tabs>
          <w:tab w:val="num" w:pos="4572"/>
        </w:tabs>
        <w:ind w:left="4572" w:hanging="360"/>
      </w:pPr>
    </w:lvl>
    <w:lvl w:ilvl="7" w:tplc="04270019" w:tentative="1">
      <w:start w:val="1"/>
      <w:numFmt w:val="lowerLetter"/>
      <w:lvlText w:val="%8."/>
      <w:lvlJc w:val="left"/>
      <w:pPr>
        <w:tabs>
          <w:tab w:val="num" w:pos="5292"/>
        </w:tabs>
        <w:ind w:left="5292" w:hanging="360"/>
      </w:pPr>
    </w:lvl>
    <w:lvl w:ilvl="8" w:tplc="0427001B" w:tentative="1">
      <w:start w:val="1"/>
      <w:numFmt w:val="lowerRoman"/>
      <w:lvlText w:val="%9."/>
      <w:lvlJc w:val="right"/>
      <w:pPr>
        <w:tabs>
          <w:tab w:val="num" w:pos="6012"/>
        </w:tabs>
        <w:ind w:left="6012" w:hanging="180"/>
      </w:pPr>
    </w:lvl>
  </w:abstractNum>
  <w:abstractNum w:abstractNumId="18" w15:restartNumberingAfterBreak="0">
    <w:nsid w:val="25B67668"/>
    <w:multiLevelType w:val="hybridMultilevel"/>
    <w:tmpl w:val="41ACAE78"/>
    <w:lvl w:ilvl="0" w:tplc="1D1E4E82">
      <w:start w:val="1"/>
      <w:numFmt w:val="decimal"/>
      <w:lvlText w:val="%1."/>
      <w:lvlJc w:val="left"/>
      <w:pPr>
        <w:tabs>
          <w:tab w:val="num" w:pos="1819"/>
        </w:tabs>
        <w:ind w:left="1819" w:hanging="111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19" w15:restartNumberingAfterBreak="0">
    <w:nsid w:val="26110404"/>
    <w:multiLevelType w:val="multilevel"/>
    <w:tmpl w:val="B6F68E8A"/>
    <w:lvl w:ilvl="0">
      <w:start w:val="2"/>
      <w:numFmt w:val="decimal"/>
      <w:lvlText w:val="1.%1."/>
      <w:lvlJc w:val="left"/>
      <w:rPr>
        <w:rFonts w:ascii="Calibri" w:eastAsia="Calibri" w:hAnsi="Calibri" w:cs="Calibri"/>
        <w:b w:val="0"/>
        <w:bCs w:val="0"/>
        <w:i w:val="0"/>
        <w:iCs w:val="0"/>
        <w:smallCaps w:val="0"/>
        <w:strike w:val="0"/>
        <w:color w:val="000000"/>
        <w:spacing w:val="0"/>
        <w:w w:val="100"/>
        <w:position w:val="0"/>
        <w:sz w:val="22"/>
        <w:szCs w:val="22"/>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ACE6768"/>
    <w:multiLevelType w:val="hybridMultilevel"/>
    <w:tmpl w:val="B9DEF27C"/>
    <w:lvl w:ilvl="0" w:tplc="0427000F">
      <w:start w:val="1"/>
      <w:numFmt w:val="decimal"/>
      <w:lvlText w:val="%1."/>
      <w:lvlJc w:val="left"/>
      <w:pPr>
        <w:ind w:left="928"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1" w15:restartNumberingAfterBreak="0">
    <w:nsid w:val="31BE0F11"/>
    <w:multiLevelType w:val="hybridMultilevel"/>
    <w:tmpl w:val="53E4D31A"/>
    <w:lvl w:ilvl="0" w:tplc="D862C624">
      <w:start w:val="1"/>
      <w:numFmt w:val="decimal"/>
      <w:lvlText w:val="%1."/>
      <w:lvlJc w:val="left"/>
      <w:pPr>
        <w:ind w:left="1134" w:hanging="360"/>
      </w:pPr>
      <w:rPr>
        <w:rFonts w:hint="default"/>
      </w:rPr>
    </w:lvl>
    <w:lvl w:ilvl="1" w:tplc="04270019" w:tentative="1">
      <w:start w:val="1"/>
      <w:numFmt w:val="lowerLetter"/>
      <w:lvlText w:val="%2."/>
      <w:lvlJc w:val="left"/>
      <w:pPr>
        <w:ind w:left="1854" w:hanging="360"/>
      </w:pPr>
    </w:lvl>
    <w:lvl w:ilvl="2" w:tplc="0427001B" w:tentative="1">
      <w:start w:val="1"/>
      <w:numFmt w:val="lowerRoman"/>
      <w:lvlText w:val="%3."/>
      <w:lvlJc w:val="right"/>
      <w:pPr>
        <w:ind w:left="2574" w:hanging="180"/>
      </w:pPr>
    </w:lvl>
    <w:lvl w:ilvl="3" w:tplc="0427000F" w:tentative="1">
      <w:start w:val="1"/>
      <w:numFmt w:val="decimal"/>
      <w:lvlText w:val="%4."/>
      <w:lvlJc w:val="left"/>
      <w:pPr>
        <w:ind w:left="3294" w:hanging="360"/>
      </w:pPr>
    </w:lvl>
    <w:lvl w:ilvl="4" w:tplc="04270019" w:tentative="1">
      <w:start w:val="1"/>
      <w:numFmt w:val="lowerLetter"/>
      <w:lvlText w:val="%5."/>
      <w:lvlJc w:val="left"/>
      <w:pPr>
        <w:ind w:left="4014" w:hanging="360"/>
      </w:pPr>
    </w:lvl>
    <w:lvl w:ilvl="5" w:tplc="0427001B" w:tentative="1">
      <w:start w:val="1"/>
      <w:numFmt w:val="lowerRoman"/>
      <w:lvlText w:val="%6."/>
      <w:lvlJc w:val="right"/>
      <w:pPr>
        <w:ind w:left="4734" w:hanging="180"/>
      </w:pPr>
    </w:lvl>
    <w:lvl w:ilvl="6" w:tplc="0427000F" w:tentative="1">
      <w:start w:val="1"/>
      <w:numFmt w:val="decimal"/>
      <w:lvlText w:val="%7."/>
      <w:lvlJc w:val="left"/>
      <w:pPr>
        <w:ind w:left="5454" w:hanging="360"/>
      </w:pPr>
    </w:lvl>
    <w:lvl w:ilvl="7" w:tplc="04270019" w:tentative="1">
      <w:start w:val="1"/>
      <w:numFmt w:val="lowerLetter"/>
      <w:lvlText w:val="%8."/>
      <w:lvlJc w:val="left"/>
      <w:pPr>
        <w:ind w:left="6174" w:hanging="360"/>
      </w:pPr>
    </w:lvl>
    <w:lvl w:ilvl="8" w:tplc="0427001B" w:tentative="1">
      <w:start w:val="1"/>
      <w:numFmt w:val="lowerRoman"/>
      <w:lvlText w:val="%9."/>
      <w:lvlJc w:val="right"/>
      <w:pPr>
        <w:ind w:left="6894" w:hanging="180"/>
      </w:pPr>
    </w:lvl>
  </w:abstractNum>
  <w:abstractNum w:abstractNumId="22" w15:restartNumberingAfterBreak="0">
    <w:nsid w:val="3A6E5E6A"/>
    <w:multiLevelType w:val="multilevel"/>
    <w:tmpl w:val="7FD21E8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BD33F15"/>
    <w:multiLevelType w:val="hybridMultilevel"/>
    <w:tmpl w:val="EC40FFD2"/>
    <w:lvl w:ilvl="0" w:tplc="04270011">
      <w:start w:val="1"/>
      <w:numFmt w:val="decimal"/>
      <w:lvlText w:val="%1)"/>
      <w:lvlJc w:val="left"/>
      <w:pPr>
        <w:tabs>
          <w:tab w:val="num" w:pos="900"/>
        </w:tabs>
        <w:ind w:left="90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3BFB5997"/>
    <w:multiLevelType w:val="singleLevel"/>
    <w:tmpl w:val="0809000F"/>
    <w:lvl w:ilvl="0">
      <w:start w:val="1"/>
      <w:numFmt w:val="decimal"/>
      <w:lvlText w:val="%1."/>
      <w:lvlJc w:val="left"/>
      <w:pPr>
        <w:tabs>
          <w:tab w:val="num" w:pos="360"/>
        </w:tabs>
        <w:ind w:left="360" w:hanging="360"/>
      </w:pPr>
      <w:rPr>
        <w:rFonts w:hint="default"/>
      </w:rPr>
    </w:lvl>
  </w:abstractNum>
  <w:abstractNum w:abstractNumId="25" w15:restartNumberingAfterBreak="0">
    <w:nsid w:val="3E7B3CA2"/>
    <w:multiLevelType w:val="multilevel"/>
    <w:tmpl w:val="B1E42616"/>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B746353"/>
    <w:multiLevelType w:val="hybridMultilevel"/>
    <w:tmpl w:val="404289AA"/>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27" w15:restartNumberingAfterBreak="0">
    <w:nsid w:val="4D5D28BE"/>
    <w:multiLevelType w:val="singleLevel"/>
    <w:tmpl w:val="0809000F"/>
    <w:lvl w:ilvl="0">
      <w:start w:val="1"/>
      <w:numFmt w:val="decimal"/>
      <w:lvlText w:val="%1."/>
      <w:lvlJc w:val="left"/>
      <w:pPr>
        <w:tabs>
          <w:tab w:val="num" w:pos="360"/>
        </w:tabs>
        <w:ind w:left="360" w:hanging="360"/>
      </w:pPr>
      <w:rPr>
        <w:rFonts w:hint="default"/>
      </w:rPr>
    </w:lvl>
  </w:abstractNum>
  <w:abstractNum w:abstractNumId="28" w15:restartNumberingAfterBreak="0">
    <w:nsid w:val="4E0B39E4"/>
    <w:multiLevelType w:val="hybridMultilevel"/>
    <w:tmpl w:val="BAD89B8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80A51A3"/>
    <w:multiLevelType w:val="multilevel"/>
    <w:tmpl w:val="1E029DB4"/>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C020EB3"/>
    <w:multiLevelType w:val="hybridMultilevel"/>
    <w:tmpl w:val="942492E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9040DB3"/>
    <w:multiLevelType w:val="hybridMultilevel"/>
    <w:tmpl w:val="036CA898"/>
    <w:lvl w:ilvl="0" w:tplc="63227E24">
      <w:start w:val="1"/>
      <w:numFmt w:val="decimal"/>
      <w:lvlText w:val="%1."/>
      <w:lvlJc w:val="left"/>
      <w:pPr>
        <w:ind w:left="1440" w:hanging="360"/>
      </w:pPr>
      <w:rPr>
        <w:rFonts w:ascii="Times New Roman" w:eastAsia="Times New Roman" w:hAnsi="Times New Roman" w:cs="Times New Roman"/>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2" w15:restartNumberingAfterBreak="0">
    <w:nsid w:val="6BBE3109"/>
    <w:multiLevelType w:val="hybridMultilevel"/>
    <w:tmpl w:val="C708F7C6"/>
    <w:lvl w:ilvl="0" w:tplc="B65A1DF0">
      <w:numFmt w:val="bullet"/>
      <w:lvlText w:val="-"/>
      <w:lvlJc w:val="left"/>
      <w:pPr>
        <w:ind w:left="1211" w:hanging="360"/>
      </w:pPr>
      <w:rPr>
        <w:rFonts w:ascii="Times New Roman" w:eastAsia="Calibri" w:hAnsi="Times New Roman" w:cs="Times New Roman" w:hint="default"/>
        <w:b w:val="0"/>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3" w15:restartNumberingAfterBreak="0">
    <w:nsid w:val="71371121"/>
    <w:multiLevelType w:val="multilevel"/>
    <w:tmpl w:val="B1E42616"/>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9F207B8"/>
    <w:multiLevelType w:val="hybridMultilevel"/>
    <w:tmpl w:val="BA6A189A"/>
    <w:lvl w:ilvl="0" w:tplc="66C2B32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3"/>
  </w:num>
  <w:num w:numId="3">
    <w:abstractNumId w:val="24"/>
  </w:num>
  <w:num w:numId="4">
    <w:abstractNumId w:val="27"/>
  </w:num>
  <w:num w:numId="5">
    <w:abstractNumId w:val="1"/>
  </w:num>
  <w:num w:numId="6">
    <w:abstractNumId w:val="22"/>
  </w:num>
  <w:num w:numId="7">
    <w:abstractNumId w:val="33"/>
  </w:num>
  <w:num w:numId="8">
    <w:abstractNumId w:val="25"/>
  </w:num>
  <w:num w:numId="9">
    <w:abstractNumId w:val="28"/>
  </w:num>
  <w:num w:numId="10">
    <w:abstractNumId w:val="17"/>
  </w:num>
  <w:num w:numId="11">
    <w:abstractNumId w:val="34"/>
  </w:num>
  <w:num w:numId="12">
    <w:abstractNumId w:val="7"/>
  </w:num>
  <w:num w:numId="13">
    <w:abstractNumId w:val="23"/>
  </w:num>
  <w:num w:numId="14">
    <w:abstractNumId w:val="6"/>
  </w:num>
  <w:num w:numId="15">
    <w:abstractNumId w:val="9"/>
  </w:num>
  <w:num w:numId="16">
    <w:abstractNumId w:val="18"/>
  </w:num>
  <w:num w:numId="17">
    <w:abstractNumId w:val="5"/>
  </w:num>
  <w:num w:numId="18">
    <w:abstractNumId w:val="20"/>
  </w:num>
  <w:num w:numId="19">
    <w:abstractNumId w:val="8"/>
  </w:num>
  <w:num w:numId="20">
    <w:abstractNumId w:val="2"/>
  </w:num>
  <w:num w:numId="21">
    <w:abstractNumId w:val="26"/>
  </w:num>
  <w:num w:numId="22">
    <w:abstractNumId w:val="4"/>
  </w:num>
  <w:num w:numId="23">
    <w:abstractNumId w:val="14"/>
  </w:num>
  <w:num w:numId="24">
    <w:abstractNumId w:val="29"/>
  </w:num>
  <w:num w:numId="25">
    <w:abstractNumId w:val="12"/>
  </w:num>
  <w:num w:numId="26">
    <w:abstractNumId w:val="19"/>
  </w:num>
  <w:num w:numId="27">
    <w:abstractNumId w:val="10"/>
  </w:num>
  <w:num w:numId="28">
    <w:abstractNumId w:val="13"/>
  </w:num>
  <w:num w:numId="29">
    <w:abstractNumId w:val="16"/>
  </w:num>
  <w:num w:numId="30">
    <w:abstractNumId w:val="21"/>
  </w:num>
  <w:num w:numId="31">
    <w:abstractNumId w:val="32"/>
  </w:num>
  <w:num w:numId="32">
    <w:abstractNumId w:val="31"/>
  </w:num>
  <w:num w:numId="33">
    <w:abstractNumId w:val="11"/>
  </w:num>
  <w:num w:numId="34">
    <w:abstractNumId w:val="0"/>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A44"/>
    <w:rsid w:val="00002102"/>
    <w:rsid w:val="00004D6C"/>
    <w:rsid w:val="00005341"/>
    <w:rsid w:val="00005F38"/>
    <w:rsid w:val="000137BF"/>
    <w:rsid w:val="0002197A"/>
    <w:rsid w:val="000238E4"/>
    <w:rsid w:val="00024C47"/>
    <w:rsid w:val="00024F69"/>
    <w:rsid w:val="00025373"/>
    <w:rsid w:val="00027ACD"/>
    <w:rsid w:val="00035AC9"/>
    <w:rsid w:val="000375D3"/>
    <w:rsid w:val="00037759"/>
    <w:rsid w:val="00040B3E"/>
    <w:rsid w:val="00044D01"/>
    <w:rsid w:val="00046D91"/>
    <w:rsid w:val="0004733D"/>
    <w:rsid w:val="00052DCF"/>
    <w:rsid w:val="00061B80"/>
    <w:rsid w:val="00063382"/>
    <w:rsid w:val="0006368F"/>
    <w:rsid w:val="0006701F"/>
    <w:rsid w:val="00067C37"/>
    <w:rsid w:val="00071A94"/>
    <w:rsid w:val="00083A64"/>
    <w:rsid w:val="0008412C"/>
    <w:rsid w:val="000855DA"/>
    <w:rsid w:val="000862E4"/>
    <w:rsid w:val="0009096E"/>
    <w:rsid w:val="000A2B07"/>
    <w:rsid w:val="000A389C"/>
    <w:rsid w:val="000A506F"/>
    <w:rsid w:val="000A7E1D"/>
    <w:rsid w:val="000B1019"/>
    <w:rsid w:val="000B1456"/>
    <w:rsid w:val="000B3F84"/>
    <w:rsid w:val="000C0372"/>
    <w:rsid w:val="000C2766"/>
    <w:rsid w:val="000C3ED3"/>
    <w:rsid w:val="000C4DA4"/>
    <w:rsid w:val="000C5252"/>
    <w:rsid w:val="000D21B8"/>
    <w:rsid w:val="000D4268"/>
    <w:rsid w:val="000D4F18"/>
    <w:rsid w:val="000D68B1"/>
    <w:rsid w:val="000D750F"/>
    <w:rsid w:val="000D768B"/>
    <w:rsid w:val="000E0F7E"/>
    <w:rsid w:val="000E1F2A"/>
    <w:rsid w:val="000E4866"/>
    <w:rsid w:val="000F13CF"/>
    <w:rsid w:val="000F2A57"/>
    <w:rsid w:val="001000E8"/>
    <w:rsid w:val="00103023"/>
    <w:rsid w:val="001110F4"/>
    <w:rsid w:val="001126C2"/>
    <w:rsid w:val="00112BEE"/>
    <w:rsid w:val="00120B01"/>
    <w:rsid w:val="001221E1"/>
    <w:rsid w:val="00125819"/>
    <w:rsid w:val="00130284"/>
    <w:rsid w:val="00130EB9"/>
    <w:rsid w:val="00132B68"/>
    <w:rsid w:val="001344E4"/>
    <w:rsid w:val="001349E2"/>
    <w:rsid w:val="00144217"/>
    <w:rsid w:val="001447AF"/>
    <w:rsid w:val="00147FAB"/>
    <w:rsid w:val="00153459"/>
    <w:rsid w:val="001555B9"/>
    <w:rsid w:val="001635CF"/>
    <w:rsid w:val="00166706"/>
    <w:rsid w:val="00167063"/>
    <w:rsid w:val="00167465"/>
    <w:rsid w:val="00170E06"/>
    <w:rsid w:val="00171199"/>
    <w:rsid w:val="00174D9D"/>
    <w:rsid w:val="00175048"/>
    <w:rsid w:val="0017534E"/>
    <w:rsid w:val="00175F48"/>
    <w:rsid w:val="00187EA9"/>
    <w:rsid w:val="00190F93"/>
    <w:rsid w:val="00194F30"/>
    <w:rsid w:val="001A07A5"/>
    <w:rsid w:val="001A1B4E"/>
    <w:rsid w:val="001A3B52"/>
    <w:rsid w:val="001A4F49"/>
    <w:rsid w:val="001B16D9"/>
    <w:rsid w:val="001B27BF"/>
    <w:rsid w:val="001B6A8F"/>
    <w:rsid w:val="001C5779"/>
    <w:rsid w:val="001C5C94"/>
    <w:rsid w:val="001D08AD"/>
    <w:rsid w:val="001D2481"/>
    <w:rsid w:val="001E10CA"/>
    <w:rsid w:val="001E2F1F"/>
    <w:rsid w:val="001E3346"/>
    <w:rsid w:val="001E4DD5"/>
    <w:rsid w:val="001F2E10"/>
    <w:rsid w:val="001F5B61"/>
    <w:rsid w:val="00200C60"/>
    <w:rsid w:val="00202FA0"/>
    <w:rsid w:val="00203C8E"/>
    <w:rsid w:val="002052FF"/>
    <w:rsid w:val="0020734B"/>
    <w:rsid w:val="00210F41"/>
    <w:rsid w:val="00212612"/>
    <w:rsid w:val="00212975"/>
    <w:rsid w:val="00215C38"/>
    <w:rsid w:val="00224505"/>
    <w:rsid w:val="00224D54"/>
    <w:rsid w:val="00224E2B"/>
    <w:rsid w:val="0022528B"/>
    <w:rsid w:val="00226883"/>
    <w:rsid w:val="00231434"/>
    <w:rsid w:val="00234FC7"/>
    <w:rsid w:val="00242E16"/>
    <w:rsid w:val="00244B40"/>
    <w:rsid w:val="00250CDB"/>
    <w:rsid w:val="0025224A"/>
    <w:rsid w:val="00252705"/>
    <w:rsid w:val="002543CC"/>
    <w:rsid w:val="00254C14"/>
    <w:rsid w:val="00255B03"/>
    <w:rsid w:val="002633BF"/>
    <w:rsid w:val="00264453"/>
    <w:rsid w:val="00266D65"/>
    <w:rsid w:val="002673A4"/>
    <w:rsid w:val="002804C5"/>
    <w:rsid w:val="0028188B"/>
    <w:rsid w:val="002A2AC2"/>
    <w:rsid w:val="002A5465"/>
    <w:rsid w:val="002B25B2"/>
    <w:rsid w:val="002B7D9A"/>
    <w:rsid w:val="002C247C"/>
    <w:rsid w:val="002C69D8"/>
    <w:rsid w:val="002C6E44"/>
    <w:rsid w:val="002D6369"/>
    <w:rsid w:val="002D6623"/>
    <w:rsid w:val="002D7852"/>
    <w:rsid w:val="002E088A"/>
    <w:rsid w:val="002E0DBF"/>
    <w:rsid w:val="002F08F8"/>
    <w:rsid w:val="002F10C1"/>
    <w:rsid w:val="002F28D9"/>
    <w:rsid w:val="00300E4A"/>
    <w:rsid w:val="0030269B"/>
    <w:rsid w:val="003026B8"/>
    <w:rsid w:val="00303268"/>
    <w:rsid w:val="00304EAB"/>
    <w:rsid w:val="00312CC5"/>
    <w:rsid w:val="00314055"/>
    <w:rsid w:val="003147A5"/>
    <w:rsid w:val="0031684E"/>
    <w:rsid w:val="00320919"/>
    <w:rsid w:val="00320AD8"/>
    <w:rsid w:val="00324E7C"/>
    <w:rsid w:val="003276DE"/>
    <w:rsid w:val="00332168"/>
    <w:rsid w:val="00346908"/>
    <w:rsid w:val="003503CF"/>
    <w:rsid w:val="00350B2D"/>
    <w:rsid w:val="003649A9"/>
    <w:rsid w:val="00366809"/>
    <w:rsid w:val="003669FD"/>
    <w:rsid w:val="003803B1"/>
    <w:rsid w:val="00382E49"/>
    <w:rsid w:val="0038505B"/>
    <w:rsid w:val="00387BE2"/>
    <w:rsid w:val="00387F30"/>
    <w:rsid w:val="0039026B"/>
    <w:rsid w:val="00393F53"/>
    <w:rsid w:val="0039450F"/>
    <w:rsid w:val="003A0C4B"/>
    <w:rsid w:val="003A20EC"/>
    <w:rsid w:val="003A78E7"/>
    <w:rsid w:val="003B5A20"/>
    <w:rsid w:val="003C1025"/>
    <w:rsid w:val="003D38B1"/>
    <w:rsid w:val="003D5651"/>
    <w:rsid w:val="003E6461"/>
    <w:rsid w:val="003E7DB3"/>
    <w:rsid w:val="003F12FB"/>
    <w:rsid w:val="003F174F"/>
    <w:rsid w:val="003F3F89"/>
    <w:rsid w:val="003F5354"/>
    <w:rsid w:val="004107AB"/>
    <w:rsid w:val="00410FF9"/>
    <w:rsid w:val="00413138"/>
    <w:rsid w:val="0041366D"/>
    <w:rsid w:val="00413B2D"/>
    <w:rsid w:val="0041631D"/>
    <w:rsid w:val="00416F4F"/>
    <w:rsid w:val="0041719F"/>
    <w:rsid w:val="00421DA7"/>
    <w:rsid w:val="00434955"/>
    <w:rsid w:val="00437F20"/>
    <w:rsid w:val="00440AB7"/>
    <w:rsid w:val="00442D7C"/>
    <w:rsid w:val="004447B5"/>
    <w:rsid w:val="004519D8"/>
    <w:rsid w:val="00451DC1"/>
    <w:rsid w:val="004601A1"/>
    <w:rsid w:val="00460B0C"/>
    <w:rsid w:val="004623A4"/>
    <w:rsid w:val="0046412D"/>
    <w:rsid w:val="0046453D"/>
    <w:rsid w:val="0047489D"/>
    <w:rsid w:val="00481EA2"/>
    <w:rsid w:val="0048748A"/>
    <w:rsid w:val="00492F41"/>
    <w:rsid w:val="00494A16"/>
    <w:rsid w:val="004A1E16"/>
    <w:rsid w:val="004A5235"/>
    <w:rsid w:val="004A6ADD"/>
    <w:rsid w:val="004A71A7"/>
    <w:rsid w:val="004B1DB5"/>
    <w:rsid w:val="004B4F31"/>
    <w:rsid w:val="004C17EC"/>
    <w:rsid w:val="004C62A0"/>
    <w:rsid w:val="004C7A4A"/>
    <w:rsid w:val="004D2D81"/>
    <w:rsid w:val="004D486D"/>
    <w:rsid w:val="004E68E1"/>
    <w:rsid w:val="00500379"/>
    <w:rsid w:val="00502DFC"/>
    <w:rsid w:val="00504A44"/>
    <w:rsid w:val="00505DD7"/>
    <w:rsid w:val="005077FA"/>
    <w:rsid w:val="00510B57"/>
    <w:rsid w:val="00511C08"/>
    <w:rsid w:val="0051205D"/>
    <w:rsid w:val="00515F8A"/>
    <w:rsid w:val="00522D70"/>
    <w:rsid w:val="00523531"/>
    <w:rsid w:val="00526205"/>
    <w:rsid w:val="00540C21"/>
    <w:rsid w:val="00545768"/>
    <w:rsid w:val="00546080"/>
    <w:rsid w:val="005528F5"/>
    <w:rsid w:val="00557683"/>
    <w:rsid w:val="00560B62"/>
    <w:rsid w:val="005613DD"/>
    <w:rsid w:val="00566BE8"/>
    <w:rsid w:val="00580864"/>
    <w:rsid w:val="00586BF1"/>
    <w:rsid w:val="00590B1E"/>
    <w:rsid w:val="005910A0"/>
    <w:rsid w:val="00593BA6"/>
    <w:rsid w:val="00597688"/>
    <w:rsid w:val="005A557A"/>
    <w:rsid w:val="005A76E9"/>
    <w:rsid w:val="005A7D0C"/>
    <w:rsid w:val="005B44DC"/>
    <w:rsid w:val="005B45CB"/>
    <w:rsid w:val="005B5DDE"/>
    <w:rsid w:val="005C1A43"/>
    <w:rsid w:val="005C44C6"/>
    <w:rsid w:val="005C48F7"/>
    <w:rsid w:val="005C6AB5"/>
    <w:rsid w:val="005D3CCC"/>
    <w:rsid w:val="005E5C17"/>
    <w:rsid w:val="005E68FF"/>
    <w:rsid w:val="005F527D"/>
    <w:rsid w:val="006005DB"/>
    <w:rsid w:val="00601DF3"/>
    <w:rsid w:val="00604C6E"/>
    <w:rsid w:val="006104D6"/>
    <w:rsid w:val="00611DCE"/>
    <w:rsid w:val="00613ACF"/>
    <w:rsid w:val="0061483E"/>
    <w:rsid w:val="00614E0A"/>
    <w:rsid w:val="00615AFB"/>
    <w:rsid w:val="006170D2"/>
    <w:rsid w:val="006239CC"/>
    <w:rsid w:val="00625121"/>
    <w:rsid w:val="00627629"/>
    <w:rsid w:val="006312B0"/>
    <w:rsid w:val="006328EE"/>
    <w:rsid w:val="00632B73"/>
    <w:rsid w:val="00633D9F"/>
    <w:rsid w:val="006347F5"/>
    <w:rsid w:val="006359F4"/>
    <w:rsid w:val="006404CD"/>
    <w:rsid w:val="00653370"/>
    <w:rsid w:val="00664715"/>
    <w:rsid w:val="00664918"/>
    <w:rsid w:val="00666C05"/>
    <w:rsid w:val="00672ADD"/>
    <w:rsid w:val="00672B26"/>
    <w:rsid w:val="00673B9F"/>
    <w:rsid w:val="00675F41"/>
    <w:rsid w:val="006769DA"/>
    <w:rsid w:val="0068261D"/>
    <w:rsid w:val="00683CDC"/>
    <w:rsid w:val="0069206C"/>
    <w:rsid w:val="006926C0"/>
    <w:rsid w:val="00694605"/>
    <w:rsid w:val="00694E27"/>
    <w:rsid w:val="00695291"/>
    <w:rsid w:val="00695CFB"/>
    <w:rsid w:val="0069750A"/>
    <w:rsid w:val="006A11EF"/>
    <w:rsid w:val="006A2D34"/>
    <w:rsid w:val="006A48CD"/>
    <w:rsid w:val="006A5390"/>
    <w:rsid w:val="006A6037"/>
    <w:rsid w:val="006A6499"/>
    <w:rsid w:val="006B204C"/>
    <w:rsid w:val="006C0774"/>
    <w:rsid w:val="006C516C"/>
    <w:rsid w:val="006C652A"/>
    <w:rsid w:val="006D66CF"/>
    <w:rsid w:val="006E4493"/>
    <w:rsid w:val="006E75F3"/>
    <w:rsid w:val="006E7844"/>
    <w:rsid w:val="006F424A"/>
    <w:rsid w:val="006F7C21"/>
    <w:rsid w:val="00701E42"/>
    <w:rsid w:val="00702705"/>
    <w:rsid w:val="00702BCB"/>
    <w:rsid w:val="00704AD4"/>
    <w:rsid w:val="00712D1A"/>
    <w:rsid w:val="0071362E"/>
    <w:rsid w:val="00714025"/>
    <w:rsid w:val="00721BCD"/>
    <w:rsid w:val="007221FE"/>
    <w:rsid w:val="007303DB"/>
    <w:rsid w:val="00733CE9"/>
    <w:rsid w:val="00734834"/>
    <w:rsid w:val="00736601"/>
    <w:rsid w:val="007443CD"/>
    <w:rsid w:val="00744A21"/>
    <w:rsid w:val="00747C3D"/>
    <w:rsid w:val="007534F1"/>
    <w:rsid w:val="00754E97"/>
    <w:rsid w:val="0076017B"/>
    <w:rsid w:val="007610BE"/>
    <w:rsid w:val="00766C2E"/>
    <w:rsid w:val="007731A7"/>
    <w:rsid w:val="00774386"/>
    <w:rsid w:val="00780892"/>
    <w:rsid w:val="007820E1"/>
    <w:rsid w:val="00786E79"/>
    <w:rsid w:val="00791A09"/>
    <w:rsid w:val="00792611"/>
    <w:rsid w:val="00793168"/>
    <w:rsid w:val="007937FD"/>
    <w:rsid w:val="0079518D"/>
    <w:rsid w:val="00795CA3"/>
    <w:rsid w:val="00796C3C"/>
    <w:rsid w:val="007A1CFA"/>
    <w:rsid w:val="007A3DB4"/>
    <w:rsid w:val="007A4734"/>
    <w:rsid w:val="007B0C4E"/>
    <w:rsid w:val="007B10B5"/>
    <w:rsid w:val="007B20A8"/>
    <w:rsid w:val="007B482E"/>
    <w:rsid w:val="007B4B86"/>
    <w:rsid w:val="007B576E"/>
    <w:rsid w:val="007B58BF"/>
    <w:rsid w:val="007C2026"/>
    <w:rsid w:val="007C54FC"/>
    <w:rsid w:val="007C5923"/>
    <w:rsid w:val="007C6EB3"/>
    <w:rsid w:val="007D10C6"/>
    <w:rsid w:val="007D3C56"/>
    <w:rsid w:val="007D5815"/>
    <w:rsid w:val="007E0CFE"/>
    <w:rsid w:val="007E25DF"/>
    <w:rsid w:val="007E2D61"/>
    <w:rsid w:val="007E4DD4"/>
    <w:rsid w:val="007E5270"/>
    <w:rsid w:val="007F1602"/>
    <w:rsid w:val="007F2E78"/>
    <w:rsid w:val="007F52D9"/>
    <w:rsid w:val="007F5D24"/>
    <w:rsid w:val="007F5F6A"/>
    <w:rsid w:val="007F7EBC"/>
    <w:rsid w:val="00800EF0"/>
    <w:rsid w:val="00801A75"/>
    <w:rsid w:val="008039C5"/>
    <w:rsid w:val="00803FB0"/>
    <w:rsid w:val="0080656B"/>
    <w:rsid w:val="00807F98"/>
    <w:rsid w:val="00813DF1"/>
    <w:rsid w:val="008176AA"/>
    <w:rsid w:val="00825BED"/>
    <w:rsid w:val="008300FE"/>
    <w:rsid w:val="00831C17"/>
    <w:rsid w:val="00833F92"/>
    <w:rsid w:val="00840EA8"/>
    <w:rsid w:val="00851C59"/>
    <w:rsid w:val="00853AA3"/>
    <w:rsid w:val="00854AA4"/>
    <w:rsid w:val="00856CF6"/>
    <w:rsid w:val="0086169A"/>
    <w:rsid w:val="00861883"/>
    <w:rsid w:val="00861FDA"/>
    <w:rsid w:val="00862F4E"/>
    <w:rsid w:val="00865297"/>
    <w:rsid w:val="00866C0F"/>
    <w:rsid w:val="0087176F"/>
    <w:rsid w:val="0087525C"/>
    <w:rsid w:val="00877EA6"/>
    <w:rsid w:val="008812F1"/>
    <w:rsid w:val="0088290B"/>
    <w:rsid w:val="008833ED"/>
    <w:rsid w:val="00887820"/>
    <w:rsid w:val="00893E97"/>
    <w:rsid w:val="00896DA8"/>
    <w:rsid w:val="008A17AB"/>
    <w:rsid w:val="008A3D69"/>
    <w:rsid w:val="008A4946"/>
    <w:rsid w:val="008A6ADF"/>
    <w:rsid w:val="008A6F68"/>
    <w:rsid w:val="008B372F"/>
    <w:rsid w:val="008B5D6C"/>
    <w:rsid w:val="008C2582"/>
    <w:rsid w:val="008C29A3"/>
    <w:rsid w:val="008C2E2D"/>
    <w:rsid w:val="008C4E9E"/>
    <w:rsid w:val="008C6DCE"/>
    <w:rsid w:val="008D30CF"/>
    <w:rsid w:val="008D7977"/>
    <w:rsid w:val="008E002B"/>
    <w:rsid w:val="008E065E"/>
    <w:rsid w:val="008E23C2"/>
    <w:rsid w:val="008E2D32"/>
    <w:rsid w:val="008E34FD"/>
    <w:rsid w:val="008E4643"/>
    <w:rsid w:val="008E5687"/>
    <w:rsid w:val="008F131F"/>
    <w:rsid w:val="008F2D7A"/>
    <w:rsid w:val="008F69D7"/>
    <w:rsid w:val="00903162"/>
    <w:rsid w:val="009042C4"/>
    <w:rsid w:val="00905574"/>
    <w:rsid w:val="00905AFD"/>
    <w:rsid w:val="00907C4E"/>
    <w:rsid w:val="009109CB"/>
    <w:rsid w:val="009111D1"/>
    <w:rsid w:val="00911ED8"/>
    <w:rsid w:val="0091419F"/>
    <w:rsid w:val="00915233"/>
    <w:rsid w:val="00922B2F"/>
    <w:rsid w:val="00926C11"/>
    <w:rsid w:val="00930B0C"/>
    <w:rsid w:val="00931312"/>
    <w:rsid w:val="0093268D"/>
    <w:rsid w:val="00941131"/>
    <w:rsid w:val="009433B1"/>
    <w:rsid w:val="00943CD2"/>
    <w:rsid w:val="0094511C"/>
    <w:rsid w:val="00950F01"/>
    <w:rsid w:val="0095184F"/>
    <w:rsid w:val="00953521"/>
    <w:rsid w:val="009558D5"/>
    <w:rsid w:val="00956FC3"/>
    <w:rsid w:val="00960405"/>
    <w:rsid w:val="0096388F"/>
    <w:rsid w:val="00963B50"/>
    <w:rsid w:val="0096468E"/>
    <w:rsid w:val="00971AF6"/>
    <w:rsid w:val="00971D64"/>
    <w:rsid w:val="00972A36"/>
    <w:rsid w:val="00973FDE"/>
    <w:rsid w:val="00981FB1"/>
    <w:rsid w:val="00985053"/>
    <w:rsid w:val="00985F51"/>
    <w:rsid w:val="009902A4"/>
    <w:rsid w:val="009907AF"/>
    <w:rsid w:val="00993670"/>
    <w:rsid w:val="00994B68"/>
    <w:rsid w:val="00997EA5"/>
    <w:rsid w:val="009A1C04"/>
    <w:rsid w:val="009A4CBB"/>
    <w:rsid w:val="009A5A2F"/>
    <w:rsid w:val="009B1714"/>
    <w:rsid w:val="009B5526"/>
    <w:rsid w:val="009B617C"/>
    <w:rsid w:val="009B694A"/>
    <w:rsid w:val="009B7A42"/>
    <w:rsid w:val="009D0C11"/>
    <w:rsid w:val="009D2998"/>
    <w:rsid w:val="009D3A69"/>
    <w:rsid w:val="009D6305"/>
    <w:rsid w:val="009E1F93"/>
    <w:rsid w:val="009E65C8"/>
    <w:rsid w:val="009F0EBF"/>
    <w:rsid w:val="009F14C0"/>
    <w:rsid w:val="009F2EA4"/>
    <w:rsid w:val="009F30E1"/>
    <w:rsid w:val="009F379B"/>
    <w:rsid w:val="009F54AA"/>
    <w:rsid w:val="00A0521B"/>
    <w:rsid w:val="00A057CD"/>
    <w:rsid w:val="00A06D29"/>
    <w:rsid w:val="00A1550B"/>
    <w:rsid w:val="00A166BC"/>
    <w:rsid w:val="00A24EB9"/>
    <w:rsid w:val="00A253CC"/>
    <w:rsid w:val="00A268B5"/>
    <w:rsid w:val="00A27DE7"/>
    <w:rsid w:val="00A31EFB"/>
    <w:rsid w:val="00A32BEE"/>
    <w:rsid w:val="00A40408"/>
    <w:rsid w:val="00A45CEA"/>
    <w:rsid w:val="00A47953"/>
    <w:rsid w:val="00A50F09"/>
    <w:rsid w:val="00A52582"/>
    <w:rsid w:val="00A53B16"/>
    <w:rsid w:val="00A55EC2"/>
    <w:rsid w:val="00A56ED7"/>
    <w:rsid w:val="00A61DEF"/>
    <w:rsid w:val="00A6490A"/>
    <w:rsid w:val="00A64A50"/>
    <w:rsid w:val="00A75A3F"/>
    <w:rsid w:val="00A764E0"/>
    <w:rsid w:val="00A80167"/>
    <w:rsid w:val="00A87F2F"/>
    <w:rsid w:val="00A92639"/>
    <w:rsid w:val="00A93725"/>
    <w:rsid w:val="00A96D13"/>
    <w:rsid w:val="00AA0DC5"/>
    <w:rsid w:val="00AA103F"/>
    <w:rsid w:val="00AA496D"/>
    <w:rsid w:val="00AB2197"/>
    <w:rsid w:val="00AB24C7"/>
    <w:rsid w:val="00AB2BE3"/>
    <w:rsid w:val="00AB3C8C"/>
    <w:rsid w:val="00AB4373"/>
    <w:rsid w:val="00AB4577"/>
    <w:rsid w:val="00AC2D32"/>
    <w:rsid w:val="00AC32FF"/>
    <w:rsid w:val="00AC35D5"/>
    <w:rsid w:val="00AD1439"/>
    <w:rsid w:val="00AD5C4C"/>
    <w:rsid w:val="00AD5C6A"/>
    <w:rsid w:val="00AD79E1"/>
    <w:rsid w:val="00AE2017"/>
    <w:rsid w:val="00AE236E"/>
    <w:rsid w:val="00AE3488"/>
    <w:rsid w:val="00AF1E79"/>
    <w:rsid w:val="00AF28FB"/>
    <w:rsid w:val="00AF4364"/>
    <w:rsid w:val="00AF5225"/>
    <w:rsid w:val="00AF6B54"/>
    <w:rsid w:val="00B05BF8"/>
    <w:rsid w:val="00B063DB"/>
    <w:rsid w:val="00B07103"/>
    <w:rsid w:val="00B15063"/>
    <w:rsid w:val="00B1754C"/>
    <w:rsid w:val="00B20644"/>
    <w:rsid w:val="00B23BB6"/>
    <w:rsid w:val="00B250F0"/>
    <w:rsid w:val="00B27EB2"/>
    <w:rsid w:val="00B33C7A"/>
    <w:rsid w:val="00B34C5D"/>
    <w:rsid w:val="00B351BD"/>
    <w:rsid w:val="00B401A7"/>
    <w:rsid w:val="00B43FA6"/>
    <w:rsid w:val="00B5051B"/>
    <w:rsid w:val="00B54CD0"/>
    <w:rsid w:val="00B57E72"/>
    <w:rsid w:val="00B62259"/>
    <w:rsid w:val="00B6441D"/>
    <w:rsid w:val="00B65616"/>
    <w:rsid w:val="00B77592"/>
    <w:rsid w:val="00B846C1"/>
    <w:rsid w:val="00B87C0D"/>
    <w:rsid w:val="00B908A3"/>
    <w:rsid w:val="00B90B20"/>
    <w:rsid w:val="00B95EC9"/>
    <w:rsid w:val="00BA18F1"/>
    <w:rsid w:val="00BA2DF0"/>
    <w:rsid w:val="00BA3736"/>
    <w:rsid w:val="00BA61CF"/>
    <w:rsid w:val="00BA68AB"/>
    <w:rsid w:val="00BA6ED8"/>
    <w:rsid w:val="00BB03CD"/>
    <w:rsid w:val="00BB2953"/>
    <w:rsid w:val="00BB3ABF"/>
    <w:rsid w:val="00BB3C5F"/>
    <w:rsid w:val="00BB7544"/>
    <w:rsid w:val="00BC028E"/>
    <w:rsid w:val="00BC1C1E"/>
    <w:rsid w:val="00BC68FC"/>
    <w:rsid w:val="00BC69E3"/>
    <w:rsid w:val="00BD6821"/>
    <w:rsid w:val="00BD74A5"/>
    <w:rsid w:val="00BF3146"/>
    <w:rsid w:val="00BF5502"/>
    <w:rsid w:val="00BF67DB"/>
    <w:rsid w:val="00BF729F"/>
    <w:rsid w:val="00C0325D"/>
    <w:rsid w:val="00C0329E"/>
    <w:rsid w:val="00C059E5"/>
    <w:rsid w:val="00C105F1"/>
    <w:rsid w:val="00C174CB"/>
    <w:rsid w:val="00C2021E"/>
    <w:rsid w:val="00C23EBA"/>
    <w:rsid w:val="00C23EFF"/>
    <w:rsid w:val="00C26153"/>
    <w:rsid w:val="00C31652"/>
    <w:rsid w:val="00C33530"/>
    <w:rsid w:val="00C37BC3"/>
    <w:rsid w:val="00C43BB8"/>
    <w:rsid w:val="00C57E2C"/>
    <w:rsid w:val="00C623BB"/>
    <w:rsid w:val="00C62709"/>
    <w:rsid w:val="00C644B4"/>
    <w:rsid w:val="00C6481F"/>
    <w:rsid w:val="00C652F8"/>
    <w:rsid w:val="00C766B5"/>
    <w:rsid w:val="00C77251"/>
    <w:rsid w:val="00C813EB"/>
    <w:rsid w:val="00C87DEC"/>
    <w:rsid w:val="00C92326"/>
    <w:rsid w:val="00C92A6B"/>
    <w:rsid w:val="00C947B7"/>
    <w:rsid w:val="00C95809"/>
    <w:rsid w:val="00C9748C"/>
    <w:rsid w:val="00CA1235"/>
    <w:rsid w:val="00CA1CBA"/>
    <w:rsid w:val="00CA2375"/>
    <w:rsid w:val="00CB18D3"/>
    <w:rsid w:val="00CB5CAF"/>
    <w:rsid w:val="00CC01BA"/>
    <w:rsid w:val="00CC4234"/>
    <w:rsid w:val="00CD0C23"/>
    <w:rsid w:val="00CD0C39"/>
    <w:rsid w:val="00CD1878"/>
    <w:rsid w:val="00CD4AFC"/>
    <w:rsid w:val="00CD69BE"/>
    <w:rsid w:val="00CD6DC5"/>
    <w:rsid w:val="00CE0A0A"/>
    <w:rsid w:val="00CE0E7F"/>
    <w:rsid w:val="00CE14F0"/>
    <w:rsid w:val="00CE167C"/>
    <w:rsid w:val="00CE1AF5"/>
    <w:rsid w:val="00CE591F"/>
    <w:rsid w:val="00CE5B80"/>
    <w:rsid w:val="00CF7349"/>
    <w:rsid w:val="00CF74DB"/>
    <w:rsid w:val="00D01C2D"/>
    <w:rsid w:val="00D10F6D"/>
    <w:rsid w:val="00D14E20"/>
    <w:rsid w:val="00D177F0"/>
    <w:rsid w:val="00D17B69"/>
    <w:rsid w:val="00D209B3"/>
    <w:rsid w:val="00D21FB3"/>
    <w:rsid w:val="00D23398"/>
    <w:rsid w:val="00D31CBE"/>
    <w:rsid w:val="00D33719"/>
    <w:rsid w:val="00D40C8A"/>
    <w:rsid w:val="00D413F1"/>
    <w:rsid w:val="00D41508"/>
    <w:rsid w:val="00D43561"/>
    <w:rsid w:val="00D5210F"/>
    <w:rsid w:val="00D6022E"/>
    <w:rsid w:val="00D6462F"/>
    <w:rsid w:val="00D64CD9"/>
    <w:rsid w:val="00D66412"/>
    <w:rsid w:val="00D674F2"/>
    <w:rsid w:val="00D7034A"/>
    <w:rsid w:val="00D71731"/>
    <w:rsid w:val="00D74C0B"/>
    <w:rsid w:val="00D755D2"/>
    <w:rsid w:val="00D77053"/>
    <w:rsid w:val="00D81FF0"/>
    <w:rsid w:val="00D91517"/>
    <w:rsid w:val="00D91BF2"/>
    <w:rsid w:val="00D965DD"/>
    <w:rsid w:val="00DA0B12"/>
    <w:rsid w:val="00DA174D"/>
    <w:rsid w:val="00DA1DE6"/>
    <w:rsid w:val="00DA339A"/>
    <w:rsid w:val="00DA5C61"/>
    <w:rsid w:val="00DB3CF8"/>
    <w:rsid w:val="00DB65A5"/>
    <w:rsid w:val="00DB7A33"/>
    <w:rsid w:val="00DC0C42"/>
    <w:rsid w:val="00DC0CD9"/>
    <w:rsid w:val="00DC4E10"/>
    <w:rsid w:val="00DC550C"/>
    <w:rsid w:val="00DC630F"/>
    <w:rsid w:val="00DD04ED"/>
    <w:rsid w:val="00DD3C50"/>
    <w:rsid w:val="00DD6AA2"/>
    <w:rsid w:val="00DE0109"/>
    <w:rsid w:val="00DE0932"/>
    <w:rsid w:val="00DE16FB"/>
    <w:rsid w:val="00DF22E2"/>
    <w:rsid w:val="00DF2DF6"/>
    <w:rsid w:val="00DF38DB"/>
    <w:rsid w:val="00DF5AA6"/>
    <w:rsid w:val="00E00042"/>
    <w:rsid w:val="00E00D2B"/>
    <w:rsid w:val="00E00E54"/>
    <w:rsid w:val="00E04D27"/>
    <w:rsid w:val="00E06A53"/>
    <w:rsid w:val="00E07958"/>
    <w:rsid w:val="00E13AFB"/>
    <w:rsid w:val="00E211D2"/>
    <w:rsid w:val="00E34987"/>
    <w:rsid w:val="00E35F8F"/>
    <w:rsid w:val="00E36D4D"/>
    <w:rsid w:val="00E37495"/>
    <w:rsid w:val="00E37EB2"/>
    <w:rsid w:val="00E37F92"/>
    <w:rsid w:val="00E41E13"/>
    <w:rsid w:val="00E41F0C"/>
    <w:rsid w:val="00E424E3"/>
    <w:rsid w:val="00E43CB1"/>
    <w:rsid w:val="00E50363"/>
    <w:rsid w:val="00E51B7A"/>
    <w:rsid w:val="00E6085D"/>
    <w:rsid w:val="00E620D6"/>
    <w:rsid w:val="00E623BC"/>
    <w:rsid w:val="00E629C2"/>
    <w:rsid w:val="00E675C7"/>
    <w:rsid w:val="00E67EBC"/>
    <w:rsid w:val="00E717FA"/>
    <w:rsid w:val="00E71DEE"/>
    <w:rsid w:val="00E73425"/>
    <w:rsid w:val="00E80D95"/>
    <w:rsid w:val="00E86B53"/>
    <w:rsid w:val="00E9143E"/>
    <w:rsid w:val="00E915CA"/>
    <w:rsid w:val="00E93933"/>
    <w:rsid w:val="00E93A68"/>
    <w:rsid w:val="00E9453C"/>
    <w:rsid w:val="00E96E87"/>
    <w:rsid w:val="00EA1F21"/>
    <w:rsid w:val="00EA6F03"/>
    <w:rsid w:val="00EB3368"/>
    <w:rsid w:val="00EB3859"/>
    <w:rsid w:val="00EB5A72"/>
    <w:rsid w:val="00ED0C64"/>
    <w:rsid w:val="00ED769C"/>
    <w:rsid w:val="00EE1EC2"/>
    <w:rsid w:val="00EE3F34"/>
    <w:rsid w:val="00EE407D"/>
    <w:rsid w:val="00EF0E3F"/>
    <w:rsid w:val="00EF1063"/>
    <w:rsid w:val="00EF171D"/>
    <w:rsid w:val="00EF41B3"/>
    <w:rsid w:val="00EF65B7"/>
    <w:rsid w:val="00EF7B0B"/>
    <w:rsid w:val="00F0221D"/>
    <w:rsid w:val="00F03179"/>
    <w:rsid w:val="00F0463F"/>
    <w:rsid w:val="00F05CE7"/>
    <w:rsid w:val="00F0689B"/>
    <w:rsid w:val="00F07DE8"/>
    <w:rsid w:val="00F11073"/>
    <w:rsid w:val="00F1251F"/>
    <w:rsid w:val="00F14DF2"/>
    <w:rsid w:val="00F21D4F"/>
    <w:rsid w:val="00F21DC1"/>
    <w:rsid w:val="00F22977"/>
    <w:rsid w:val="00F23084"/>
    <w:rsid w:val="00F24939"/>
    <w:rsid w:val="00F25098"/>
    <w:rsid w:val="00F32F2C"/>
    <w:rsid w:val="00F3519C"/>
    <w:rsid w:val="00F42B7F"/>
    <w:rsid w:val="00F445D8"/>
    <w:rsid w:val="00F45654"/>
    <w:rsid w:val="00F46BBA"/>
    <w:rsid w:val="00F54F79"/>
    <w:rsid w:val="00F553F2"/>
    <w:rsid w:val="00F56247"/>
    <w:rsid w:val="00F61A26"/>
    <w:rsid w:val="00F640BB"/>
    <w:rsid w:val="00F65035"/>
    <w:rsid w:val="00F75F25"/>
    <w:rsid w:val="00F765AE"/>
    <w:rsid w:val="00F817D3"/>
    <w:rsid w:val="00F832E7"/>
    <w:rsid w:val="00F96843"/>
    <w:rsid w:val="00F97659"/>
    <w:rsid w:val="00FA20DF"/>
    <w:rsid w:val="00FA4D5B"/>
    <w:rsid w:val="00FA73D7"/>
    <w:rsid w:val="00FB1AF5"/>
    <w:rsid w:val="00FB4A83"/>
    <w:rsid w:val="00FB7276"/>
    <w:rsid w:val="00FB74D7"/>
    <w:rsid w:val="00FC0A99"/>
    <w:rsid w:val="00FC0C7F"/>
    <w:rsid w:val="00FC21F9"/>
    <w:rsid w:val="00FC356D"/>
    <w:rsid w:val="00FC55D2"/>
    <w:rsid w:val="00FC5911"/>
    <w:rsid w:val="00FC6DC4"/>
    <w:rsid w:val="00FC6F05"/>
    <w:rsid w:val="00FD110E"/>
    <w:rsid w:val="00FE4AA1"/>
    <w:rsid w:val="00FE7DBC"/>
    <w:rsid w:val="00FF28CA"/>
    <w:rsid w:val="00FF43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C0324B"/>
  <w15:docId w15:val="{18971661-DAB8-416A-A8DC-20D8D0911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jc w:val="both"/>
    </w:pPr>
    <w:rPr>
      <w:sz w:val="24"/>
      <w:szCs w:val="24"/>
      <w:lang w:eastAsia="en-US"/>
    </w:rPr>
  </w:style>
  <w:style w:type="paragraph" w:styleId="Antrat2">
    <w:name w:val="heading 2"/>
    <w:basedOn w:val="prastasis"/>
    <w:link w:val="Antrat2Diagrama"/>
    <w:uiPriority w:val="9"/>
    <w:qFormat/>
    <w:rsid w:val="009042C4"/>
    <w:pPr>
      <w:spacing w:before="100" w:beforeAutospacing="1" w:after="100" w:afterAutospacing="1"/>
      <w:jc w:val="center"/>
      <w:outlineLvl w:val="1"/>
    </w:pPr>
    <w:rPr>
      <w:rFonts w:ascii="Tahoma" w:hAnsi="Tahoma" w:cs="Tahoma"/>
      <w:b/>
      <w:bCs/>
      <w:sz w:val="28"/>
      <w:szCs w:val="2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autoRedefine/>
    <w:rsid w:val="00C766B5"/>
    <w:pPr>
      <w:tabs>
        <w:tab w:val="left" w:pos="-9708"/>
        <w:tab w:val="left" w:pos="-9588"/>
      </w:tabs>
    </w:pPr>
    <w:rPr>
      <w:color w:val="000000"/>
    </w:rPr>
  </w:style>
  <w:style w:type="paragraph" w:customStyle="1" w:styleId="Tekstas">
    <w:name w:val="Tekstas"/>
    <w:basedOn w:val="prastasis"/>
    <w:rsid w:val="006239CC"/>
    <w:pPr>
      <w:spacing w:before="40" w:after="40"/>
      <w:ind w:right="40" w:firstLine="1247"/>
    </w:pPr>
  </w:style>
  <w:style w:type="character" w:styleId="Hipersaitas">
    <w:name w:val="Hyperlink"/>
    <w:uiPriority w:val="99"/>
    <w:rsid w:val="006A6037"/>
    <w:rPr>
      <w:color w:val="0000FF"/>
      <w:u w:val="single"/>
    </w:rPr>
  </w:style>
  <w:style w:type="paragraph" w:styleId="Pagrindiniotekstotrauka">
    <w:name w:val="Body Text Indent"/>
    <w:basedOn w:val="prastasis"/>
    <w:rsid w:val="00FD110E"/>
    <w:pPr>
      <w:spacing w:after="120"/>
      <w:ind w:left="283"/>
    </w:pPr>
  </w:style>
  <w:style w:type="paragraph" w:styleId="Antrats">
    <w:name w:val="header"/>
    <w:basedOn w:val="prastasis"/>
    <w:link w:val="AntratsDiagrama"/>
    <w:rsid w:val="00981FB1"/>
    <w:pPr>
      <w:tabs>
        <w:tab w:val="center" w:pos="4819"/>
        <w:tab w:val="right" w:pos="9638"/>
      </w:tabs>
    </w:pPr>
  </w:style>
  <w:style w:type="character" w:styleId="Puslapionumeris">
    <w:name w:val="page number"/>
    <w:basedOn w:val="Numatytasispastraiposriftas"/>
    <w:rsid w:val="00981FB1"/>
  </w:style>
  <w:style w:type="paragraph" w:customStyle="1" w:styleId="CharCharChar">
    <w:name w:val="Char Char Char"/>
    <w:aliases w:val="Zchn Zchn Char"/>
    <w:basedOn w:val="prastasis"/>
    <w:next w:val="prastasis"/>
    <w:rsid w:val="00510B57"/>
    <w:pPr>
      <w:spacing w:before="120" w:after="120"/>
      <w:jc w:val="center"/>
    </w:pPr>
    <w:rPr>
      <w:b/>
      <w:bCs/>
      <w:snapToGrid w:val="0"/>
      <w:u w:val="single"/>
      <w:lang w:eastAsia="en-GB"/>
    </w:rPr>
  </w:style>
  <w:style w:type="character" w:customStyle="1" w:styleId="StyleBodyTextItalicChar">
    <w:name w:val="Style Body Text + Italic Char"/>
    <w:rsid w:val="00E93933"/>
    <w:rPr>
      <w:i/>
      <w:iCs/>
      <w:noProof w:val="0"/>
      <w:sz w:val="22"/>
      <w:lang w:val="lt-LT" w:eastAsia="en-US" w:bidi="ar-SA"/>
    </w:rPr>
  </w:style>
  <w:style w:type="paragraph" w:styleId="Porat">
    <w:name w:val="footer"/>
    <w:basedOn w:val="prastasis"/>
    <w:link w:val="PoratDiagrama"/>
    <w:uiPriority w:val="99"/>
    <w:unhideWhenUsed/>
    <w:rsid w:val="00410FF9"/>
    <w:pPr>
      <w:tabs>
        <w:tab w:val="center" w:pos="4819"/>
        <w:tab w:val="right" w:pos="9638"/>
      </w:tabs>
    </w:pPr>
  </w:style>
  <w:style w:type="character" w:customStyle="1" w:styleId="PoratDiagrama">
    <w:name w:val="Poraštė Diagrama"/>
    <w:link w:val="Porat"/>
    <w:uiPriority w:val="99"/>
    <w:rsid w:val="00410FF9"/>
    <w:rPr>
      <w:sz w:val="24"/>
      <w:szCs w:val="24"/>
      <w:lang w:eastAsia="en-US"/>
    </w:rPr>
  </w:style>
  <w:style w:type="character" w:customStyle="1" w:styleId="AntratsDiagrama">
    <w:name w:val="Antraštės Diagrama"/>
    <w:link w:val="Antrats"/>
    <w:uiPriority w:val="99"/>
    <w:rsid w:val="00300E4A"/>
    <w:rPr>
      <w:sz w:val="24"/>
      <w:szCs w:val="24"/>
      <w:lang w:eastAsia="en-US"/>
    </w:rPr>
  </w:style>
  <w:style w:type="paragraph" w:styleId="Pagrindiniotekstotrauka2">
    <w:name w:val="Body Text Indent 2"/>
    <w:basedOn w:val="prastasis"/>
    <w:link w:val="Pagrindiniotekstotrauka2Diagrama"/>
    <w:uiPriority w:val="99"/>
    <w:unhideWhenUsed/>
    <w:rsid w:val="00F0221D"/>
    <w:pPr>
      <w:spacing w:after="120" w:line="480" w:lineRule="auto"/>
      <w:ind w:left="283"/>
    </w:pPr>
  </w:style>
  <w:style w:type="character" w:customStyle="1" w:styleId="Pagrindiniotekstotrauka2Diagrama">
    <w:name w:val="Pagrindinio teksto įtrauka 2 Diagrama"/>
    <w:link w:val="Pagrindiniotekstotrauka2"/>
    <w:uiPriority w:val="99"/>
    <w:rsid w:val="00F0221D"/>
    <w:rPr>
      <w:sz w:val="24"/>
      <w:szCs w:val="24"/>
      <w:lang w:eastAsia="en-US"/>
    </w:rPr>
  </w:style>
  <w:style w:type="character" w:customStyle="1" w:styleId="Antrat2Diagrama">
    <w:name w:val="Antraštė 2 Diagrama"/>
    <w:link w:val="Antrat2"/>
    <w:uiPriority w:val="9"/>
    <w:rsid w:val="009042C4"/>
    <w:rPr>
      <w:rFonts w:ascii="Tahoma" w:hAnsi="Tahoma" w:cs="Tahoma"/>
      <w:b/>
      <w:bCs/>
      <w:sz w:val="28"/>
      <w:szCs w:val="28"/>
    </w:rPr>
  </w:style>
  <w:style w:type="paragraph" w:customStyle="1" w:styleId="Kopija">
    <w:name w:val="Kopija"/>
    <w:basedOn w:val="prastasis"/>
    <w:rsid w:val="007E2D61"/>
    <w:pPr>
      <w:ind w:right="3999"/>
      <w:jc w:val="left"/>
    </w:pPr>
  </w:style>
  <w:style w:type="character" w:customStyle="1" w:styleId="CharStyle3">
    <w:name w:val="Char Style 3"/>
    <w:link w:val="Style2"/>
    <w:uiPriority w:val="99"/>
    <w:rsid w:val="00D91517"/>
    <w:rPr>
      <w:rFonts w:ascii="Arial" w:hAnsi="Arial" w:cs="Arial"/>
      <w:b/>
      <w:bCs/>
      <w:sz w:val="19"/>
      <w:szCs w:val="19"/>
      <w:shd w:val="clear" w:color="auto" w:fill="FFFFFF"/>
    </w:rPr>
  </w:style>
  <w:style w:type="character" w:customStyle="1" w:styleId="CharStyle32">
    <w:name w:val="Char Style 32"/>
    <w:uiPriority w:val="99"/>
    <w:rsid w:val="00D91517"/>
    <w:rPr>
      <w:rFonts w:ascii="Arial" w:hAnsi="Arial" w:cs="Arial"/>
      <w:i/>
      <w:iCs/>
      <w:spacing w:val="0"/>
      <w:sz w:val="19"/>
      <w:szCs w:val="19"/>
      <w:shd w:val="clear" w:color="auto" w:fill="FFFFFF"/>
    </w:rPr>
  </w:style>
  <w:style w:type="character" w:customStyle="1" w:styleId="CharStyle33">
    <w:name w:val="Char Style 33"/>
    <w:uiPriority w:val="99"/>
    <w:rsid w:val="00D91517"/>
    <w:rPr>
      <w:rFonts w:ascii="Arial" w:hAnsi="Arial" w:cs="Arial"/>
      <w:spacing w:val="0"/>
      <w:sz w:val="19"/>
      <w:szCs w:val="19"/>
      <w:u w:val="single"/>
      <w:shd w:val="clear" w:color="auto" w:fill="FFFFFF"/>
    </w:rPr>
  </w:style>
  <w:style w:type="character" w:customStyle="1" w:styleId="CharStyle34">
    <w:name w:val="Char Style 34"/>
    <w:uiPriority w:val="99"/>
    <w:rsid w:val="00D91517"/>
    <w:rPr>
      <w:rFonts w:ascii="Arial" w:hAnsi="Arial" w:cs="Arial"/>
      <w:b/>
      <w:bCs/>
      <w:spacing w:val="0"/>
      <w:sz w:val="19"/>
      <w:szCs w:val="19"/>
      <w:u w:val="single"/>
      <w:shd w:val="clear" w:color="auto" w:fill="FFFFFF"/>
    </w:rPr>
  </w:style>
  <w:style w:type="paragraph" w:customStyle="1" w:styleId="Style2">
    <w:name w:val="Style 2"/>
    <w:basedOn w:val="prastasis"/>
    <w:link w:val="CharStyle3"/>
    <w:uiPriority w:val="99"/>
    <w:rsid w:val="00D91517"/>
    <w:pPr>
      <w:widowControl w:val="0"/>
      <w:shd w:val="clear" w:color="auto" w:fill="FFFFFF"/>
      <w:spacing w:before="900" w:after="600" w:line="374" w:lineRule="exact"/>
      <w:jc w:val="left"/>
      <w:outlineLvl w:val="1"/>
    </w:pPr>
    <w:rPr>
      <w:rFonts w:ascii="Arial" w:hAnsi="Arial" w:cs="Arial"/>
      <w:b/>
      <w:bCs/>
      <w:sz w:val="19"/>
      <w:szCs w:val="19"/>
      <w:lang w:eastAsia="lt-LT"/>
    </w:rPr>
  </w:style>
  <w:style w:type="character" w:customStyle="1" w:styleId="CharStyle8">
    <w:name w:val="Char Style 8"/>
    <w:link w:val="Style7"/>
    <w:uiPriority w:val="99"/>
    <w:rsid w:val="00027ACD"/>
    <w:rPr>
      <w:sz w:val="21"/>
      <w:szCs w:val="21"/>
      <w:shd w:val="clear" w:color="auto" w:fill="FFFFFF"/>
    </w:rPr>
  </w:style>
  <w:style w:type="paragraph" w:customStyle="1" w:styleId="Style7">
    <w:name w:val="Style 7"/>
    <w:basedOn w:val="prastasis"/>
    <w:link w:val="CharStyle8"/>
    <w:uiPriority w:val="99"/>
    <w:rsid w:val="00027ACD"/>
    <w:pPr>
      <w:widowControl w:val="0"/>
      <w:shd w:val="clear" w:color="auto" w:fill="FFFFFF"/>
      <w:spacing w:after="240" w:line="252" w:lineRule="exact"/>
      <w:jc w:val="left"/>
    </w:pPr>
    <w:rPr>
      <w:sz w:val="21"/>
      <w:szCs w:val="21"/>
      <w:lang w:eastAsia="lt-LT"/>
    </w:rPr>
  </w:style>
  <w:style w:type="character" w:customStyle="1" w:styleId="CharStyle13">
    <w:name w:val="Char Style 13"/>
    <w:uiPriority w:val="99"/>
    <w:rsid w:val="00A1550B"/>
    <w:rPr>
      <w:i/>
      <w:iCs/>
      <w:sz w:val="21"/>
      <w:szCs w:val="21"/>
      <w:shd w:val="clear" w:color="auto" w:fill="FFFFFF"/>
    </w:rPr>
  </w:style>
  <w:style w:type="paragraph" w:styleId="Sraopastraipa">
    <w:name w:val="List Paragraph"/>
    <w:basedOn w:val="prastasis"/>
    <w:qFormat/>
    <w:rsid w:val="00704AD4"/>
    <w:pPr>
      <w:spacing w:after="200" w:line="276" w:lineRule="auto"/>
      <w:ind w:left="720"/>
      <w:contextualSpacing/>
      <w:jc w:val="left"/>
    </w:pPr>
    <w:rPr>
      <w:rFonts w:ascii="Calibri" w:eastAsia="Calibri" w:hAnsi="Calibri"/>
      <w:sz w:val="22"/>
      <w:szCs w:val="22"/>
      <w:lang w:val="en-US"/>
    </w:rPr>
  </w:style>
  <w:style w:type="character" w:customStyle="1" w:styleId="Bodytext">
    <w:name w:val="Body text_"/>
    <w:link w:val="BodyText1"/>
    <w:rsid w:val="0030269B"/>
    <w:rPr>
      <w:sz w:val="23"/>
      <w:szCs w:val="23"/>
      <w:shd w:val="clear" w:color="auto" w:fill="FFFFFF"/>
    </w:rPr>
  </w:style>
  <w:style w:type="character" w:customStyle="1" w:styleId="Bodytext3">
    <w:name w:val="Body text (3)_"/>
    <w:link w:val="Bodytext30"/>
    <w:rsid w:val="0030269B"/>
    <w:rPr>
      <w:sz w:val="23"/>
      <w:szCs w:val="23"/>
      <w:shd w:val="clear" w:color="auto" w:fill="FFFFFF"/>
    </w:rPr>
  </w:style>
  <w:style w:type="paragraph" w:customStyle="1" w:styleId="BodyText1">
    <w:name w:val="Body Text1"/>
    <w:basedOn w:val="prastasis"/>
    <w:link w:val="Bodytext"/>
    <w:rsid w:val="0030269B"/>
    <w:pPr>
      <w:shd w:val="clear" w:color="auto" w:fill="FFFFFF"/>
      <w:spacing w:before="540" w:after="60" w:line="0" w:lineRule="atLeast"/>
      <w:jc w:val="left"/>
    </w:pPr>
    <w:rPr>
      <w:sz w:val="23"/>
      <w:szCs w:val="23"/>
      <w:lang w:val="en-US"/>
    </w:rPr>
  </w:style>
  <w:style w:type="paragraph" w:customStyle="1" w:styleId="Bodytext30">
    <w:name w:val="Body text (3)"/>
    <w:basedOn w:val="prastasis"/>
    <w:link w:val="Bodytext3"/>
    <w:rsid w:val="0030269B"/>
    <w:pPr>
      <w:shd w:val="clear" w:color="auto" w:fill="FFFFFF"/>
      <w:spacing w:before="240" w:line="274" w:lineRule="exact"/>
      <w:ind w:firstLine="720"/>
    </w:pPr>
    <w:rPr>
      <w:sz w:val="23"/>
      <w:szCs w:val="23"/>
      <w:lang w:val="en-US"/>
    </w:rPr>
  </w:style>
  <w:style w:type="character" w:customStyle="1" w:styleId="BodytextItalic">
    <w:name w:val="Body text + Italic"/>
    <w:rsid w:val="00024F69"/>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2">
    <w:name w:val="Body Text2"/>
    <w:rsid w:val="00175048"/>
    <w:rPr>
      <w:rFonts w:ascii="Calibri" w:eastAsia="Calibri" w:hAnsi="Calibri" w:cs="Calibri"/>
      <w:b w:val="0"/>
      <w:bCs w:val="0"/>
      <w:i w:val="0"/>
      <w:iCs w:val="0"/>
      <w:smallCaps w:val="0"/>
      <w:strike w:val="0"/>
      <w:spacing w:val="0"/>
      <w:sz w:val="22"/>
      <w:szCs w:val="22"/>
      <w:shd w:val="clear" w:color="auto" w:fill="FFFFFF"/>
    </w:rPr>
  </w:style>
  <w:style w:type="paragraph" w:customStyle="1" w:styleId="BodyText4">
    <w:name w:val="Body Text4"/>
    <w:basedOn w:val="prastasis"/>
    <w:rsid w:val="00175048"/>
    <w:pPr>
      <w:shd w:val="clear" w:color="auto" w:fill="FFFFFF"/>
      <w:spacing w:line="293" w:lineRule="exact"/>
      <w:jc w:val="left"/>
    </w:pPr>
    <w:rPr>
      <w:rFonts w:ascii="Calibri" w:eastAsia="Calibri" w:hAnsi="Calibri" w:cs="Calibri"/>
      <w:color w:val="000000"/>
      <w:sz w:val="22"/>
      <w:szCs w:val="22"/>
      <w:lang w:val="lt" w:eastAsia="lt-LT"/>
    </w:rPr>
  </w:style>
  <w:style w:type="character" w:customStyle="1" w:styleId="Heading2">
    <w:name w:val="Heading #2_"/>
    <w:rsid w:val="00175048"/>
    <w:rPr>
      <w:rFonts w:ascii="Trebuchet MS" w:eastAsia="Trebuchet MS" w:hAnsi="Trebuchet MS" w:cs="Trebuchet MS"/>
      <w:b w:val="0"/>
      <w:bCs w:val="0"/>
      <w:i w:val="0"/>
      <w:iCs w:val="0"/>
      <w:smallCaps w:val="0"/>
      <w:strike w:val="0"/>
      <w:spacing w:val="10"/>
      <w:w w:val="60"/>
      <w:sz w:val="23"/>
      <w:szCs w:val="23"/>
    </w:rPr>
  </w:style>
  <w:style w:type="character" w:customStyle="1" w:styleId="Heading20">
    <w:name w:val="Heading #2"/>
    <w:rsid w:val="00175048"/>
  </w:style>
  <w:style w:type="character" w:customStyle="1" w:styleId="Heading2Spacing0pt">
    <w:name w:val="Heading #2 + Spacing 0 pt"/>
    <w:rsid w:val="00175048"/>
    <w:rPr>
      <w:rFonts w:ascii="Trebuchet MS" w:eastAsia="Trebuchet MS" w:hAnsi="Trebuchet MS" w:cs="Trebuchet MS"/>
      <w:b w:val="0"/>
      <w:bCs w:val="0"/>
      <w:i w:val="0"/>
      <w:iCs w:val="0"/>
      <w:smallCaps w:val="0"/>
      <w:strike w:val="0"/>
      <w:spacing w:val="-10"/>
      <w:w w:val="60"/>
      <w:sz w:val="23"/>
      <w:szCs w:val="23"/>
    </w:rPr>
  </w:style>
  <w:style w:type="character" w:customStyle="1" w:styleId="Bodytext20">
    <w:name w:val="Body text (2)_"/>
    <w:rsid w:val="00175048"/>
    <w:rPr>
      <w:rFonts w:ascii="Calibri" w:eastAsia="Calibri" w:hAnsi="Calibri" w:cs="Calibri"/>
      <w:b w:val="0"/>
      <w:bCs w:val="0"/>
      <w:i w:val="0"/>
      <w:iCs w:val="0"/>
      <w:smallCaps w:val="0"/>
      <w:strike w:val="0"/>
      <w:spacing w:val="0"/>
      <w:sz w:val="22"/>
      <w:szCs w:val="22"/>
    </w:rPr>
  </w:style>
  <w:style w:type="character" w:customStyle="1" w:styleId="Bodytext21">
    <w:name w:val="Body text (2)"/>
    <w:rsid w:val="00175048"/>
  </w:style>
  <w:style w:type="character" w:customStyle="1" w:styleId="Bodytext2NotItalic">
    <w:name w:val="Body text (2) + Not Italic"/>
    <w:rsid w:val="00175048"/>
    <w:rPr>
      <w:rFonts w:ascii="Calibri" w:eastAsia="Calibri" w:hAnsi="Calibri" w:cs="Calibri"/>
      <w:b w:val="0"/>
      <w:bCs w:val="0"/>
      <w:i/>
      <w:iCs/>
      <w:smallCaps w:val="0"/>
      <w:strike w:val="0"/>
      <w:spacing w:val="0"/>
      <w:sz w:val="22"/>
      <w:szCs w:val="22"/>
    </w:rPr>
  </w:style>
  <w:style w:type="character" w:customStyle="1" w:styleId="BodyText31">
    <w:name w:val="Body Text3"/>
    <w:rsid w:val="00BB3ABF"/>
    <w:rPr>
      <w:rFonts w:ascii="Calibri" w:eastAsia="Calibri" w:hAnsi="Calibri" w:cs="Calibri"/>
      <w:b w:val="0"/>
      <w:bCs w:val="0"/>
      <w:i w:val="0"/>
      <w:iCs w:val="0"/>
      <w:smallCaps w:val="0"/>
      <w:strike w:val="0"/>
      <w:spacing w:val="0"/>
      <w:sz w:val="22"/>
      <w:szCs w:val="22"/>
      <w:shd w:val="clear" w:color="auto" w:fill="FFFFFF"/>
    </w:rPr>
  </w:style>
  <w:style w:type="character" w:styleId="Komentaronuoroda">
    <w:name w:val="annotation reference"/>
    <w:unhideWhenUsed/>
    <w:rsid w:val="007A1CFA"/>
    <w:rPr>
      <w:sz w:val="16"/>
      <w:szCs w:val="16"/>
    </w:rPr>
  </w:style>
  <w:style w:type="paragraph" w:styleId="Komentarotekstas">
    <w:name w:val="annotation text"/>
    <w:basedOn w:val="prastasis"/>
    <w:link w:val="KomentarotekstasDiagrama"/>
    <w:unhideWhenUsed/>
    <w:rsid w:val="007A1CFA"/>
    <w:rPr>
      <w:sz w:val="20"/>
      <w:szCs w:val="20"/>
    </w:rPr>
  </w:style>
  <w:style w:type="character" w:customStyle="1" w:styleId="KomentarotekstasDiagrama">
    <w:name w:val="Komentaro tekstas Diagrama"/>
    <w:link w:val="Komentarotekstas"/>
    <w:rsid w:val="007A1CFA"/>
    <w:rPr>
      <w:lang w:eastAsia="en-US"/>
    </w:rPr>
  </w:style>
  <w:style w:type="paragraph" w:styleId="Komentarotema">
    <w:name w:val="annotation subject"/>
    <w:basedOn w:val="Komentarotekstas"/>
    <w:next w:val="Komentarotekstas"/>
    <w:link w:val="KomentarotemaDiagrama"/>
    <w:uiPriority w:val="99"/>
    <w:semiHidden/>
    <w:unhideWhenUsed/>
    <w:rsid w:val="007A1CFA"/>
    <w:rPr>
      <w:b/>
      <w:bCs/>
    </w:rPr>
  </w:style>
  <w:style w:type="character" w:customStyle="1" w:styleId="KomentarotemaDiagrama">
    <w:name w:val="Komentaro tema Diagrama"/>
    <w:link w:val="Komentarotema"/>
    <w:uiPriority w:val="99"/>
    <w:semiHidden/>
    <w:rsid w:val="007A1CFA"/>
    <w:rPr>
      <w:b/>
      <w:bCs/>
      <w:lang w:eastAsia="en-US"/>
    </w:rPr>
  </w:style>
  <w:style w:type="paragraph" w:styleId="Debesliotekstas">
    <w:name w:val="Balloon Text"/>
    <w:basedOn w:val="prastasis"/>
    <w:link w:val="DebesliotekstasDiagrama"/>
    <w:uiPriority w:val="99"/>
    <w:semiHidden/>
    <w:unhideWhenUsed/>
    <w:rsid w:val="007A1CFA"/>
    <w:rPr>
      <w:rFonts w:ascii="Tahoma" w:hAnsi="Tahoma" w:cs="Tahoma"/>
      <w:sz w:val="16"/>
      <w:szCs w:val="16"/>
    </w:rPr>
  </w:style>
  <w:style w:type="character" w:customStyle="1" w:styleId="DebesliotekstasDiagrama">
    <w:name w:val="Debesėlio tekstas Diagrama"/>
    <w:link w:val="Debesliotekstas"/>
    <w:uiPriority w:val="99"/>
    <w:semiHidden/>
    <w:rsid w:val="007A1CFA"/>
    <w:rPr>
      <w:rFonts w:ascii="Tahoma" w:hAnsi="Tahoma" w:cs="Tahoma"/>
      <w:sz w:val="16"/>
      <w:szCs w:val="16"/>
      <w:lang w:eastAsia="en-US"/>
    </w:rPr>
  </w:style>
  <w:style w:type="character" w:styleId="Puslapioinaosnuoroda">
    <w:name w:val="footnote reference"/>
    <w:uiPriority w:val="99"/>
    <w:semiHidden/>
    <w:unhideWhenUsed/>
    <w:rsid w:val="001A07A5"/>
    <w:rPr>
      <w:vertAlign w:val="superscript"/>
    </w:rPr>
  </w:style>
  <w:style w:type="character" w:customStyle="1" w:styleId="bold1">
    <w:name w:val="bold1"/>
    <w:rsid w:val="00800EF0"/>
    <w:rPr>
      <w:b/>
      <w:bCs/>
    </w:rPr>
  </w:style>
  <w:style w:type="character" w:customStyle="1" w:styleId="PagrindinistekstasDiagrama">
    <w:name w:val="Pagrindinis tekstas Diagrama"/>
    <w:link w:val="Pagrindinistekstas"/>
    <w:rsid w:val="00C947B7"/>
    <w:rPr>
      <w:color w:val="000000"/>
      <w:sz w:val="24"/>
      <w:szCs w:val="24"/>
      <w:lang w:val="lt-LT"/>
    </w:rPr>
  </w:style>
  <w:style w:type="paragraph" w:customStyle="1" w:styleId="Default">
    <w:name w:val="Default"/>
    <w:rsid w:val="004623A4"/>
    <w:pPr>
      <w:autoSpaceDE w:val="0"/>
      <w:autoSpaceDN w:val="0"/>
      <w:adjustRightInd w:val="0"/>
    </w:pPr>
    <w:rPr>
      <w:rFonts w:eastAsia="Calibri"/>
      <w:color w:val="000000"/>
      <w:sz w:val="24"/>
      <w:szCs w:val="24"/>
      <w:lang w:val="en-US" w:eastAsia="en-US"/>
    </w:rPr>
  </w:style>
  <w:style w:type="character" w:customStyle="1" w:styleId="UnresolvedMention">
    <w:name w:val="Unresolved Mention"/>
    <w:basedOn w:val="Numatytasispastraiposriftas"/>
    <w:uiPriority w:val="99"/>
    <w:semiHidden/>
    <w:unhideWhenUsed/>
    <w:rsid w:val="001C5779"/>
    <w:rPr>
      <w:color w:val="605E5C"/>
      <w:shd w:val="clear" w:color="auto" w:fill="E1DFDD"/>
    </w:rPr>
  </w:style>
  <w:style w:type="character" w:styleId="Perirtashipersaitas">
    <w:name w:val="FollowedHyperlink"/>
    <w:basedOn w:val="Numatytasispastraiposriftas"/>
    <w:uiPriority w:val="99"/>
    <w:semiHidden/>
    <w:unhideWhenUsed/>
    <w:rsid w:val="00442D7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76789">
      <w:bodyDiv w:val="1"/>
      <w:marLeft w:val="0"/>
      <w:marRight w:val="0"/>
      <w:marTop w:val="0"/>
      <w:marBottom w:val="0"/>
      <w:divBdr>
        <w:top w:val="none" w:sz="0" w:space="0" w:color="auto"/>
        <w:left w:val="none" w:sz="0" w:space="0" w:color="auto"/>
        <w:bottom w:val="none" w:sz="0" w:space="0" w:color="auto"/>
        <w:right w:val="none" w:sz="0" w:space="0" w:color="auto"/>
      </w:divBdr>
    </w:div>
    <w:div w:id="132525676">
      <w:bodyDiv w:val="1"/>
      <w:marLeft w:val="0"/>
      <w:marRight w:val="0"/>
      <w:marTop w:val="0"/>
      <w:marBottom w:val="0"/>
      <w:divBdr>
        <w:top w:val="none" w:sz="0" w:space="0" w:color="auto"/>
        <w:left w:val="none" w:sz="0" w:space="0" w:color="auto"/>
        <w:bottom w:val="none" w:sz="0" w:space="0" w:color="auto"/>
        <w:right w:val="none" w:sz="0" w:space="0" w:color="auto"/>
      </w:divBdr>
    </w:div>
    <w:div w:id="328213235">
      <w:bodyDiv w:val="1"/>
      <w:marLeft w:val="0"/>
      <w:marRight w:val="0"/>
      <w:marTop w:val="0"/>
      <w:marBottom w:val="0"/>
      <w:divBdr>
        <w:top w:val="none" w:sz="0" w:space="0" w:color="auto"/>
        <w:left w:val="none" w:sz="0" w:space="0" w:color="auto"/>
        <w:bottom w:val="none" w:sz="0" w:space="0" w:color="auto"/>
        <w:right w:val="none" w:sz="0" w:space="0" w:color="auto"/>
      </w:divBdr>
    </w:div>
    <w:div w:id="391121190">
      <w:bodyDiv w:val="1"/>
      <w:marLeft w:val="225"/>
      <w:marRight w:val="225"/>
      <w:marTop w:val="0"/>
      <w:marBottom w:val="0"/>
      <w:divBdr>
        <w:top w:val="none" w:sz="0" w:space="0" w:color="auto"/>
        <w:left w:val="none" w:sz="0" w:space="0" w:color="auto"/>
        <w:bottom w:val="none" w:sz="0" w:space="0" w:color="auto"/>
        <w:right w:val="none" w:sz="0" w:space="0" w:color="auto"/>
      </w:divBdr>
      <w:divsChild>
        <w:div w:id="646252161">
          <w:marLeft w:val="0"/>
          <w:marRight w:val="0"/>
          <w:marTop w:val="0"/>
          <w:marBottom w:val="0"/>
          <w:divBdr>
            <w:top w:val="none" w:sz="0" w:space="0" w:color="auto"/>
            <w:left w:val="none" w:sz="0" w:space="0" w:color="auto"/>
            <w:bottom w:val="none" w:sz="0" w:space="0" w:color="auto"/>
            <w:right w:val="none" w:sz="0" w:space="0" w:color="auto"/>
          </w:divBdr>
        </w:div>
      </w:divsChild>
    </w:div>
    <w:div w:id="515966122">
      <w:bodyDiv w:val="1"/>
      <w:marLeft w:val="225"/>
      <w:marRight w:val="225"/>
      <w:marTop w:val="0"/>
      <w:marBottom w:val="0"/>
      <w:divBdr>
        <w:top w:val="none" w:sz="0" w:space="0" w:color="auto"/>
        <w:left w:val="none" w:sz="0" w:space="0" w:color="auto"/>
        <w:bottom w:val="none" w:sz="0" w:space="0" w:color="auto"/>
        <w:right w:val="none" w:sz="0" w:space="0" w:color="auto"/>
      </w:divBdr>
      <w:divsChild>
        <w:div w:id="1267082650">
          <w:marLeft w:val="0"/>
          <w:marRight w:val="0"/>
          <w:marTop w:val="0"/>
          <w:marBottom w:val="0"/>
          <w:divBdr>
            <w:top w:val="none" w:sz="0" w:space="0" w:color="auto"/>
            <w:left w:val="none" w:sz="0" w:space="0" w:color="auto"/>
            <w:bottom w:val="none" w:sz="0" w:space="0" w:color="auto"/>
            <w:right w:val="none" w:sz="0" w:space="0" w:color="auto"/>
          </w:divBdr>
        </w:div>
      </w:divsChild>
    </w:div>
    <w:div w:id="550000183">
      <w:bodyDiv w:val="1"/>
      <w:marLeft w:val="0"/>
      <w:marRight w:val="0"/>
      <w:marTop w:val="0"/>
      <w:marBottom w:val="0"/>
      <w:divBdr>
        <w:top w:val="none" w:sz="0" w:space="0" w:color="auto"/>
        <w:left w:val="none" w:sz="0" w:space="0" w:color="auto"/>
        <w:bottom w:val="none" w:sz="0" w:space="0" w:color="auto"/>
        <w:right w:val="none" w:sz="0" w:space="0" w:color="auto"/>
      </w:divBdr>
    </w:div>
    <w:div w:id="569584676">
      <w:bodyDiv w:val="1"/>
      <w:marLeft w:val="225"/>
      <w:marRight w:val="225"/>
      <w:marTop w:val="0"/>
      <w:marBottom w:val="0"/>
      <w:divBdr>
        <w:top w:val="none" w:sz="0" w:space="0" w:color="auto"/>
        <w:left w:val="none" w:sz="0" w:space="0" w:color="auto"/>
        <w:bottom w:val="none" w:sz="0" w:space="0" w:color="auto"/>
        <w:right w:val="none" w:sz="0" w:space="0" w:color="auto"/>
      </w:divBdr>
      <w:divsChild>
        <w:div w:id="522593480">
          <w:marLeft w:val="0"/>
          <w:marRight w:val="0"/>
          <w:marTop w:val="0"/>
          <w:marBottom w:val="0"/>
          <w:divBdr>
            <w:top w:val="none" w:sz="0" w:space="0" w:color="auto"/>
            <w:left w:val="none" w:sz="0" w:space="0" w:color="auto"/>
            <w:bottom w:val="none" w:sz="0" w:space="0" w:color="auto"/>
            <w:right w:val="none" w:sz="0" w:space="0" w:color="auto"/>
          </w:divBdr>
        </w:div>
      </w:divsChild>
    </w:div>
    <w:div w:id="604271561">
      <w:bodyDiv w:val="1"/>
      <w:marLeft w:val="0"/>
      <w:marRight w:val="0"/>
      <w:marTop w:val="0"/>
      <w:marBottom w:val="0"/>
      <w:divBdr>
        <w:top w:val="none" w:sz="0" w:space="0" w:color="auto"/>
        <w:left w:val="none" w:sz="0" w:space="0" w:color="auto"/>
        <w:bottom w:val="none" w:sz="0" w:space="0" w:color="auto"/>
        <w:right w:val="none" w:sz="0" w:space="0" w:color="auto"/>
      </w:divBdr>
    </w:div>
    <w:div w:id="674498468">
      <w:bodyDiv w:val="1"/>
      <w:marLeft w:val="0"/>
      <w:marRight w:val="0"/>
      <w:marTop w:val="0"/>
      <w:marBottom w:val="0"/>
      <w:divBdr>
        <w:top w:val="none" w:sz="0" w:space="0" w:color="auto"/>
        <w:left w:val="none" w:sz="0" w:space="0" w:color="auto"/>
        <w:bottom w:val="none" w:sz="0" w:space="0" w:color="auto"/>
        <w:right w:val="none" w:sz="0" w:space="0" w:color="auto"/>
      </w:divBdr>
    </w:div>
    <w:div w:id="692610539">
      <w:bodyDiv w:val="1"/>
      <w:marLeft w:val="0"/>
      <w:marRight w:val="0"/>
      <w:marTop w:val="0"/>
      <w:marBottom w:val="0"/>
      <w:divBdr>
        <w:top w:val="none" w:sz="0" w:space="0" w:color="auto"/>
        <w:left w:val="none" w:sz="0" w:space="0" w:color="auto"/>
        <w:bottom w:val="none" w:sz="0" w:space="0" w:color="auto"/>
        <w:right w:val="none" w:sz="0" w:space="0" w:color="auto"/>
      </w:divBdr>
    </w:div>
    <w:div w:id="712998665">
      <w:bodyDiv w:val="1"/>
      <w:marLeft w:val="0"/>
      <w:marRight w:val="0"/>
      <w:marTop w:val="0"/>
      <w:marBottom w:val="0"/>
      <w:divBdr>
        <w:top w:val="none" w:sz="0" w:space="0" w:color="auto"/>
        <w:left w:val="none" w:sz="0" w:space="0" w:color="auto"/>
        <w:bottom w:val="none" w:sz="0" w:space="0" w:color="auto"/>
        <w:right w:val="none" w:sz="0" w:space="0" w:color="auto"/>
      </w:divBdr>
    </w:div>
    <w:div w:id="726032901">
      <w:bodyDiv w:val="1"/>
      <w:marLeft w:val="0"/>
      <w:marRight w:val="0"/>
      <w:marTop w:val="0"/>
      <w:marBottom w:val="0"/>
      <w:divBdr>
        <w:top w:val="none" w:sz="0" w:space="0" w:color="auto"/>
        <w:left w:val="none" w:sz="0" w:space="0" w:color="auto"/>
        <w:bottom w:val="none" w:sz="0" w:space="0" w:color="auto"/>
        <w:right w:val="none" w:sz="0" w:space="0" w:color="auto"/>
      </w:divBdr>
    </w:div>
    <w:div w:id="727416338">
      <w:bodyDiv w:val="1"/>
      <w:marLeft w:val="0"/>
      <w:marRight w:val="0"/>
      <w:marTop w:val="0"/>
      <w:marBottom w:val="0"/>
      <w:divBdr>
        <w:top w:val="none" w:sz="0" w:space="0" w:color="auto"/>
        <w:left w:val="none" w:sz="0" w:space="0" w:color="auto"/>
        <w:bottom w:val="none" w:sz="0" w:space="0" w:color="auto"/>
        <w:right w:val="none" w:sz="0" w:space="0" w:color="auto"/>
      </w:divBdr>
    </w:div>
    <w:div w:id="738866528">
      <w:bodyDiv w:val="1"/>
      <w:marLeft w:val="0"/>
      <w:marRight w:val="0"/>
      <w:marTop w:val="0"/>
      <w:marBottom w:val="0"/>
      <w:divBdr>
        <w:top w:val="none" w:sz="0" w:space="0" w:color="auto"/>
        <w:left w:val="none" w:sz="0" w:space="0" w:color="auto"/>
        <w:bottom w:val="none" w:sz="0" w:space="0" w:color="auto"/>
        <w:right w:val="none" w:sz="0" w:space="0" w:color="auto"/>
      </w:divBdr>
    </w:div>
    <w:div w:id="911231614">
      <w:bodyDiv w:val="1"/>
      <w:marLeft w:val="225"/>
      <w:marRight w:val="225"/>
      <w:marTop w:val="0"/>
      <w:marBottom w:val="0"/>
      <w:divBdr>
        <w:top w:val="none" w:sz="0" w:space="0" w:color="auto"/>
        <w:left w:val="none" w:sz="0" w:space="0" w:color="auto"/>
        <w:bottom w:val="none" w:sz="0" w:space="0" w:color="auto"/>
        <w:right w:val="none" w:sz="0" w:space="0" w:color="auto"/>
      </w:divBdr>
      <w:divsChild>
        <w:div w:id="584731928">
          <w:marLeft w:val="0"/>
          <w:marRight w:val="0"/>
          <w:marTop w:val="0"/>
          <w:marBottom w:val="0"/>
          <w:divBdr>
            <w:top w:val="none" w:sz="0" w:space="0" w:color="auto"/>
            <w:left w:val="none" w:sz="0" w:space="0" w:color="auto"/>
            <w:bottom w:val="none" w:sz="0" w:space="0" w:color="auto"/>
            <w:right w:val="none" w:sz="0" w:space="0" w:color="auto"/>
          </w:divBdr>
        </w:div>
      </w:divsChild>
    </w:div>
    <w:div w:id="930817156">
      <w:bodyDiv w:val="1"/>
      <w:marLeft w:val="0"/>
      <w:marRight w:val="0"/>
      <w:marTop w:val="0"/>
      <w:marBottom w:val="0"/>
      <w:divBdr>
        <w:top w:val="none" w:sz="0" w:space="0" w:color="auto"/>
        <w:left w:val="none" w:sz="0" w:space="0" w:color="auto"/>
        <w:bottom w:val="none" w:sz="0" w:space="0" w:color="auto"/>
        <w:right w:val="none" w:sz="0" w:space="0" w:color="auto"/>
      </w:divBdr>
    </w:div>
    <w:div w:id="942031822">
      <w:bodyDiv w:val="1"/>
      <w:marLeft w:val="0"/>
      <w:marRight w:val="0"/>
      <w:marTop w:val="0"/>
      <w:marBottom w:val="0"/>
      <w:divBdr>
        <w:top w:val="none" w:sz="0" w:space="0" w:color="auto"/>
        <w:left w:val="none" w:sz="0" w:space="0" w:color="auto"/>
        <w:bottom w:val="none" w:sz="0" w:space="0" w:color="auto"/>
        <w:right w:val="none" w:sz="0" w:space="0" w:color="auto"/>
      </w:divBdr>
    </w:div>
    <w:div w:id="1057362527">
      <w:bodyDiv w:val="1"/>
      <w:marLeft w:val="0"/>
      <w:marRight w:val="0"/>
      <w:marTop w:val="0"/>
      <w:marBottom w:val="0"/>
      <w:divBdr>
        <w:top w:val="none" w:sz="0" w:space="0" w:color="auto"/>
        <w:left w:val="none" w:sz="0" w:space="0" w:color="auto"/>
        <w:bottom w:val="none" w:sz="0" w:space="0" w:color="auto"/>
        <w:right w:val="none" w:sz="0" w:space="0" w:color="auto"/>
      </w:divBdr>
    </w:div>
    <w:div w:id="1082071347">
      <w:bodyDiv w:val="1"/>
      <w:marLeft w:val="0"/>
      <w:marRight w:val="0"/>
      <w:marTop w:val="0"/>
      <w:marBottom w:val="0"/>
      <w:divBdr>
        <w:top w:val="none" w:sz="0" w:space="0" w:color="auto"/>
        <w:left w:val="none" w:sz="0" w:space="0" w:color="auto"/>
        <w:bottom w:val="none" w:sz="0" w:space="0" w:color="auto"/>
        <w:right w:val="none" w:sz="0" w:space="0" w:color="auto"/>
      </w:divBdr>
    </w:div>
    <w:div w:id="1138061904">
      <w:bodyDiv w:val="1"/>
      <w:marLeft w:val="0"/>
      <w:marRight w:val="0"/>
      <w:marTop w:val="0"/>
      <w:marBottom w:val="0"/>
      <w:divBdr>
        <w:top w:val="none" w:sz="0" w:space="0" w:color="auto"/>
        <w:left w:val="none" w:sz="0" w:space="0" w:color="auto"/>
        <w:bottom w:val="none" w:sz="0" w:space="0" w:color="auto"/>
        <w:right w:val="none" w:sz="0" w:space="0" w:color="auto"/>
      </w:divBdr>
    </w:div>
    <w:div w:id="1168056884">
      <w:bodyDiv w:val="1"/>
      <w:marLeft w:val="0"/>
      <w:marRight w:val="0"/>
      <w:marTop w:val="0"/>
      <w:marBottom w:val="0"/>
      <w:divBdr>
        <w:top w:val="none" w:sz="0" w:space="0" w:color="auto"/>
        <w:left w:val="none" w:sz="0" w:space="0" w:color="auto"/>
        <w:bottom w:val="none" w:sz="0" w:space="0" w:color="auto"/>
        <w:right w:val="none" w:sz="0" w:space="0" w:color="auto"/>
      </w:divBdr>
    </w:div>
    <w:div w:id="1242106454">
      <w:bodyDiv w:val="1"/>
      <w:marLeft w:val="0"/>
      <w:marRight w:val="0"/>
      <w:marTop w:val="0"/>
      <w:marBottom w:val="0"/>
      <w:divBdr>
        <w:top w:val="none" w:sz="0" w:space="0" w:color="auto"/>
        <w:left w:val="none" w:sz="0" w:space="0" w:color="auto"/>
        <w:bottom w:val="none" w:sz="0" w:space="0" w:color="auto"/>
        <w:right w:val="none" w:sz="0" w:space="0" w:color="auto"/>
      </w:divBdr>
    </w:div>
    <w:div w:id="1250961354">
      <w:bodyDiv w:val="1"/>
      <w:marLeft w:val="0"/>
      <w:marRight w:val="0"/>
      <w:marTop w:val="0"/>
      <w:marBottom w:val="0"/>
      <w:divBdr>
        <w:top w:val="none" w:sz="0" w:space="0" w:color="auto"/>
        <w:left w:val="none" w:sz="0" w:space="0" w:color="auto"/>
        <w:bottom w:val="none" w:sz="0" w:space="0" w:color="auto"/>
        <w:right w:val="none" w:sz="0" w:space="0" w:color="auto"/>
      </w:divBdr>
    </w:div>
    <w:div w:id="1265960030">
      <w:bodyDiv w:val="1"/>
      <w:marLeft w:val="0"/>
      <w:marRight w:val="0"/>
      <w:marTop w:val="0"/>
      <w:marBottom w:val="0"/>
      <w:divBdr>
        <w:top w:val="none" w:sz="0" w:space="0" w:color="auto"/>
        <w:left w:val="none" w:sz="0" w:space="0" w:color="auto"/>
        <w:bottom w:val="none" w:sz="0" w:space="0" w:color="auto"/>
        <w:right w:val="none" w:sz="0" w:space="0" w:color="auto"/>
      </w:divBdr>
    </w:div>
    <w:div w:id="1297301472">
      <w:bodyDiv w:val="1"/>
      <w:marLeft w:val="0"/>
      <w:marRight w:val="0"/>
      <w:marTop w:val="0"/>
      <w:marBottom w:val="0"/>
      <w:divBdr>
        <w:top w:val="none" w:sz="0" w:space="0" w:color="auto"/>
        <w:left w:val="none" w:sz="0" w:space="0" w:color="auto"/>
        <w:bottom w:val="none" w:sz="0" w:space="0" w:color="auto"/>
        <w:right w:val="none" w:sz="0" w:space="0" w:color="auto"/>
      </w:divBdr>
    </w:div>
    <w:div w:id="1402175292">
      <w:bodyDiv w:val="1"/>
      <w:marLeft w:val="300"/>
      <w:marRight w:val="300"/>
      <w:marTop w:val="0"/>
      <w:marBottom w:val="0"/>
      <w:divBdr>
        <w:top w:val="none" w:sz="0" w:space="0" w:color="auto"/>
        <w:left w:val="none" w:sz="0" w:space="0" w:color="auto"/>
        <w:bottom w:val="none" w:sz="0" w:space="0" w:color="auto"/>
        <w:right w:val="none" w:sz="0" w:space="0" w:color="auto"/>
      </w:divBdr>
      <w:divsChild>
        <w:div w:id="1885678480">
          <w:marLeft w:val="0"/>
          <w:marRight w:val="0"/>
          <w:marTop w:val="0"/>
          <w:marBottom w:val="0"/>
          <w:divBdr>
            <w:top w:val="none" w:sz="0" w:space="0" w:color="auto"/>
            <w:left w:val="none" w:sz="0" w:space="0" w:color="auto"/>
            <w:bottom w:val="none" w:sz="0" w:space="0" w:color="auto"/>
            <w:right w:val="none" w:sz="0" w:space="0" w:color="auto"/>
          </w:divBdr>
        </w:div>
      </w:divsChild>
    </w:div>
    <w:div w:id="1492524705">
      <w:bodyDiv w:val="1"/>
      <w:marLeft w:val="0"/>
      <w:marRight w:val="0"/>
      <w:marTop w:val="0"/>
      <w:marBottom w:val="0"/>
      <w:divBdr>
        <w:top w:val="none" w:sz="0" w:space="0" w:color="auto"/>
        <w:left w:val="none" w:sz="0" w:space="0" w:color="auto"/>
        <w:bottom w:val="none" w:sz="0" w:space="0" w:color="auto"/>
        <w:right w:val="none" w:sz="0" w:space="0" w:color="auto"/>
      </w:divBdr>
    </w:div>
    <w:div w:id="1570916944">
      <w:bodyDiv w:val="1"/>
      <w:marLeft w:val="0"/>
      <w:marRight w:val="0"/>
      <w:marTop w:val="0"/>
      <w:marBottom w:val="0"/>
      <w:divBdr>
        <w:top w:val="none" w:sz="0" w:space="0" w:color="auto"/>
        <w:left w:val="none" w:sz="0" w:space="0" w:color="auto"/>
        <w:bottom w:val="none" w:sz="0" w:space="0" w:color="auto"/>
        <w:right w:val="none" w:sz="0" w:space="0" w:color="auto"/>
      </w:divBdr>
    </w:div>
    <w:div w:id="1781801000">
      <w:bodyDiv w:val="1"/>
      <w:marLeft w:val="0"/>
      <w:marRight w:val="0"/>
      <w:marTop w:val="0"/>
      <w:marBottom w:val="0"/>
      <w:divBdr>
        <w:top w:val="none" w:sz="0" w:space="0" w:color="auto"/>
        <w:left w:val="none" w:sz="0" w:space="0" w:color="auto"/>
        <w:bottom w:val="none" w:sz="0" w:space="0" w:color="auto"/>
        <w:right w:val="none" w:sz="0" w:space="0" w:color="auto"/>
      </w:divBdr>
    </w:div>
    <w:div w:id="1793282697">
      <w:bodyDiv w:val="1"/>
      <w:marLeft w:val="0"/>
      <w:marRight w:val="0"/>
      <w:marTop w:val="0"/>
      <w:marBottom w:val="0"/>
      <w:divBdr>
        <w:top w:val="none" w:sz="0" w:space="0" w:color="auto"/>
        <w:left w:val="none" w:sz="0" w:space="0" w:color="auto"/>
        <w:bottom w:val="none" w:sz="0" w:space="0" w:color="auto"/>
        <w:right w:val="none" w:sz="0" w:space="0" w:color="auto"/>
      </w:divBdr>
    </w:div>
    <w:div w:id="1807623455">
      <w:bodyDiv w:val="1"/>
      <w:marLeft w:val="0"/>
      <w:marRight w:val="0"/>
      <w:marTop w:val="0"/>
      <w:marBottom w:val="0"/>
      <w:divBdr>
        <w:top w:val="none" w:sz="0" w:space="0" w:color="auto"/>
        <w:left w:val="none" w:sz="0" w:space="0" w:color="auto"/>
        <w:bottom w:val="none" w:sz="0" w:space="0" w:color="auto"/>
        <w:right w:val="none" w:sz="0" w:space="0" w:color="auto"/>
      </w:divBdr>
    </w:div>
    <w:div w:id="1822652657">
      <w:bodyDiv w:val="1"/>
      <w:marLeft w:val="0"/>
      <w:marRight w:val="0"/>
      <w:marTop w:val="0"/>
      <w:marBottom w:val="0"/>
      <w:divBdr>
        <w:top w:val="none" w:sz="0" w:space="0" w:color="auto"/>
        <w:left w:val="none" w:sz="0" w:space="0" w:color="auto"/>
        <w:bottom w:val="none" w:sz="0" w:space="0" w:color="auto"/>
        <w:right w:val="none" w:sz="0" w:space="0" w:color="auto"/>
      </w:divBdr>
    </w:div>
    <w:div w:id="1844708515">
      <w:bodyDiv w:val="1"/>
      <w:marLeft w:val="0"/>
      <w:marRight w:val="0"/>
      <w:marTop w:val="0"/>
      <w:marBottom w:val="0"/>
      <w:divBdr>
        <w:top w:val="none" w:sz="0" w:space="0" w:color="auto"/>
        <w:left w:val="none" w:sz="0" w:space="0" w:color="auto"/>
        <w:bottom w:val="none" w:sz="0" w:space="0" w:color="auto"/>
        <w:right w:val="none" w:sz="0" w:space="0" w:color="auto"/>
      </w:divBdr>
    </w:div>
    <w:div w:id="1928732974">
      <w:bodyDiv w:val="1"/>
      <w:marLeft w:val="0"/>
      <w:marRight w:val="0"/>
      <w:marTop w:val="0"/>
      <w:marBottom w:val="0"/>
      <w:divBdr>
        <w:top w:val="none" w:sz="0" w:space="0" w:color="auto"/>
        <w:left w:val="none" w:sz="0" w:space="0" w:color="auto"/>
        <w:bottom w:val="none" w:sz="0" w:space="0" w:color="auto"/>
        <w:right w:val="none" w:sz="0" w:space="0" w:color="auto"/>
      </w:divBdr>
    </w:div>
    <w:div w:id="1954314016">
      <w:bodyDiv w:val="1"/>
      <w:marLeft w:val="0"/>
      <w:marRight w:val="0"/>
      <w:marTop w:val="0"/>
      <w:marBottom w:val="0"/>
      <w:divBdr>
        <w:top w:val="none" w:sz="0" w:space="0" w:color="auto"/>
        <w:left w:val="none" w:sz="0" w:space="0" w:color="auto"/>
        <w:bottom w:val="none" w:sz="0" w:space="0" w:color="auto"/>
        <w:right w:val="none" w:sz="0" w:space="0" w:color="auto"/>
      </w:divBdr>
    </w:div>
    <w:div w:id="2004581612">
      <w:bodyDiv w:val="1"/>
      <w:marLeft w:val="0"/>
      <w:marRight w:val="0"/>
      <w:marTop w:val="0"/>
      <w:marBottom w:val="0"/>
      <w:divBdr>
        <w:top w:val="none" w:sz="0" w:space="0" w:color="auto"/>
        <w:left w:val="none" w:sz="0" w:space="0" w:color="auto"/>
        <w:bottom w:val="none" w:sz="0" w:space="0" w:color="auto"/>
        <w:right w:val="none" w:sz="0" w:space="0" w:color="auto"/>
      </w:divBdr>
    </w:div>
    <w:div w:id="2034644131">
      <w:bodyDiv w:val="1"/>
      <w:marLeft w:val="0"/>
      <w:marRight w:val="0"/>
      <w:marTop w:val="0"/>
      <w:marBottom w:val="0"/>
      <w:divBdr>
        <w:top w:val="none" w:sz="0" w:space="0" w:color="auto"/>
        <w:left w:val="none" w:sz="0" w:space="0" w:color="auto"/>
        <w:bottom w:val="none" w:sz="0" w:space="0" w:color="auto"/>
        <w:right w:val="none" w:sz="0" w:space="0" w:color="auto"/>
      </w:divBdr>
    </w:div>
    <w:div w:id="2070687821">
      <w:bodyDiv w:val="1"/>
      <w:marLeft w:val="225"/>
      <w:marRight w:val="225"/>
      <w:marTop w:val="0"/>
      <w:marBottom w:val="0"/>
      <w:divBdr>
        <w:top w:val="none" w:sz="0" w:space="0" w:color="auto"/>
        <w:left w:val="none" w:sz="0" w:space="0" w:color="auto"/>
        <w:bottom w:val="none" w:sz="0" w:space="0" w:color="auto"/>
        <w:right w:val="none" w:sz="0" w:space="0" w:color="auto"/>
      </w:divBdr>
      <w:divsChild>
        <w:div w:id="9138427">
          <w:marLeft w:val="0"/>
          <w:marRight w:val="0"/>
          <w:marTop w:val="0"/>
          <w:marBottom w:val="0"/>
          <w:divBdr>
            <w:top w:val="none" w:sz="0" w:space="0" w:color="auto"/>
            <w:left w:val="none" w:sz="0" w:space="0" w:color="auto"/>
            <w:bottom w:val="none" w:sz="0" w:space="0" w:color="auto"/>
            <w:right w:val="none" w:sz="0" w:space="0" w:color="auto"/>
          </w:divBdr>
        </w:div>
      </w:divsChild>
    </w:div>
    <w:div w:id="212515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15" Target="commentsIds.xml" Type="http://schemas.microsoft.com/office/2016/09/relationships/commentsIds"/>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A6C1A0-8E50-4DA0-A23D-0D48DCD9F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3B1186E9</Template>
  <TotalTime>1</TotalTime>
  <Pages>4</Pages>
  <Words>1272</Words>
  <Characters>8959</Characters>
  <Application>Microsoft Office Word</Application>
  <DocSecurity>4</DocSecurity>
  <Lines>74</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Derinimo pažyma</vt:lpstr>
      <vt:lpstr>Derinimo pažyma</vt:lpstr>
    </vt:vector>
  </TitlesOfParts>
  <Company>LRSM</Company>
  <LinksUpToDate>false</LinksUpToDate>
  <CharactersWithSpaces>10211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2018-09-13T05:04:00Z</dcterms:created>
  <dc:creator>Ruta Atociunaite</dc:creator>
  <cp:lastModifiedBy>Aistė Usevičienė</cp:lastModifiedBy>
  <cp:lastPrinted>2018-04-27T05:23:00Z</cp:lastPrinted>
  <dcterms:modified xsi:type="dcterms:W3CDTF">2018-09-13T05:04:00Z</dcterms:modified>
  <cp:revision>2</cp:revision>
  <dc:title>Derinimo pažyma</dc:title>
</cp:coreProperties>
</file>