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1076C" w14:textId="35767459" w:rsidR="0049309D" w:rsidRPr="001D133D" w:rsidRDefault="0049309D" w:rsidP="004F68D2">
      <w:pPr>
        <w:spacing w:line="276" w:lineRule="auto"/>
        <w:ind w:left="7201"/>
        <w:outlineLvl w:val="2"/>
        <w:rPr>
          <w:rFonts w:eastAsia="Arial Unicode MS"/>
          <w:b/>
          <w:bCs/>
          <w:szCs w:val="24"/>
        </w:rPr>
      </w:pPr>
      <w:r w:rsidRPr="002C1A99">
        <w:rPr>
          <w:rFonts w:eastAsia="Arial Unicode MS"/>
          <w:b/>
          <w:bCs/>
          <w:szCs w:val="24"/>
        </w:rPr>
        <w:t>Projekt</w:t>
      </w:r>
      <w:r w:rsidR="004F68D2">
        <w:rPr>
          <w:rFonts w:eastAsia="Arial Unicode MS"/>
          <w:b/>
          <w:bCs/>
          <w:szCs w:val="24"/>
        </w:rPr>
        <w:t>as</w:t>
      </w:r>
      <w:r w:rsidRPr="001D133D">
        <w:rPr>
          <w:rFonts w:eastAsia="Arial Unicode MS"/>
          <w:b/>
          <w:bCs/>
          <w:szCs w:val="24"/>
        </w:rPr>
        <w:t xml:space="preserve"> </w:t>
      </w:r>
    </w:p>
    <w:p w14:paraId="58866039" w14:textId="77777777" w:rsidR="008F5FC4" w:rsidRPr="001D133D" w:rsidRDefault="008F5FC4" w:rsidP="000F1E75">
      <w:pPr>
        <w:spacing w:line="360" w:lineRule="auto"/>
        <w:jc w:val="center"/>
        <w:rPr>
          <w:b/>
          <w:szCs w:val="24"/>
          <w:lang w:eastAsia="lt-LT"/>
        </w:rPr>
      </w:pPr>
    </w:p>
    <w:p w14:paraId="36264812" w14:textId="77777777" w:rsidR="004B37FA" w:rsidRPr="001D133D" w:rsidRDefault="00703DF4" w:rsidP="000F1E75">
      <w:pPr>
        <w:spacing w:line="360" w:lineRule="auto"/>
        <w:jc w:val="center"/>
        <w:rPr>
          <w:b/>
          <w:szCs w:val="24"/>
          <w:lang w:eastAsia="lt-LT"/>
        </w:rPr>
      </w:pPr>
      <w:r w:rsidRPr="001D133D">
        <w:rPr>
          <w:b/>
          <w:szCs w:val="24"/>
          <w:lang w:eastAsia="lt-LT"/>
        </w:rPr>
        <w:t>LIETUVOS RESPUBLIKOS</w:t>
      </w:r>
    </w:p>
    <w:p w14:paraId="75A79A73" w14:textId="77777777" w:rsidR="007A5C11" w:rsidRPr="001D133D" w:rsidRDefault="00703DF4" w:rsidP="000F1E75">
      <w:pPr>
        <w:spacing w:line="360" w:lineRule="auto"/>
        <w:jc w:val="center"/>
        <w:rPr>
          <w:b/>
          <w:szCs w:val="24"/>
          <w:lang w:eastAsia="lt-LT"/>
        </w:rPr>
      </w:pPr>
      <w:r w:rsidRPr="001D133D">
        <w:rPr>
          <w:b/>
          <w:szCs w:val="24"/>
          <w:lang w:eastAsia="lt-LT"/>
        </w:rPr>
        <w:t xml:space="preserve">MOKSLO IR STUDIJŲ ĮSTATYMO NR. XI-242 </w:t>
      </w:r>
    </w:p>
    <w:p w14:paraId="39DD2BA8" w14:textId="77777777" w:rsidR="007A5C11" w:rsidRPr="001D133D" w:rsidRDefault="009970CF" w:rsidP="000F1E75">
      <w:pPr>
        <w:spacing w:line="360" w:lineRule="auto"/>
        <w:jc w:val="center"/>
        <w:rPr>
          <w:b/>
          <w:szCs w:val="24"/>
          <w:lang w:eastAsia="lt-LT"/>
        </w:rPr>
      </w:pPr>
      <w:r w:rsidRPr="001D133D">
        <w:rPr>
          <w:b/>
          <w:szCs w:val="24"/>
          <w:lang w:eastAsia="lt-LT"/>
        </w:rPr>
        <w:t xml:space="preserve">4, </w:t>
      </w:r>
      <w:r w:rsidR="003E7B38" w:rsidRPr="001D133D">
        <w:rPr>
          <w:b/>
          <w:szCs w:val="24"/>
          <w:lang w:eastAsia="lt-LT"/>
        </w:rPr>
        <w:t>27</w:t>
      </w:r>
      <w:r w:rsidR="00E657D4" w:rsidRPr="001D133D">
        <w:rPr>
          <w:b/>
          <w:szCs w:val="24"/>
          <w:lang w:eastAsia="lt-LT"/>
        </w:rPr>
        <w:t xml:space="preserve">, </w:t>
      </w:r>
      <w:r w:rsidR="00073D20" w:rsidRPr="001D133D">
        <w:rPr>
          <w:b/>
          <w:szCs w:val="24"/>
          <w:lang w:eastAsia="lt-LT"/>
        </w:rPr>
        <w:t xml:space="preserve">28, </w:t>
      </w:r>
      <w:r w:rsidR="00E657D4" w:rsidRPr="001D133D">
        <w:rPr>
          <w:b/>
          <w:szCs w:val="24"/>
          <w:lang w:eastAsia="lt-LT"/>
        </w:rPr>
        <w:t>38, 39</w:t>
      </w:r>
      <w:r w:rsidR="004D485D" w:rsidRPr="001D133D">
        <w:rPr>
          <w:b/>
          <w:szCs w:val="24"/>
          <w:lang w:eastAsia="lt-LT"/>
        </w:rPr>
        <w:t xml:space="preserve">, 43, </w:t>
      </w:r>
      <w:r w:rsidR="00073D20" w:rsidRPr="001D133D">
        <w:rPr>
          <w:b/>
          <w:szCs w:val="24"/>
          <w:lang w:eastAsia="lt-LT"/>
        </w:rPr>
        <w:t xml:space="preserve">44, </w:t>
      </w:r>
      <w:r w:rsidR="005927D1" w:rsidRPr="001D133D">
        <w:rPr>
          <w:b/>
          <w:szCs w:val="24"/>
          <w:lang w:eastAsia="lt-LT"/>
        </w:rPr>
        <w:t xml:space="preserve">49, </w:t>
      </w:r>
      <w:r w:rsidR="00073D20" w:rsidRPr="001D133D">
        <w:rPr>
          <w:b/>
          <w:szCs w:val="24"/>
          <w:lang w:eastAsia="lt-LT"/>
        </w:rPr>
        <w:t xml:space="preserve">50, </w:t>
      </w:r>
      <w:r w:rsidR="00E97676" w:rsidRPr="001D133D">
        <w:rPr>
          <w:b/>
          <w:szCs w:val="24"/>
          <w:lang w:eastAsia="lt-LT"/>
        </w:rPr>
        <w:t xml:space="preserve">52, </w:t>
      </w:r>
      <w:r w:rsidR="004D485D" w:rsidRPr="001D133D">
        <w:rPr>
          <w:b/>
          <w:szCs w:val="24"/>
          <w:lang w:eastAsia="lt-LT"/>
        </w:rPr>
        <w:t>5</w:t>
      </w:r>
      <w:r w:rsidR="00890EAB" w:rsidRPr="001D133D">
        <w:rPr>
          <w:b/>
          <w:szCs w:val="24"/>
          <w:lang w:eastAsia="lt-LT"/>
        </w:rPr>
        <w:t>6</w:t>
      </w:r>
      <w:r w:rsidR="004D485D" w:rsidRPr="001D133D">
        <w:rPr>
          <w:b/>
          <w:szCs w:val="24"/>
          <w:lang w:eastAsia="lt-LT"/>
        </w:rPr>
        <w:t xml:space="preserve">, </w:t>
      </w:r>
      <w:r w:rsidR="00C87D1B" w:rsidRPr="001D133D">
        <w:rPr>
          <w:b/>
          <w:szCs w:val="24"/>
          <w:lang w:eastAsia="lt-LT"/>
        </w:rPr>
        <w:t xml:space="preserve">59, </w:t>
      </w:r>
      <w:r w:rsidR="001D7B48" w:rsidRPr="001D133D">
        <w:rPr>
          <w:rFonts w:eastAsia="Arial"/>
          <w:b/>
          <w:szCs w:val="24"/>
          <w:lang w:eastAsia="lt-LT"/>
        </w:rPr>
        <w:t xml:space="preserve">67, </w:t>
      </w:r>
      <w:r w:rsidR="00DA370B" w:rsidRPr="001D133D">
        <w:rPr>
          <w:b/>
          <w:szCs w:val="24"/>
          <w:lang w:eastAsia="lt-LT"/>
        </w:rPr>
        <w:t>87</w:t>
      </w:r>
      <w:r w:rsidR="00513A72" w:rsidRPr="001D133D">
        <w:rPr>
          <w:b/>
          <w:szCs w:val="24"/>
          <w:lang w:eastAsia="lt-LT"/>
        </w:rPr>
        <w:t xml:space="preserve"> </w:t>
      </w:r>
      <w:r w:rsidR="00703DF4" w:rsidRPr="001D133D">
        <w:rPr>
          <w:b/>
          <w:szCs w:val="24"/>
          <w:lang w:eastAsia="lt-LT"/>
        </w:rPr>
        <w:t>STRAIPSNIŲ</w:t>
      </w:r>
      <w:r w:rsidR="00CA38EB" w:rsidRPr="001D133D">
        <w:rPr>
          <w:b/>
          <w:szCs w:val="24"/>
        </w:rPr>
        <w:t xml:space="preserve"> PAKEITIMO </w:t>
      </w:r>
      <w:r w:rsidR="00F24472" w:rsidRPr="001D133D">
        <w:rPr>
          <w:b/>
          <w:szCs w:val="24"/>
          <w:lang w:eastAsia="lt-LT"/>
        </w:rPr>
        <w:t>IR</w:t>
      </w:r>
      <w:r w:rsidR="003E7B38" w:rsidRPr="001D133D">
        <w:rPr>
          <w:b/>
          <w:szCs w:val="24"/>
          <w:lang w:eastAsia="lt-LT"/>
        </w:rPr>
        <w:t xml:space="preserve"> </w:t>
      </w:r>
    </w:p>
    <w:p w14:paraId="74E0ABDD" w14:textId="77777777" w:rsidR="00691B6A" w:rsidRPr="001D133D" w:rsidRDefault="003E7B38" w:rsidP="000F1E75">
      <w:pPr>
        <w:spacing w:line="360" w:lineRule="auto"/>
        <w:jc w:val="center"/>
        <w:rPr>
          <w:b/>
          <w:szCs w:val="24"/>
          <w:lang w:eastAsia="lt-LT"/>
        </w:rPr>
      </w:pPr>
      <w:r w:rsidRPr="001D133D">
        <w:rPr>
          <w:b/>
          <w:szCs w:val="24"/>
          <w:lang w:eastAsia="lt-LT"/>
        </w:rPr>
        <w:t>PAPILDYMO 25</w:t>
      </w:r>
      <w:r w:rsidRPr="001D133D">
        <w:rPr>
          <w:b/>
          <w:szCs w:val="24"/>
          <w:vertAlign w:val="superscript"/>
          <w:lang w:eastAsia="lt-LT"/>
        </w:rPr>
        <w:t>1</w:t>
      </w:r>
      <w:r w:rsidR="00D54BE7" w:rsidRPr="001D133D">
        <w:rPr>
          <w:b/>
          <w:szCs w:val="24"/>
          <w:lang w:eastAsia="lt-LT"/>
        </w:rPr>
        <w:t xml:space="preserve"> STR</w:t>
      </w:r>
      <w:r w:rsidRPr="001D133D">
        <w:rPr>
          <w:b/>
          <w:szCs w:val="24"/>
          <w:lang w:eastAsia="lt-LT"/>
        </w:rPr>
        <w:t>AIPSNI</w:t>
      </w:r>
      <w:r w:rsidR="00F24472" w:rsidRPr="001D133D">
        <w:rPr>
          <w:b/>
          <w:szCs w:val="24"/>
          <w:lang w:eastAsia="lt-LT"/>
        </w:rPr>
        <w:t>U</w:t>
      </w:r>
      <w:r w:rsidR="00F73F7E" w:rsidRPr="001D133D">
        <w:rPr>
          <w:b/>
          <w:szCs w:val="24"/>
          <w:lang w:eastAsia="lt-LT"/>
        </w:rPr>
        <w:t xml:space="preserve"> </w:t>
      </w:r>
    </w:p>
    <w:p w14:paraId="6A2E2356" w14:textId="77777777" w:rsidR="008F5FC4" w:rsidRPr="001D133D" w:rsidRDefault="003E7B38" w:rsidP="000F1E75">
      <w:pPr>
        <w:spacing w:line="360" w:lineRule="auto"/>
        <w:jc w:val="center"/>
        <w:rPr>
          <w:b/>
          <w:szCs w:val="24"/>
          <w:lang w:eastAsia="lt-LT"/>
        </w:rPr>
      </w:pPr>
      <w:r w:rsidRPr="001D133D">
        <w:rPr>
          <w:b/>
          <w:szCs w:val="24"/>
          <w:lang w:eastAsia="lt-LT"/>
        </w:rPr>
        <w:t>Į</w:t>
      </w:r>
      <w:r w:rsidR="00703DF4" w:rsidRPr="001D133D">
        <w:rPr>
          <w:b/>
          <w:szCs w:val="24"/>
          <w:lang w:eastAsia="lt-LT"/>
        </w:rPr>
        <w:t xml:space="preserve">STATYMAS </w:t>
      </w:r>
    </w:p>
    <w:p w14:paraId="070E835F" w14:textId="77777777" w:rsidR="008F5FC4" w:rsidRPr="001D133D" w:rsidRDefault="008F5FC4" w:rsidP="000F1E75">
      <w:pPr>
        <w:spacing w:line="360" w:lineRule="auto"/>
        <w:jc w:val="center"/>
        <w:outlineLvl w:val="2"/>
        <w:rPr>
          <w:rFonts w:eastAsia="Arial Unicode MS"/>
          <w:b/>
          <w:bCs/>
          <w:szCs w:val="24"/>
        </w:rPr>
      </w:pPr>
    </w:p>
    <w:p w14:paraId="52D280EB" w14:textId="77777777" w:rsidR="008F5FC4" w:rsidRPr="001D133D" w:rsidRDefault="00703DF4" w:rsidP="004D2247">
      <w:pPr>
        <w:tabs>
          <w:tab w:val="left" w:pos="993"/>
        </w:tabs>
        <w:spacing w:line="360" w:lineRule="auto"/>
        <w:ind w:firstLine="720"/>
        <w:jc w:val="center"/>
        <w:rPr>
          <w:szCs w:val="24"/>
        </w:rPr>
      </w:pPr>
      <w:r w:rsidRPr="001D133D">
        <w:rPr>
          <w:szCs w:val="24"/>
        </w:rPr>
        <w:t>201</w:t>
      </w:r>
      <w:r w:rsidR="002D3060" w:rsidRPr="001D133D">
        <w:rPr>
          <w:szCs w:val="24"/>
        </w:rPr>
        <w:t>9</w:t>
      </w:r>
      <w:r w:rsidRPr="001D133D">
        <w:rPr>
          <w:szCs w:val="24"/>
        </w:rPr>
        <w:t xml:space="preserve"> m.                      d. Nr.</w:t>
      </w:r>
    </w:p>
    <w:p w14:paraId="70A8940E" w14:textId="77777777" w:rsidR="008F5FC4" w:rsidRPr="001D133D" w:rsidRDefault="00703DF4" w:rsidP="000F1E75">
      <w:pPr>
        <w:spacing w:line="360" w:lineRule="auto"/>
        <w:ind w:firstLine="720"/>
        <w:jc w:val="center"/>
        <w:rPr>
          <w:szCs w:val="24"/>
        </w:rPr>
      </w:pPr>
      <w:r w:rsidRPr="001D133D">
        <w:rPr>
          <w:szCs w:val="24"/>
        </w:rPr>
        <w:t>Vilnius</w:t>
      </w:r>
    </w:p>
    <w:p w14:paraId="0E44D161" w14:textId="77777777" w:rsidR="008F5FC4" w:rsidRPr="001D133D" w:rsidRDefault="008F5FC4" w:rsidP="00335D04">
      <w:pPr>
        <w:spacing w:line="360" w:lineRule="auto"/>
        <w:ind w:firstLine="720"/>
        <w:jc w:val="center"/>
        <w:rPr>
          <w:szCs w:val="24"/>
        </w:rPr>
      </w:pPr>
    </w:p>
    <w:p w14:paraId="0121261F" w14:textId="2B8E8542" w:rsidR="00F65384" w:rsidRPr="001D133D" w:rsidRDefault="00F65384" w:rsidP="001D6484">
      <w:pPr>
        <w:pStyle w:val="Sraopastraipa"/>
        <w:spacing w:line="276" w:lineRule="auto"/>
        <w:ind w:left="0" w:firstLine="1134"/>
        <w:jc w:val="both"/>
        <w:rPr>
          <w:b/>
          <w:szCs w:val="24"/>
        </w:rPr>
      </w:pPr>
      <w:bookmarkStart w:id="0" w:name="part_1ae285cc64fd42bba3ef1d8e98e0d6bd"/>
      <w:bookmarkEnd w:id="0"/>
      <w:r w:rsidRPr="001D133D">
        <w:rPr>
          <w:b/>
          <w:szCs w:val="24"/>
        </w:rPr>
        <w:t>1 straipsnis. 4 straipsnio pakeitimas</w:t>
      </w:r>
    </w:p>
    <w:p w14:paraId="6FC0295B" w14:textId="77777777" w:rsidR="00D32A21" w:rsidRPr="001D133D" w:rsidRDefault="00D32A21" w:rsidP="001D6484">
      <w:pPr>
        <w:pStyle w:val="Sraopastraipa"/>
        <w:spacing w:line="276" w:lineRule="auto"/>
        <w:ind w:left="0" w:firstLine="1134"/>
        <w:jc w:val="both"/>
        <w:rPr>
          <w:szCs w:val="24"/>
        </w:rPr>
      </w:pPr>
      <w:r w:rsidRPr="001D133D">
        <w:rPr>
          <w:szCs w:val="24"/>
        </w:rPr>
        <w:t>Pakeisti 4 straipsnio 20 dalį ir ją išdėstyti taip:</w:t>
      </w:r>
    </w:p>
    <w:p w14:paraId="39FF8DCF" w14:textId="1C5A548C" w:rsidR="00D32A21" w:rsidRPr="001D133D" w:rsidRDefault="00D32A21" w:rsidP="001D6484">
      <w:pPr>
        <w:spacing w:line="276" w:lineRule="auto"/>
        <w:ind w:firstLine="1134"/>
        <w:jc w:val="both"/>
        <w:rPr>
          <w:rFonts w:eastAsia="Arial"/>
          <w:szCs w:val="24"/>
          <w:lang w:eastAsia="lt-LT"/>
        </w:rPr>
      </w:pPr>
      <w:r w:rsidRPr="001D133D">
        <w:rPr>
          <w:rFonts w:eastAsia="Arial"/>
          <w:szCs w:val="24"/>
          <w:lang w:eastAsia="lt-LT"/>
        </w:rPr>
        <w:t xml:space="preserve">,,20. Rezidentūra – medicinos, odontologijos ir </w:t>
      </w:r>
      <w:r w:rsidRPr="004F68D2">
        <w:rPr>
          <w:rFonts w:eastAsia="Arial"/>
          <w:szCs w:val="24"/>
          <w:lang w:eastAsia="lt-LT"/>
        </w:rPr>
        <w:t>veterinarijos</w:t>
      </w:r>
      <w:r w:rsidRPr="001D133D">
        <w:rPr>
          <w:rFonts w:eastAsia="Arial"/>
          <w:szCs w:val="24"/>
          <w:lang w:eastAsia="lt-LT"/>
        </w:rPr>
        <w:t xml:space="preserve"> krypčių studijos, skirtos atitinkamos studijų krypties aukštąjį universitetinį išsilavinimą įgijusiems asmenims teisės aktų nustatyta tvarka įgyti specializaciją.“</w:t>
      </w:r>
    </w:p>
    <w:p w14:paraId="1BF0060F" w14:textId="77777777" w:rsidR="0069068F" w:rsidRPr="001D133D" w:rsidRDefault="0069068F" w:rsidP="001D6484">
      <w:pPr>
        <w:spacing w:line="276" w:lineRule="auto"/>
        <w:ind w:firstLine="1134"/>
        <w:jc w:val="both"/>
        <w:rPr>
          <w:b/>
          <w:szCs w:val="24"/>
        </w:rPr>
      </w:pPr>
    </w:p>
    <w:p w14:paraId="62252857" w14:textId="136FB90D" w:rsidR="006F1AA8" w:rsidRPr="001D133D" w:rsidRDefault="004E2C32" w:rsidP="001D6484">
      <w:pPr>
        <w:spacing w:line="276" w:lineRule="auto"/>
        <w:ind w:firstLine="1134"/>
        <w:jc w:val="both"/>
        <w:rPr>
          <w:b/>
          <w:bCs/>
          <w:szCs w:val="24"/>
        </w:rPr>
      </w:pPr>
      <w:r w:rsidRPr="001D133D">
        <w:rPr>
          <w:b/>
          <w:bCs/>
          <w:szCs w:val="24"/>
        </w:rPr>
        <w:t>2</w:t>
      </w:r>
      <w:r w:rsidR="006F1AA8" w:rsidRPr="001D133D">
        <w:rPr>
          <w:b/>
          <w:bCs/>
          <w:szCs w:val="24"/>
        </w:rPr>
        <w:t xml:space="preserve"> straipsnis. Įstatymo </w:t>
      </w:r>
      <w:r w:rsidR="006F1AA8" w:rsidRPr="001D133D">
        <w:rPr>
          <w:b/>
          <w:bCs/>
          <w:szCs w:val="24"/>
          <w:lang w:eastAsia="lt-LT"/>
        </w:rPr>
        <w:t xml:space="preserve">papildymas </w:t>
      </w:r>
      <w:r w:rsidR="006F1AA8" w:rsidRPr="001D133D">
        <w:rPr>
          <w:b/>
          <w:bCs/>
          <w:szCs w:val="24"/>
        </w:rPr>
        <w:t>25</w:t>
      </w:r>
      <w:r w:rsidR="006F1AA8" w:rsidRPr="001D133D">
        <w:rPr>
          <w:b/>
          <w:bCs/>
          <w:szCs w:val="24"/>
          <w:vertAlign w:val="superscript"/>
        </w:rPr>
        <w:t>1</w:t>
      </w:r>
      <w:r w:rsidR="006F1AA8" w:rsidRPr="001D133D">
        <w:rPr>
          <w:b/>
          <w:bCs/>
          <w:szCs w:val="24"/>
          <w:lang w:eastAsia="lt-LT"/>
        </w:rPr>
        <w:t xml:space="preserve"> straipsniu</w:t>
      </w:r>
    </w:p>
    <w:p w14:paraId="468988F7" w14:textId="77777777" w:rsidR="00A3612F" w:rsidRPr="004F68D2" w:rsidRDefault="00A3612F" w:rsidP="001D6484">
      <w:pPr>
        <w:spacing w:line="276" w:lineRule="auto"/>
        <w:ind w:right="282" w:firstLine="1134"/>
        <w:jc w:val="both"/>
        <w:rPr>
          <w:bCs/>
          <w:szCs w:val="24"/>
        </w:rPr>
      </w:pPr>
      <w:r w:rsidRPr="004F68D2">
        <w:rPr>
          <w:bCs/>
          <w:szCs w:val="24"/>
        </w:rPr>
        <w:t>Papildyti Įstatymą 25</w:t>
      </w:r>
      <w:r w:rsidRPr="004F68D2">
        <w:rPr>
          <w:bCs/>
          <w:szCs w:val="24"/>
          <w:vertAlign w:val="superscript"/>
        </w:rPr>
        <w:t>1</w:t>
      </w:r>
      <w:r w:rsidRPr="004F68D2">
        <w:rPr>
          <w:bCs/>
          <w:szCs w:val="24"/>
        </w:rPr>
        <w:t xml:space="preserve"> straipsniu:</w:t>
      </w:r>
    </w:p>
    <w:p w14:paraId="25585322" w14:textId="77777777" w:rsidR="00A3612F" w:rsidRPr="004F68D2" w:rsidRDefault="00A3612F" w:rsidP="001D6484">
      <w:pPr>
        <w:tabs>
          <w:tab w:val="left" w:pos="402"/>
          <w:tab w:val="left" w:pos="993"/>
        </w:tabs>
        <w:spacing w:line="276" w:lineRule="auto"/>
        <w:ind w:firstLine="1134"/>
        <w:jc w:val="both"/>
        <w:rPr>
          <w:bCs/>
          <w:szCs w:val="24"/>
        </w:rPr>
      </w:pPr>
      <w:r w:rsidRPr="004F68D2">
        <w:rPr>
          <w:bCs/>
          <w:szCs w:val="24"/>
        </w:rPr>
        <w:t>„25</w:t>
      </w:r>
      <w:r w:rsidRPr="004F68D2">
        <w:rPr>
          <w:bCs/>
          <w:szCs w:val="24"/>
          <w:vertAlign w:val="superscript"/>
        </w:rPr>
        <w:t>1</w:t>
      </w:r>
      <w:r w:rsidRPr="004F68D2">
        <w:rPr>
          <w:bCs/>
          <w:szCs w:val="24"/>
        </w:rPr>
        <w:t xml:space="preserve"> straipsnis. Mokslo ir inovacijų sklaidos centras</w:t>
      </w:r>
    </w:p>
    <w:p w14:paraId="487A0C4D" w14:textId="77777777" w:rsidR="00A3612F" w:rsidRPr="004F68D2" w:rsidRDefault="00A3612F" w:rsidP="001D6484">
      <w:pPr>
        <w:pStyle w:val="Sraopastraipa"/>
        <w:numPr>
          <w:ilvl w:val="0"/>
          <w:numId w:val="6"/>
        </w:numPr>
        <w:spacing w:line="276" w:lineRule="auto"/>
        <w:ind w:left="0" w:firstLine="1134"/>
        <w:jc w:val="both"/>
        <w:rPr>
          <w:szCs w:val="24"/>
          <w:lang w:eastAsia="lt-LT"/>
        </w:rPr>
      </w:pPr>
      <w:r w:rsidRPr="004F68D2">
        <w:rPr>
          <w:szCs w:val="24"/>
          <w:lang w:eastAsia="lt-LT"/>
        </w:rPr>
        <w:t xml:space="preserve">Mokslo ir inovacijų sklaidos centras yra pelno nesiekiantis ribotos civilinės atsakomybės viešasis juridinis asmuo, veikiantis kaip viešoji įstaiga, kurios steigėja yra valstybė, o </w:t>
      </w:r>
      <w:r w:rsidR="00535F9C" w:rsidRPr="004F68D2">
        <w:rPr>
          <w:szCs w:val="24"/>
          <w:lang w:eastAsia="lt-LT"/>
        </w:rPr>
        <w:t xml:space="preserve">valstybės kaip </w:t>
      </w:r>
      <w:r w:rsidR="005D2420" w:rsidRPr="004F68D2">
        <w:rPr>
          <w:szCs w:val="24"/>
          <w:lang w:eastAsia="lt-LT"/>
        </w:rPr>
        <w:t>dalininkės</w:t>
      </w:r>
      <w:r w:rsidR="00535F9C" w:rsidRPr="004F68D2">
        <w:rPr>
          <w:szCs w:val="24"/>
          <w:lang w:eastAsia="lt-LT"/>
        </w:rPr>
        <w:t xml:space="preserve"> (savininkės)</w:t>
      </w:r>
      <w:r w:rsidR="005D2420" w:rsidRPr="004F68D2">
        <w:rPr>
          <w:szCs w:val="24"/>
          <w:lang w:eastAsia="lt-LT"/>
        </w:rPr>
        <w:t xml:space="preserve"> </w:t>
      </w:r>
      <w:r w:rsidRPr="004F68D2">
        <w:rPr>
          <w:szCs w:val="24"/>
          <w:lang w:eastAsia="lt-LT"/>
        </w:rPr>
        <w:t xml:space="preserve">teises ir pareigas įgyvendina </w:t>
      </w:r>
      <w:r w:rsidR="000E2CB6" w:rsidRPr="004F68D2">
        <w:rPr>
          <w:szCs w:val="24"/>
        </w:rPr>
        <w:t xml:space="preserve">Vyriausybė </w:t>
      </w:r>
      <w:r w:rsidRPr="004F68D2">
        <w:rPr>
          <w:szCs w:val="24"/>
          <w:lang w:eastAsia="lt-LT"/>
        </w:rPr>
        <w:t>arba jos įgaliota institucija.</w:t>
      </w:r>
    </w:p>
    <w:p w14:paraId="0D36D4B8" w14:textId="77777777" w:rsidR="00A3612F" w:rsidRPr="004F68D2" w:rsidRDefault="00A3612F" w:rsidP="001D6484">
      <w:pPr>
        <w:pStyle w:val="Sraopastraipa"/>
        <w:numPr>
          <w:ilvl w:val="0"/>
          <w:numId w:val="6"/>
        </w:numPr>
        <w:spacing w:line="276" w:lineRule="auto"/>
        <w:ind w:left="0" w:firstLine="1134"/>
        <w:jc w:val="both"/>
        <w:rPr>
          <w:szCs w:val="24"/>
          <w:lang w:eastAsia="lt-LT"/>
        </w:rPr>
      </w:pPr>
      <w:r w:rsidRPr="004F68D2">
        <w:rPr>
          <w:szCs w:val="24"/>
          <w:lang w:eastAsia="lt-LT"/>
        </w:rPr>
        <w:t xml:space="preserve">Mokslo ir inovacijų </w:t>
      </w:r>
      <w:r w:rsidRPr="004F68D2">
        <w:rPr>
          <w:bCs/>
          <w:szCs w:val="24"/>
        </w:rPr>
        <w:t>sklaidos centras yra daugiafunkcė mokslo ir inovacijų sklaidos įstaiga, tenkinanti viešuosius interesus ir vykdanti mokslo ir inovacijų sklaidos veiklą, padedančią visuomenei įgyti žinias ir (ar) kompetencijas, atitinkančias šiuolaikinį mokslo, technologijos, ekonomikos ir kultūros lygį, padedančias įsitvirtinti ir konkuruoti kintančioje darbo rinkoje</w:t>
      </w:r>
      <w:r w:rsidRPr="004F68D2">
        <w:rPr>
          <w:szCs w:val="24"/>
          <w:lang w:eastAsia="lt-LT"/>
        </w:rPr>
        <w:t xml:space="preserve">. Mokslo ir inovacijų </w:t>
      </w:r>
      <w:r w:rsidRPr="004F68D2">
        <w:rPr>
          <w:bCs/>
          <w:szCs w:val="24"/>
        </w:rPr>
        <w:t>sklaidos centras:</w:t>
      </w:r>
    </w:p>
    <w:p w14:paraId="0B8B5C28" w14:textId="77777777" w:rsidR="00903167" w:rsidRPr="004F68D2" w:rsidRDefault="00903167" w:rsidP="001D6484">
      <w:pPr>
        <w:spacing w:line="276" w:lineRule="auto"/>
        <w:ind w:firstLine="993"/>
        <w:jc w:val="both"/>
        <w:rPr>
          <w:spacing w:val="-2"/>
          <w:szCs w:val="24"/>
        </w:rPr>
      </w:pPr>
      <w:r w:rsidRPr="004F68D2">
        <w:rPr>
          <w:szCs w:val="24"/>
          <w:lang w:eastAsia="lt-LT"/>
        </w:rPr>
        <w:t xml:space="preserve">1) </w:t>
      </w:r>
      <w:r w:rsidRPr="004F68D2">
        <w:rPr>
          <w:noProof/>
          <w:szCs w:val="24"/>
        </w:rPr>
        <w:t>skleidžia, populiarina Lietuvos ir užsienio mokslo, inovacijų pasiekimus visuomenei</w:t>
      </w:r>
      <w:r w:rsidRPr="004F68D2">
        <w:rPr>
          <w:spacing w:val="-2"/>
          <w:szCs w:val="24"/>
        </w:rPr>
        <w:t>;</w:t>
      </w:r>
    </w:p>
    <w:p w14:paraId="7C5B1EAE" w14:textId="77777777" w:rsidR="00903167" w:rsidRPr="004F68D2" w:rsidRDefault="00903167" w:rsidP="001D6484">
      <w:pPr>
        <w:spacing w:line="276" w:lineRule="auto"/>
        <w:ind w:firstLine="993"/>
        <w:jc w:val="both"/>
        <w:rPr>
          <w:spacing w:val="-2"/>
          <w:szCs w:val="24"/>
        </w:rPr>
      </w:pPr>
      <w:r w:rsidRPr="004F68D2">
        <w:rPr>
          <w:spacing w:val="-2"/>
          <w:szCs w:val="24"/>
        </w:rPr>
        <w:t xml:space="preserve">2) </w:t>
      </w:r>
      <w:r w:rsidRPr="004F68D2">
        <w:rPr>
          <w:noProof/>
          <w:szCs w:val="24"/>
        </w:rPr>
        <w:t>koordinuoja ir telkia mokslo, inovacijų populiarinimo iniciatyvas</w:t>
      </w:r>
      <w:r w:rsidRPr="004F68D2">
        <w:rPr>
          <w:spacing w:val="-2"/>
          <w:szCs w:val="24"/>
        </w:rPr>
        <w:t>;</w:t>
      </w:r>
    </w:p>
    <w:p w14:paraId="4EB4E33C" w14:textId="77777777" w:rsidR="00903167" w:rsidRPr="004F68D2" w:rsidRDefault="00903167" w:rsidP="001D6484">
      <w:pPr>
        <w:spacing w:line="276" w:lineRule="auto"/>
        <w:ind w:firstLine="993"/>
        <w:jc w:val="both"/>
        <w:rPr>
          <w:spacing w:val="-2"/>
          <w:szCs w:val="24"/>
        </w:rPr>
      </w:pPr>
      <w:r w:rsidRPr="004F68D2">
        <w:rPr>
          <w:spacing w:val="-2"/>
          <w:szCs w:val="24"/>
        </w:rPr>
        <w:t xml:space="preserve">3) </w:t>
      </w:r>
      <w:r w:rsidRPr="004F68D2">
        <w:rPr>
          <w:noProof/>
          <w:szCs w:val="24"/>
        </w:rPr>
        <w:t>skatina visuomenės novatorišką mąstymą ir inovacijų kultūrą</w:t>
      </w:r>
      <w:r w:rsidRPr="004F68D2">
        <w:rPr>
          <w:spacing w:val="-2"/>
          <w:szCs w:val="24"/>
        </w:rPr>
        <w:t>;</w:t>
      </w:r>
    </w:p>
    <w:p w14:paraId="0C7E4F8A" w14:textId="77777777" w:rsidR="00903167" w:rsidRPr="004F68D2" w:rsidRDefault="00903167" w:rsidP="001D6484">
      <w:pPr>
        <w:spacing w:line="276" w:lineRule="auto"/>
        <w:ind w:firstLine="993"/>
        <w:jc w:val="both"/>
        <w:rPr>
          <w:szCs w:val="24"/>
          <w:shd w:val="clear" w:color="auto" w:fill="FFFFFF"/>
        </w:rPr>
      </w:pPr>
      <w:r w:rsidRPr="004F68D2">
        <w:rPr>
          <w:szCs w:val="24"/>
        </w:rPr>
        <w:t xml:space="preserve">4) skatina </w:t>
      </w:r>
      <w:r w:rsidRPr="004F68D2">
        <w:rPr>
          <w:szCs w:val="24"/>
          <w:shd w:val="clear" w:color="auto" w:fill="FFFFFF"/>
        </w:rPr>
        <w:t>visuomenės susidomėjimą mokslu ir menais, sudarant sąlygas iš arti susipažinti su mokslų ir menų dėsniais ir naujausiais išradimais, eksperimentuoti ir kurti;</w:t>
      </w:r>
    </w:p>
    <w:p w14:paraId="64BE1355" w14:textId="77777777" w:rsidR="00903167" w:rsidRPr="004F68D2" w:rsidRDefault="00903167" w:rsidP="001D6484">
      <w:pPr>
        <w:spacing w:line="276" w:lineRule="auto"/>
        <w:ind w:firstLine="993"/>
        <w:jc w:val="both"/>
        <w:rPr>
          <w:szCs w:val="24"/>
          <w:lang w:eastAsia="lt-LT"/>
        </w:rPr>
      </w:pPr>
      <w:r w:rsidRPr="004F68D2">
        <w:rPr>
          <w:szCs w:val="24"/>
          <w:shd w:val="clear" w:color="auto" w:fill="FFFFFF"/>
        </w:rPr>
        <w:t xml:space="preserve">5) kuria ir valdo </w:t>
      </w:r>
      <w:r w:rsidRPr="004F68D2">
        <w:rPr>
          <w:szCs w:val="24"/>
          <w:lang w:eastAsia="lt-LT"/>
        </w:rPr>
        <w:t>mokslo ir inovacijų populiarinimui ir sklaidai skirtą infrastruktūrą;</w:t>
      </w:r>
    </w:p>
    <w:p w14:paraId="6AF8988A" w14:textId="77777777" w:rsidR="00903167" w:rsidRPr="004F68D2" w:rsidRDefault="00903167" w:rsidP="001D6484">
      <w:pPr>
        <w:spacing w:line="276" w:lineRule="auto"/>
        <w:ind w:firstLine="993"/>
        <w:jc w:val="both"/>
        <w:rPr>
          <w:szCs w:val="24"/>
          <w:shd w:val="clear" w:color="auto" w:fill="FFFFFF"/>
        </w:rPr>
      </w:pPr>
      <w:r w:rsidRPr="004F68D2">
        <w:rPr>
          <w:szCs w:val="24"/>
          <w:lang w:eastAsia="lt-LT"/>
        </w:rPr>
        <w:t xml:space="preserve">6) </w:t>
      </w:r>
      <w:r w:rsidRPr="004F68D2">
        <w:rPr>
          <w:szCs w:val="24"/>
          <w:shd w:val="clear" w:color="auto" w:fill="FFFFFF"/>
        </w:rPr>
        <w:t>vykdo kitus Mokslo ir inovacijų sklaidos centro įstatuose nustatytus uždavinius ir funkcijas.</w:t>
      </w:r>
    </w:p>
    <w:p w14:paraId="5E00DF37" w14:textId="77777777" w:rsidR="00A3612F" w:rsidRPr="004F68D2" w:rsidRDefault="005D2420" w:rsidP="001D6484">
      <w:pPr>
        <w:pStyle w:val="Sraopastraipa"/>
        <w:spacing w:line="276" w:lineRule="auto"/>
        <w:ind w:left="0" w:firstLine="1134"/>
        <w:jc w:val="both"/>
        <w:rPr>
          <w:szCs w:val="24"/>
          <w:lang w:eastAsia="lt-LT"/>
        </w:rPr>
      </w:pPr>
      <w:r w:rsidRPr="004F68D2">
        <w:rPr>
          <w:szCs w:val="24"/>
          <w:lang w:eastAsia="lt-LT"/>
        </w:rPr>
        <w:t>3</w:t>
      </w:r>
      <w:r w:rsidR="00A3612F" w:rsidRPr="004F68D2">
        <w:rPr>
          <w:szCs w:val="24"/>
          <w:lang w:eastAsia="lt-LT"/>
        </w:rPr>
        <w:t xml:space="preserve">. Mokslo ir inovacijų </w:t>
      </w:r>
      <w:r w:rsidR="00A3612F" w:rsidRPr="004F68D2">
        <w:rPr>
          <w:bCs/>
          <w:szCs w:val="24"/>
        </w:rPr>
        <w:t xml:space="preserve">sklaidos centro </w:t>
      </w:r>
      <w:r w:rsidR="00A3612F" w:rsidRPr="004F68D2">
        <w:rPr>
          <w:szCs w:val="24"/>
          <w:lang w:eastAsia="lt-LT"/>
        </w:rPr>
        <w:t>lėšas sudaro valstybės biudžeto asignavimai, pajamos už suteiktas paslaugas, lėšos, gautos kaip parama, ir kitos teisėtai gautos lėšos.</w:t>
      </w:r>
      <w:r w:rsidR="00A3612F" w:rsidRPr="004F68D2">
        <w:rPr>
          <w:szCs w:val="24"/>
        </w:rPr>
        <w:t>“</w:t>
      </w:r>
    </w:p>
    <w:p w14:paraId="62802F33" w14:textId="77777777" w:rsidR="006F1AA8" w:rsidRPr="004F68D2" w:rsidRDefault="006F1AA8" w:rsidP="001D6484">
      <w:pPr>
        <w:spacing w:line="276" w:lineRule="auto"/>
        <w:ind w:right="282" w:firstLine="1134"/>
        <w:jc w:val="both"/>
        <w:rPr>
          <w:bCs/>
          <w:szCs w:val="24"/>
        </w:rPr>
      </w:pPr>
    </w:p>
    <w:p w14:paraId="506A4D02" w14:textId="77777777" w:rsidR="004F68D2" w:rsidRDefault="004F68D2" w:rsidP="001D6484">
      <w:pPr>
        <w:spacing w:line="276" w:lineRule="auto"/>
        <w:ind w:firstLine="1134"/>
        <w:jc w:val="both"/>
        <w:rPr>
          <w:rFonts w:eastAsia="Arial"/>
          <w:b/>
          <w:szCs w:val="24"/>
          <w:lang w:eastAsia="lt-LT"/>
        </w:rPr>
      </w:pPr>
    </w:p>
    <w:p w14:paraId="6A9F98C8" w14:textId="72D54A2E" w:rsidR="000779CF" w:rsidRPr="001D133D" w:rsidRDefault="004E2C32" w:rsidP="001D6484">
      <w:pPr>
        <w:spacing w:line="276" w:lineRule="auto"/>
        <w:ind w:firstLine="1134"/>
        <w:jc w:val="both"/>
        <w:rPr>
          <w:rFonts w:eastAsia="Arial"/>
          <w:b/>
          <w:szCs w:val="24"/>
          <w:lang w:eastAsia="lt-LT"/>
        </w:rPr>
      </w:pPr>
      <w:r w:rsidRPr="001D133D">
        <w:rPr>
          <w:rFonts w:eastAsia="Arial"/>
          <w:b/>
          <w:szCs w:val="24"/>
          <w:lang w:eastAsia="lt-LT"/>
        </w:rPr>
        <w:lastRenderedPageBreak/>
        <w:t>3</w:t>
      </w:r>
      <w:r w:rsidR="000779CF" w:rsidRPr="001D133D">
        <w:rPr>
          <w:rFonts w:eastAsia="Arial"/>
          <w:b/>
          <w:szCs w:val="24"/>
          <w:lang w:eastAsia="lt-LT"/>
        </w:rPr>
        <w:t xml:space="preserve"> straipsnis</w:t>
      </w:r>
      <w:r w:rsidR="00D25396" w:rsidRPr="001D133D">
        <w:rPr>
          <w:rFonts w:eastAsia="Arial"/>
          <w:b/>
          <w:szCs w:val="24"/>
          <w:lang w:eastAsia="lt-LT"/>
        </w:rPr>
        <w:t>.</w:t>
      </w:r>
      <w:r w:rsidR="000779CF" w:rsidRPr="001D133D">
        <w:rPr>
          <w:rFonts w:eastAsia="Arial"/>
          <w:b/>
          <w:szCs w:val="24"/>
          <w:lang w:eastAsia="lt-LT"/>
        </w:rPr>
        <w:t xml:space="preserve"> 27 straipsnio pakeitimas</w:t>
      </w:r>
    </w:p>
    <w:p w14:paraId="07B52805" w14:textId="7B8BB467" w:rsidR="000779CF" w:rsidRPr="001D133D" w:rsidRDefault="000779CF" w:rsidP="001D6484">
      <w:pPr>
        <w:pStyle w:val="Sraopastraipa"/>
        <w:numPr>
          <w:ilvl w:val="0"/>
          <w:numId w:val="13"/>
        </w:numPr>
        <w:spacing w:line="276" w:lineRule="auto"/>
        <w:jc w:val="both"/>
        <w:rPr>
          <w:rFonts w:eastAsia="Arial"/>
          <w:szCs w:val="24"/>
          <w:lang w:eastAsia="lt-LT"/>
        </w:rPr>
      </w:pPr>
      <w:r w:rsidRPr="001D133D">
        <w:rPr>
          <w:rFonts w:eastAsia="Arial"/>
          <w:szCs w:val="24"/>
          <w:lang w:eastAsia="lt-LT"/>
        </w:rPr>
        <w:t>Pakeisti 27 straipsn</w:t>
      </w:r>
      <w:r w:rsidR="00DC05E5" w:rsidRPr="001D133D">
        <w:rPr>
          <w:rFonts w:eastAsia="Arial"/>
          <w:szCs w:val="24"/>
          <w:lang w:eastAsia="lt-LT"/>
        </w:rPr>
        <w:t>io 2 dalį</w:t>
      </w:r>
      <w:r w:rsidRPr="001D133D">
        <w:rPr>
          <w:rFonts w:eastAsia="Arial"/>
          <w:szCs w:val="24"/>
          <w:lang w:eastAsia="lt-LT"/>
        </w:rPr>
        <w:t xml:space="preserve"> ir j</w:t>
      </w:r>
      <w:r w:rsidR="00DC05E5" w:rsidRPr="001D133D">
        <w:rPr>
          <w:rFonts w:eastAsia="Arial"/>
          <w:szCs w:val="24"/>
          <w:lang w:eastAsia="lt-LT"/>
        </w:rPr>
        <w:t>ą</w:t>
      </w:r>
      <w:r w:rsidRPr="001D133D">
        <w:rPr>
          <w:rFonts w:eastAsia="Arial"/>
          <w:szCs w:val="24"/>
          <w:lang w:eastAsia="lt-LT"/>
        </w:rPr>
        <w:t xml:space="preserve"> išdėstyti taip:</w:t>
      </w:r>
    </w:p>
    <w:p w14:paraId="4BCD08DB" w14:textId="77777777" w:rsidR="000779CF" w:rsidRPr="001D133D" w:rsidRDefault="000779CF" w:rsidP="001D6484">
      <w:pPr>
        <w:spacing w:line="276" w:lineRule="auto"/>
        <w:ind w:firstLine="1134"/>
        <w:jc w:val="both"/>
        <w:rPr>
          <w:szCs w:val="24"/>
          <w:lang w:eastAsia="lt-LT"/>
        </w:rPr>
      </w:pPr>
      <w:r w:rsidRPr="001D133D">
        <w:rPr>
          <w:rFonts w:eastAsia="Arial"/>
          <w:szCs w:val="24"/>
          <w:lang w:eastAsia="lt-LT"/>
        </w:rPr>
        <w:t xml:space="preserve">„ </w:t>
      </w:r>
      <w:r w:rsidRPr="001D133D">
        <w:rPr>
          <w:szCs w:val="24"/>
          <w:lang w:eastAsia="lt-LT"/>
        </w:rPr>
        <w:t>2. Aukštosios mokyklos taryba atlieka šias funkcijas:</w:t>
      </w:r>
    </w:p>
    <w:p w14:paraId="13D98683" w14:textId="2E244999" w:rsidR="000779CF" w:rsidRPr="004F68D2" w:rsidRDefault="000779CF" w:rsidP="001D6484">
      <w:pPr>
        <w:spacing w:line="276" w:lineRule="auto"/>
        <w:ind w:firstLine="1134"/>
        <w:jc w:val="both"/>
        <w:rPr>
          <w:szCs w:val="24"/>
          <w:lang w:eastAsia="lt-LT"/>
        </w:rPr>
      </w:pPr>
      <w:r w:rsidRPr="001D133D">
        <w:rPr>
          <w:szCs w:val="24"/>
          <w:lang w:eastAsia="lt-LT"/>
        </w:rPr>
        <w:t xml:space="preserve">1) suderinusi su senatu (akademine taryba), teikia </w:t>
      </w:r>
      <w:r w:rsidRPr="004F68D2">
        <w:rPr>
          <w:szCs w:val="24"/>
          <w:lang w:eastAsia="lt-LT"/>
        </w:rPr>
        <w:t>aukštosios mokyklos statuto</w:t>
      </w:r>
      <w:r w:rsidR="00921FD5" w:rsidRPr="004F68D2">
        <w:rPr>
          <w:szCs w:val="24"/>
          <w:lang w:eastAsia="lt-LT"/>
        </w:rPr>
        <w:t xml:space="preserve"> </w:t>
      </w:r>
      <w:r w:rsidR="00012FCC" w:rsidRPr="004F68D2">
        <w:rPr>
          <w:szCs w:val="24"/>
          <w:lang w:eastAsia="lt-LT"/>
        </w:rPr>
        <w:t>arba jo</w:t>
      </w:r>
      <w:r w:rsidR="00012FCC" w:rsidRPr="001D133D">
        <w:rPr>
          <w:b/>
          <w:szCs w:val="24"/>
          <w:lang w:eastAsia="lt-LT"/>
        </w:rPr>
        <w:t xml:space="preserve"> </w:t>
      </w:r>
      <w:r w:rsidR="00012FCC" w:rsidRPr="004F68D2">
        <w:rPr>
          <w:szCs w:val="24"/>
          <w:lang w:eastAsia="lt-LT"/>
        </w:rPr>
        <w:t xml:space="preserve">pakeitimo </w:t>
      </w:r>
      <w:r w:rsidR="00921FD5" w:rsidRPr="004F68D2">
        <w:rPr>
          <w:szCs w:val="24"/>
          <w:lang w:eastAsia="lt-LT"/>
        </w:rPr>
        <w:t>projektą</w:t>
      </w:r>
      <w:r w:rsidR="00BE1801" w:rsidRPr="004F68D2">
        <w:rPr>
          <w:szCs w:val="24"/>
          <w:lang w:eastAsia="lt-LT"/>
        </w:rPr>
        <w:t xml:space="preserve">, reorganizavimo </w:t>
      </w:r>
      <w:r w:rsidR="00921FD5" w:rsidRPr="004F68D2">
        <w:rPr>
          <w:szCs w:val="24"/>
          <w:lang w:eastAsia="lt-LT"/>
        </w:rPr>
        <w:t xml:space="preserve">sąlygų projektą </w:t>
      </w:r>
      <w:r w:rsidR="00921FD5" w:rsidRPr="004F68D2">
        <w:rPr>
          <w:rFonts w:eastAsia="Arial"/>
          <w:szCs w:val="24"/>
          <w:lang w:eastAsia="lt-LT"/>
        </w:rPr>
        <w:t>arba likvidavimo plano projektą</w:t>
      </w:r>
      <w:r w:rsidRPr="004F68D2">
        <w:rPr>
          <w:szCs w:val="24"/>
          <w:lang w:eastAsia="lt-LT"/>
        </w:rPr>
        <w:t>;</w:t>
      </w:r>
    </w:p>
    <w:p w14:paraId="1B0A17F9" w14:textId="77777777" w:rsidR="000779CF" w:rsidRPr="001D133D" w:rsidRDefault="000779CF" w:rsidP="001D6484">
      <w:pPr>
        <w:spacing w:line="276" w:lineRule="auto"/>
        <w:ind w:firstLine="1134"/>
        <w:jc w:val="both"/>
        <w:rPr>
          <w:szCs w:val="24"/>
          <w:lang w:eastAsia="lt-LT"/>
        </w:rPr>
      </w:pPr>
      <w:r w:rsidRPr="001D133D">
        <w:rPr>
          <w:szCs w:val="24"/>
          <w:lang w:eastAsia="lt-LT"/>
        </w:rPr>
        <w:t>2) įvertinusi senato (akademinės tarybos) nuomonę, tvirtina rektoriaus (direktoriaus) pateiktą aukštosios mokyklos strateginį veiklos planą,</w:t>
      </w:r>
      <w:r w:rsidRPr="001D133D">
        <w:rPr>
          <w:b/>
          <w:bCs/>
          <w:szCs w:val="24"/>
          <w:lang w:eastAsia="lt-LT"/>
        </w:rPr>
        <w:t> </w:t>
      </w:r>
      <w:r w:rsidRPr="001D133D">
        <w:rPr>
          <w:szCs w:val="24"/>
          <w:lang w:eastAsia="lt-LT"/>
        </w:rPr>
        <w:t>kuriame apibrėžiama jos misija ir vizija, numato turtinius, finansinius ir žmogiškuosius išteklius strateginiam planui įgyvendinti;</w:t>
      </w:r>
    </w:p>
    <w:p w14:paraId="6D4670C3" w14:textId="77777777" w:rsidR="000779CF" w:rsidRPr="001D133D" w:rsidRDefault="000779CF" w:rsidP="001D6484">
      <w:pPr>
        <w:spacing w:line="276" w:lineRule="auto"/>
        <w:ind w:firstLine="1134"/>
        <w:jc w:val="both"/>
        <w:rPr>
          <w:szCs w:val="24"/>
          <w:lang w:eastAsia="lt-LT"/>
        </w:rPr>
      </w:pPr>
      <w:r w:rsidRPr="001D133D">
        <w:rPr>
          <w:szCs w:val="24"/>
          <w:lang w:eastAsia="lt-LT"/>
        </w:rPr>
        <w:t>3) įvertinusi senato (akademinės tarybos) nuomonę,</w:t>
      </w:r>
      <w:r w:rsidRPr="001D133D">
        <w:rPr>
          <w:b/>
          <w:bCs/>
          <w:szCs w:val="24"/>
          <w:lang w:eastAsia="lt-LT"/>
        </w:rPr>
        <w:t> </w:t>
      </w:r>
      <w:r w:rsidRPr="001D133D">
        <w:rPr>
          <w:szCs w:val="24"/>
          <w:lang w:eastAsia="lt-LT"/>
        </w:rPr>
        <w:t>tvirtina rektoriaus (direktoriaus) teikiamus aukštosios mokyklos struktūros pertvarkos planus, būtinus strateginiam veiklos planui įgyvendinti;</w:t>
      </w:r>
    </w:p>
    <w:p w14:paraId="4260E9B7" w14:textId="77777777" w:rsidR="000779CF" w:rsidRPr="001D133D" w:rsidRDefault="000779CF" w:rsidP="001D6484">
      <w:pPr>
        <w:spacing w:line="276" w:lineRule="auto"/>
        <w:ind w:firstLine="1134"/>
        <w:jc w:val="both"/>
        <w:rPr>
          <w:szCs w:val="24"/>
          <w:lang w:eastAsia="lt-LT"/>
        </w:rPr>
      </w:pPr>
      <w:r w:rsidRPr="001D133D">
        <w:rPr>
          <w:szCs w:val="24"/>
          <w:lang w:eastAsia="lt-LT"/>
        </w:rPr>
        <w:t>4) įvertinusi senato (akademinės tarybos) siūlymus, nustato aukštosios mokyklos lėšų (taip pat lėšų, skirtų administracijos ir kitų darbuotojų darbo užmokesčiui) ir nuosavybės teise valdomo turto valdymo, naudojimo ir disponavimo jais tvarką;</w:t>
      </w:r>
    </w:p>
    <w:p w14:paraId="1AF2FB82" w14:textId="1D1451AF" w:rsidR="000779CF" w:rsidRPr="001D133D" w:rsidRDefault="000779CF" w:rsidP="001D6484">
      <w:pPr>
        <w:spacing w:line="276" w:lineRule="auto"/>
        <w:ind w:firstLine="1134"/>
        <w:jc w:val="both"/>
        <w:rPr>
          <w:szCs w:val="24"/>
          <w:lang w:eastAsia="lt-LT"/>
        </w:rPr>
      </w:pPr>
      <w:r w:rsidRPr="001D133D">
        <w:rPr>
          <w:szCs w:val="24"/>
          <w:lang w:eastAsia="lt-LT"/>
        </w:rPr>
        <w:t>5) įvertinusi senato (akademinės tarybos) siūlymus, tvirtina aukštosios mokyklos rektoriaus (direktoriaus) rinkimų viešo konkurso būdu organizavimo tvarkos aprašą;</w:t>
      </w:r>
    </w:p>
    <w:p w14:paraId="76A75E86" w14:textId="77777777" w:rsidR="000779CF" w:rsidRPr="001D133D" w:rsidRDefault="000779CF" w:rsidP="001D6484">
      <w:pPr>
        <w:spacing w:line="276" w:lineRule="auto"/>
        <w:ind w:firstLine="1134"/>
        <w:jc w:val="both"/>
        <w:rPr>
          <w:szCs w:val="24"/>
          <w:lang w:eastAsia="lt-LT"/>
        </w:rPr>
      </w:pPr>
      <w:r w:rsidRPr="001D133D">
        <w:rPr>
          <w:szCs w:val="24"/>
          <w:lang w:eastAsia="lt-LT"/>
        </w:rPr>
        <w:t>6) renka, skiria ir atleidžia rektorių (direktorių);</w:t>
      </w:r>
    </w:p>
    <w:p w14:paraId="0DE232A5" w14:textId="77777777" w:rsidR="000779CF" w:rsidRPr="001D133D" w:rsidRDefault="000779CF" w:rsidP="001D6484">
      <w:pPr>
        <w:spacing w:line="276" w:lineRule="auto"/>
        <w:ind w:firstLine="1134"/>
        <w:jc w:val="both"/>
        <w:rPr>
          <w:szCs w:val="24"/>
          <w:lang w:eastAsia="lt-LT"/>
        </w:rPr>
      </w:pPr>
      <w:r w:rsidRPr="001D133D">
        <w:rPr>
          <w:szCs w:val="24"/>
          <w:lang w:eastAsia="lt-LT"/>
        </w:rPr>
        <w:t>7) svarsto ir tvirtina rektoriaus (direktoriaus) pateiktą aukštosios mokyklos metinę pajamų ir išlaidų sąmatą ir tvirtina šios sąmatos įvykdymo ataskaitą;</w:t>
      </w:r>
    </w:p>
    <w:p w14:paraId="39BD9013" w14:textId="77777777" w:rsidR="000779CF" w:rsidRPr="001D133D" w:rsidRDefault="000779CF" w:rsidP="001D6484">
      <w:pPr>
        <w:spacing w:line="276" w:lineRule="auto"/>
        <w:ind w:firstLine="1134"/>
        <w:jc w:val="both"/>
        <w:rPr>
          <w:szCs w:val="24"/>
          <w:lang w:eastAsia="lt-LT"/>
        </w:rPr>
      </w:pPr>
      <w:r w:rsidRPr="001D133D">
        <w:rPr>
          <w:szCs w:val="24"/>
          <w:lang w:eastAsia="lt-LT"/>
        </w:rPr>
        <w:t>8) tvirtina rektoriaus (direktoriaus) pateiktą aukštosios mokyklos metinę veiklos ataskaitą, kurioje aptariamas ir strateginio plano įgyvendinimas;</w:t>
      </w:r>
    </w:p>
    <w:p w14:paraId="7D5AE599" w14:textId="3FDDD5DE" w:rsidR="000779CF" w:rsidRPr="001D133D" w:rsidRDefault="00921FD5" w:rsidP="001D6484">
      <w:pPr>
        <w:spacing w:line="276" w:lineRule="auto"/>
        <w:ind w:firstLine="1134"/>
        <w:jc w:val="both"/>
        <w:rPr>
          <w:szCs w:val="24"/>
          <w:lang w:eastAsia="lt-LT"/>
        </w:rPr>
      </w:pPr>
      <w:r w:rsidRPr="004F68D2">
        <w:rPr>
          <w:szCs w:val="24"/>
          <w:lang w:eastAsia="lt-LT"/>
        </w:rPr>
        <w:t>9</w:t>
      </w:r>
      <w:r w:rsidR="000779CF" w:rsidRPr="004F68D2">
        <w:rPr>
          <w:szCs w:val="24"/>
          <w:lang w:eastAsia="lt-LT"/>
        </w:rPr>
        <w:t>)</w:t>
      </w:r>
      <w:r w:rsidR="000779CF" w:rsidRPr="001D133D">
        <w:rPr>
          <w:szCs w:val="24"/>
          <w:lang w:eastAsia="lt-LT"/>
        </w:rPr>
        <w:t xml:space="preserve"> rengia metinę savo veiklos ataskaitą ir ją skelbia viešai aukštosios mokyklos interneto svetainėje, taip pat kiekvienais metais iki balandžio 1 dienos ją pristato aukštosios mokyklos bendruomenei;</w:t>
      </w:r>
    </w:p>
    <w:p w14:paraId="232714D2" w14:textId="2826A294" w:rsidR="00F86AF4" w:rsidRPr="001D133D" w:rsidRDefault="00921FD5" w:rsidP="001D6484">
      <w:pPr>
        <w:spacing w:line="276" w:lineRule="auto"/>
        <w:ind w:firstLine="1134"/>
        <w:jc w:val="both"/>
        <w:rPr>
          <w:szCs w:val="24"/>
          <w:lang w:eastAsia="lt-LT"/>
        </w:rPr>
      </w:pPr>
      <w:r w:rsidRPr="004F68D2">
        <w:rPr>
          <w:szCs w:val="24"/>
          <w:lang w:eastAsia="lt-LT"/>
        </w:rPr>
        <w:t>10</w:t>
      </w:r>
      <w:r w:rsidR="000779CF" w:rsidRPr="004F68D2">
        <w:rPr>
          <w:szCs w:val="24"/>
          <w:lang w:eastAsia="lt-LT"/>
        </w:rPr>
        <w:t>)</w:t>
      </w:r>
      <w:r w:rsidR="000779CF" w:rsidRPr="001D133D">
        <w:rPr>
          <w:szCs w:val="24"/>
          <w:lang w:eastAsia="lt-LT"/>
        </w:rPr>
        <w:t xml:space="preserve"> atlieka kitas funkcijas, nustatytas aukštosios mokyklos statute ir kituose teisės aktuose</w:t>
      </w:r>
      <w:r w:rsidR="00F86AF4" w:rsidRPr="001D133D">
        <w:rPr>
          <w:szCs w:val="24"/>
          <w:lang w:eastAsia="lt-LT"/>
        </w:rPr>
        <w:t>.</w:t>
      </w:r>
      <w:r w:rsidR="000779CF" w:rsidRPr="001D133D">
        <w:rPr>
          <w:szCs w:val="24"/>
          <w:lang w:eastAsia="lt-LT"/>
        </w:rPr>
        <w:t>“</w:t>
      </w:r>
    </w:p>
    <w:p w14:paraId="2D56880B" w14:textId="77777777" w:rsidR="00903167" w:rsidRPr="001D133D" w:rsidRDefault="00FC4D97" w:rsidP="001D6484">
      <w:pPr>
        <w:spacing w:line="276" w:lineRule="auto"/>
        <w:ind w:firstLine="1134"/>
        <w:jc w:val="both"/>
        <w:rPr>
          <w:rFonts w:eastAsia="Arial"/>
          <w:szCs w:val="24"/>
          <w:lang w:eastAsia="lt-LT"/>
        </w:rPr>
      </w:pPr>
      <w:r w:rsidRPr="001D133D">
        <w:rPr>
          <w:rFonts w:eastAsia="Arial"/>
          <w:szCs w:val="24"/>
          <w:lang w:eastAsia="lt-LT"/>
        </w:rPr>
        <w:t>2. Pakeisti 27 straipsnio 3 dalį ir ją išdėstyti taip:</w:t>
      </w:r>
    </w:p>
    <w:p w14:paraId="6BADD9F9" w14:textId="77777777" w:rsidR="00903167" w:rsidRPr="001D133D" w:rsidRDefault="00FC4D97" w:rsidP="001D6484">
      <w:pPr>
        <w:spacing w:line="276" w:lineRule="auto"/>
        <w:ind w:firstLine="1134"/>
        <w:jc w:val="both"/>
        <w:rPr>
          <w:rFonts w:eastAsia="Arial"/>
          <w:szCs w:val="24"/>
          <w:lang w:eastAsia="lt-LT"/>
        </w:rPr>
      </w:pPr>
      <w:r w:rsidRPr="001D133D">
        <w:rPr>
          <w:rFonts w:eastAsia="Arial"/>
          <w:szCs w:val="24"/>
          <w:lang w:eastAsia="lt-LT"/>
        </w:rPr>
        <w:t xml:space="preserve">„3. Aukštosios </w:t>
      </w:r>
      <w:r w:rsidRPr="004F68D2">
        <w:rPr>
          <w:rFonts w:eastAsia="Arial"/>
          <w:szCs w:val="24"/>
          <w:lang w:eastAsia="lt-LT"/>
        </w:rPr>
        <w:t xml:space="preserve">mokyklos tarybą sudaro 9 arba 11 narių, išskyrus atvejus, </w:t>
      </w:r>
      <w:r w:rsidR="00012A19" w:rsidRPr="004F68D2">
        <w:rPr>
          <w:rFonts w:eastAsia="Arial"/>
          <w:szCs w:val="24"/>
          <w:lang w:eastAsia="lt-LT"/>
        </w:rPr>
        <w:t xml:space="preserve">nustatytus šio įstatymo 38 straipsnio </w:t>
      </w:r>
      <w:r w:rsidR="00AE2545" w:rsidRPr="004F68D2">
        <w:rPr>
          <w:szCs w:val="24"/>
          <w:lang w:eastAsia="lt-LT"/>
        </w:rPr>
        <w:t xml:space="preserve">6 </w:t>
      </w:r>
      <w:r w:rsidR="00012A19" w:rsidRPr="004F68D2">
        <w:rPr>
          <w:rFonts w:eastAsia="Arial"/>
          <w:szCs w:val="24"/>
          <w:lang w:eastAsia="lt-LT"/>
        </w:rPr>
        <w:t xml:space="preserve">dalyje. </w:t>
      </w:r>
      <w:r w:rsidRPr="004F68D2">
        <w:rPr>
          <w:rFonts w:eastAsia="Arial"/>
          <w:szCs w:val="24"/>
          <w:lang w:eastAsia="lt-LT"/>
        </w:rPr>
        <w:t>K</w:t>
      </w:r>
      <w:r w:rsidRPr="001D133D">
        <w:rPr>
          <w:rFonts w:eastAsia="Arial"/>
          <w:szCs w:val="24"/>
          <w:lang w:eastAsia="lt-LT"/>
        </w:rPr>
        <w:t xml:space="preserve">onkretus aukštosios mokyklos tarybos narių skaičius nustatytas aukštosios mokyklos statute. Vieną narį skiria ir atšaukia studentų atstovybė savo nustatyta tvarka, jeigu jos nėra, – visuotinis studentų susirinkimas (konferencija), kiti akademinės bendruomenės nariai senato (akademinės tarybos) nustatyta tvarka renka ir atšaukia atitinkamai ne daugiau kaip 4 arba 5 narius, priklausančius aukštosios mokyklos personalui. Senato (akademinės tarybos) nustatyta tvarka renkami ir atšaukiami atitinkamai 4 arba 5 nariai, nepriklausantys aukštosios mokyklos personalui ir studentams, iš jų vienas narys – studentų atstovybės savo nustatyta tvarka. Šie 3 arba 4 nariai atrenkami viešo konkurso būdu. </w:t>
      </w:r>
      <w:r w:rsidRPr="001D133D">
        <w:rPr>
          <w:bCs/>
          <w:szCs w:val="24"/>
        </w:rPr>
        <w:t>Tarybos nariai renkami atskirai į kiekvieną iš atitinkamai 8 ar 10 vietų, senato (akademinės tarybos) apibrėžtų atsižvelgiant į skirtingus aukštosios mokyklos interesus.</w:t>
      </w:r>
      <w:r w:rsidRPr="001D133D">
        <w:rPr>
          <w:b/>
          <w:bCs/>
          <w:szCs w:val="24"/>
        </w:rPr>
        <w:t xml:space="preserve"> </w:t>
      </w:r>
      <w:r w:rsidRPr="001D133D">
        <w:rPr>
          <w:rFonts w:eastAsia="Arial"/>
          <w:szCs w:val="24"/>
          <w:lang w:eastAsia="lt-LT"/>
        </w:rPr>
        <w:t>Tarybos sudėtį viešai skelbia senato (akademinės tarybos) pirmininkas.“</w:t>
      </w:r>
    </w:p>
    <w:p w14:paraId="6D37C8A7" w14:textId="77777777" w:rsidR="004F68D2" w:rsidRDefault="004F68D2" w:rsidP="001D6484">
      <w:pPr>
        <w:spacing w:line="276" w:lineRule="auto"/>
        <w:ind w:firstLine="1134"/>
        <w:jc w:val="both"/>
        <w:rPr>
          <w:rFonts w:eastAsia="Arial"/>
          <w:b/>
          <w:szCs w:val="24"/>
          <w:lang w:eastAsia="lt-LT"/>
        </w:rPr>
      </w:pPr>
    </w:p>
    <w:p w14:paraId="3B500C33" w14:textId="77777777" w:rsidR="00290EB4" w:rsidRPr="001D133D" w:rsidRDefault="004E2C32" w:rsidP="001D6484">
      <w:pPr>
        <w:spacing w:line="276" w:lineRule="auto"/>
        <w:ind w:firstLine="1134"/>
        <w:jc w:val="both"/>
        <w:rPr>
          <w:rFonts w:eastAsia="Arial"/>
          <w:b/>
          <w:szCs w:val="24"/>
          <w:lang w:eastAsia="lt-LT"/>
        </w:rPr>
      </w:pPr>
      <w:r w:rsidRPr="001D133D">
        <w:rPr>
          <w:rFonts w:eastAsia="Arial"/>
          <w:b/>
          <w:szCs w:val="24"/>
          <w:lang w:eastAsia="lt-LT"/>
        </w:rPr>
        <w:t>4</w:t>
      </w:r>
      <w:r w:rsidR="002F063B" w:rsidRPr="001D133D">
        <w:rPr>
          <w:rFonts w:eastAsia="Arial"/>
          <w:b/>
          <w:szCs w:val="24"/>
          <w:lang w:eastAsia="lt-LT"/>
        </w:rPr>
        <w:t xml:space="preserve"> </w:t>
      </w:r>
      <w:r w:rsidR="00290EB4" w:rsidRPr="001D133D">
        <w:rPr>
          <w:rFonts w:eastAsia="Arial"/>
          <w:b/>
          <w:szCs w:val="24"/>
          <w:lang w:eastAsia="lt-LT"/>
        </w:rPr>
        <w:t>straipsnis. 28 straipsnio pakeitimas</w:t>
      </w:r>
    </w:p>
    <w:p w14:paraId="08F0DD24" w14:textId="77777777" w:rsidR="00FD4CEE" w:rsidRPr="001D133D" w:rsidRDefault="00FD4CEE" w:rsidP="00DD17C5">
      <w:pPr>
        <w:spacing w:line="276" w:lineRule="auto"/>
        <w:ind w:left="1134"/>
        <w:jc w:val="both"/>
        <w:rPr>
          <w:rFonts w:eastAsia="Arial"/>
          <w:szCs w:val="24"/>
          <w:lang w:eastAsia="lt-LT"/>
        </w:rPr>
      </w:pPr>
      <w:r w:rsidRPr="001D133D">
        <w:rPr>
          <w:rFonts w:eastAsia="Arial"/>
          <w:szCs w:val="24"/>
          <w:lang w:eastAsia="lt-LT"/>
        </w:rPr>
        <w:t>Pakeisti 28 straipsnio 2 dalies 12 punkt</w:t>
      </w:r>
      <w:r w:rsidR="00012FCC" w:rsidRPr="001D133D">
        <w:rPr>
          <w:rFonts w:eastAsia="Arial"/>
          <w:szCs w:val="24"/>
          <w:lang w:eastAsia="lt-LT"/>
        </w:rPr>
        <w:t>ą</w:t>
      </w:r>
      <w:r w:rsidRPr="001D133D">
        <w:rPr>
          <w:rFonts w:eastAsia="Arial"/>
          <w:szCs w:val="24"/>
          <w:lang w:eastAsia="lt-LT"/>
        </w:rPr>
        <w:t xml:space="preserve"> ir jį išdėstyti taip:</w:t>
      </w:r>
    </w:p>
    <w:p w14:paraId="1B60750A" w14:textId="6DD4A1DC" w:rsidR="00FD4CEE" w:rsidRPr="001D133D" w:rsidRDefault="00FD4CEE" w:rsidP="001D6484">
      <w:pPr>
        <w:spacing w:line="276" w:lineRule="auto"/>
        <w:ind w:firstLine="720"/>
        <w:jc w:val="both"/>
        <w:rPr>
          <w:rFonts w:eastAsia="Arial"/>
          <w:szCs w:val="24"/>
          <w:lang w:eastAsia="lt-LT"/>
        </w:rPr>
      </w:pPr>
      <w:r w:rsidRPr="001D133D">
        <w:rPr>
          <w:rFonts w:eastAsia="Arial"/>
          <w:szCs w:val="24"/>
          <w:lang w:eastAsia="lt-LT"/>
        </w:rPr>
        <w:t xml:space="preserve">„12) svarsto ir teikia siūlymus tarybai dėl aukštosios mokyklos </w:t>
      </w:r>
      <w:r w:rsidR="0021654B" w:rsidRPr="004F68D2">
        <w:rPr>
          <w:szCs w:val="24"/>
          <w:lang w:eastAsia="lt-LT"/>
        </w:rPr>
        <w:t xml:space="preserve">statuto </w:t>
      </w:r>
      <w:r w:rsidR="00012FCC" w:rsidRPr="004F68D2">
        <w:rPr>
          <w:szCs w:val="24"/>
          <w:lang w:eastAsia="lt-LT"/>
        </w:rPr>
        <w:t xml:space="preserve">arba jo pakeitimo </w:t>
      </w:r>
      <w:r w:rsidR="0021654B" w:rsidRPr="004F68D2">
        <w:rPr>
          <w:szCs w:val="24"/>
          <w:lang w:eastAsia="lt-LT"/>
        </w:rPr>
        <w:t xml:space="preserve">projekto, </w:t>
      </w:r>
      <w:r w:rsidRPr="004F68D2">
        <w:rPr>
          <w:rFonts w:eastAsia="Arial"/>
          <w:szCs w:val="24"/>
          <w:lang w:eastAsia="lt-LT"/>
        </w:rPr>
        <w:t>reorg</w:t>
      </w:r>
      <w:r w:rsidRPr="001D133D">
        <w:rPr>
          <w:rFonts w:eastAsia="Arial"/>
          <w:szCs w:val="24"/>
          <w:lang w:eastAsia="lt-LT"/>
        </w:rPr>
        <w:t xml:space="preserve">anizavimo </w:t>
      </w:r>
      <w:r w:rsidRPr="004F68D2">
        <w:rPr>
          <w:szCs w:val="24"/>
          <w:lang w:eastAsia="lt-LT"/>
        </w:rPr>
        <w:t>sąlygų projekto</w:t>
      </w:r>
      <w:r w:rsidR="0021654B" w:rsidRPr="001D133D">
        <w:rPr>
          <w:b/>
          <w:szCs w:val="24"/>
          <w:lang w:eastAsia="lt-LT"/>
        </w:rPr>
        <w:t xml:space="preserve"> </w:t>
      </w:r>
      <w:r w:rsidRPr="001D133D">
        <w:rPr>
          <w:rFonts w:eastAsia="Arial"/>
          <w:szCs w:val="24"/>
          <w:lang w:eastAsia="lt-LT"/>
        </w:rPr>
        <w:t>arba likvidavimo</w:t>
      </w:r>
      <w:r w:rsidR="000B3E99" w:rsidRPr="001D133D">
        <w:rPr>
          <w:rFonts w:eastAsia="Arial"/>
          <w:szCs w:val="24"/>
          <w:lang w:eastAsia="lt-LT"/>
        </w:rPr>
        <w:t xml:space="preserve"> </w:t>
      </w:r>
      <w:r w:rsidR="000B3E99" w:rsidRPr="004F68D2">
        <w:rPr>
          <w:rFonts w:eastAsia="Arial"/>
          <w:szCs w:val="24"/>
          <w:lang w:eastAsia="lt-LT"/>
        </w:rPr>
        <w:t>plano projekto</w:t>
      </w:r>
      <w:r w:rsidRPr="001D133D">
        <w:rPr>
          <w:rFonts w:eastAsia="Arial"/>
          <w:szCs w:val="24"/>
          <w:lang w:eastAsia="lt-LT"/>
        </w:rPr>
        <w:t>;“</w:t>
      </w:r>
    </w:p>
    <w:p w14:paraId="5E76B4A2" w14:textId="77777777" w:rsidR="00F034DD" w:rsidRPr="001D133D" w:rsidRDefault="00F034DD" w:rsidP="001D6484">
      <w:pPr>
        <w:spacing w:line="276" w:lineRule="auto"/>
        <w:ind w:firstLine="1134"/>
        <w:jc w:val="both"/>
        <w:rPr>
          <w:rFonts w:eastAsia="Arial"/>
          <w:b/>
          <w:szCs w:val="24"/>
          <w:lang w:eastAsia="lt-LT"/>
        </w:rPr>
      </w:pPr>
    </w:p>
    <w:p w14:paraId="0AFC86F1" w14:textId="77777777" w:rsidR="003A4E07" w:rsidRPr="001D133D" w:rsidRDefault="004E2C32" w:rsidP="001D6484">
      <w:pPr>
        <w:spacing w:line="276" w:lineRule="auto"/>
        <w:ind w:firstLine="1134"/>
        <w:jc w:val="both"/>
        <w:rPr>
          <w:rFonts w:eastAsia="Arial"/>
          <w:b/>
          <w:szCs w:val="24"/>
          <w:lang w:eastAsia="lt-LT"/>
        </w:rPr>
      </w:pPr>
      <w:r w:rsidRPr="001D133D">
        <w:rPr>
          <w:rFonts w:eastAsia="Arial"/>
          <w:b/>
          <w:szCs w:val="24"/>
          <w:lang w:eastAsia="lt-LT"/>
        </w:rPr>
        <w:lastRenderedPageBreak/>
        <w:t>5</w:t>
      </w:r>
      <w:r w:rsidR="003A4E07" w:rsidRPr="001D133D">
        <w:rPr>
          <w:rFonts w:eastAsia="Arial"/>
          <w:b/>
          <w:szCs w:val="24"/>
          <w:lang w:eastAsia="lt-LT"/>
        </w:rPr>
        <w:t xml:space="preserve"> straipsnis. 38 straipsnio pakeitimas </w:t>
      </w:r>
    </w:p>
    <w:p w14:paraId="14D18819" w14:textId="3994D0A0" w:rsidR="003A4E07" w:rsidRPr="001D133D" w:rsidRDefault="003A4E07" w:rsidP="001D6484">
      <w:pPr>
        <w:spacing w:line="276" w:lineRule="auto"/>
        <w:ind w:firstLine="1134"/>
        <w:jc w:val="both"/>
        <w:rPr>
          <w:rFonts w:eastAsia="Arial"/>
          <w:szCs w:val="24"/>
          <w:lang w:eastAsia="lt-LT"/>
        </w:rPr>
      </w:pPr>
      <w:r w:rsidRPr="001D133D">
        <w:rPr>
          <w:rFonts w:eastAsia="Arial"/>
          <w:szCs w:val="24"/>
          <w:lang w:eastAsia="lt-LT"/>
        </w:rPr>
        <w:t>Pakeisti 38 straipsnį ir jį išdėstyti taip:</w:t>
      </w:r>
    </w:p>
    <w:p w14:paraId="455ED191" w14:textId="77777777" w:rsidR="003A4E07" w:rsidRPr="004F68D2" w:rsidRDefault="003A4E07" w:rsidP="001D6484">
      <w:pPr>
        <w:spacing w:line="276" w:lineRule="auto"/>
        <w:ind w:firstLine="1134"/>
        <w:jc w:val="both"/>
        <w:rPr>
          <w:bCs/>
          <w:szCs w:val="24"/>
          <w:lang w:eastAsia="lt-LT"/>
        </w:rPr>
      </w:pPr>
      <w:r w:rsidRPr="004F68D2">
        <w:rPr>
          <w:rFonts w:eastAsia="Arial"/>
          <w:szCs w:val="24"/>
          <w:lang w:eastAsia="lt-LT"/>
        </w:rPr>
        <w:t>„</w:t>
      </w:r>
      <w:r w:rsidRPr="004F68D2">
        <w:rPr>
          <w:bCs/>
          <w:szCs w:val="24"/>
          <w:lang w:eastAsia="lt-LT"/>
        </w:rPr>
        <w:t>38</w:t>
      </w:r>
      <w:r w:rsidR="00903167" w:rsidRPr="004F68D2">
        <w:rPr>
          <w:bCs/>
          <w:szCs w:val="24"/>
          <w:lang w:eastAsia="lt-LT"/>
        </w:rPr>
        <w:t xml:space="preserve"> </w:t>
      </w:r>
      <w:r w:rsidRPr="004F68D2">
        <w:rPr>
          <w:bCs/>
          <w:szCs w:val="24"/>
          <w:lang w:eastAsia="lt-LT"/>
        </w:rPr>
        <w:t>straipsnis. Valstybinės aukštosios mokyklos reorganizavimas</w:t>
      </w:r>
    </w:p>
    <w:p w14:paraId="619A8123" w14:textId="77777777" w:rsidR="00903167" w:rsidRPr="004F68D2" w:rsidRDefault="00903167" w:rsidP="001D6484">
      <w:pPr>
        <w:spacing w:line="276" w:lineRule="auto"/>
        <w:ind w:firstLine="1134"/>
        <w:jc w:val="both"/>
        <w:rPr>
          <w:szCs w:val="24"/>
          <w:lang w:eastAsia="lt-LT"/>
        </w:rPr>
      </w:pPr>
      <w:r w:rsidRPr="004F68D2">
        <w:rPr>
          <w:bCs/>
          <w:szCs w:val="24"/>
          <w:lang w:eastAsia="lt-LT"/>
        </w:rPr>
        <w:t>1. Valstybini</w:t>
      </w:r>
      <w:r w:rsidR="00FD28A5" w:rsidRPr="004F68D2">
        <w:rPr>
          <w:bCs/>
          <w:szCs w:val="24"/>
          <w:lang w:eastAsia="lt-LT"/>
        </w:rPr>
        <w:t>o</w:t>
      </w:r>
      <w:r w:rsidRPr="004F68D2">
        <w:rPr>
          <w:bCs/>
          <w:szCs w:val="24"/>
          <w:lang w:eastAsia="lt-LT"/>
        </w:rPr>
        <w:t xml:space="preserve"> universitet</w:t>
      </w:r>
      <w:r w:rsidR="00FD28A5" w:rsidRPr="004F68D2">
        <w:rPr>
          <w:bCs/>
          <w:szCs w:val="24"/>
          <w:lang w:eastAsia="lt-LT"/>
        </w:rPr>
        <w:t>o</w:t>
      </w:r>
      <w:r w:rsidRPr="004F68D2">
        <w:rPr>
          <w:bCs/>
          <w:szCs w:val="24"/>
          <w:lang w:eastAsia="lt-LT"/>
        </w:rPr>
        <w:t xml:space="preserve"> reorganizavimo procedūros gali būti pradėtos vykdyti tik turint Seimo pritarimą reorganizuoti valstybin</w:t>
      </w:r>
      <w:r w:rsidR="00FD28A5" w:rsidRPr="004F68D2">
        <w:rPr>
          <w:bCs/>
          <w:szCs w:val="24"/>
          <w:lang w:eastAsia="lt-LT"/>
        </w:rPr>
        <w:t>į</w:t>
      </w:r>
      <w:r w:rsidRPr="004F68D2">
        <w:rPr>
          <w:bCs/>
          <w:szCs w:val="24"/>
          <w:lang w:eastAsia="lt-LT"/>
        </w:rPr>
        <w:t xml:space="preserve"> universitet</w:t>
      </w:r>
      <w:r w:rsidR="00FD28A5" w:rsidRPr="004F68D2">
        <w:rPr>
          <w:bCs/>
          <w:szCs w:val="24"/>
          <w:lang w:eastAsia="lt-LT"/>
        </w:rPr>
        <w:t>ą</w:t>
      </w:r>
      <w:r w:rsidRPr="004F68D2">
        <w:rPr>
          <w:bCs/>
          <w:szCs w:val="24"/>
          <w:lang w:eastAsia="lt-LT"/>
        </w:rPr>
        <w:t>. Valstybin</w:t>
      </w:r>
      <w:r w:rsidR="00FD28A5" w:rsidRPr="004F68D2">
        <w:rPr>
          <w:bCs/>
          <w:szCs w:val="24"/>
          <w:lang w:eastAsia="lt-LT"/>
        </w:rPr>
        <w:t>ės</w:t>
      </w:r>
      <w:r w:rsidRPr="004F68D2">
        <w:rPr>
          <w:bCs/>
          <w:szCs w:val="24"/>
          <w:lang w:eastAsia="lt-LT"/>
        </w:rPr>
        <w:t xml:space="preserve"> kolegij</w:t>
      </w:r>
      <w:r w:rsidR="00FD28A5" w:rsidRPr="004F68D2">
        <w:rPr>
          <w:bCs/>
          <w:szCs w:val="24"/>
          <w:lang w:eastAsia="lt-LT"/>
        </w:rPr>
        <w:t>os</w:t>
      </w:r>
      <w:r w:rsidRPr="004F68D2">
        <w:rPr>
          <w:bCs/>
          <w:szCs w:val="24"/>
          <w:lang w:eastAsia="lt-LT"/>
        </w:rPr>
        <w:t xml:space="preserve"> reorganizavimo procedūros</w:t>
      </w:r>
      <w:r w:rsidRPr="004F68D2">
        <w:rPr>
          <w:szCs w:val="24"/>
          <w:lang w:eastAsia="lt-LT"/>
        </w:rPr>
        <w:t xml:space="preserve"> gali būti pradėtos vykdyti tik turint Vyriausybės </w:t>
      </w:r>
      <w:r w:rsidR="00077DDB" w:rsidRPr="004F68D2">
        <w:rPr>
          <w:szCs w:val="24"/>
          <w:lang w:eastAsia="lt-LT"/>
        </w:rPr>
        <w:t xml:space="preserve">pritarimą </w:t>
      </w:r>
      <w:r w:rsidRPr="004F68D2">
        <w:rPr>
          <w:szCs w:val="24"/>
          <w:lang w:eastAsia="lt-LT"/>
        </w:rPr>
        <w:t xml:space="preserve"> reorganizuoti valstybin</w:t>
      </w:r>
      <w:r w:rsidR="00FD28A5" w:rsidRPr="004F68D2">
        <w:rPr>
          <w:szCs w:val="24"/>
          <w:lang w:eastAsia="lt-LT"/>
        </w:rPr>
        <w:t>ę</w:t>
      </w:r>
      <w:r w:rsidRPr="004F68D2">
        <w:rPr>
          <w:szCs w:val="24"/>
          <w:lang w:eastAsia="lt-LT"/>
        </w:rPr>
        <w:t xml:space="preserve"> kolegij</w:t>
      </w:r>
      <w:r w:rsidR="00FD28A5" w:rsidRPr="004F68D2">
        <w:rPr>
          <w:szCs w:val="24"/>
          <w:lang w:eastAsia="lt-LT"/>
        </w:rPr>
        <w:t>ą</w:t>
      </w:r>
      <w:r w:rsidRPr="004F68D2">
        <w:rPr>
          <w:szCs w:val="24"/>
          <w:lang w:eastAsia="lt-LT"/>
        </w:rPr>
        <w:t>.</w:t>
      </w:r>
    </w:p>
    <w:p w14:paraId="7F591745" w14:textId="5144AC2B" w:rsidR="00903167" w:rsidRPr="00384928" w:rsidRDefault="004E2C32" w:rsidP="001D6484">
      <w:pPr>
        <w:spacing w:line="276" w:lineRule="auto"/>
        <w:ind w:firstLine="1134"/>
        <w:jc w:val="both"/>
        <w:rPr>
          <w:szCs w:val="24"/>
          <w:lang w:eastAsia="lt-LT"/>
        </w:rPr>
      </w:pPr>
      <w:r w:rsidRPr="004F68D2">
        <w:rPr>
          <w:szCs w:val="24"/>
          <w:lang w:eastAsia="lt-LT"/>
        </w:rPr>
        <w:t>2</w:t>
      </w:r>
      <w:r w:rsidR="00DF6140" w:rsidRPr="004F68D2">
        <w:rPr>
          <w:szCs w:val="24"/>
          <w:lang w:eastAsia="lt-LT"/>
        </w:rPr>
        <w:t>. Kai Seimas priima nutarimą dėl pritarimo reorganizuoti valstybin</w:t>
      </w:r>
      <w:r w:rsidR="00FD28A5" w:rsidRPr="004F68D2">
        <w:rPr>
          <w:szCs w:val="24"/>
          <w:lang w:eastAsia="lt-LT"/>
        </w:rPr>
        <w:t>į</w:t>
      </w:r>
      <w:r w:rsidR="00DF6140" w:rsidRPr="004F68D2">
        <w:rPr>
          <w:szCs w:val="24"/>
          <w:lang w:eastAsia="lt-LT"/>
        </w:rPr>
        <w:t xml:space="preserve"> universitet</w:t>
      </w:r>
      <w:r w:rsidR="00FD28A5" w:rsidRPr="004F68D2">
        <w:rPr>
          <w:szCs w:val="24"/>
          <w:lang w:eastAsia="lt-LT"/>
        </w:rPr>
        <w:t>ą</w:t>
      </w:r>
      <w:r w:rsidR="00DF6140" w:rsidRPr="004F68D2">
        <w:rPr>
          <w:szCs w:val="24"/>
          <w:lang w:eastAsia="lt-LT"/>
        </w:rPr>
        <w:t xml:space="preserve"> ar Vyriausybė priima nutarimą dėl pritarimo reorganizuoti valstybin</w:t>
      </w:r>
      <w:r w:rsidR="00FD28A5" w:rsidRPr="004F68D2">
        <w:rPr>
          <w:szCs w:val="24"/>
          <w:lang w:eastAsia="lt-LT"/>
        </w:rPr>
        <w:t>ę</w:t>
      </w:r>
      <w:r w:rsidR="00DF6140" w:rsidRPr="004F68D2">
        <w:rPr>
          <w:szCs w:val="24"/>
          <w:lang w:eastAsia="lt-LT"/>
        </w:rPr>
        <w:t xml:space="preserve"> kolegij</w:t>
      </w:r>
      <w:r w:rsidR="00FD28A5" w:rsidRPr="004F68D2">
        <w:rPr>
          <w:szCs w:val="24"/>
          <w:lang w:eastAsia="lt-LT"/>
        </w:rPr>
        <w:t>ą</w:t>
      </w:r>
      <w:r w:rsidR="00DF6140" w:rsidRPr="004F68D2">
        <w:rPr>
          <w:szCs w:val="24"/>
          <w:lang w:eastAsia="lt-LT"/>
        </w:rPr>
        <w:t xml:space="preserve">, </w:t>
      </w:r>
      <w:r w:rsidR="0069515F" w:rsidRPr="004F68D2">
        <w:rPr>
          <w:szCs w:val="24"/>
          <w:lang w:eastAsia="lt-LT"/>
        </w:rPr>
        <w:t xml:space="preserve">atitinkamai Seimo ar Vyriausybės nutarime nurodytu terminu </w:t>
      </w:r>
      <w:r w:rsidR="000B76A3" w:rsidRPr="004F68D2">
        <w:rPr>
          <w:szCs w:val="24"/>
        </w:rPr>
        <w:t>reorganizavime dalyvaujanči</w:t>
      </w:r>
      <w:r w:rsidR="00012FCC" w:rsidRPr="004F68D2">
        <w:rPr>
          <w:szCs w:val="24"/>
        </w:rPr>
        <w:t>ų</w:t>
      </w:r>
      <w:r w:rsidR="000B76A3" w:rsidRPr="004F68D2">
        <w:rPr>
          <w:szCs w:val="24"/>
          <w:lang w:eastAsia="lt-LT"/>
        </w:rPr>
        <w:t xml:space="preserve"> </w:t>
      </w:r>
      <w:r w:rsidR="00DF6140" w:rsidRPr="004F68D2">
        <w:rPr>
          <w:szCs w:val="24"/>
          <w:lang w:eastAsia="lt-LT"/>
        </w:rPr>
        <w:t>valstybin</w:t>
      </w:r>
      <w:r w:rsidR="00012FCC" w:rsidRPr="004F68D2">
        <w:rPr>
          <w:szCs w:val="24"/>
          <w:lang w:eastAsia="lt-LT"/>
        </w:rPr>
        <w:t>ių</w:t>
      </w:r>
      <w:r w:rsidR="00DF6140" w:rsidRPr="004F68D2">
        <w:rPr>
          <w:szCs w:val="24"/>
          <w:lang w:eastAsia="lt-LT"/>
        </w:rPr>
        <w:t xml:space="preserve"> aukšt</w:t>
      </w:r>
      <w:r w:rsidR="00012FCC" w:rsidRPr="004F68D2">
        <w:rPr>
          <w:szCs w:val="24"/>
          <w:lang w:eastAsia="lt-LT"/>
        </w:rPr>
        <w:t>ųjų</w:t>
      </w:r>
      <w:r w:rsidR="00DF6140" w:rsidRPr="004F68D2">
        <w:rPr>
          <w:szCs w:val="24"/>
          <w:lang w:eastAsia="lt-LT"/>
        </w:rPr>
        <w:t xml:space="preserve"> mokykl</w:t>
      </w:r>
      <w:r w:rsidR="00012FCC" w:rsidRPr="004F68D2">
        <w:rPr>
          <w:szCs w:val="24"/>
          <w:lang w:eastAsia="lt-LT"/>
        </w:rPr>
        <w:t>ų</w:t>
      </w:r>
      <w:r w:rsidR="00DF6140" w:rsidRPr="004F68D2">
        <w:rPr>
          <w:szCs w:val="24"/>
          <w:lang w:eastAsia="lt-LT"/>
        </w:rPr>
        <w:t xml:space="preserve"> valdymo organai parengia reorganizavimo sąlyg</w:t>
      </w:r>
      <w:r w:rsidR="0069515F" w:rsidRPr="004F68D2">
        <w:rPr>
          <w:szCs w:val="24"/>
          <w:lang w:eastAsia="lt-LT"/>
        </w:rPr>
        <w:t xml:space="preserve">ų </w:t>
      </w:r>
      <w:r w:rsidR="00D845ED" w:rsidRPr="004F68D2">
        <w:rPr>
          <w:szCs w:val="24"/>
          <w:lang w:eastAsia="lt-LT"/>
        </w:rPr>
        <w:t xml:space="preserve">projektą </w:t>
      </w:r>
      <w:r w:rsidR="0069515F" w:rsidRPr="004F68D2">
        <w:rPr>
          <w:szCs w:val="24"/>
          <w:lang w:eastAsia="lt-LT"/>
        </w:rPr>
        <w:t xml:space="preserve">ir </w:t>
      </w:r>
      <w:r w:rsidR="000B76A3" w:rsidRPr="004F68D2">
        <w:rPr>
          <w:szCs w:val="24"/>
        </w:rPr>
        <w:t>po reorganizavimo veiksiančios aukštosios mokyklos</w:t>
      </w:r>
      <w:r w:rsidR="000B76A3" w:rsidRPr="004F68D2">
        <w:rPr>
          <w:szCs w:val="24"/>
          <w:lang w:eastAsia="lt-LT"/>
        </w:rPr>
        <w:t xml:space="preserve"> </w:t>
      </w:r>
      <w:r w:rsidR="0069515F" w:rsidRPr="004F68D2">
        <w:rPr>
          <w:szCs w:val="24"/>
          <w:lang w:eastAsia="lt-LT"/>
        </w:rPr>
        <w:t>statuto projekt</w:t>
      </w:r>
      <w:r w:rsidR="00D845ED" w:rsidRPr="004F68D2">
        <w:rPr>
          <w:szCs w:val="24"/>
          <w:lang w:eastAsia="lt-LT"/>
        </w:rPr>
        <w:t>ą</w:t>
      </w:r>
      <w:r w:rsidR="00DF6140" w:rsidRPr="004F68D2">
        <w:rPr>
          <w:szCs w:val="24"/>
          <w:lang w:eastAsia="lt-LT"/>
        </w:rPr>
        <w:t xml:space="preserve"> </w:t>
      </w:r>
      <w:r w:rsidR="0069515F" w:rsidRPr="004F68D2">
        <w:rPr>
          <w:szCs w:val="24"/>
          <w:lang w:eastAsia="lt-LT"/>
        </w:rPr>
        <w:t xml:space="preserve">ir teikia juos Vyriausybei. Jeigu </w:t>
      </w:r>
      <w:r w:rsidR="00C2471C" w:rsidRPr="004F68D2">
        <w:rPr>
          <w:szCs w:val="24"/>
        </w:rPr>
        <w:t>reorganizavime dalyvaujanči</w:t>
      </w:r>
      <w:r w:rsidR="00012FCC" w:rsidRPr="004F68D2">
        <w:rPr>
          <w:szCs w:val="24"/>
        </w:rPr>
        <w:t>ų</w:t>
      </w:r>
      <w:r w:rsidR="00C2471C" w:rsidRPr="004F68D2">
        <w:rPr>
          <w:szCs w:val="24"/>
        </w:rPr>
        <w:t xml:space="preserve"> </w:t>
      </w:r>
      <w:r w:rsidR="0069515F" w:rsidRPr="004F68D2">
        <w:rPr>
          <w:szCs w:val="24"/>
          <w:lang w:eastAsia="lt-LT"/>
        </w:rPr>
        <w:t>valstybin</w:t>
      </w:r>
      <w:r w:rsidR="00012FCC" w:rsidRPr="004F68D2">
        <w:rPr>
          <w:szCs w:val="24"/>
          <w:lang w:eastAsia="lt-LT"/>
        </w:rPr>
        <w:t>ių</w:t>
      </w:r>
      <w:r w:rsidR="00F034DD" w:rsidRPr="004F68D2">
        <w:rPr>
          <w:szCs w:val="24"/>
          <w:lang w:eastAsia="lt-LT"/>
        </w:rPr>
        <w:t xml:space="preserve"> </w:t>
      </w:r>
      <w:r w:rsidR="0069515F" w:rsidRPr="004F68D2">
        <w:rPr>
          <w:szCs w:val="24"/>
          <w:lang w:eastAsia="lt-LT"/>
        </w:rPr>
        <w:t>aukšt</w:t>
      </w:r>
      <w:r w:rsidR="00012FCC" w:rsidRPr="004F68D2">
        <w:rPr>
          <w:szCs w:val="24"/>
          <w:lang w:eastAsia="lt-LT"/>
        </w:rPr>
        <w:t>ųjų</w:t>
      </w:r>
      <w:r w:rsidR="0069515F" w:rsidRPr="004F68D2">
        <w:rPr>
          <w:szCs w:val="24"/>
          <w:lang w:eastAsia="lt-LT"/>
        </w:rPr>
        <w:t xml:space="preserve"> mokykl</w:t>
      </w:r>
      <w:r w:rsidR="00012FCC" w:rsidRPr="004F68D2">
        <w:rPr>
          <w:szCs w:val="24"/>
          <w:lang w:eastAsia="lt-LT"/>
        </w:rPr>
        <w:t>ų</w:t>
      </w:r>
      <w:r w:rsidR="0069515F" w:rsidRPr="004F68D2">
        <w:rPr>
          <w:szCs w:val="24"/>
          <w:lang w:eastAsia="lt-LT"/>
        </w:rPr>
        <w:t xml:space="preserve"> </w:t>
      </w:r>
      <w:r w:rsidR="00C2471C" w:rsidRPr="004F68D2">
        <w:rPr>
          <w:szCs w:val="24"/>
          <w:lang w:eastAsia="lt-LT"/>
        </w:rPr>
        <w:t xml:space="preserve">valdymo organai </w:t>
      </w:r>
      <w:r w:rsidR="0069515F" w:rsidRPr="004F68D2">
        <w:rPr>
          <w:szCs w:val="24"/>
          <w:lang w:eastAsia="lt-LT"/>
        </w:rPr>
        <w:t xml:space="preserve">nustatytu laiku neparengia ir nepateikia Vyriausybei reorganizavimo sąlygų projekto ir </w:t>
      </w:r>
      <w:r w:rsidR="00FD28A5" w:rsidRPr="004F68D2">
        <w:rPr>
          <w:szCs w:val="24"/>
          <w:lang w:eastAsia="lt-LT"/>
        </w:rPr>
        <w:t xml:space="preserve">po </w:t>
      </w:r>
      <w:r w:rsidR="00C2471C" w:rsidRPr="004F68D2">
        <w:rPr>
          <w:szCs w:val="24"/>
        </w:rPr>
        <w:t>reorganizavimo veiksiančios aukštosios mokyklos</w:t>
      </w:r>
      <w:r w:rsidR="00C2471C" w:rsidRPr="004F68D2">
        <w:rPr>
          <w:szCs w:val="24"/>
          <w:lang w:eastAsia="lt-LT"/>
        </w:rPr>
        <w:t xml:space="preserve"> </w:t>
      </w:r>
      <w:r w:rsidR="0069515F" w:rsidRPr="004F68D2">
        <w:rPr>
          <w:szCs w:val="24"/>
          <w:lang w:eastAsia="lt-LT"/>
        </w:rPr>
        <w:t>statuto projekto, juos</w:t>
      </w:r>
      <w:r w:rsidR="005B3FF1" w:rsidRPr="004F68D2">
        <w:rPr>
          <w:szCs w:val="24"/>
          <w:lang w:eastAsia="lt-LT"/>
        </w:rPr>
        <w:t xml:space="preserve"> rengia ir teikia Vyriausybei </w:t>
      </w:r>
      <w:r w:rsidR="0069515F" w:rsidRPr="004F68D2">
        <w:rPr>
          <w:szCs w:val="24"/>
          <w:lang w:eastAsia="lt-LT"/>
        </w:rPr>
        <w:t>Švietimo, mokslo ir sporto ministerija</w:t>
      </w:r>
      <w:r w:rsidR="0004277A" w:rsidRPr="004F68D2">
        <w:rPr>
          <w:szCs w:val="24"/>
          <w:lang w:eastAsia="lt-LT"/>
        </w:rPr>
        <w:t xml:space="preserve">, į rengimo procesą </w:t>
      </w:r>
      <w:r w:rsidR="0004277A" w:rsidRPr="00384928">
        <w:rPr>
          <w:szCs w:val="24"/>
          <w:lang w:eastAsia="lt-LT"/>
        </w:rPr>
        <w:t>įtraukdama reorganizavime dalyvaujančias aukštąsias mokyklas</w:t>
      </w:r>
      <w:r w:rsidR="0069515F" w:rsidRPr="00384928">
        <w:rPr>
          <w:szCs w:val="24"/>
          <w:lang w:eastAsia="lt-LT"/>
        </w:rPr>
        <w:t>.</w:t>
      </w:r>
    </w:p>
    <w:p w14:paraId="17DEA010" w14:textId="620C1F84" w:rsidR="00903167" w:rsidRPr="00384928" w:rsidRDefault="004E2C32" w:rsidP="001D6484">
      <w:pPr>
        <w:spacing w:line="276" w:lineRule="auto"/>
        <w:ind w:firstLine="1134"/>
        <w:jc w:val="both"/>
        <w:rPr>
          <w:szCs w:val="24"/>
          <w:lang w:eastAsia="lt-LT"/>
        </w:rPr>
      </w:pPr>
      <w:r w:rsidRPr="00384928">
        <w:rPr>
          <w:szCs w:val="24"/>
          <w:lang w:eastAsia="lt-LT"/>
        </w:rPr>
        <w:t>3</w:t>
      </w:r>
      <w:r w:rsidR="0069515F" w:rsidRPr="00384928">
        <w:rPr>
          <w:szCs w:val="24"/>
          <w:lang w:eastAsia="lt-LT"/>
        </w:rPr>
        <w:t>.</w:t>
      </w:r>
      <w:r w:rsidR="003A4E07" w:rsidRPr="00384928">
        <w:rPr>
          <w:szCs w:val="24"/>
          <w:lang w:eastAsia="lt-LT"/>
        </w:rPr>
        <w:t xml:space="preserve"> Sprendimą dėl valstybinio universiteto reorganizavimo priima Seimas Vyriausybės teikimu, įvertinęs universiteto tarybos nuomonę. Sprendimą dėl valstybinės kolegijos reorganizavimo priima Vyriausybė Švietimo</w:t>
      </w:r>
      <w:r w:rsidR="00F034DD" w:rsidRPr="00384928">
        <w:rPr>
          <w:szCs w:val="24"/>
          <w:lang w:eastAsia="lt-LT"/>
        </w:rPr>
        <w:t>,</w:t>
      </w:r>
      <w:r w:rsidR="003A4E07" w:rsidRPr="00384928">
        <w:rPr>
          <w:szCs w:val="24"/>
          <w:lang w:eastAsia="lt-LT"/>
        </w:rPr>
        <w:t xml:space="preserve"> mokslo</w:t>
      </w:r>
      <w:r w:rsidR="00E52FEA" w:rsidRPr="00384928">
        <w:rPr>
          <w:szCs w:val="24"/>
          <w:lang w:eastAsia="lt-LT"/>
        </w:rPr>
        <w:t xml:space="preserve"> ir sporto</w:t>
      </w:r>
      <w:r w:rsidR="003A4E07" w:rsidRPr="00384928">
        <w:rPr>
          <w:szCs w:val="24"/>
          <w:lang w:eastAsia="lt-LT"/>
        </w:rPr>
        <w:t xml:space="preserve"> ministerijos teikimu, įvertinusi kolegijos tarybos nuomonę.</w:t>
      </w:r>
    </w:p>
    <w:p w14:paraId="52AF522A" w14:textId="7128F752" w:rsidR="00903167" w:rsidRPr="00384928" w:rsidRDefault="00C720DD" w:rsidP="001D6484">
      <w:pPr>
        <w:spacing w:line="276" w:lineRule="auto"/>
        <w:ind w:firstLine="1134"/>
        <w:jc w:val="both"/>
        <w:rPr>
          <w:szCs w:val="24"/>
          <w:lang w:eastAsia="lt-LT"/>
        </w:rPr>
      </w:pPr>
      <w:r w:rsidRPr="00384928">
        <w:rPr>
          <w:szCs w:val="24"/>
          <w:lang w:eastAsia="lt-LT"/>
        </w:rPr>
        <w:t>4</w:t>
      </w:r>
      <w:r w:rsidR="003A4E07" w:rsidRPr="00384928">
        <w:rPr>
          <w:szCs w:val="24"/>
          <w:lang w:eastAsia="lt-LT"/>
        </w:rPr>
        <w:t>. Reorganizuojant valstybinę aukštąją mokyklą skaidymo būdu, bent vienas iš juridinių asmenų, kuriems pereina reorganizuotos valstybinės aukštosios mokyklos teisės ir pareigos, turi būti valstybinė aukštoji mokykla, o kitų juridinių asmenų savininkė arba viena iš dalininkių – valstybė. Reorganizuojant valstybinę aukštąją mokyklą jungimo būdu, juridinis asmuo, kuriam pereina reorganizuotos valstybinės aukštosios mokyklos teisės ir pareigos, turi būti valstybinė aukštoji mokykla.</w:t>
      </w:r>
    </w:p>
    <w:p w14:paraId="2AEFF29F" w14:textId="1E5C9D52" w:rsidR="00903167" w:rsidRPr="004F68D2" w:rsidRDefault="00C720DD" w:rsidP="001D6484">
      <w:pPr>
        <w:spacing w:line="276" w:lineRule="auto"/>
        <w:ind w:firstLine="1134"/>
        <w:jc w:val="both"/>
        <w:rPr>
          <w:szCs w:val="24"/>
          <w:lang w:eastAsia="lt-LT"/>
        </w:rPr>
      </w:pPr>
      <w:r w:rsidRPr="00384928">
        <w:rPr>
          <w:szCs w:val="24"/>
          <w:lang w:eastAsia="lt-LT"/>
        </w:rPr>
        <w:t>5</w:t>
      </w:r>
      <w:r w:rsidR="003A4E07" w:rsidRPr="00384928">
        <w:rPr>
          <w:szCs w:val="24"/>
          <w:lang w:eastAsia="lt-LT"/>
        </w:rPr>
        <w:t>. Jeigu</w:t>
      </w:r>
      <w:r w:rsidR="003A4E07" w:rsidRPr="001D133D">
        <w:rPr>
          <w:szCs w:val="24"/>
          <w:lang w:eastAsia="lt-LT"/>
        </w:rPr>
        <w:t xml:space="preserve"> </w:t>
      </w:r>
      <w:r w:rsidR="003A4E07" w:rsidRPr="004F68D2">
        <w:rPr>
          <w:szCs w:val="24"/>
          <w:lang w:eastAsia="lt-LT"/>
        </w:rPr>
        <w:t xml:space="preserve">reorganizuojant </w:t>
      </w:r>
      <w:r w:rsidR="00D40BD3" w:rsidRPr="004F68D2">
        <w:rPr>
          <w:szCs w:val="24"/>
          <w:lang w:eastAsia="lt-LT"/>
        </w:rPr>
        <w:t xml:space="preserve">valstybinę </w:t>
      </w:r>
      <w:r w:rsidR="003A4E07" w:rsidRPr="004F68D2">
        <w:rPr>
          <w:szCs w:val="24"/>
          <w:lang w:eastAsia="lt-LT"/>
        </w:rPr>
        <w:t>aukštąją mokyklą padalijimo būdu įsteigiama nauja aukštoji mokykla, ji šio įstatymo nustatyta tvarka turi gauti leidimą vykdyti studijas ir su studijomis susijusią veiklą.</w:t>
      </w:r>
    </w:p>
    <w:p w14:paraId="523B7DAD" w14:textId="56A5435C" w:rsidR="00903167" w:rsidRPr="004F68D2" w:rsidRDefault="00C720DD" w:rsidP="00AE2545">
      <w:pPr>
        <w:spacing w:line="276" w:lineRule="auto"/>
        <w:ind w:firstLine="1134"/>
        <w:jc w:val="both"/>
        <w:rPr>
          <w:rFonts w:eastAsia="Arial"/>
          <w:szCs w:val="24"/>
          <w:lang w:eastAsia="lt-LT"/>
        </w:rPr>
      </w:pPr>
      <w:r w:rsidRPr="004F68D2">
        <w:rPr>
          <w:szCs w:val="24"/>
          <w:lang w:eastAsia="lt-LT"/>
        </w:rPr>
        <w:t>6</w:t>
      </w:r>
      <w:r w:rsidR="003A4E07" w:rsidRPr="004F68D2">
        <w:rPr>
          <w:szCs w:val="24"/>
          <w:lang w:eastAsia="lt-LT"/>
        </w:rPr>
        <w:t xml:space="preserve">. </w:t>
      </w:r>
      <w:r w:rsidR="00D40BD3" w:rsidRPr="004F68D2">
        <w:rPr>
          <w:szCs w:val="24"/>
          <w:lang w:eastAsia="lt-LT"/>
        </w:rPr>
        <w:t>K</w:t>
      </w:r>
      <w:r w:rsidR="00BE1801" w:rsidRPr="004F68D2">
        <w:rPr>
          <w:szCs w:val="24"/>
          <w:lang w:eastAsia="lt-LT"/>
        </w:rPr>
        <w:t xml:space="preserve">ai </w:t>
      </w:r>
      <w:r w:rsidR="00D40BD3" w:rsidRPr="004F68D2">
        <w:rPr>
          <w:szCs w:val="24"/>
          <w:lang w:eastAsia="lt-LT"/>
        </w:rPr>
        <w:t xml:space="preserve">valstybinės </w:t>
      </w:r>
      <w:r w:rsidR="00BE1801" w:rsidRPr="004F68D2">
        <w:rPr>
          <w:szCs w:val="24"/>
          <w:lang w:eastAsia="lt-LT"/>
        </w:rPr>
        <w:t>aukštosios mokyklos reorganizuojamos sujungimo būdu, p</w:t>
      </w:r>
      <w:r w:rsidR="003A4E07" w:rsidRPr="004F68D2">
        <w:rPr>
          <w:szCs w:val="24"/>
          <w:lang w:eastAsia="lt-LT"/>
        </w:rPr>
        <w:t xml:space="preserve">er </w:t>
      </w:r>
      <w:r w:rsidR="00A15B77" w:rsidRPr="004F68D2">
        <w:rPr>
          <w:szCs w:val="24"/>
          <w:lang w:eastAsia="lt-LT"/>
        </w:rPr>
        <w:t>6</w:t>
      </w:r>
      <w:r w:rsidR="003A4E07" w:rsidRPr="004F68D2">
        <w:rPr>
          <w:szCs w:val="24"/>
          <w:lang w:eastAsia="lt-LT"/>
        </w:rPr>
        <w:t xml:space="preserve"> mėnesius nuo reorganizavimo pabaigos šio įstatymo nustatyta tvarka </w:t>
      </w:r>
      <w:r w:rsidR="00F43E39" w:rsidRPr="004F68D2">
        <w:rPr>
          <w:szCs w:val="24"/>
          <w:lang w:eastAsia="lt-LT"/>
        </w:rPr>
        <w:t>sudaromi (</w:t>
      </w:r>
      <w:r w:rsidR="00984D1B" w:rsidRPr="004F68D2">
        <w:rPr>
          <w:szCs w:val="24"/>
          <w:lang w:eastAsia="lt-LT"/>
        </w:rPr>
        <w:t>išrenkami</w:t>
      </w:r>
      <w:r w:rsidR="00F43E39" w:rsidRPr="004F68D2">
        <w:rPr>
          <w:szCs w:val="24"/>
          <w:lang w:eastAsia="lt-LT"/>
        </w:rPr>
        <w:t>)</w:t>
      </w:r>
      <w:r w:rsidR="00984D1B" w:rsidRPr="004F68D2">
        <w:rPr>
          <w:szCs w:val="24"/>
          <w:lang w:eastAsia="lt-LT"/>
        </w:rPr>
        <w:t xml:space="preserve"> </w:t>
      </w:r>
      <w:r w:rsidR="003A4E07" w:rsidRPr="004F68D2">
        <w:rPr>
          <w:szCs w:val="24"/>
          <w:lang w:eastAsia="lt-LT"/>
        </w:rPr>
        <w:t xml:space="preserve"> nauji aukš</w:t>
      </w:r>
      <w:r w:rsidR="00255BDB" w:rsidRPr="004F68D2">
        <w:rPr>
          <w:szCs w:val="24"/>
          <w:lang w:eastAsia="lt-LT"/>
        </w:rPr>
        <w:t xml:space="preserve">tosios mokyklos valdymo organai. </w:t>
      </w:r>
      <w:r w:rsidR="00AE2545" w:rsidRPr="004F68D2">
        <w:rPr>
          <w:szCs w:val="24"/>
          <w:lang w:eastAsia="lt-LT"/>
        </w:rPr>
        <w:t xml:space="preserve">Kai aukštoji mokykla reorganizuojama prijungimo </w:t>
      </w:r>
      <w:r w:rsidR="009D5896" w:rsidRPr="004F68D2">
        <w:rPr>
          <w:szCs w:val="24"/>
          <w:lang w:eastAsia="lt-LT"/>
        </w:rPr>
        <w:t xml:space="preserve">arba išdalijimo </w:t>
      </w:r>
      <w:r w:rsidR="00AE2545" w:rsidRPr="004F68D2">
        <w:rPr>
          <w:szCs w:val="24"/>
          <w:lang w:eastAsia="lt-LT"/>
        </w:rPr>
        <w:t xml:space="preserve">būdu ir </w:t>
      </w:r>
      <w:r w:rsidR="00012A19" w:rsidRPr="004F68D2">
        <w:rPr>
          <w:rFonts w:eastAsia="Arial"/>
          <w:szCs w:val="24"/>
          <w:lang w:eastAsia="lt-LT"/>
        </w:rPr>
        <w:t>nesudaromi nauji valdymo organai</w:t>
      </w:r>
      <w:r w:rsidR="00AE2545" w:rsidRPr="004F68D2">
        <w:rPr>
          <w:rFonts w:eastAsia="Arial"/>
          <w:szCs w:val="24"/>
          <w:lang w:eastAsia="lt-LT"/>
        </w:rPr>
        <w:t>,</w:t>
      </w:r>
      <w:r w:rsidR="00012A19" w:rsidRPr="004F68D2">
        <w:rPr>
          <w:rFonts w:eastAsia="Arial"/>
          <w:szCs w:val="24"/>
          <w:lang w:eastAsia="lt-LT"/>
        </w:rPr>
        <w:t xml:space="preserve"> taryba </w:t>
      </w:r>
      <w:r w:rsidR="00AE2545" w:rsidRPr="004F68D2">
        <w:rPr>
          <w:rFonts w:eastAsia="Arial"/>
          <w:szCs w:val="24"/>
          <w:lang w:eastAsia="lt-LT"/>
        </w:rPr>
        <w:t xml:space="preserve"> </w:t>
      </w:r>
      <w:r w:rsidR="00012A19" w:rsidRPr="004F68D2">
        <w:rPr>
          <w:rFonts w:eastAsia="Arial"/>
          <w:szCs w:val="24"/>
          <w:lang w:eastAsia="lt-LT"/>
        </w:rPr>
        <w:t>iki j</w:t>
      </w:r>
      <w:r w:rsidR="00C63D69" w:rsidRPr="004F68D2">
        <w:rPr>
          <w:rFonts w:eastAsia="Arial"/>
          <w:szCs w:val="24"/>
          <w:lang w:eastAsia="lt-LT"/>
        </w:rPr>
        <w:t>os</w:t>
      </w:r>
      <w:r w:rsidR="00012A19" w:rsidRPr="004F68D2">
        <w:rPr>
          <w:rFonts w:eastAsia="Arial"/>
          <w:szCs w:val="24"/>
          <w:lang w:eastAsia="lt-LT"/>
        </w:rPr>
        <w:t xml:space="preserve"> kadencij</w:t>
      </w:r>
      <w:r w:rsidR="00C63D69" w:rsidRPr="004F68D2">
        <w:rPr>
          <w:rFonts w:eastAsia="Arial"/>
          <w:szCs w:val="24"/>
          <w:lang w:eastAsia="lt-LT"/>
        </w:rPr>
        <w:t>os</w:t>
      </w:r>
      <w:r w:rsidR="00012A19" w:rsidRPr="004F68D2">
        <w:rPr>
          <w:rFonts w:eastAsia="Arial"/>
          <w:szCs w:val="24"/>
          <w:lang w:eastAsia="lt-LT"/>
        </w:rPr>
        <w:t xml:space="preserve"> pabaigos </w:t>
      </w:r>
      <w:r w:rsidR="009D5896" w:rsidRPr="004F68D2">
        <w:rPr>
          <w:rFonts w:eastAsia="Arial"/>
          <w:szCs w:val="24"/>
          <w:lang w:eastAsia="lt-LT"/>
        </w:rPr>
        <w:t xml:space="preserve">turi </w:t>
      </w:r>
      <w:r w:rsidR="00012A19" w:rsidRPr="004F68D2">
        <w:rPr>
          <w:rFonts w:eastAsia="Arial"/>
          <w:szCs w:val="24"/>
          <w:lang w:eastAsia="lt-LT"/>
        </w:rPr>
        <w:t>būti papildyt</w:t>
      </w:r>
      <w:r w:rsidR="00E720F1">
        <w:rPr>
          <w:rFonts w:eastAsia="Arial"/>
          <w:szCs w:val="24"/>
          <w:lang w:eastAsia="lt-LT"/>
        </w:rPr>
        <w:t>a</w:t>
      </w:r>
      <w:r w:rsidR="00012A19" w:rsidRPr="004F68D2">
        <w:rPr>
          <w:rFonts w:eastAsia="Arial"/>
          <w:szCs w:val="24"/>
          <w:lang w:eastAsia="lt-LT"/>
        </w:rPr>
        <w:t xml:space="preserve"> ne mažiau kaip dviem reorganizuojamos aukštosios mokyklos akademinės bendruomenės atstovais</w:t>
      </w:r>
      <w:r w:rsidR="00FA1AF7" w:rsidRPr="004F68D2">
        <w:rPr>
          <w:rFonts w:eastAsia="Arial"/>
          <w:szCs w:val="24"/>
          <w:lang w:eastAsia="lt-LT"/>
        </w:rPr>
        <w:t>,</w:t>
      </w:r>
      <w:r w:rsidR="00012A19" w:rsidRPr="004F68D2">
        <w:rPr>
          <w:rFonts w:eastAsia="Arial"/>
          <w:szCs w:val="24"/>
          <w:lang w:eastAsia="lt-LT"/>
        </w:rPr>
        <w:t xml:space="preserve"> iš kurių vienas turi būti studentų atstovas</w:t>
      </w:r>
      <w:r w:rsidR="00C63D69" w:rsidRPr="004F68D2">
        <w:rPr>
          <w:rFonts w:eastAsia="Arial"/>
          <w:szCs w:val="24"/>
          <w:lang w:eastAsia="lt-LT"/>
        </w:rPr>
        <w:t>, o senatas (akademinė taryba) – proporcingu akademinės bendruomenės atstovų, bet</w:t>
      </w:r>
      <w:r w:rsidR="00D8584A" w:rsidRPr="004F68D2">
        <w:rPr>
          <w:rFonts w:eastAsia="Arial"/>
          <w:szCs w:val="24"/>
          <w:lang w:eastAsia="lt-LT"/>
        </w:rPr>
        <w:t xml:space="preserve"> ne</w:t>
      </w:r>
      <w:r w:rsidR="00C63D69" w:rsidRPr="004F68D2">
        <w:rPr>
          <w:rFonts w:eastAsia="Arial"/>
          <w:szCs w:val="24"/>
          <w:lang w:eastAsia="lt-LT"/>
        </w:rPr>
        <w:t xml:space="preserve"> mažesniu, negu du, iš kurių vienas turi būti studentų atstovas, skaičiumi</w:t>
      </w:r>
      <w:r w:rsidR="00AE2545" w:rsidRPr="004F68D2">
        <w:rPr>
          <w:rFonts w:eastAsia="Arial"/>
          <w:szCs w:val="24"/>
          <w:lang w:eastAsia="lt-LT"/>
        </w:rPr>
        <w:t>.</w:t>
      </w:r>
      <w:r w:rsidR="00627E6F" w:rsidRPr="004F68D2">
        <w:rPr>
          <w:szCs w:val="24"/>
          <w:lang w:eastAsia="lt-LT"/>
        </w:rPr>
        <w:t>“</w:t>
      </w:r>
      <w:bookmarkStart w:id="1" w:name="part_527ff2c7e2344ba9a7988fc49c992006"/>
      <w:bookmarkStart w:id="2" w:name="part_50c23dd52fad4f7c8a48af74f2a17fd2"/>
      <w:bookmarkStart w:id="3" w:name="part_75c384fe74e54f3cbdd085b28c423ad2"/>
      <w:bookmarkEnd w:id="1"/>
      <w:bookmarkEnd w:id="2"/>
      <w:bookmarkEnd w:id="3"/>
    </w:p>
    <w:p w14:paraId="2B3BD199" w14:textId="77777777" w:rsidR="000A0876" w:rsidRDefault="000A0876" w:rsidP="001D6484">
      <w:pPr>
        <w:spacing w:line="276" w:lineRule="auto"/>
        <w:ind w:firstLine="1134"/>
        <w:jc w:val="both"/>
        <w:rPr>
          <w:rFonts w:eastAsia="Arial"/>
          <w:b/>
          <w:szCs w:val="24"/>
          <w:lang w:eastAsia="lt-LT"/>
        </w:rPr>
      </w:pPr>
    </w:p>
    <w:p w14:paraId="36911B74" w14:textId="77777777" w:rsidR="00903167" w:rsidRPr="001D133D" w:rsidRDefault="004E2C32" w:rsidP="001D6484">
      <w:pPr>
        <w:spacing w:line="276" w:lineRule="auto"/>
        <w:ind w:firstLine="1134"/>
        <w:jc w:val="both"/>
        <w:rPr>
          <w:rFonts w:eastAsia="Arial"/>
          <w:b/>
          <w:szCs w:val="24"/>
          <w:lang w:eastAsia="lt-LT"/>
        </w:rPr>
      </w:pPr>
      <w:r w:rsidRPr="001D133D">
        <w:rPr>
          <w:rFonts w:eastAsia="Arial"/>
          <w:b/>
          <w:szCs w:val="24"/>
          <w:lang w:eastAsia="lt-LT"/>
        </w:rPr>
        <w:t>6</w:t>
      </w:r>
      <w:r w:rsidR="003A4E07" w:rsidRPr="001D133D">
        <w:rPr>
          <w:rFonts w:eastAsia="Arial"/>
          <w:b/>
          <w:szCs w:val="24"/>
          <w:lang w:eastAsia="lt-LT"/>
        </w:rPr>
        <w:t xml:space="preserve"> straipsnis. 39 straipsnio pakeitimas</w:t>
      </w:r>
    </w:p>
    <w:p w14:paraId="77D6F3E6" w14:textId="77777777" w:rsidR="00903167" w:rsidRPr="001D133D" w:rsidRDefault="003A4E07" w:rsidP="001D6484">
      <w:pPr>
        <w:spacing w:line="276" w:lineRule="auto"/>
        <w:ind w:firstLine="1134"/>
        <w:jc w:val="both"/>
        <w:rPr>
          <w:rFonts w:eastAsia="Arial"/>
          <w:szCs w:val="24"/>
          <w:lang w:eastAsia="lt-LT"/>
        </w:rPr>
      </w:pPr>
      <w:r w:rsidRPr="001D133D">
        <w:rPr>
          <w:rFonts w:eastAsia="Arial"/>
          <w:szCs w:val="24"/>
          <w:lang w:eastAsia="lt-LT"/>
        </w:rPr>
        <w:t>Pakeisti 39 straipsnį ir jį išdėstyti taip:</w:t>
      </w:r>
    </w:p>
    <w:p w14:paraId="0C57B8B1" w14:textId="613B0544" w:rsidR="003A4E07" w:rsidRPr="001D133D" w:rsidRDefault="003A4E07" w:rsidP="001D6484">
      <w:pPr>
        <w:spacing w:line="276" w:lineRule="auto"/>
        <w:ind w:firstLine="1134"/>
        <w:jc w:val="both"/>
        <w:rPr>
          <w:b/>
          <w:szCs w:val="24"/>
          <w:lang w:eastAsia="lt-LT"/>
        </w:rPr>
      </w:pPr>
      <w:r w:rsidRPr="001D133D">
        <w:rPr>
          <w:b/>
          <w:bCs/>
          <w:szCs w:val="24"/>
          <w:lang w:eastAsia="lt-LT"/>
        </w:rPr>
        <w:t>„</w:t>
      </w:r>
      <w:r w:rsidR="00903167" w:rsidRPr="001D133D">
        <w:rPr>
          <w:b/>
          <w:bCs/>
          <w:szCs w:val="24"/>
          <w:lang w:eastAsia="lt-LT"/>
        </w:rPr>
        <w:t>39</w:t>
      </w:r>
      <w:r w:rsidR="000A0876">
        <w:rPr>
          <w:b/>
          <w:bCs/>
          <w:szCs w:val="24"/>
          <w:lang w:eastAsia="lt-LT"/>
        </w:rPr>
        <w:t xml:space="preserve"> </w:t>
      </w:r>
      <w:r w:rsidR="00903167" w:rsidRPr="001D133D">
        <w:rPr>
          <w:b/>
          <w:bCs/>
          <w:szCs w:val="24"/>
          <w:lang w:eastAsia="lt-LT"/>
        </w:rPr>
        <w:t xml:space="preserve">straipsnis. </w:t>
      </w:r>
      <w:r w:rsidRPr="001D133D">
        <w:rPr>
          <w:b/>
          <w:bCs/>
          <w:szCs w:val="24"/>
          <w:lang w:eastAsia="lt-LT"/>
        </w:rPr>
        <w:t>Valstybinės aukštosios mokyklos likvidavimas</w:t>
      </w:r>
    </w:p>
    <w:p w14:paraId="1C5514C7" w14:textId="38D29722" w:rsidR="001E6C81" w:rsidRPr="001D133D" w:rsidRDefault="003A4E07" w:rsidP="001D6484">
      <w:pPr>
        <w:spacing w:line="276" w:lineRule="auto"/>
        <w:ind w:firstLine="993"/>
        <w:jc w:val="both"/>
        <w:rPr>
          <w:szCs w:val="24"/>
          <w:lang w:eastAsia="lt-LT"/>
        </w:rPr>
      </w:pPr>
      <w:r w:rsidRPr="001D133D">
        <w:rPr>
          <w:szCs w:val="24"/>
          <w:lang w:eastAsia="lt-LT"/>
        </w:rPr>
        <w:t xml:space="preserve">1. </w:t>
      </w:r>
      <w:r w:rsidR="001E6C81" w:rsidRPr="001D133D">
        <w:rPr>
          <w:rFonts w:eastAsia="Arial"/>
          <w:szCs w:val="24"/>
          <w:lang w:eastAsia="lt-LT"/>
        </w:rPr>
        <w:t xml:space="preserve">Sprendimą dėl valstybinio universiteto likvidavimo priima Seimas Vyriausybės teikimu, įvertinęs universiteto tarybos nuomonę. Sprendimą dėl valstybinės kolegijos likvidavimo priima Vyriausybė </w:t>
      </w:r>
      <w:r w:rsidR="001E6C81" w:rsidRPr="004F68D2">
        <w:rPr>
          <w:rFonts w:eastAsia="Arial"/>
          <w:szCs w:val="24"/>
          <w:lang w:eastAsia="lt-LT"/>
        </w:rPr>
        <w:t>Švietimo, mokslo ir sporto</w:t>
      </w:r>
      <w:r w:rsidR="001E6C81" w:rsidRPr="001D133D">
        <w:rPr>
          <w:rFonts w:eastAsia="Arial"/>
          <w:szCs w:val="24"/>
          <w:lang w:eastAsia="lt-LT"/>
        </w:rPr>
        <w:t xml:space="preserve"> ministerijos teikimu, įvertinusi kolegijos tarybos nuomonę.</w:t>
      </w:r>
    </w:p>
    <w:p w14:paraId="070ACBCC" w14:textId="3CD8E159" w:rsidR="00903167" w:rsidRPr="001D133D" w:rsidRDefault="003A4E07" w:rsidP="001D6484">
      <w:pPr>
        <w:spacing w:line="276" w:lineRule="auto"/>
        <w:ind w:firstLine="993"/>
        <w:jc w:val="both"/>
        <w:rPr>
          <w:szCs w:val="24"/>
          <w:lang w:eastAsia="lt-LT"/>
        </w:rPr>
      </w:pPr>
      <w:r w:rsidRPr="001D133D">
        <w:rPr>
          <w:szCs w:val="24"/>
          <w:lang w:eastAsia="lt-LT"/>
        </w:rPr>
        <w:lastRenderedPageBreak/>
        <w:t xml:space="preserve">2. Kai yra priimtas sprendimas likviduoti valstybinę aukštąją mokyklą, </w:t>
      </w:r>
      <w:r w:rsidRPr="004F68D2">
        <w:rPr>
          <w:szCs w:val="24"/>
          <w:lang w:eastAsia="lt-LT"/>
        </w:rPr>
        <w:t>švietimo</w:t>
      </w:r>
      <w:r w:rsidR="003B6041" w:rsidRPr="004F68D2">
        <w:rPr>
          <w:szCs w:val="24"/>
          <w:lang w:eastAsia="lt-LT"/>
        </w:rPr>
        <w:t xml:space="preserve">, </w:t>
      </w:r>
      <w:r w:rsidRPr="004F68D2">
        <w:rPr>
          <w:szCs w:val="24"/>
          <w:lang w:eastAsia="lt-LT"/>
        </w:rPr>
        <w:t>mokslo</w:t>
      </w:r>
      <w:r w:rsidR="002E5253" w:rsidRPr="004F68D2">
        <w:rPr>
          <w:szCs w:val="24"/>
          <w:lang w:eastAsia="lt-LT"/>
        </w:rPr>
        <w:t xml:space="preserve"> ir sporto</w:t>
      </w:r>
      <w:r w:rsidRPr="004F68D2">
        <w:rPr>
          <w:szCs w:val="24"/>
          <w:lang w:eastAsia="lt-LT"/>
        </w:rPr>
        <w:t xml:space="preserve"> </w:t>
      </w:r>
      <w:r w:rsidRPr="001D133D">
        <w:rPr>
          <w:szCs w:val="24"/>
          <w:lang w:eastAsia="lt-LT"/>
        </w:rPr>
        <w:t xml:space="preserve">ministras, įvertinęs aukštosios mokyklos tarybos nuomonę, paskiria likvidatorių, kuris pagal </w:t>
      </w:r>
      <w:r w:rsidR="00555E77" w:rsidRPr="004F68D2">
        <w:rPr>
          <w:szCs w:val="24"/>
          <w:lang w:eastAsia="lt-LT"/>
        </w:rPr>
        <w:t>švietimo</w:t>
      </w:r>
      <w:r w:rsidR="00E52FEA" w:rsidRPr="004F68D2">
        <w:rPr>
          <w:szCs w:val="24"/>
          <w:lang w:eastAsia="lt-LT"/>
        </w:rPr>
        <w:t>,</w:t>
      </w:r>
      <w:r w:rsidRPr="004F68D2">
        <w:rPr>
          <w:szCs w:val="24"/>
          <w:lang w:eastAsia="lt-LT"/>
        </w:rPr>
        <w:t xml:space="preserve"> mokslo</w:t>
      </w:r>
      <w:r w:rsidR="00E52FEA" w:rsidRPr="004F68D2">
        <w:rPr>
          <w:szCs w:val="24"/>
          <w:lang w:eastAsia="lt-LT"/>
        </w:rPr>
        <w:t xml:space="preserve"> ir sporto</w:t>
      </w:r>
      <w:r w:rsidRPr="004F68D2">
        <w:rPr>
          <w:szCs w:val="24"/>
          <w:lang w:eastAsia="lt-LT"/>
        </w:rPr>
        <w:t xml:space="preserve"> </w:t>
      </w:r>
      <w:r w:rsidR="00555E77" w:rsidRPr="004F68D2">
        <w:rPr>
          <w:szCs w:val="24"/>
          <w:lang w:eastAsia="lt-LT"/>
        </w:rPr>
        <w:t>ministro</w:t>
      </w:r>
      <w:r w:rsidR="00555E77" w:rsidRPr="001D133D">
        <w:rPr>
          <w:szCs w:val="24"/>
          <w:lang w:eastAsia="lt-LT"/>
        </w:rPr>
        <w:t xml:space="preserve"> </w:t>
      </w:r>
      <w:r w:rsidRPr="001D133D">
        <w:rPr>
          <w:szCs w:val="24"/>
          <w:lang w:eastAsia="lt-LT"/>
        </w:rPr>
        <w:t>patvirtintą likvidavimo</w:t>
      </w:r>
      <w:r w:rsidR="00F034DD" w:rsidRPr="001D133D">
        <w:rPr>
          <w:szCs w:val="24"/>
          <w:lang w:eastAsia="lt-LT"/>
        </w:rPr>
        <w:t xml:space="preserve"> </w:t>
      </w:r>
      <w:r w:rsidR="00F034DD" w:rsidRPr="004F68D2">
        <w:rPr>
          <w:szCs w:val="24"/>
          <w:lang w:eastAsia="lt-LT"/>
        </w:rPr>
        <w:t>planą</w:t>
      </w:r>
      <w:r w:rsidR="00F034DD" w:rsidRPr="001D133D">
        <w:rPr>
          <w:szCs w:val="24"/>
          <w:lang w:eastAsia="lt-LT"/>
        </w:rPr>
        <w:t xml:space="preserve"> </w:t>
      </w:r>
      <w:r w:rsidRPr="001D133D">
        <w:rPr>
          <w:szCs w:val="24"/>
          <w:lang w:eastAsia="lt-LT"/>
        </w:rPr>
        <w:t xml:space="preserve">ir grafiką likviduoja valstybinę aukštąją mokyklą. Likvidavimo </w:t>
      </w:r>
      <w:r w:rsidR="00DE4E66" w:rsidRPr="004F68D2">
        <w:rPr>
          <w:szCs w:val="24"/>
          <w:lang w:eastAsia="lt-LT"/>
        </w:rPr>
        <w:t>plane</w:t>
      </w:r>
      <w:r w:rsidR="00DE4E66" w:rsidRPr="001D133D">
        <w:rPr>
          <w:szCs w:val="24"/>
          <w:lang w:eastAsia="lt-LT"/>
        </w:rPr>
        <w:t xml:space="preserve"> </w:t>
      </w:r>
      <w:r w:rsidRPr="001D133D">
        <w:rPr>
          <w:szCs w:val="24"/>
          <w:lang w:eastAsia="lt-LT"/>
        </w:rPr>
        <w:t>turi būti išdėstyti siūlymai dėl galimybių studentams tęsti studijas kitose aukštosiose mokyklose užtikrinimo, taip pat siūlymai dėl valstybinės aukštosios mokyklos turto naudojimo.</w:t>
      </w:r>
    </w:p>
    <w:p w14:paraId="4438F8BF" w14:textId="70E44D22" w:rsidR="00903167" w:rsidRPr="001D133D" w:rsidRDefault="003A4E07" w:rsidP="001D6484">
      <w:pPr>
        <w:spacing w:line="276" w:lineRule="auto"/>
        <w:ind w:firstLine="993"/>
        <w:jc w:val="both"/>
        <w:rPr>
          <w:szCs w:val="24"/>
          <w:lang w:eastAsia="lt-LT"/>
        </w:rPr>
      </w:pPr>
      <w:r w:rsidRPr="001D133D">
        <w:rPr>
          <w:szCs w:val="24"/>
          <w:lang w:eastAsia="lt-LT"/>
        </w:rPr>
        <w:t xml:space="preserve">3. Nuo likvidatoriaus paskyrimo dienos </w:t>
      </w:r>
      <w:r w:rsidR="004F68D2">
        <w:rPr>
          <w:szCs w:val="24"/>
          <w:lang w:eastAsia="lt-LT"/>
        </w:rPr>
        <w:t xml:space="preserve">valstybinės aukštosios mokyklos </w:t>
      </w:r>
      <w:r w:rsidRPr="004F68D2">
        <w:rPr>
          <w:szCs w:val="24"/>
          <w:lang w:eastAsia="lt-LT"/>
        </w:rPr>
        <w:t>valdymo organai</w:t>
      </w:r>
      <w:r w:rsidRPr="001D133D">
        <w:rPr>
          <w:szCs w:val="24"/>
          <w:lang w:eastAsia="lt-LT"/>
        </w:rPr>
        <w:t xml:space="preserve"> netenka įgaliojimų. Jų funkcijas atlieka likvidatorius.“</w:t>
      </w:r>
    </w:p>
    <w:p w14:paraId="58AB9499" w14:textId="77777777" w:rsidR="00903167" w:rsidRPr="001D133D" w:rsidRDefault="00903167" w:rsidP="001D6484">
      <w:pPr>
        <w:spacing w:line="276" w:lineRule="auto"/>
        <w:ind w:firstLine="993"/>
        <w:jc w:val="both"/>
        <w:rPr>
          <w:szCs w:val="24"/>
          <w:lang w:eastAsia="lt-LT"/>
        </w:rPr>
      </w:pPr>
    </w:p>
    <w:p w14:paraId="497089EC" w14:textId="77777777" w:rsidR="00903167" w:rsidRPr="001D133D" w:rsidRDefault="004E2C32" w:rsidP="001D6484">
      <w:pPr>
        <w:spacing w:line="276" w:lineRule="auto"/>
        <w:ind w:firstLine="993"/>
        <w:jc w:val="both"/>
        <w:rPr>
          <w:rFonts w:eastAsia="Arial"/>
          <w:b/>
          <w:szCs w:val="24"/>
          <w:lang w:eastAsia="lt-LT"/>
        </w:rPr>
      </w:pPr>
      <w:r w:rsidRPr="001D133D">
        <w:rPr>
          <w:rFonts w:eastAsia="Arial"/>
          <w:b/>
          <w:szCs w:val="24"/>
          <w:lang w:eastAsia="lt-LT"/>
        </w:rPr>
        <w:t>7</w:t>
      </w:r>
      <w:r w:rsidR="00214F04" w:rsidRPr="001D133D">
        <w:rPr>
          <w:rFonts w:eastAsia="Arial"/>
          <w:b/>
          <w:szCs w:val="24"/>
          <w:lang w:eastAsia="lt-LT"/>
        </w:rPr>
        <w:t xml:space="preserve"> straipsnis. 43 straipsnio </w:t>
      </w:r>
      <w:r w:rsidR="00653599" w:rsidRPr="001D133D">
        <w:rPr>
          <w:rFonts w:eastAsia="Arial"/>
          <w:b/>
          <w:szCs w:val="24"/>
          <w:lang w:eastAsia="lt-LT"/>
        </w:rPr>
        <w:t>pa</w:t>
      </w:r>
      <w:r w:rsidR="00214F04" w:rsidRPr="001D133D">
        <w:rPr>
          <w:rFonts w:eastAsia="Arial"/>
          <w:b/>
          <w:szCs w:val="24"/>
          <w:lang w:eastAsia="lt-LT"/>
        </w:rPr>
        <w:t>keitimas</w:t>
      </w:r>
    </w:p>
    <w:p w14:paraId="7D68027D" w14:textId="77777777" w:rsidR="00903167" w:rsidRPr="001D133D" w:rsidRDefault="00E657D4" w:rsidP="00DD17C5">
      <w:pPr>
        <w:pStyle w:val="Sraopastraipa"/>
        <w:spacing w:line="276" w:lineRule="auto"/>
        <w:ind w:left="1353"/>
        <w:jc w:val="both"/>
        <w:rPr>
          <w:rFonts w:eastAsia="Arial"/>
          <w:szCs w:val="24"/>
          <w:lang w:eastAsia="lt-LT"/>
        </w:rPr>
      </w:pPr>
      <w:r w:rsidRPr="001D133D">
        <w:rPr>
          <w:rFonts w:eastAsia="Arial"/>
          <w:szCs w:val="24"/>
          <w:lang w:eastAsia="lt-LT"/>
        </w:rPr>
        <w:t>Pakeisti 43 straipsnio 1 dalį ir ją išdėstyti taip:</w:t>
      </w:r>
    </w:p>
    <w:p w14:paraId="1A347ADC" w14:textId="11309EA1" w:rsidR="00903167" w:rsidRPr="001D133D" w:rsidRDefault="00E657D4" w:rsidP="001D6484">
      <w:pPr>
        <w:spacing w:line="276" w:lineRule="auto"/>
        <w:ind w:firstLine="993"/>
        <w:jc w:val="both"/>
        <w:rPr>
          <w:rFonts w:eastAsia="Arial"/>
          <w:szCs w:val="24"/>
          <w:lang w:eastAsia="lt-LT"/>
        </w:rPr>
      </w:pPr>
      <w:r w:rsidRPr="001D133D">
        <w:rPr>
          <w:rFonts w:eastAsia="Arial"/>
          <w:szCs w:val="24"/>
          <w:lang w:eastAsia="lt-LT"/>
        </w:rPr>
        <w:t>„</w:t>
      </w:r>
      <w:r w:rsidR="00214F04" w:rsidRPr="001D133D">
        <w:rPr>
          <w:rFonts w:eastAsia="Arial"/>
          <w:szCs w:val="24"/>
          <w:lang w:eastAsia="lt-LT"/>
        </w:rPr>
        <w:t>1. Švietimo</w:t>
      </w:r>
      <w:r w:rsidR="003B6041" w:rsidRPr="001D133D">
        <w:rPr>
          <w:rFonts w:eastAsia="Arial"/>
          <w:b/>
          <w:szCs w:val="24"/>
          <w:lang w:eastAsia="lt-LT"/>
        </w:rPr>
        <w:t>,</w:t>
      </w:r>
      <w:r w:rsidR="00214F04" w:rsidRPr="001D133D">
        <w:rPr>
          <w:rFonts w:eastAsia="Arial"/>
          <w:szCs w:val="24"/>
          <w:lang w:eastAsia="lt-LT"/>
        </w:rPr>
        <w:t xml:space="preserve"> mokslo</w:t>
      </w:r>
      <w:r w:rsidR="002E5253" w:rsidRPr="001D133D">
        <w:rPr>
          <w:rFonts w:eastAsia="Arial"/>
          <w:szCs w:val="24"/>
          <w:lang w:eastAsia="lt-LT"/>
        </w:rPr>
        <w:t xml:space="preserve"> </w:t>
      </w:r>
      <w:r w:rsidR="002E5253" w:rsidRPr="004F68D2">
        <w:rPr>
          <w:rFonts w:eastAsia="Arial"/>
          <w:szCs w:val="24"/>
          <w:lang w:eastAsia="lt-LT"/>
        </w:rPr>
        <w:t>ir sporto</w:t>
      </w:r>
      <w:r w:rsidR="00214F04" w:rsidRPr="001D133D">
        <w:rPr>
          <w:rFonts w:eastAsia="Arial"/>
          <w:szCs w:val="24"/>
          <w:lang w:eastAsia="lt-LT"/>
        </w:rPr>
        <w:t xml:space="preserve"> ministras panaikina leidimą vykdyti studijas ir su studijomis susijusią veiklą, jeigu paaiškėja bent viena iš šių aplinkybių:</w:t>
      </w:r>
    </w:p>
    <w:p w14:paraId="6A5A10BA"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1) leidimas vykdyti studijas ir su studijomis susijusią veiklą buvo gautas apgaulės būdu ar pažeidus įstatymus;</w:t>
      </w:r>
    </w:p>
    <w:p w14:paraId="1C40A25D"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2) aukštoji mokykla arba užsienio valstybės aukštosios mokyklos filialas nepradėjo vykdyti studijų ir (arba) su studijomis susijusios veiklos per 12 mėnesių nuo leidimo vykdyti studijas ir (arba) su studijomis susijusią veiklą išdavimo dienos;</w:t>
      </w:r>
    </w:p>
    <w:p w14:paraId="76A187BF"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3) aukštoji mokykla arba užsienio valstybės aukštosios mokyklos filialas nevykdo studijų daugiau kaip 6 mėnesius;</w:t>
      </w:r>
    </w:p>
    <w:p w14:paraId="2DE1B2E8"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4) pakartotinio vertinimo metu aukštosios mokyklos veikla įvertinama neigiamai;</w:t>
      </w:r>
    </w:p>
    <w:p w14:paraId="46994652"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5) aukštoji mokykla arba užsienio valstybės aukštosios mokyklos filialas verčiasi įstatymų draudžiama veikla;</w:t>
      </w:r>
    </w:p>
    <w:p w14:paraId="012BA20B"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6) aukštoji mokykla tapo nemoki ir (arba) jos veikla kelia grėsmę studentų interesams;</w:t>
      </w:r>
    </w:p>
    <w:p w14:paraId="01F422D8"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7) aukštoji mokykla arba užsienio valstybės aukštosios mokyklos filialas išregistruotas iš Juridinių asmenų registro;</w:t>
      </w:r>
    </w:p>
    <w:p w14:paraId="0DE95758"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 xml:space="preserve">8) aukštoji mokykla yra likviduojama </w:t>
      </w:r>
      <w:r w:rsidRPr="004F68D2">
        <w:rPr>
          <w:rFonts w:eastAsia="Arial"/>
          <w:szCs w:val="24"/>
          <w:lang w:eastAsia="lt-LT"/>
        </w:rPr>
        <w:t>arba nevalstybinė aukštoji mokykla priima sprendimą nebevykdyti studijų ir su studijomis susijusios veiklos</w:t>
      </w:r>
      <w:r w:rsidRPr="001D133D">
        <w:rPr>
          <w:rFonts w:eastAsia="Arial"/>
          <w:szCs w:val="24"/>
          <w:lang w:eastAsia="lt-LT"/>
        </w:rPr>
        <w:t>.</w:t>
      </w:r>
      <w:r w:rsidR="00E657D4" w:rsidRPr="001D133D">
        <w:rPr>
          <w:rFonts w:eastAsia="Arial"/>
          <w:szCs w:val="24"/>
          <w:lang w:eastAsia="lt-LT"/>
        </w:rPr>
        <w:t>“</w:t>
      </w:r>
    </w:p>
    <w:p w14:paraId="4BC883A6" w14:textId="77777777" w:rsidR="00A43050" w:rsidRPr="001D133D" w:rsidRDefault="00A43050" w:rsidP="00A43050">
      <w:pPr>
        <w:spacing w:line="276" w:lineRule="auto"/>
        <w:ind w:firstLine="720"/>
        <w:jc w:val="both"/>
        <w:rPr>
          <w:rFonts w:eastAsia="Arial"/>
          <w:szCs w:val="24"/>
          <w:lang w:eastAsia="lt-LT"/>
        </w:rPr>
      </w:pPr>
    </w:p>
    <w:p w14:paraId="666F5D18" w14:textId="77777777" w:rsidR="00903167" w:rsidRPr="001D133D" w:rsidRDefault="004E2C32" w:rsidP="001D6484">
      <w:pPr>
        <w:spacing w:line="276" w:lineRule="auto"/>
        <w:ind w:firstLine="993"/>
        <w:jc w:val="both"/>
        <w:rPr>
          <w:rFonts w:eastAsia="Arial"/>
          <w:b/>
          <w:szCs w:val="24"/>
          <w:lang w:eastAsia="lt-LT"/>
        </w:rPr>
      </w:pPr>
      <w:r w:rsidRPr="001D133D">
        <w:rPr>
          <w:rFonts w:eastAsia="Arial"/>
          <w:b/>
          <w:szCs w:val="24"/>
          <w:lang w:eastAsia="lt-LT"/>
        </w:rPr>
        <w:t>8</w:t>
      </w:r>
      <w:r w:rsidR="0069425B" w:rsidRPr="001D133D">
        <w:rPr>
          <w:rFonts w:eastAsia="Arial"/>
          <w:b/>
          <w:szCs w:val="24"/>
          <w:lang w:eastAsia="lt-LT"/>
        </w:rPr>
        <w:t xml:space="preserve"> straipsnis. 44 straipsnio pakeitimas</w:t>
      </w:r>
    </w:p>
    <w:p w14:paraId="59534586" w14:textId="77777777" w:rsidR="00903167" w:rsidRPr="001D133D" w:rsidRDefault="0069425B" w:rsidP="001D6484">
      <w:pPr>
        <w:spacing w:line="276" w:lineRule="auto"/>
        <w:ind w:firstLine="993"/>
        <w:jc w:val="both"/>
        <w:rPr>
          <w:rFonts w:eastAsia="Arial"/>
          <w:szCs w:val="24"/>
          <w:lang w:eastAsia="lt-LT"/>
        </w:rPr>
      </w:pPr>
      <w:r w:rsidRPr="001D133D">
        <w:rPr>
          <w:rFonts w:eastAsia="Arial"/>
          <w:szCs w:val="24"/>
          <w:lang w:eastAsia="lt-LT"/>
        </w:rPr>
        <w:t>Pakeisti 44 straipsnio 7 dalį ir ją išdėstyti taip:</w:t>
      </w:r>
    </w:p>
    <w:p w14:paraId="6A9EFD6B" w14:textId="77777777" w:rsidR="00903167" w:rsidRPr="001D133D" w:rsidRDefault="0069425B" w:rsidP="001D6484">
      <w:pPr>
        <w:spacing w:line="276" w:lineRule="auto"/>
        <w:ind w:firstLine="993"/>
        <w:jc w:val="both"/>
        <w:rPr>
          <w:color w:val="000000"/>
          <w:szCs w:val="24"/>
          <w:lang w:eastAsia="lt-LT"/>
        </w:rPr>
      </w:pPr>
      <w:r w:rsidRPr="001D133D">
        <w:rPr>
          <w:color w:val="000000"/>
          <w:szCs w:val="24"/>
          <w:lang w:eastAsia="lt-LT"/>
        </w:rPr>
        <w:t>7. Švietimo, mokslo ir sporto ministras panaikina leidimą vykdyti su studijomis susijusią veiklą paaiškėjus bent vienai iš šių aplinkybių:</w:t>
      </w:r>
      <w:bookmarkStart w:id="4" w:name="part_4cc8a4206b5b49dd922c9d32dc7582cd"/>
      <w:bookmarkEnd w:id="4"/>
    </w:p>
    <w:p w14:paraId="706CE69B" w14:textId="77777777" w:rsidR="00903167" w:rsidRPr="001D133D" w:rsidRDefault="0069425B" w:rsidP="001D6484">
      <w:pPr>
        <w:spacing w:line="276" w:lineRule="auto"/>
        <w:ind w:firstLine="993"/>
        <w:jc w:val="both"/>
        <w:rPr>
          <w:color w:val="000000"/>
          <w:szCs w:val="24"/>
          <w:lang w:eastAsia="lt-LT"/>
        </w:rPr>
      </w:pPr>
      <w:r w:rsidRPr="001D133D">
        <w:rPr>
          <w:color w:val="000000"/>
          <w:szCs w:val="24"/>
          <w:lang w:eastAsia="lt-LT"/>
        </w:rPr>
        <w:t>1) leidimas vykdyti su studijomis susijusią veiklą buvo gautas apgaulės būdu ar pažeidus įstatymus;</w:t>
      </w:r>
      <w:bookmarkStart w:id="5" w:name="part_da5f9d0bfa7544288c0ae7d739a54efa"/>
      <w:bookmarkEnd w:id="5"/>
    </w:p>
    <w:p w14:paraId="1CD7C85D" w14:textId="77777777" w:rsidR="00903167" w:rsidRPr="001D133D" w:rsidRDefault="0069425B" w:rsidP="001D6484">
      <w:pPr>
        <w:spacing w:line="276" w:lineRule="auto"/>
        <w:ind w:firstLine="993"/>
        <w:jc w:val="both"/>
        <w:rPr>
          <w:color w:val="000000"/>
          <w:szCs w:val="24"/>
          <w:lang w:eastAsia="lt-LT"/>
        </w:rPr>
      </w:pPr>
      <w:r w:rsidRPr="001D133D">
        <w:rPr>
          <w:color w:val="000000"/>
          <w:szCs w:val="24"/>
          <w:lang w:eastAsia="lt-LT"/>
        </w:rPr>
        <w:t>2) leidimą gavęs subjektas verčiasi įstatymų draudžiama veikla arba nevykdo su studijomis susijusios veiklos daugiau kaip 12 mėnesių;</w:t>
      </w:r>
      <w:bookmarkStart w:id="6" w:name="part_3c307371b2f54ef18d42ef432de8f12a"/>
      <w:bookmarkEnd w:id="6"/>
    </w:p>
    <w:p w14:paraId="1D2E5B99" w14:textId="77777777" w:rsidR="00903167" w:rsidRPr="001D133D" w:rsidRDefault="0069425B" w:rsidP="001D6484">
      <w:pPr>
        <w:spacing w:line="276" w:lineRule="auto"/>
        <w:ind w:firstLine="993"/>
        <w:jc w:val="both"/>
        <w:rPr>
          <w:color w:val="000000"/>
          <w:szCs w:val="24"/>
          <w:lang w:eastAsia="lt-LT"/>
        </w:rPr>
      </w:pPr>
      <w:r w:rsidRPr="001D133D">
        <w:rPr>
          <w:color w:val="000000"/>
          <w:szCs w:val="24"/>
          <w:lang w:eastAsia="lt-LT"/>
        </w:rPr>
        <w:t xml:space="preserve">3) šio įstatymo 41 straipsnio 2 dalyje nurodyti subjektai yra likviduojami arba yra išregistruoti iš Juridinių asmenų registro </w:t>
      </w:r>
      <w:r w:rsidRPr="004F68D2">
        <w:rPr>
          <w:rFonts w:eastAsia="Arial"/>
          <w:szCs w:val="24"/>
          <w:lang w:eastAsia="lt-LT"/>
        </w:rPr>
        <w:t>arba nevalstybinė aukštoji mokykla priima sprendimą nebevykdyti su studijomis susijusios veiklos</w:t>
      </w:r>
      <w:r w:rsidRPr="001D133D">
        <w:rPr>
          <w:color w:val="000000"/>
          <w:szCs w:val="24"/>
          <w:lang w:eastAsia="lt-LT"/>
        </w:rPr>
        <w:t>.“</w:t>
      </w:r>
    </w:p>
    <w:p w14:paraId="167CBED2" w14:textId="77777777" w:rsidR="0052328A" w:rsidRPr="001D133D" w:rsidRDefault="0052328A" w:rsidP="001D6484">
      <w:pPr>
        <w:spacing w:line="276" w:lineRule="auto"/>
        <w:ind w:firstLine="993"/>
        <w:jc w:val="both"/>
        <w:rPr>
          <w:color w:val="000000"/>
          <w:szCs w:val="24"/>
          <w:lang w:eastAsia="lt-LT"/>
        </w:rPr>
      </w:pPr>
    </w:p>
    <w:p w14:paraId="6CAF85BB" w14:textId="77777777" w:rsidR="006C3AD6" w:rsidRDefault="006C3AD6" w:rsidP="00FE6978">
      <w:pPr>
        <w:spacing w:line="276" w:lineRule="auto"/>
        <w:ind w:left="993"/>
        <w:jc w:val="both"/>
        <w:rPr>
          <w:b/>
          <w:bCs/>
          <w:color w:val="000000"/>
          <w:szCs w:val="24"/>
        </w:rPr>
      </w:pPr>
    </w:p>
    <w:p w14:paraId="24AA57E3" w14:textId="77777777" w:rsidR="006C3AD6" w:rsidRDefault="006C3AD6" w:rsidP="00FE6978">
      <w:pPr>
        <w:spacing w:line="276" w:lineRule="auto"/>
        <w:ind w:left="993"/>
        <w:jc w:val="both"/>
        <w:rPr>
          <w:b/>
          <w:bCs/>
          <w:color w:val="000000"/>
          <w:szCs w:val="24"/>
        </w:rPr>
      </w:pPr>
    </w:p>
    <w:p w14:paraId="35FA6A2B" w14:textId="77777777" w:rsidR="006C3AD6" w:rsidRDefault="006C3AD6" w:rsidP="00FE6978">
      <w:pPr>
        <w:spacing w:line="276" w:lineRule="auto"/>
        <w:ind w:left="993"/>
        <w:jc w:val="both"/>
        <w:rPr>
          <w:b/>
          <w:bCs/>
          <w:color w:val="000000"/>
          <w:szCs w:val="24"/>
        </w:rPr>
      </w:pPr>
    </w:p>
    <w:p w14:paraId="4AB147A5" w14:textId="4CAEB5A9" w:rsidR="0052328A" w:rsidRPr="001D133D" w:rsidRDefault="00FE6978" w:rsidP="00FE6978">
      <w:pPr>
        <w:spacing w:line="276" w:lineRule="auto"/>
        <w:ind w:left="993"/>
        <w:jc w:val="both"/>
        <w:rPr>
          <w:rFonts w:eastAsia="Arial"/>
          <w:b/>
          <w:szCs w:val="24"/>
          <w:lang w:eastAsia="lt-LT"/>
        </w:rPr>
      </w:pPr>
      <w:bookmarkStart w:id="7" w:name="_GoBack"/>
      <w:bookmarkEnd w:id="7"/>
      <w:r w:rsidRPr="001D133D">
        <w:rPr>
          <w:b/>
          <w:bCs/>
          <w:color w:val="000000"/>
          <w:szCs w:val="24"/>
        </w:rPr>
        <w:lastRenderedPageBreak/>
        <w:t xml:space="preserve">9 </w:t>
      </w:r>
      <w:r w:rsidR="0052328A" w:rsidRPr="001D133D">
        <w:rPr>
          <w:b/>
          <w:bCs/>
          <w:color w:val="000000"/>
          <w:szCs w:val="24"/>
        </w:rPr>
        <w:t>straipsnis.</w:t>
      </w:r>
      <w:r w:rsidR="000A0876">
        <w:rPr>
          <w:b/>
          <w:bCs/>
          <w:color w:val="000000"/>
          <w:szCs w:val="24"/>
        </w:rPr>
        <w:t xml:space="preserve"> </w:t>
      </w:r>
      <w:r w:rsidR="0052328A" w:rsidRPr="001D133D">
        <w:rPr>
          <w:b/>
          <w:bCs/>
          <w:color w:val="000000"/>
          <w:szCs w:val="24"/>
        </w:rPr>
        <w:t xml:space="preserve">49 </w:t>
      </w:r>
      <w:r w:rsidR="0052328A" w:rsidRPr="001D133D">
        <w:rPr>
          <w:rFonts w:eastAsia="Arial"/>
          <w:b/>
          <w:szCs w:val="24"/>
          <w:lang w:eastAsia="lt-LT"/>
        </w:rPr>
        <w:t>straipsnio pakeitimas</w:t>
      </w:r>
    </w:p>
    <w:p w14:paraId="0E16581D" w14:textId="77777777" w:rsidR="0052328A" w:rsidRPr="001D133D" w:rsidRDefault="000C3AD0" w:rsidP="000C3AD0">
      <w:pPr>
        <w:spacing w:line="276" w:lineRule="auto"/>
        <w:ind w:left="993"/>
        <w:jc w:val="both"/>
        <w:rPr>
          <w:rFonts w:eastAsia="Arial"/>
          <w:szCs w:val="24"/>
          <w:lang w:eastAsia="lt-LT"/>
        </w:rPr>
      </w:pPr>
      <w:r w:rsidRPr="001D133D">
        <w:rPr>
          <w:rFonts w:eastAsia="Arial"/>
          <w:szCs w:val="24"/>
          <w:lang w:eastAsia="lt-LT"/>
        </w:rPr>
        <w:t xml:space="preserve">1. </w:t>
      </w:r>
      <w:r w:rsidR="0052328A" w:rsidRPr="001D133D">
        <w:rPr>
          <w:rFonts w:eastAsia="Arial"/>
          <w:szCs w:val="24"/>
          <w:lang w:eastAsia="lt-LT"/>
        </w:rPr>
        <w:t>Pakeisti 49 straipsnio 4 dalį ir ją išdėstyti taip:</w:t>
      </w:r>
    </w:p>
    <w:p w14:paraId="0A3F1BD7" w14:textId="0F53675A" w:rsidR="0052328A" w:rsidRPr="001D133D" w:rsidRDefault="0052328A" w:rsidP="000C3AD0">
      <w:pPr>
        <w:spacing w:line="276" w:lineRule="auto"/>
        <w:ind w:firstLine="993"/>
        <w:jc w:val="both"/>
        <w:rPr>
          <w:color w:val="000000"/>
          <w:szCs w:val="24"/>
        </w:rPr>
      </w:pPr>
      <w:bookmarkStart w:id="8" w:name="part_4848ee41e4764bebb67b3e3799a5c434"/>
      <w:bookmarkEnd w:id="8"/>
      <w:r w:rsidRPr="001D133D">
        <w:rPr>
          <w:color w:val="000000"/>
          <w:szCs w:val="24"/>
        </w:rPr>
        <w:t xml:space="preserve">„4. </w:t>
      </w:r>
      <w:r w:rsidR="00A11DED" w:rsidRPr="004F68D2">
        <w:rPr>
          <w:color w:val="000000"/>
          <w:szCs w:val="24"/>
        </w:rPr>
        <w:t>Aukštosios</w:t>
      </w:r>
      <w:r w:rsidR="00A11DED" w:rsidRPr="001D133D">
        <w:rPr>
          <w:color w:val="000000"/>
          <w:szCs w:val="24"/>
        </w:rPr>
        <w:t xml:space="preserve"> </w:t>
      </w:r>
      <w:r w:rsidRPr="001D133D">
        <w:rPr>
          <w:color w:val="000000"/>
          <w:szCs w:val="24"/>
        </w:rPr>
        <w:t xml:space="preserve">mokyklos ir užsienio </w:t>
      </w:r>
      <w:r w:rsidR="00636BB6" w:rsidRPr="004F68D2">
        <w:rPr>
          <w:color w:val="000000"/>
          <w:szCs w:val="24"/>
        </w:rPr>
        <w:t>valstybės</w:t>
      </w:r>
      <w:r w:rsidR="00636BB6" w:rsidRPr="001D133D">
        <w:rPr>
          <w:color w:val="000000"/>
          <w:szCs w:val="24"/>
        </w:rPr>
        <w:t xml:space="preserve"> </w:t>
      </w:r>
      <w:r w:rsidRPr="001D133D">
        <w:rPr>
          <w:color w:val="000000"/>
          <w:szCs w:val="24"/>
        </w:rPr>
        <w:t xml:space="preserve">aukštosios mokyklos </w:t>
      </w:r>
      <w:r w:rsidRPr="004F68D2">
        <w:rPr>
          <w:color w:val="000000"/>
          <w:szCs w:val="24"/>
        </w:rPr>
        <w:t xml:space="preserve">filialo, </w:t>
      </w:r>
      <w:r w:rsidRPr="004F68D2">
        <w:rPr>
          <w:szCs w:val="24"/>
          <w:lang w:eastAsia="lt-LT"/>
        </w:rPr>
        <w:t>išskyrus egzilio sąlygomis veikiančią aukštąją mokyklą,</w:t>
      </w:r>
      <w:r w:rsidRPr="004F68D2">
        <w:rPr>
          <w:color w:val="000000"/>
          <w:szCs w:val="24"/>
        </w:rPr>
        <w:t xml:space="preserve"> </w:t>
      </w:r>
      <w:r w:rsidRPr="001D133D">
        <w:rPr>
          <w:color w:val="000000"/>
          <w:szCs w:val="24"/>
        </w:rPr>
        <w:t xml:space="preserve">išorinis vertinimas atliekamas ne vėliau kaip per </w:t>
      </w:r>
      <w:r w:rsidR="00EF3DBD" w:rsidRPr="004F68D2">
        <w:rPr>
          <w:color w:val="000000"/>
          <w:szCs w:val="24"/>
        </w:rPr>
        <w:t>dvejus</w:t>
      </w:r>
      <w:r w:rsidR="00EF3DBD" w:rsidRPr="001D133D">
        <w:rPr>
          <w:color w:val="000000"/>
          <w:szCs w:val="24"/>
        </w:rPr>
        <w:t xml:space="preserve"> </w:t>
      </w:r>
      <w:r w:rsidRPr="001D133D">
        <w:rPr>
          <w:color w:val="000000"/>
          <w:szCs w:val="24"/>
        </w:rPr>
        <w:t xml:space="preserve">metus nuo aukštosios mokyklos ar įsteigto užsienio valstybės aukštosios mokyklos filialo </w:t>
      </w:r>
      <w:r w:rsidR="00A11DED" w:rsidRPr="004F68D2">
        <w:rPr>
          <w:color w:val="000000"/>
          <w:szCs w:val="24"/>
        </w:rPr>
        <w:t xml:space="preserve">leidimo </w:t>
      </w:r>
      <w:r w:rsidR="00A11DED" w:rsidRPr="004F68D2">
        <w:rPr>
          <w:rFonts w:eastAsia="Arial"/>
          <w:szCs w:val="24"/>
          <w:lang w:eastAsia="lt-LT"/>
        </w:rPr>
        <w:t xml:space="preserve">vykdyti studijas ir su studijomis susijusią veiklą </w:t>
      </w:r>
      <w:r w:rsidR="0041140A" w:rsidRPr="004F68D2">
        <w:rPr>
          <w:rFonts w:eastAsia="Arial"/>
          <w:szCs w:val="24"/>
          <w:lang w:eastAsia="lt-LT"/>
        </w:rPr>
        <w:t xml:space="preserve">išdavimo </w:t>
      </w:r>
      <w:r w:rsidR="00A11DED" w:rsidRPr="004F68D2">
        <w:rPr>
          <w:rFonts w:eastAsia="Arial"/>
          <w:szCs w:val="24"/>
          <w:lang w:eastAsia="lt-LT"/>
        </w:rPr>
        <w:t>dienos</w:t>
      </w:r>
      <w:r w:rsidR="00EF3DBD" w:rsidRPr="004F68D2">
        <w:rPr>
          <w:color w:val="000000"/>
          <w:szCs w:val="24"/>
        </w:rPr>
        <w:t xml:space="preserve">, </w:t>
      </w:r>
      <w:r w:rsidR="00EF3DBD" w:rsidRPr="004F68D2">
        <w:rPr>
          <w:rFonts w:eastAsia="Arial"/>
          <w:szCs w:val="24"/>
          <w:lang w:eastAsia="lt-LT"/>
        </w:rPr>
        <w:t xml:space="preserve">o </w:t>
      </w:r>
      <w:r w:rsidR="00EF3DBD" w:rsidRPr="004F68D2">
        <w:rPr>
          <w:szCs w:val="24"/>
          <w:lang w:eastAsia="lt-LT"/>
        </w:rPr>
        <w:t xml:space="preserve">egzilio sąlygomis veikiančios aukštosios mokyklos – ne vėliau kaip </w:t>
      </w:r>
      <w:r w:rsidR="00EF3DBD" w:rsidRPr="004F68D2">
        <w:rPr>
          <w:rFonts w:eastAsia="Arial"/>
          <w:szCs w:val="24"/>
          <w:lang w:eastAsia="lt-LT"/>
        </w:rPr>
        <w:t>per trejus metus nuo</w:t>
      </w:r>
      <w:r w:rsidR="00A11DED" w:rsidRPr="004F68D2">
        <w:rPr>
          <w:rFonts w:eastAsia="Arial"/>
          <w:szCs w:val="24"/>
          <w:lang w:eastAsia="lt-LT"/>
        </w:rPr>
        <w:t xml:space="preserve"> </w:t>
      </w:r>
      <w:r w:rsidR="00A11DED" w:rsidRPr="004F68D2">
        <w:rPr>
          <w:color w:val="000000"/>
          <w:szCs w:val="24"/>
        </w:rPr>
        <w:t xml:space="preserve">leidimo </w:t>
      </w:r>
      <w:r w:rsidR="00A11DED" w:rsidRPr="004F68D2">
        <w:rPr>
          <w:rFonts w:eastAsia="Arial"/>
          <w:szCs w:val="24"/>
          <w:lang w:eastAsia="lt-LT"/>
        </w:rPr>
        <w:t xml:space="preserve">vykdyti studijas ir su studijomis susijusią veiklą </w:t>
      </w:r>
      <w:r w:rsidR="0041140A" w:rsidRPr="004F68D2">
        <w:rPr>
          <w:rFonts w:eastAsia="Arial"/>
          <w:szCs w:val="24"/>
          <w:lang w:eastAsia="lt-LT"/>
        </w:rPr>
        <w:t xml:space="preserve">išdavimo </w:t>
      </w:r>
      <w:r w:rsidR="00A11DED" w:rsidRPr="004F68D2">
        <w:rPr>
          <w:rFonts w:eastAsia="Arial"/>
          <w:szCs w:val="24"/>
          <w:lang w:eastAsia="lt-LT"/>
        </w:rPr>
        <w:t>dienos</w:t>
      </w:r>
      <w:r w:rsidRPr="004F68D2">
        <w:rPr>
          <w:color w:val="000000"/>
          <w:szCs w:val="24"/>
        </w:rPr>
        <w:t xml:space="preserve">. </w:t>
      </w:r>
      <w:r w:rsidRPr="001D133D">
        <w:rPr>
          <w:color w:val="000000"/>
          <w:szCs w:val="24"/>
        </w:rPr>
        <w:t>Jeigu nustatomi esminiai kokybės trūkumai, pagal Aukštųjų mokyklų ir užsienio valstybių aukštųjų mokyklų filialų išorinio vertinimo tvarkos apraše nustatytas vertinamąsias sritis, dėl kurių aukštoji mokykla vertinama neigiamai, pakartotinis vertinimas atliekamas</w:t>
      </w:r>
      <w:r w:rsidRPr="001D133D">
        <w:rPr>
          <w:color w:val="000000"/>
          <w:szCs w:val="24"/>
          <w:shd w:val="clear" w:color="auto" w:fill="FFFFFF"/>
        </w:rPr>
        <w:t> ne vėliau kaip per 3 metus </w:t>
      </w:r>
      <w:r w:rsidRPr="001D133D">
        <w:rPr>
          <w:color w:val="000000"/>
          <w:szCs w:val="24"/>
        </w:rPr>
        <w:t>po pirmojo vertinimo išvadų paskelbimo.“</w:t>
      </w:r>
    </w:p>
    <w:p w14:paraId="321BCFA3" w14:textId="77777777" w:rsidR="0052328A" w:rsidRPr="001D133D" w:rsidRDefault="0052328A" w:rsidP="000C3AD0">
      <w:pPr>
        <w:spacing w:line="276" w:lineRule="auto"/>
        <w:ind w:firstLine="993"/>
        <w:jc w:val="both"/>
        <w:rPr>
          <w:rFonts w:eastAsia="Arial"/>
          <w:szCs w:val="24"/>
          <w:lang w:eastAsia="lt-LT"/>
        </w:rPr>
      </w:pPr>
      <w:r w:rsidRPr="001D133D">
        <w:rPr>
          <w:rFonts w:eastAsia="Arial"/>
          <w:szCs w:val="24"/>
          <w:lang w:eastAsia="lt-LT"/>
        </w:rPr>
        <w:t>2. Pakeisti 49 straipsnio 6 dalį ir ją išdėstyti taip:</w:t>
      </w:r>
    </w:p>
    <w:p w14:paraId="6FF97375" w14:textId="11353DA8" w:rsidR="0052328A" w:rsidRPr="001D133D" w:rsidRDefault="0052328A" w:rsidP="000C3AD0">
      <w:pPr>
        <w:spacing w:line="276" w:lineRule="auto"/>
        <w:ind w:firstLine="993"/>
        <w:jc w:val="both"/>
        <w:rPr>
          <w:color w:val="000000"/>
          <w:szCs w:val="24"/>
        </w:rPr>
      </w:pPr>
      <w:bookmarkStart w:id="9" w:name="part_acbb87b14ddd42dcbf1608b75e2a408b"/>
      <w:bookmarkStart w:id="10" w:name="part_aed9626edd0342c1b10751a2f1214790"/>
      <w:bookmarkEnd w:id="9"/>
      <w:bookmarkEnd w:id="10"/>
      <w:r w:rsidRPr="001D133D">
        <w:rPr>
          <w:color w:val="000000"/>
          <w:szCs w:val="24"/>
        </w:rPr>
        <w:t xml:space="preserve">„6. Jeigu pakartotinio vertinimo metu aukštoji mokykla ar užsienio aukštosios mokyklos filialas įvertinamas neigiamai, akreditacija nutrūksta ir </w:t>
      </w:r>
      <w:r w:rsidRPr="004F68D2">
        <w:rPr>
          <w:color w:val="000000"/>
          <w:szCs w:val="24"/>
        </w:rPr>
        <w:t>švietimo</w:t>
      </w:r>
      <w:r w:rsidR="000503C4" w:rsidRPr="004F68D2">
        <w:rPr>
          <w:color w:val="000000"/>
          <w:szCs w:val="24"/>
        </w:rPr>
        <w:t>,</w:t>
      </w:r>
      <w:r w:rsidRPr="004F68D2">
        <w:rPr>
          <w:color w:val="000000"/>
          <w:szCs w:val="24"/>
        </w:rPr>
        <w:t xml:space="preserve"> mokslo </w:t>
      </w:r>
      <w:r w:rsidR="000503C4" w:rsidRPr="004F68D2">
        <w:rPr>
          <w:color w:val="000000"/>
          <w:szCs w:val="24"/>
        </w:rPr>
        <w:t>ir sporto</w:t>
      </w:r>
      <w:r w:rsidR="000503C4" w:rsidRPr="001D133D">
        <w:rPr>
          <w:color w:val="000000"/>
          <w:szCs w:val="24"/>
        </w:rPr>
        <w:t xml:space="preserve"> </w:t>
      </w:r>
      <w:r w:rsidRPr="001D133D">
        <w:rPr>
          <w:color w:val="000000"/>
          <w:szCs w:val="24"/>
        </w:rPr>
        <w:t>ministras, vadovaudamasis šio įstatymo 43 straipsnio 1 dalies 4 punktu, priima sprendimą panaikinti leidimą vykdyti studijas ir su studijomis susijusią veiklą</w:t>
      </w:r>
      <w:r w:rsidR="00EF3DBD" w:rsidRPr="001D133D">
        <w:rPr>
          <w:color w:val="000000"/>
          <w:szCs w:val="24"/>
        </w:rPr>
        <w:t xml:space="preserve"> </w:t>
      </w:r>
      <w:r w:rsidR="00EF3DBD" w:rsidRPr="004F68D2">
        <w:rPr>
          <w:rFonts w:eastAsia="Arial"/>
          <w:szCs w:val="24"/>
          <w:lang w:eastAsia="lt-LT"/>
        </w:rPr>
        <w:t>ir nustato terminą, per kurį aukštosios mokyklos arba užsienio valstybės aukštosios mokyklos filialo vykd</w:t>
      </w:r>
      <w:r w:rsidR="00FA1AF7" w:rsidRPr="004F68D2">
        <w:rPr>
          <w:rFonts w:eastAsia="Arial"/>
          <w:szCs w:val="24"/>
          <w:lang w:eastAsia="lt-LT"/>
        </w:rPr>
        <w:t>omos</w:t>
      </w:r>
      <w:r w:rsidR="00EF3DBD" w:rsidRPr="004F68D2">
        <w:rPr>
          <w:rFonts w:eastAsia="Arial"/>
          <w:szCs w:val="24"/>
          <w:lang w:eastAsia="lt-LT"/>
        </w:rPr>
        <w:t xml:space="preserve"> studijų programos turi būti išregistruotos</w:t>
      </w:r>
      <w:r w:rsidR="007B5768" w:rsidRPr="004F68D2">
        <w:rPr>
          <w:rFonts w:eastAsia="Arial"/>
          <w:szCs w:val="24"/>
          <w:lang w:eastAsia="lt-LT"/>
        </w:rPr>
        <w:t xml:space="preserve"> iš Studijų, mokymo </w:t>
      </w:r>
      <w:r w:rsidR="00FA1AF7" w:rsidRPr="004F68D2">
        <w:rPr>
          <w:rFonts w:eastAsia="Arial"/>
          <w:szCs w:val="24"/>
          <w:lang w:eastAsia="lt-LT"/>
        </w:rPr>
        <w:t xml:space="preserve">programų </w:t>
      </w:r>
      <w:r w:rsidR="007B5768" w:rsidRPr="004F68D2">
        <w:rPr>
          <w:rFonts w:eastAsia="Arial"/>
          <w:szCs w:val="24"/>
          <w:lang w:eastAsia="lt-LT"/>
        </w:rPr>
        <w:t>ir kvalifikacijų registro</w:t>
      </w:r>
      <w:r w:rsidR="00FA1AF7" w:rsidRPr="004F68D2">
        <w:rPr>
          <w:rFonts w:eastAsia="Arial"/>
          <w:szCs w:val="24"/>
          <w:lang w:eastAsia="lt-LT"/>
        </w:rPr>
        <w:t xml:space="preserve">. </w:t>
      </w:r>
      <w:r w:rsidR="00966AE2" w:rsidRPr="004F68D2">
        <w:rPr>
          <w:rFonts w:eastAsia="Arial"/>
          <w:szCs w:val="24"/>
          <w:lang w:eastAsia="lt-LT"/>
        </w:rPr>
        <w:t xml:space="preserve">Iki sprendimo dėl leidimo vykdyti studijas ir su studijomis susijusią veiklą panaikinimo įsigaliojimo dienos </w:t>
      </w:r>
      <w:r w:rsidR="000503C4" w:rsidRPr="004F68D2">
        <w:rPr>
          <w:rFonts w:eastAsia="Arial"/>
          <w:szCs w:val="24"/>
          <w:lang w:eastAsia="lt-LT"/>
        </w:rPr>
        <w:t>Studijų kokybės vertinimo centr</w:t>
      </w:r>
      <w:r w:rsidR="008C1AC1" w:rsidRPr="004F68D2">
        <w:rPr>
          <w:rFonts w:eastAsia="Arial"/>
          <w:szCs w:val="24"/>
          <w:lang w:eastAsia="lt-LT"/>
        </w:rPr>
        <w:t>as</w:t>
      </w:r>
      <w:r w:rsidR="000503C4" w:rsidRPr="004F68D2">
        <w:rPr>
          <w:rFonts w:eastAsia="Arial"/>
          <w:szCs w:val="24"/>
          <w:lang w:eastAsia="lt-LT"/>
        </w:rPr>
        <w:t xml:space="preserve"> vykd</w:t>
      </w:r>
      <w:r w:rsidR="008C1AC1" w:rsidRPr="004F68D2">
        <w:rPr>
          <w:rFonts w:eastAsia="Arial"/>
          <w:szCs w:val="24"/>
          <w:lang w:eastAsia="lt-LT"/>
        </w:rPr>
        <w:t>o</w:t>
      </w:r>
      <w:r w:rsidR="000503C4" w:rsidRPr="004F68D2">
        <w:rPr>
          <w:rFonts w:eastAsia="Arial"/>
          <w:szCs w:val="24"/>
          <w:lang w:eastAsia="lt-LT"/>
        </w:rPr>
        <w:t xml:space="preserve"> aukštosios mokyklos veiklos </w:t>
      </w:r>
      <w:r w:rsidR="008C1AC1" w:rsidRPr="004F68D2">
        <w:rPr>
          <w:rFonts w:eastAsia="Arial"/>
          <w:szCs w:val="24"/>
          <w:lang w:eastAsia="lt-LT"/>
        </w:rPr>
        <w:t>priežiūrą</w:t>
      </w:r>
      <w:r w:rsidRPr="004F68D2">
        <w:rPr>
          <w:color w:val="000000"/>
          <w:szCs w:val="24"/>
        </w:rPr>
        <w:t>.</w:t>
      </w:r>
      <w:r w:rsidRPr="001D133D">
        <w:rPr>
          <w:color w:val="000000"/>
          <w:szCs w:val="24"/>
        </w:rPr>
        <w:t xml:space="preserve"> Tais atvejais, kai valstybinėje aukštojoje mokykloje, kurios akreditacija nutrūksta, yra studijavusių, bet jos nebaigusių studentų, </w:t>
      </w:r>
      <w:r w:rsidRPr="004F68D2">
        <w:rPr>
          <w:color w:val="000000"/>
          <w:szCs w:val="24"/>
        </w:rPr>
        <w:t>švietimo</w:t>
      </w:r>
      <w:r w:rsidR="003C1CFF" w:rsidRPr="004F68D2">
        <w:rPr>
          <w:color w:val="000000"/>
          <w:szCs w:val="24"/>
        </w:rPr>
        <w:t>,</w:t>
      </w:r>
      <w:r w:rsidRPr="004F68D2">
        <w:rPr>
          <w:color w:val="000000"/>
          <w:szCs w:val="24"/>
        </w:rPr>
        <w:t xml:space="preserve"> mokslo</w:t>
      </w:r>
      <w:r w:rsidR="003C1CFF" w:rsidRPr="004F68D2">
        <w:rPr>
          <w:color w:val="000000"/>
          <w:szCs w:val="24"/>
        </w:rPr>
        <w:t xml:space="preserve"> ir sporto</w:t>
      </w:r>
      <w:r w:rsidRPr="001D133D">
        <w:rPr>
          <w:color w:val="000000"/>
          <w:szCs w:val="24"/>
        </w:rPr>
        <w:t xml:space="preserve"> ministras nustato tolesnes jų studijų galimybes. Bet kokias iškilusias papildomas studentų finansines prievoles, susijusias su studijomis, dengia akreditaciją praradusi aukštoji mokykla.“</w:t>
      </w:r>
    </w:p>
    <w:p w14:paraId="4FCF4823" w14:textId="77777777" w:rsidR="00636BB6" w:rsidRPr="001D133D" w:rsidRDefault="00636BB6" w:rsidP="001D6484">
      <w:pPr>
        <w:spacing w:line="276" w:lineRule="auto"/>
        <w:ind w:firstLine="993"/>
        <w:jc w:val="both"/>
        <w:rPr>
          <w:color w:val="000000"/>
          <w:szCs w:val="24"/>
          <w:lang w:eastAsia="lt-LT"/>
        </w:rPr>
      </w:pPr>
    </w:p>
    <w:p w14:paraId="5E0F51A3" w14:textId="77777777" w:rsidR="00903167" w:rsidRPr="001D133D" w:rsidRDefault="00EF3DBD" w:rsidP="001D6484">
      <w:pPr>
        <w:spacing w:line="276" w:lineRule="auto"/>
        <w:ind w:firstLine="993"/>
        <w:jc w:val="both"/>
        <w:rPr>
          <w:rFonts w:eastAsia="Arial"/>
          <w:b/>
          <w:szCs w:val="24"/>
          <w:lang w:eastAsia="lt-LT"/>
        </w:rPr>
      </w:pPr>
      <w:r w:rsidRPr="001D133D">
        <w:rPr>
          <w:rFonts w:eastAsia="Arial"/>
          <w:b/>
          <w:szCs w:val="24"/>
          <w:lang w:eastAsia="lt-LT"/>
        </w:rPr>
        <w:t>10</w:t>
      </w:r>
      <w:r w:rsidR="004525F2" w:rsidRPr="001D133D">
        <w:rPr>
          <w:rFonts w:eastAsia="Arial"/>
          <w:b/>
          <w:szCs w:val="24"/>
          <w:lang w:eastAsia="lt-LT"/>
        </w:rPr>
        <w:t xml:space="preserve"> straipsnis. 50 straipsnio pakeitimas</w:t>
      </w:r>
    </w:p>
    <w:p w14:paraId="0CBBBBC6" w14:textId="77777777" w:rsidR="00903167" w:rsidRPr="001D133D" w:rsidRDefault="004525F2" w:rsidP="001D6484">
      <w:pPr>
        <w:spacing w:line="276" w:lineRule="auto"/>
        <w:ind w:firstLine="993"/>
        <w:jc w:val="both"/>
        <w:rPr>
          <w:rFonts w:eastAsia="Arial"/>
          <w:szCs w:val="24"/>
          <w:lang w:eastAsia="lt-LT"/>
        </w:rPr>
      </w:pPr>
      <w:r w:rsidRPr="001D133D">
        <w:rPr>
          <w:rFonts w:eastAsia="Arial"/>
          <w:szCs w:val="24"/>
          <w:lang w:eastAsia="lt-LT"/>
        </w:rPr>
        <w:t>Pakeisti 50 straipsnį ir jį išdėstyti taip:</w:t>
      </w:r>
    </w:p>
    <w:p w14:paraId="191F6171" w14:textId="77777777" w:rsidR="0026316A" w:rsidRPr="001D133D" w:rsidRDefault="004525F2" w:rsidP="001D6484">
      <w:pPr>
        <w:spacing w:line="276" w:lineRule="auto"/>
        <w:ind w:firstLine="993"/>
        <w:jc w:val="both"/>
        <w:rPr>
          <w:rFonts w:eastAsia="Arial"/>
          <w:b/>
          <w:szCs w:val="24"/>
          <w:lang w:eastAsia="lt-LT"/>
        </w:rPr>
      </w:pPr>
      <w:r w:rsidRPr="001D133D">
        <w:rPr>
          <w:rFonts w:eastAsia="Arial"/>
          <w:b/>
          <w:szCs w:val="24"/>
          <w:lang w:eastAsia="lt-LT"/>
        </w:rPr>
        <w:t>„50 straipsnis. Valstybinių mokslinių tyrimų institutų išorinis vertinimas</w:t>
      </w:r>
    </w:p>
    <w:p w14:paraId="63E9DC9A" w14:textId="428B0F0D" w:rsidR="0026316A" w:rsidRPr="001D133D" w:rsidRDefault="004525F2" w:rsidP="001D6484">
      <w:pPr>
        <w:spacing w:line="276" w:lineRule="auto"/>
        <w:ind w:firstLine="993"/>
        <w:jc w:val="both"/>
        <w:rPr>
          <w:rFonts w:eastAsia="Arial"/>
          <w:szCs w:val="24"/>
          <w:lang w:eastAsia="lt-LT"/>
        </w:rPr>
      </w:pPr>
      <w:r w:rsidRPr="001D133D">
        <w:rPr>
          <w:rFonts w:eastAsia="Arial"/>
          <w:szCs w:val="24"/>
          <w:lang w:eastAsia="lt-LT"/>
        </w:rPr>
        <w:t xml:space="preserve">Valstybinių mokslinių tyrimų institutų veiklos išorinį vertinimą organizuoja Lietuvos mokslo taryba. Valstybinių mokslinių tyrimų institutų veiklos išorinio vertinimo tvarkos aprašą tvirtina </w:t>
      </w:r>
      <w:r w:rsidRPr="004F68D2">
        <w:rPr>
          <w:rFonts w:eastAsia="Arial"/>
          <w:szCs w:val="24"/>
          <w:lang w:eastAsia="lt-LT"/>
        </w:rPr>
        <w:t>švietimo, mokslo</w:t>
      </w:r>
      <w:r w:rsidR="002E5253" w:rsidRPr="004F68D2">
        <w:rPr>
          <w:rFonts w:eastAsia="Arial"/>
          <w:szCs w:val="24"/>
          <w:lang w:eastAsia="lt-LT"/>
        </w:rPr>
        <w:t xml:space="preserve"> ir </w:t>
      </w:r>
      <w:r w:rsidRPr="004F68D2">
        <w:rPr>
          <w:rFonts w:eastAsia="Arial"/>
          <w:szCs w:val="24"/>
          <w:lang w:eastAsia="lt-LT"/>
        </w:rPr>
        <w:t>sporto ministras</w:t>
      </w:r>
      <w:r w:rsidRPr="001D133D">
        <w:rPr>
          <w:rFonts w:eastAsia="Arial"/>
          <w:szCs w:val="24"/>
          <w:lang w:eastAsia="lt-LT"/>
        </w:rPr>
        <w:t>.“</w:t>
      </w:r>
    </w:p>
    <w:p w14:paraId="1DC0F4C3" w14:textId="77777777" w:rsidR="0026316A" w:rsidRPr="001D133D" w:rsidRDefault="0026316A" w:rsidP="001D6484">
      <w:pPr>
        <w:spacing w:line="276" w:lineRule="auto"/>
        <w:ind w:firstLine="993"/>
        <w:jc w:val="both"/>
        <w:rPr>
          <w:rFonts w:eastAsia="Arial"/>
          <w:szCs w:val="24"/>
          <w:lang w:eastAsia="lt-LT"/>
        </w:rPr>
      </w:pPr>
    </w:p>
    <w:p w14:paraId="0E7A9723" w14:textId="77777777" w:rsidR="0026316A" w:rsidRPr="001D133D" w:rsidRDefault="0069425B" w:rsidP="001D6484">
      <w:pPr>
        <w:spacing w:line="276" w:lineRule="auto"/>
        <w:ind w:firstLine="993"/>
        <w:jc w:val="both"/>
        <w:rPr>
          <w:rFonts w:eastAsia="Arial"/>
          <w:b/>
          <w:szCs w:val="24"/>
          <w:lang w:eastAsia="lt-LT"/>
        </w:rPr>
      </w:pPr>
      <w:r w:rsidRPr="001D133D">
        <w:rPr>
          <w:rFonts w:eastAsia="Arial"/>
          <w:b/>
          <w:szCs w:val="24"/>
          <w:lang w:eastAsia="lt-LT"/>
        </w:rPr>
        <w:t>1</w:t>
      </w:r>
      <w:r w:rsidR="00EF3DBD" w:rsidRPr="001D133D">
        <w:rPr>
          <w:rFonts w:eastAsia="Arial"/>
          <w:b/>
          <w:szCs w:val="24"/>
          <w:lang w:eastAsia="lt-LT"/>
        </w:rPr>
        <w:t>1</w:t>
      </w:r>
      <w:r w:rsidR="00475F3A" w:rsidRPr="001D133D">
        <w:rPr>
          <w:rFonts w:eastAsia="Arial"/>
          <w:b/>
          <w:szCs w:val="24"/>
          <w:lang w:eastAsia="lt-LT"/>
        </w:rPr>
        <w:t xml:space="preserve"> </w:t>
      </w:r>
      <w:r w:rsidR="00E657D4" w:rsidRPr="001D133D">
        <w:rPr>
          <w:rFonts w:eastAsia="Arial"/>
          <w:b/>
          <w:szCs w:val="24"/>
          <w:lang w:eastAsia="lt-LT"/>
        </w:rPr>
        <w:t xml:space="preserve">straipsnis. </w:t>
      </w:r>
      <w:r w:rsidR="004D485D" w:rsidRPr="001D133D">
        <w:rPr>
          <w:rFonts w:eastAsia="Arial"/>
          <w:b/>
          <w:szCs w:val="24"/>
          <w:lang w:eastAsia="lt-LT"/>
        </w:rPr>
        <w:t>52</w:t>
      </w:r>
      <w:r w:rsidR="00E657D4" w:rsidRPr="001D133D">
        <w:rPr>
          <w:rFonts w:eastAsia="Arial"/>
          <w:b/>
          <w:szCs w:val="24"/>
          <w:lang w:eastAsia="lt-LT"/>
        </w:rPr>
        <w:t xml:space="preserve"> straipsnio </w:t>
      </w:r>
      <w:r w:rsidR="0085771E" w:rsidRPr="001D133D">
        <w:rPr>
          <w:rFonts w:eastAsia="Arial"/>
          <w:b/>
          <w:szCs w:val="24"/>
          <w:lang w:eastAsia="lt-LT"/>
        </w:rPr>
        <w:t>pa</w:t>
      </w:r>
      <w:r w:rsidR="00E657D4" w:rsidRPr="001D133D">
        <w:rPr>
          <w:rFonts w:eastAsia="Arial"/>
          <w:b/>
          <w:szCs w:val="24"/>
          <w:lang w:eastAsia="lt-LT"/>
        </w:rPr>
        <w:t>keitimas</w:t>
      </w:r>
    </w:p>
    <w:p w14:paraId="1004D955" w14:textId="77777777" w:rsidR="0026316A" w:rsidRPr="001D133D" w:rsidRDefault="00594DBF" w:rsidP="001D6484">
      <w:pPr>
        <w:spacing w:line="276" w:lineRule="auto"/>
        <w:ind w:firstLine="993"/>
        <w:jc w:val="both"/>
        <w:rPr>
          <w:szCs w:val="24"/>
          <w:lang w:eastAsia="lt-LT"/>
        </w:rPr>
      </w:pPr>
      <w:r w:rsidRPr="001D133D">
        <w:rPr>
          <w:szCs w:val="24"/>
          <w:lang w:eastAsia="lt-LT"/>
        </w:rPr>
        <w:t>1.</w:t>
      </w:r>
      <w:r w:rsidR="00025468" w:rsidRPr="001D133D">
        <w:rPr>
          <w:szCs w:val="24"/>
          <w:lang w:eastAsia="lt-LT"/>
        </w:rPr>
        <w:t xml:space="preserve"> Pakeisti 52 straipsnio </w:t>
      </w:r>
      <w:r w:rsidR="00E90C6B" w:rsidRPr="001D133D">
        <w:rPr>
          <w:szCs w:val="24"/>
          <w:lang w:eastAsia="lt-LT"/>
        </w:rPr>
        <w:t>5</w:t>
      </w:r>
      <w:r w:rsidR="00025468" w:rsidRPr="001D133D">
        <w:rPr>
          <w:szCs w:val="24"/>
          <w:lang w:eastAsia="lt-LT"/>
        </w:rPr>
        <w:t xml:space="preserve"> dalį ir ją išdėstyti taip:</w:t>
      </w:r>
    </w:p>
    <w:p w14:paraId="25124D86" w14:textId="77777777" w:rsidR="0026316A" w:rsidRPr="001D133D" w:rsidRDefault="00025468" w:rsidP="001D6484">
      <w:pPr>
        <w:spacing w:line="276" w:lineRule="auto"/>
        <w:ind w:firstLine="993"/>
        <w:jc w:val="both"/>
        <w:rPr>
          <w:rFonts w:eastAsia="Arial"/>
          <w:szCs w:val="24"/>
          <w:lang w:eastAsia="lt-LT"/>
        </w:rPr>
      </w:pPr>
      <w:r w:rsidRPr="001D133D">
        <w:rPr>
          <w:szCs w:val="24"/>
          <w:lang w:eastAsia="lt-LT"/>
        </w:rPr>
        <w:t>„</w:t>
      </w:r>
      <w:r w:rsidR="00663472" w:rsidRPr="001D133D">
        <w:rPr>
          <w:szCs w:val="24"/>
          <w:lang w:eastAsia="lt-LT"/>
        </w:rPr>
        <w:t>5</w:t>
      </w:r>
      <w:r w:rsidRPr="001D133D">
        <w:rPr>
          <w:rFonts w:eastAsia="Arial"/>
          <w:szCs w:val="24"/>
          <w:lang w:eastAsia="lt-LT"/>
        </w:rPr>
        <w:t>. Asmenims, baigusiems antrosios pakopos studijas, suteikiamas magistro kvalifikacinis laipsnis, suteikiantis teisę užsiimti profesine veikla ir (arba) tęsti studijas doktorantūroje</w:t>
      </w:r>
      <w:r w:rsidRPr="001D133D">
        <w:rPr>
          <w:rFonts w:eastAsia="Arial"/>
          <w:b/>
          <w:szCs w:val="24"/>
          <w:lang w:eastAsia="lt-LT"/>
        </w:rPr>
        <w:t xml:space="preserve"> </w:t>
      </w:r>
      <w:r w:rsidRPr="004F68D2">
        <w:rPr>
          <w:rFonts w:eastAsia="Arial"/>
          <w:szCs w:val="24"/>
          <w:lang w:eastAsia="lt-LT"/>
        </w:rPr>
        <w:t>aukštosios</w:t>
      </w:r>
      <w:r w:rsidRPr="001D133D">
        <w:rPr>
          <w:rFonts w:eastAsia="Arial"/>
          <w:b/>
          <w:szCs w:val="24"/>
          <w:lang w:eastAsia="lt-LT"/>
        </w:rPr>
        <w:t xml:space="preserve"> </w:t>
      </w:r>
      <w:r w:rsidRPr="004F68D2">
        <w:rPr>
          <w:rFonts w:eastAsia="Arial"/>
          <w:szCs w:val="24"/>
          <w:lang w:eastAsia="lt-LT"/>
        </w:rPr>
        <w:t>mokyklos nustatyta tvarka ir sąlygomis</w:t>
      </w:r>
      <w:r w:rsidRPr="001D133D">
        <w:rPr>
          <w:rFonts w:eastAsia="Arial"/>
          <w:szCs w:val="24"/>
          <w:lang w:eastAsia="lt-LT"/>
        </w:rPr>
        <w:t>; studijas magistro kvalifikaciniam laipsniui įgyti gali vykdyti universitetai.“</w:t>
      </w:r>
    </w:p>
    <w:p w14:paraId="4A34D7A2" w14:textId="77777777" w:rsidR="0026316A" w:rsidRPr="001D133D" w:rsidRDefault="00025468" w:rsidP="001D6484">
      <w:pPr>
        <w:spacing w:line="276" w:lineRule="auto"/>
        <w:ind w:firstLine="993"/>
        <w:jc w:val="both"/>
        <w:rPr>
          <w:szCs w:val="24"/>
          <w:lang w:eastAsia="lt-LT"/>
        </w:rPr>
      </w:pPr>
      <w:r w:rsidRPr="001D133D">
        <w:rPr>
          <w:szCs w:val="24"/>
          <w:lang w:eastAsia="lt-LT"/>
        </w:rPr>
        <w:t xml:space="preserve">2. </w:t>
      </w:r>
      <w:r w:rsidR="00594DBF" w:rsidRPr="001D133D">
        <w:rPr>
          <w:szCs w:val="24"/>
          <w:lang w:eastAsia="lt-LT"/>
        </w:rPr>
        <w:t>Pakeisti 52 straipsnio 1</w:t>
      </w:r>
      <w:r w:rsidR="00663472" w:rsidRPr="001D133D">
        <w:rPr>
          <w:szCs w:val="24"/>
          <w:lang w:eastAsia="lt-LT"/>
        </w:rPr>
        <w:t>2</w:t>
      </w:r>
      <w:r w:rsidR="00594DBF" w:rsidRPr="001D133D">
        <w:rPr>
          <w:szCs w:val="24"/>
          <w:lang w:eastAsia="lt-LT"/>
        </w:rPr>
        <w:t xml:space="preserve"> dalį ir ją išdėstyti taip:</w:t>
      </w:r>
    </w:p>
    <w:p w14:paraId="68414667" w14:textId="6BCD4853" w:rsidR="0026316A" w:rsidRPr="001D133D" w:rsidRDefault="00594DBF" w:rsidP="001D6484">
      <w:pPr>
        <w:spacing w:line="276" w:lineRule="auto"/>
        <w:ind w:firstLine="993"/>
        <w:jc w:val="both"/>
        <w:rPr>
          <w:rFonts w:eastAsia="Arial"/>
          <w:szCs w:val="24"/>
          <w:lang w:eastAsia="lt-LT"/>
        </w:rPr>
      </w:pPr>
      <w:r w:rsidRPr="001D133D">
        <w:rPr>
          <w:rFonts w:eastAsia="Arial"/>
          <w:szCs w:val="24"/>
          <w:lang w:eastAsia="lt-LT"/>
        </w:rPr>
        <w:t>,,</w:t>
      </w:r>
      <w:r w:rsidRPr="001D133D">
        <w:rPr>
          <w:szCs w:val="24"/>
        </w:rPr>
        <w:t>1</w:t>
      </w:r>
      <w:r w:rsidR="00663472" w:rsidRPr="001D133D">
        <w:rPr>
          <w:szCs w:val="24"/>
        </w:rPr>
        <w:t>2</w:t>
      </w:r>
      <w:r w:rsidRPr="001D133D">
        <w:rPr>
          <w:szCs w:val="24"/>
        </w:rPr>
        <w:t xml:space="preserve">. Profesinės studijos yra medicinos, odontologijos, </w:t>
      </w:r>
      <w:r w:rsidRPr="004F68D2">
        <w:rPr>
          <w:szCs w:val="24"/>
        </w:rPr>
        <w:t>veterinarijos</w:t>
      </w:r>
      <w:r w:rsidRPr="001D133D">
        <w:rPr>
          <w:b/>
          <w:szCs w:val="24"/>
        </w:rPr>
        <w:t xml:space="preserve"> </w:t>
      </w:r>
      <w:r w:rsidRPr="001D133D">
        <w:rPr>
          <w:szCs w:val="24"/>
        </w:rPr>
        <w:t>studijų krypčių rezidentūra, taip pat kitų Vyriausybės nustatytų krypčių studijos.</w:t>
      </w:r>
      <w:r w:rsidRPr="001D133D">
        <w:rPr>
          <w:rFonts w:eastAsia="Arial"/>
          <w:szCs w:val="24"/>
          <w:lang w:eastAsia="lt-LT"/>
        </w:rPr>
        <w:t>“</w:t>
      </w:r>
    </w:p>
    <w:p w14:paraId="2B36D47B" w14:textId="77777777" w:rsidR="0026316A" w:rsidRPr="001D133D" w:rsidRDefault="00025468" w:rsidP="001D6484">
      <w:pPr>
        <w:spacing w:line="276" w:lineRule="auto"/>
        <w:ind w:firstLine="993"/>
        <w:jc w:val="both"/>
        <w:rPr>
          <w:rFonts w:eastAsia="Arial"/>
          <w:szCs w:val="24"/>
          <w:lang w:eastAsia="lt-LT"/>
        </w:rPr>
      </w:pPr>
      <w:r w:rsidRPr="001D133D">
        <w:rPr>
          <w:rFonts w:eastAsia="Arial"/>
          <w:szCs w:val="24"/>
          <w:lang w:eastAsia="lt-LT"/>
        </w:rPr>
        <w:t>3</w:t>
      </w:r>
      <w:r w:rsidR="00594DBF" w:rsidRPr="001D133D">
        <w:rPr>
          <w:rFonts w:eastAsia="Arial"/>
          <w:szCs w:val="24"/>
          <w:lang w:eastAsia="lt-LT"/>
        </w:rPr>
        <w:t xml:space="preserve">. </w:t>
      </w:r>
      <w:r w:rsidR="001216E1" w:rsidRPr="001D133D">
        <w:rPr>
          <w:rFonts w:eastAsia="Arial"/>
          <w:szCs w:val="24"/>
          <w:lang w:eastAsia="lt-LT"/>
        </w:rPr>
        <w:t>Pakeisti 52 straipsnio 1</w:t>
      </w:r>
      <w:r w:rsidR="00663472" w:rsidRPr="001D133D">
        <w:rPr>
          <w:rFonts w:eastAsia="Arial"/>
          <w:szCs w:val="24"/>
          <w:lang w:eastAsia="lt-LT"/>
        </w:rPr>
        <w:t>3</w:t>
      </w:r>
      <w:r w:rsidR="001216E1" w:rsidRPr="001D133D">
        <w:rPr>
          <w:rFonts w:eastAsia="Arial"/>
          <w:szCs w:val="24"/>
          <w:lang w:eastAsia="lt-LT"/>
        </w:rPr>
        <w:t xml:space="preserve"> dalį ir ją išdėstyti taip:</w:t>
      </w:r>
    </w:p>
    <w:p w14:paraId="71823E35" w14:textId="5CEBC832" w:rsidR="0026316A" w:rsidRPr="001D133D" w:rsidRDefault="001216E1" w:rsidP="001D6484">
      <w:pPr>
        <w:spacing w:line="276" w:lineRule="auto"/>
        <w:ind w:firstLine="993"/>
        <w:jc w:val="both"/>
        <w:rPr>
          <w:szCs w:val="24"/>
          <w:lang w:eastAsia="lt-LT"/>
        </w:rPr>
      </w:pPr>
      <w:r w:rsidRPr="001D133D">
        <w:rPr>
          <w:szCs w:val="24"/>
          <w:lang w:eastAsia="lt-LT"/>
        </w:rPr>
        <w:t>„1</w:t>
      </w:r>
      <w:r w:rsidR="00663472" w:rsidRPr="001D133D">
        <w:rPr>
          <w:szCs w:val="24"/>
          <w:lang w:eastAsia="lt-LT"/>
        </w:rPr>
        <w:t>3</w:t>
      </w:r>
      <w:r w:rsidRPr="001D133D">
        <w:rPr>
          <w:szCs w:val="24"/>
          <w:lang w:eastAsia="lt-LT"/>
        </w:rPr>
        <w:t xml:space="preserve">. Išsilavinimo ir kvalifikacijų, susijusių su aukštuoju mokslu ir įgytų pagal užsienio valstybių ir tarptautinių organizacijų švietimo programas, akademinį pripažinimą Vyriausybės nustatyta tvarka atlieka Studijų kokybės vertinimo centras ir </w:t>
      </w:r>
      <w:r w:rsidRPr="004F68D2">
        <w:rPr>
          <w:szCs w:val="24"/>
          <w:lang w:eastAsia="lt-LT"/>
        </w:rPr>
        <w:t>švietimo</w:t>
      </w:r>
      <w:r w:rsidR="002E5253" w:rsidRPr="004F68D2">
        <w:rPr>
          <w:szCs w:val="24"/>
          <w:lang w:eastAsia="lt-LT"/>
        </w:rPr>
        <w:t>,</w:t>
      </w:r>
      <w:r w:rsidRPr="004F68D2">
        <w:rPr>
          <w:szCs w:val="24"/>
          <w:lang w:eastAsia="lt-LT"/>
        </w:rPr>
        <w:t xml:space="preserve"> mokslo</w:t>
      </w:r>
      <w:r w:rsidR="002E5253" w:rsidRPr="004F68D2">
        <w:rPr>
          <w:szCs w:val="24"/>
          <w:lang w:eastAsia="lt-LT"/>
        </w:rPr>
        <w:t xml:space="preserve"> ir sporto</w:t>
      </w:r>
      <w:r w:rsidRPr="004F68D2">
        <w:rPr>
          <w:szCs w:val="24"/>
          <w:lang w:eastAsia="lt-LT"/>
        </w:rPr>
        <w:t xml:space="preserve"> ministro </w:t>
      </w:r>
      <w:r w:rsidR="00E3609D" w:rsidRPr="004F68D2">
        <w:rPr>
          <w:szCs w:val="24"/>
          <w:lang w:eastAsia="lt-LT"/>
        </w:rPr>
        <w:lastRenderedPageBreak/>
        <w:t xml:space="preserve">įgaliotos </w:t>
      </w:r>
      <w:r w:rsidRPr="001D133D">
        <w:rPr>
          <w:szCs w:val="24"/>
          <w:lang w:eastAsia="lt-LT"/>
        </w:rPr>
        <w:t>aukštosios mokyklos. Akademiniu pripažinimu laikomas kompetentingos institucijos sprendimas, kuriuo įvardijama kvalifikacijos (išsilavinimo) vertinimo metu nustatyta tos kvalifikacijos (išsilavinimo) vertė ketinant studijuoti ir (ar) dirbti Lietuvos Respublikoje. Tarptautinių sutarčių nustatytais atvejais galimas automatinis akademinis pripažinimas.</w:t>
      </w:r>
    </w:p>
    <w:p w14:paraId="2C997B0E" w14:textId="77777777" w:rsidR="0026316A" w:rsidRPr="001D133D" w:rsidRDefault="0026316A" w:rsidP="001D6484">
      <w:pPr>
        <w:spacing w:line="276" w:lineRule="auto"/>
        <w:ind w:firstLine="993"/>
        <w:jc w:val="both"/>
        <w:rPr>
          <w:szCs w:val="24"/>
          <w:lang w:eastAsia="lt-LT"/>
        </w:rPr>
      </w:pPr>
    </w:p>
    <w:p w14:paraId="17128F0C" w14:textId="05D0777D" w:rsidR="00C720DD" w:rsidRPr="001D133D" w:rsidRDefault="00C720DD" w:rsidP="00C720DD">
      <w:pPr>
        <w:spacing w:line="276" w:lineRule="auto"/>
        <w:ind w:firstLine="993"/>
        <w:jc w:val="both"/>
        <w:rPr>
          <w:rFonts w:eastAsia="Arial"/>
          <w:b/>
          <w:szCs w:val="24"/>
          <w:lang w:eastAsia="lt-LT"/>
        </w:rPr>
      </w:pPr>
      <w:r w:rsidRPr="001D133D">
        <w:rPr>
          <w:rFonts w:eastAsia="Arial"/>
          <w:b/>
          <w:szCs w:val="24"/>
          <w:lang w:eastAsia="lt-LT"/>
        </w:rPr>
        <w:t>1</w:t>
      </w:r>
      <w:r w:rsidR="00EF3DBD" w:rsidRPr="001D133D">
        <w:rPr>
          <w:rFonts w:eastAsia="Arial"/>
          <w:b/>
          <w:szCs w:val="24"/>
          <w:lang w:eastAsia="lt-LT"/>
        </w:rPr>
        <w:t>2</w:t>
      </w:r>
      <w:r w:rsidRPr="001D133D">
        <w:rPr>
          <w:rFonts w:eastAsia="Arial"/>
          <w:b/>
          <w:szCs w:val="24"/>
          <w:lang w:eastAsia="lt-LT"/>
        </w:rPr>
        <w:t xml:space="preserve"> straipsnis. 56 straipsnio pakeitimas</w:t>
      </w:r>
    </w:p>
    <w:p w14:paraId="3E06735C" w14:textId="39A1917F" w:rsidR="00C720DD" w:rsidRPr="001D133D" w:rsidRDefault="00C720DD" w:rsidP="00C720DD">
      <w:pPr>
        <w:spacing w:line="276" w:lineRule="auto"/>
        <w:ind w:firstLine="993"/>
        <w:jc w:val="both"/>
        <w:rPr>
          <w:rFonts w:eastAsia="Arial"/>
          <w:szCs w:val="24"/>
          <w:lang w:eastAsia="lt-LT"/>
        </w:rPr>
      </w:pPr>
      <w:r w:rsidRPr="001D133D">
        <w:rPr>
          <w:rFonts w:eastAsia="Arial"/>
          <w:szCs w:val="24"/>
          <w:lang w:eastAsia="lt-LT"/>
        </w:rPr>
        <w:t>Pripažinti netekusia galios 56 straipsnio 2 dalį</w:t>
      </w:r>
      <w:r w:rsidR="004F68D2">
        <w:rPr>
          <w:rFonts w:eastAsia="Arial"/>
          <w:szCs w:val="24"/>
          <w:lang w:eastAsia="lt-LT"/>
        </w:rPr>
        <w:t>.</w:t>
      </w:r>
    </w:p>
    <w:p w14:paraId="2B439A22" w14:textId="77777777" w:rsidR="00C720DD" w:rsidRPr="001D133D" w:rsidRDefault="00C720DD" w:rsidP="00C720DD">
      <w:pPr>
        <w:spacing w:line="276" w:lineRule="auto"/>
        <w:ind w:firstLine="993"/>
        <w:jc w:val="both"/>
        <w:rPr>
          <w:rFonts w:eastAsia="Arial"/>
          <w:b/>
          <w:szCs w:val="24"/>
          <w:lang w:eastAsia="lt-LT"/>
        </w:rPr>
      </w:pPr>
    </w:p>
    <w:p w14:paraId="5B7CDB33" w14:textId="77777777" w:rsidR="00AF3D0F" w:rsidRPr="001D133D" w:rsidRDefault="00AF3D0F" w:rsidP="00AF3D0F">
      <w:pPr>
        <w:spacing w:line="276" w:lineRule="auto"/>
        <w:ind w:firstLine="993"/>
        <w:jc w:val="both"/>
        <w:rPr>
          <w:color w:val="000000"/>
          <w:szCs w:val="24"/>
        </w:rPr>
      </w:pPr>
      <w:r w:rsidRPr="001D133D">
        <w:rPr>
          <w:b/>
          <w:bCs/>
          <w:color w:val="000000"/>
          <w:szCs w:val="24"/>
        </w:rPr>
        <w:t>13 straipsnis. 59 straipsnio pakeitimas</w:t>
      </w:r>
    </w:p>
    <w:p w14:paraId="5FF20CFD" w14:textId="77777777" w:rsidR="00AF3D0F" w:rsidRPr="001D133D" w:rsidRDefault="00AF3D0F" w:rsidP="00AF3D0F">
      <w:pPr>
        <w:spacing w:line="276" w:lineRule="auto"/>
        <w:ind w:firstLine="993"/>
        <w:jc w:val="both"/>
        <w:rPr>
          <w:color w:val="000000"/>
          <w:szCs w:val="24"/>
        </w:rPr>
      </w:pPr>
      <w:r w:rsidRPr="001D133D">
        <w:rPr>
          <w:color w:val="000000"/>
          <w:szCs w:val="24"/>
        </w:rPr>
        <w:t>Pakeisti 59 straipsnį ir išdėstyti jį taip:</w:t>
      </w:r>
    </w:p>
    <w:p w14:paraId="63E94177" w14:textId="1BDCE672" w:rsidR="00AF3D0F" w:rsidRPr="004F68D2" w:rsidRDefault="00AF3D0F" w:rsidP="00AF3D0F">
      <w:pPr>
        <w:spacing w:line="276" w:lineRule="auto"/>
        <w:ind w:firstLine="993"/>
        <w:jc w:val="both"/>
        <w:rPr>
          <w:color w:val="000000"/>
          <w:szCs w:val="24"/>
        </w:rPr>
      </w:pPr>
      <w:r w:rsidRPr="001D133D">
        <w:rPr>
          <w:color w:val="000000"/>
          <w:szCs w:val="24"/>
        </w:rPr>
        <w:t xml:space="preserve">„1. Į aukštosios mokyklos pirmosios pakopos ir vientisąsias studijas konkurso būdu priimami asmenys, turintys ne žemesnį kaip vidurinį išsilavinimą, išlaikę </w:t>
      </w:r>
      <w:r w:rsidRPr="004F68D2">
        <w:rPr>
          <w:bCs/>
          <w:color w:val="000000"/>
          <w:szCs w:val="24"/>
        </w:rPr>
        <w:t xml:space="preserve">valstybinius brandos egzaminus: lietuvių kalbos ir literatūros, matematikos (stojantiesiems į menų studijas šio egzamino laikyti nebūtina) ir paties stojančiojo laisvai pasirenkamą. </w:t>
      </w:r>
    </w:p>
    <w:p w14:paraId="0681603B" w14:textId="77777777" w:rsidR="00AF3D0F" w:rsidRPr="004F68D2" w:rsidRDefault="00AF3D0F" w:rsidP="00AF3D0F">
      <w:pPr>
        <w:spacing w:line="276" w:lineRule="auto"/>
        <w:ind w:firstLine="993"/>
        <w:jc w:val="both"/>
        <w:rPr>
          <w:color w:val="000000"/>
          <w:szCs w:val="24"/>
        </w:rPr>
      </w:pPr>
      <w:r w:rsidRPr="004F68D2">
        <w:rPr>
          <w:bCs/>
          <w:color w:val="000000"/>
          <w:szCs w:val="24"/>
        </w:rPr>
        <w:t>2. Stojantieji turi atitikti šiuos minimalius reikalavimus:</w:t>
      </w:r>
    </w:p>
    <w:p w14:paraId="2C555D6C" w14:textId="77777777" w:rsidR="00AF3D0F" w:rsidRPr="004F68D2" w:rsidRDefault="00AF3D0F" w:rsidP="00AF3D0F">
      <w:pPr>
        <w:spacing w:line="360" w:lineRule="atLeast"/>
        <w:ind w:firstLine="993"/>
        <w:jc w:val="both"/>
        <w:rPr>
          <w:color w:val="000000"/>
          <w:szCs w:val="24"/>
        </w:rPr>
      </w:pPr>
      <w:r w:rsidRPr="004F68D2">
        <w:rPr>
          <w:bCs/>
          <w:color w:val="000000"/>
          <w:szCs w:val="24"/>
        </w:rPr>
        <w:t>1) į universitetinių studijų programas – šio straipsnio 1 dalyje</w:t>
      </w:r>
      <w:r w:rsidRPr="004F68D2">
        <w:rPr>
          <w:color w:val="000000"/>
          <w:szCs w:val="24"/>
        </w:rPr>
        <w:t xml:space="preserve"> </w:t>
      </w:r>
      <w:r w:rsidRPr="004F68D2">
        <w:rPr>
          <w:bCs/>
          <w:color w:val="000000"/>
          <w:szCs w:val="24"/>
        </w:rPr>
        <w:t>nurodytų trijų (stojančiųjų į menų studijas atveju – dviejų) išlaikytų valstybinių brandos egzaminų įvertinimų aritmetinis vidurkis ir brandos atestate nurodytų dalykų metinių įvertinimų aritmetinis vidurkis turi būti ne žemesni nei pagrindinis vidurinio ugdymo programos dalykų pasiekimų įvertimų lygis;</w:t>
      </w:r>
    </w:p>
    <w:p w14:paraId="61EDD598" w14:textId="77777777" w:rsidR="00AF3D0F" w:rsidRPr="004F68D2" w:rsidRDefault="00AF3D0F" w:rsidP="00AF3D0F">
      <w:pPr>
        <w:spacing w:line="360" w:lineRule="atLeast"/>
        <w:ind w:firstLine="993"/>
        <w:jc w:val="both"/>
        <w:rPr>
          <w:color w:val="000000"/>
          <w:szCs w:val="24"/>
        </w:rPr>
      </w:pPr>
      <w:r w:rsidRPr="004F68D2">
        <w:rPr>
          <w:bCs/>
          <w:color w:val="000000"/>
          <w:szCs w:val="24"/>
        </w:rPr>
        <w:t>2) į koleginių studijų programas – šio straipsnio 1 dalyje nurodytų trijų (stojančiųjų į menų studijas atveju – dviejų) išlaikytų valstybinių brandos egzaminų įvertinimų aritmetinis vidurkis ir brandos atestate nurodytų dalykų metinių įvertinimų aritmetinis vidurkis turi būti bent patenkinamas vidurinio ugdymo programos dalykų pasiekimų įvertinimų lygis.</w:t>
      </w:r>
    </w:p>
    <w:p w14:paraId="7C280E7E" w14:textId="77777777" w:rsidR="00AF3D0F" w:rsidRPr="004F68D2" w:rsidRDefault="00AF3D0F" w:rsidP="00AF3D0F">
      <w:pPr>
        <w:spacing w:line="360" w:lineRule="atLeast"/>
        <w:ind w:firstLine="993"/>
        <w:jc w:val="both"/>
        <w:rPr>
          <w:color w:val="000000"/>
          <w:szCs w:val="24"/>
        </w:rPr>
      </w:pPr>
      <w:r w:rsidRPr="004F68D2">
        <w:rPr>
          <w:bCs/>
          <w:color w:val="000000"/>
          <w:szCs w:val="24"/>
        </w:rPr>
        <w:t>3. Šio straipsnio 2 dalyje nurodyti minimalūs reikalavimai netaikomi:</w:t>
      </w:r>
    </w:p>
    <w:p w14:paraId="27C0F5A8" w14:textId="77777777" w:rsidR="00AF3D0F" w:rsidRPr="004F68D2" w:rsidRDefault="00AF3D0F" w:rsidP="00AF3D0F">
      <w:pPr>
        <w:spacing w:line="360" w:lineRule="atLeast"/>
        <w:ind w:firstLine="993"/>
        <w:jc w:val="both"/>
        <w:rPr>
          <w:color w:val="000000"/>
          <w:szCs w:val="24"/>
        </w:rPr>
      </w:pPr>
      <w:r w:rsidRPr="004F68D2">
        <w:rPr>
          <w:bCs/>
          <w:color w:val="000000"/>
          <w:szCs w:val="24"/>
        </w:rPr>
        <w:t>1) asmenims, baigusiems tarptautinių organizacijų arba užsienio valstybių švietimo programas – jiems taikomas  reikalavimas turėti kvalifikaciją, suteikiančią teisę į aukštąjį mokslą;</w:t>
      </w:r>
    </w:p>
    <w:p w14:paraId="309CE781" w14:textId="77777777" w:rsidR="00AF3D0F" w:rsidRPr="004F68D2" w:rsidRDefault="00AF3D0F" w:rsidP="00AF3D0F">
      <w:pPr>
        <w:spacing w:line="360" w:lineRule="atLeast"/>
        <w:ind w:firstLine="993"/>
        <w:jc w:val="both"/>
        <w:rPr>
          <w:color w:val="000000"/>
          <w:szCs w:val="24"/>
        </w:rPr>
      </w:pPr>
      <w:r w:rsidRPr="004F68D2">
        <w:rPr>
          <w:bCs/>
          <w:color w:val="000000"/>
          <w:szCs w:val="24"/>
        </w:rPr>
        <w:t>2) asmenims, švietimo, mokslo ir sporto ministro nustatyta tvarka atleistiems nuo valstybinių brandos egzaminų – jiems taikomas tik brandos atestate nurodytų dalykų metinių įvertinimų aritmetinio vidurkio atitinkamas reikalavimas.</w:t>
      </w:r>
    </w:p>
    <w:p w14:paraId="137DAD33" w14:textId="7F42E12D" w:rsidR="00AF3D0F" w:rsidRPr="001D133D" w:rsidRDefault="00AF3D0F" w:rsidP="00AF3D0F">
      <w:pPr>
        <w:spacing w:line="276" w:lineRule="auto"/>
        <w:ind w:firstLine="993"/>
        <w:jc w:val="both"/>
        <w:rPr>
          <w:color w:val="000000"/>
          <w:szCs w:val="24"/>
        </w:rPr>
      </w:pPr>
      <w:r w:rsidRPr="004F68D2">
        <w:rPr>
          <w:bCs/>
          <w:color w:val="000000"/>
          <w:szCs w:val="24"/>
        </w:rPr>
        <w:t xml:space="preserve">4. Priėmimas </w:t>
      </w:r>
      <w:r w:rsidRPr="004F68D2">
        <w:rPr>
          <w:color w:val="000000"/>
          <w:szCs w:val="24"/>
        </w:rPr>
        <w:t xml:space="preserve">į aukštąsias mokyklas gali būti vykdomas iki studijų pagal atitinkamą studijų programą pradžios. Konkursinių mokomųjų dalykų pagal studijų kryptis sąrašą, </w:t>
      </w:r>
      <w:r w:rsidRPr="004F68D2">
        <w:rPr>
          <w:bCs/>
          <w:color w:val="000000"/>
          <w:szCs w:val="24"/>
        </w:rPr>
        <w:t xml:space="preserve">nurodydamos </w:t>
      </w:r>
      <w:r w:rsidRPr="004F68D2">
        <w:rPr>
          <w:color w:val="000000"/>
          <w:szCs w:val="24"/>
        </w:rPr>
        <w:t xml:space="preserve">pagrindinį dalyką </w:t>
      </w:r>
      <w:r w:rsidRPr="004F68D2">
        <w:rPr>
          <w:bCs/>
          <w:color w:val="000000"/>
          <w:szCs w:val="24"/>
        </w:rPr>
        <w:t>ir stojamuosius egzaminus (jeigu jie organizuojami)</w:t>
      </w:r>
      <w:r w:rsidRPr="004F68D2">
        <w:rPr>
          <w:color w:val="000000"/>
          <w:szCs w:val="24"/>
        </w:rPr>
        <w:t xml:space="preserve">, kiekvienais metais nustato aukštosios mokyklos ir, suderinusios su Švietimo, mokslo </w:t>
      </w:r>
      <w:r w:rsidRPr="004F68D2">
        <w:rPr>
          <w:bCs/>
          <w:color w:val="000000"/>
          <w:szCs w:val="24"/>
        </w:rPr>
        <w:t>ir</w:t>
      </w:r>
      <w:r w:rsidRPr="004F68D2">
        <w:rPr>
          <w:color w:val="000000"/>
          <w:szCs w:val="24"/>
        </w:rPr>
        <w:t xml:space="preserve"> </w:t>
      </w:r>
      <w:r w:rsidRPr="004F68D2">
        <w:rPr>
          <w:bCs/>
          <w:color w:val="000000"/>
          <w:szCs w:val="24"/>
        </w:rPr>
        <w:t xml:space="preserve">sporto </w:t>
      </w:r>
      <w:r w:rsidRPr="004F68D2">
        <w:rPr>
          <w:color w:val="000000"/>
          <w:szCs w:val="24"/>
        </w:rPr>
        <w:t>ministerija</w:t>
      </w:r>
      <w:r w:rsidRPr="001D133D">
        <w:rPr>
          <w:color w:val="000000"/>
          <w:szCs w:val="24"/>
        </w:rPr>
        <w:t>, paskelbia jį ne vėliau kaip prieš 2 metus iki atitinkamų studijų metų rugsėjo 1 dienos.</w:t>
      </w:r>
      <w:r w:rsidRPr="001D133D">
        <w:rPr>
          <w:b/>
          <w:bCs/>
          <w:color w:val="000000"/>
          <w:szCs w:val="24"/>
        </w:rPr>
        <w:t xml:space="preserve"> </w:t>
      </w:r>
    </w:p>
    <w:p w14:paraId="1964BA4D" w14:textId="60E57EBC" w:rsidR="00AF3D0F" w:rsidRPr="001D133D" w:rsidRDefault="00AF3D0F" w:rsidP="00AF3D0F">
      <w:pPr>
        <w:spacing w:line="276" w:lineRule="auto"/>
        <w:ind w:firstLine="993"/>
        <w:jc w:val="both"/>
        <w:rPr>
          <w:color w:val="000000"/>
          <w:szCs w:val="24"/>
        </w:rPr>
      </w:pPr>
      <w:r w:rsidRPr="004F68D2">
        <w:rPr>
          <w:bCs/>
          <w:color w:val="000000"/>
          <w:szCs w:val="24"/>
        </w:rPr>
        <w:t xml:space="preserve">5. </w:t>
      </w:r>
      <w:r w:rsidRPr="004F68D2">
        <w:rPr>
          <w:color w:val="000000"/>
          <w:szCs w:val="24"/>
        </w:rPr>
        <w:t>Į</w:t>
      </w:r>
      <w:r w:rsidRPr="001D133D">
        <w:rPr>
          <w:color w:val="000000"/>
          <w:szCs w:val="24"/>
        </w:rPr>
        <w:t xml:space="preserve"> aukštosios mokyklos trumposios pakopos studijas konkurso būdu priimami asmenys, turintys ne žemesnį kaip vidurinį išsilavinimą ir švietimo,</w:t>
      </w:r>
      <w:r w:rsidR="003C1CFF" w:rsidRPr="001D133D">
        <w:rPr>
          <w:color w:val="000000"/>
          <w:szCs w:val="24"/>
        </w:rPr>
        <w:t xml:space="preserve"> </w:t>
      </w:r>
      <w:r w:rsidRPr="004F68D2">
        <w:rPr>
          <w:color w:val="000000"/>
          <w:szCs w:val="24"/>
        </w:rPr>
        <w:t xml:space="preserve">mokslo </w:t>
      </w:r>
      <w:r w:rsidRPr="004F68D2">
        <w:rPr>
          <w:bCs/>
          <w:color w:val="000000"/>
          <w:szCs w:val="24"/>
        </w:rPr>
        <w:t>ir sporto</w:t>
      </w:r>
      <w:r w:rsidRPr="001D133D">
        <w:rPr>
          <w:b/>
          <w:bCs/>
          <w:color w:val="000000"/>
          <w:szCs w:val="24"/>
        </w:rPr>
        <w:t xml:space="preserve"> </w:t>
      </w:r>
      <w:r w:rsidRPr="001D133D">
        <w:rPr>
          <w:color w:val="000000"/>
          <w:szCs w:val="24"/>
        </w:rPr>
        <w:t xml:space="preserve">ministro nustatyta tvarka pripažįstamą ne trumpesnę kaip 3 metų profesinę patirtį, atitinkančią pasirinktą studijų kryptį, arba profesinę kvalifikaciją, įgytą pagal Lietuvos kvalifikacijų sandaros ketvirtąjį lygį atitinkančią profesinio mokymo programą. </w:t>
      </w:r>
    </w:p>
    <w:p w14:paraId="484BD4FE" w14:textId="02DF7117" w:rsidR="00AF3D0F" w:rsidRPr="001D133D" w:rsidRDefault="00AF3D0F" w:rsidP="00AF3D0F">
      <w:pPr>
        <w:spacing w:line="276" w:lineRule="auto"/>
        <w:ind w:firstLine="993"/>
        <w:jc w:val="both"/>
        <w:rPr>
          <w:color w:val="000000"/>
          <w:szCs w:val="24"/>
        </w:rPr>
      </w:pPr>
      <w:r w:rsidRPr="004F68D2">
        <w:rPr>
          <w:bCs/>
          <w:color w:val="000000"/>
          <w:szCs w:val="24"/>
        </w:rPr>
        <w:t>6</w:t>
      </w:r>
      <w:r w:rsidRPr="001D133D">
        <w:rPr>
          <w:b/>
          <w:bCs/>
          <w:color w:val="000000"/>
          <w:szCs w:val="24"/>
        </w:rPr>
        <w:t xml:space="preserve">. </w:t>
      </w:r>
      <w:r w:rsidRPr="001D133D">
        <w:rPr>
          <w:color w:val="000000"/>
          <w:szCs w:val="24"/>
        </w:rPr>
        <w:t xml:space="preserve">Konkursinio balo sudarymo principus ir kitus kriterijus aukštosios mokyklos skelbia kiekvienais metais iki gruodžio 1 dienos, likus ne mažiau kaip 6 mėnesiams iki priėmimo į aukštąsias </w:t>
      </w:r>
      <w:r w:rsidRPr="001D133D">
        <w:rPr>
          <w:color w:val="000000"/>
          <w:szCs w:val="24"/>
        </w:rPr>
        <w:lastRenderedPageBreak/>
        <w:t>mokyklas pradžios. Mažiausią stojamąjį konkursinį balą aukštosios mokyklos skelbia kiekvienais metais ne vėliau kaip iki birželio 1 dienos.</w:t>
      </w:r>
    </w:p>
    <w:p w14:paraId="2036F6E2" w14:textId="3F9509ED" w:rsidR="005B0F90" w:rsidRPr="004F68D2" w:rsidRDefault="00AF3D0F" w:rsidP="005B0F90">
      <w:pPr>
        <w:spacing w:line="276" w:lineRule="auto"/>
        <w:ind w:firstLine="993"/>
        <w:jc w:val="both"/>
        <w:rPr>
          <w:bCs/>
          <w:color w:val="000000"/>
          <w:szCs w:val="24"/>
        </w:rPr>
      </w:pPr>
      <w:r w:rsidRPr="004F68D2">
        <w:rPr>
          <w:bCs/>
          <w:color w:val="000000"/>
          <w:szCs w:val="24"/>
        </w:rPr>
        <w:t xml:space="preserve">7. </w:t>
      </w:r>
      <w:r w:rsidR="005B0F90" w:rsidRPr="004F68D2">
        <w:rPr>
          <w:color w:val="000000"/>
          <w:szCs w:val="24"/>
        </w:rPr>
        <w:t>Bendrą</w:t>
      </w:r>
      <w:r w:rsidR="005B0F90" w:rsidRPr="001D133D">
        <w:rPr>
          <w:color w:val="000000"/>
          <w:szCs w:val="24"/>
        </w:rPr>
        <w:t xml:space="preserve"> studijų vietų skaičių </w:t>
      </w:r>
      <w:r w:rsidR="005B0F90" w:rsidRPr="004F68D2">
        <w:rPr>
          <w:bCs/>
          <w:color w:val="000000"/>
          <w:szCs w:val="24"/>
        </w:rPr>
        <w:t>studijų programoje</w:t>
      </w:r>
      <w:r w:rsidR="005B0F90" w:rsidRPr="001D133D">
        <w:rPr>
          <w:color w:val="000000"/>
          <w:szCs w:val="24"/>
        </w:rPr>
        <w:t xml:space="preserve"> pagal studijų kryptis ir (arba) studijų krypčių </w:t>
      </w:r>
      <w:r w:rsidR="005B0F90" w:rsidRPr="004F68D2">
        <w:rPr>
          <w:color w:val="000000"/>
          <w:szCs w:val="24"/>
        </w:rPr>
        <w:t>grupes</w:t>
      </w:r>
      <w:r w:rsidR="0088628E" w:rsidRPr="004F68D2">
        <w:rPr>
          <w:color w:val="000000"/>
          <w:szCs w:val="24"/>
        </w:rPr>
        <w:t>,</w:t>
      </w:r>
      <w:r w:rsidR="00954316" w:rsidRPr="001D133D">
        <w:rPr>
          <w:color w:val="000000"/>
          <w:szCs w:val="24"/>
        </w:rPr>
        <w:t xml:space="preserve"> </w:t>
      </w:r>
      <w:r w:rsidR="005B0F90" w:rsidRPr="001D133D">
        <w:rPr>
          <w:color w:val="000000"/>
          <w:szCs w:val="24"/>
        </w:rPr>
        <w:t xml:space="preserve">studijų pakopas </w:t>
      </w:r>
      <w:r w:rsidR="005B0F90" w:rsidRPr="004F68D2">
        <w:rPr>
          <w:bCs/>
          <w:color w:val="000000"/>
          <w:szCs w:val="24"/>
        </w:rPr>
        <w:t>ir studijų formas</w:t>
      </w:r>
      <w:r w:rsidR="005B0F90" w:rsidRPr="001D133D">
        <w:rPr>
          <w:color w:val="000000"/>
          <w:szCs w:val="24"/>
        </w:rPr>
        <w:t xml:space="preserve"> nustato aukštoji mokykla, atsižvelgdama į savo galimybes užtikrinti studijų </w:t>
      </w:r>
      <w:r w:rsidR="005B0F90" w:rsidRPr="004F68D2">
        <w:rPr>
          <w:color w:val="000000"/>
          <w:szCs w:val="24"/>
        </w:rPr>
        <w:t>kokybę</w:t>
      </w:r>
      <w:r w:rsidR="005B0F90" w:rsidRPr="004F68D2">
        <w:rPr>
          <w:bCs/>
          <w:color w:val="000000"/>
          <w:szCs w:val="24"/>
        </w:rPr>
        <w:t xml:space="preserve"> ir švietimo, mokslo ir sporto ministro nustatytą minimalų studijų programos studijų vietų skaičių.</w:t>
      </w:r>
    </w:p>
    <w:p w14:paraId="77A9F113" w14:textId="294221BB" w:rsidR="00AF3D0F" w:rsidRPr="00C924A1" w:rsidRDefault="00AF3D0F" w:rsidP="00AF3D0F">
      <w:pPr>
        <w:spacing w:line="276" w:lineRule="auto"/>
        <w:ind w:firstLine="993"/>
        <w:jc w:val="both"/>
        <w:rPr>
          <w:color w:val="000000"/>
          <w:szCs w:val="24"/>
        </w:rPr>
      </w:pPr>
      <w:r w:rsidRPr="00C924A1">
        <w:rPr>
          <w:bCs/>
          <w:color w:val="000000"/>
          <w:szCs w:val="24"/>
        </w:rPr>
        <w:t>8.</w:t>
      </w:r>
      <w:r w:rsidRPr="00C924A1">
        <w:rPr>
          <w:bCs/>
          <w:szCs w:val="24"/>
        </w:rPr>
        <w:t xml:space="preserve"> </w:t>
      </w:r>
      <w:r w:rsidRPr="00C924A1">
        <w:rPr>
          <w:szCs w:val="24"/>
        </w:rPr>
        <w:t xml:space="preserve">Minimalų </w:t>
      </w:r>
      <w:r w:rsidRPr="00C924A1">
        <w:rPr>
          <w:color w:val="000000"/>
          <w:szCs w:val="24"/>
        </w:rPr>
        <w:t xml:space="preserve">studijų programos studijų vietų skaičių </w:t>
      </w:r>
      <w:r w:rsidRPr="00C924A1">
        <w:rPr>
          <w:bCs/>
          <w:color w:val="000000"/>
          <w:szCs w:val="24"/>
        </w:rPr>
        <w:t>bei jo fiksavimo datą</w:t>
      </w:r>
      <w:r w:rsidRPr="00C924A1">
        <w:rPr>
          <w:color w:val="000000"/>
          <w:szCs w:val="24"/>
        </w:rPr>
        <w:t xml:space="preserve"> valstybinėse aukštosiose mokyklose </w:t>
      </w:r>
      <w:r w:rsidRPr="00C924A1">
        <w:rPr>
          <w:bCs/>
          <w:color w:val="000000"/>
          <w:szCs w:val="24"/>
        </w:rPr>
        <w:t>ir nevalstybinėse aukštosiose mokyklose (jeigu jose asmenims, priimtiems į valstybės nefinansuojamas studijų vietas iš valstybės biudžeto lėšų studijų laikotarpiui skiriama norminės studijų kainos dydžio (tuo atveju, kai už studijas mokama metinė studijų kaina mažesnė už norminę studijų kainą, – studijų kainos dydžio) studijų stipendija)</w:t>
      </w:r>
      <w:r w:rsidRPr="00C924A1">
        <w:rPr>
          <w:color w:val="000000"/>
          <w:szCs w:val="24"/>
        </w:rPr>
        <w:t xml:space="preserve"> pagal studijų kryptis ir (arba) krypčių grupes </w:t>
      </w:r>
      <w:r w:rsidRPr="00C924A1">
        <w:rPr>
          <w:bCs/>
          <w:color w:val="000000"/>
          <w:szCs w:val="24"/>
        </w:rPr>
        <w:t xml:space="preserve">ir (arba)  pagal studijų programas </w:t>
      </w:r>
      <w:r w:rsidRPr="00C924A1">
        <w:rPr>
          <w:color w:val="000000"/>
          <w:szCs w:val="24"/>
        </w:rPr>
        <w:t xml:space="preserve">ir </w:t>
      </w:r>
      <w:r w:rsidRPr="00C924A1">
        <w:rPr>
          <w:bCs/>
          <w:color w:val="000000"/>
          <w:szCs w:val="24"/>
        </w:rPr>
        <w:t xml:space="preserve">(arba) </w:t>
      </w:r>
      <w:r w:rsidRPr="00C924A1">
        <w:rPr>
          <w:color w:val="000000"/>
          <w:szCs w:val="24"/>
        </w:rPr>
        <w:t xml:space="preserve">pakopas </w:t>
      </w:r>
      <w:r w:rsidRPr="00C924A1">
        <w:rPr>
          <w:bCs/>
          <w:color w:val="000000"/>
          <w:szCs w:val="24"/>
        </w:rPr>
        <w:t xml:space="preserve">ir studijų formas </w:t>
      </w:r>
      <w:r w:rsidRPr="00C924A1">
        <w:rPr>
          <w:color w:val="000000"/>
          <w:szCs w:val="24"/>
        </w:rPr>
        <w:t>nustato švietimo</w:t>
      </w:r>
      <w:r w:rsidRPr="00C924A1">
        <w:rPr>
          <w:bCs/>
          <w:color w:val="000000"/>
          <w:szCs w:val="24"/>
        </w:rPr>
        <w:t>,</w:t>
      </w:r>
      <w:r w:rsidRPr="00C924A1">
        <w:rPr>
          <w:color w:val="000000"/>
          <w:szCs w:val="24"/>
        </w:rPr>
        <w:t xml:space="preserve"> mokslo </w:t>
      </w:r>
      <w:r w:rsidRPr="00C924A1">
        <w:rPr>
          <w:bCs/>
          <w:color w:val="000000"/>
          <w:szCs w:val="24"/>
        </w:rPr>
        <w:t>ir sporto</w:t>
      </w:r>
      <w:r w:rsidRPr="00C924A1">
        <w:rPr>
          <w:color w:val="000000"/>
          <w:szCs w:val="24"/>
        </w:rPr>
        <w:t xml:space="preserve"> ministras. </w:t>
      </w:r>
    </w:p>
    <w:p w14:paraId="010E320B" w14:textId="22D25F86" w:rsidR="00AF3D0F" w:rsidRPr="00C924A1" w:rsidRDefault="00AF3D0F" w:rsidP="00AF3D0F">
      <w:pPr>
        <w:spacing w:line="276" w:lineRule="auto"/>
        <w:ind w:firstLine="993"/>
        <w:jc w:val="both"/>
        <w:rPr>
          <w:color w:val="000000"/>
          <w:szCs w:val="24"/>
        </w:rPr>
      </w:pPr>
      <w:r w:rsidRPr="00C924A1">
        <w:rPr>
          <w:bCs/>
          <w:color w:val="000000"/>
          <w:szCs w:val="24"/>
        </w:rPr>
        <w:t xml:space="preserve">9. </w:t>
      </w:r>
      <w:r w:rsidRPr="00C924A1">
        <w:rPr>
          <w:color w:val="000000"/>
          <w:szCs w:val="24"/>
        </w:rPr>
        <w:t>Kiekvienais metais iki rugpjūčio 30 dienos savo interneto svetainėse aukštosios mokyklos pateikia visuomenei informaciją apie bendrojo priėmimo į savo aukštąją mokyklą rezultatus pagal studijų programas, o Švietimo</w:t>
      </w:r>
      <w:r w:rsidRPr="00C924A1">
        <w:rPr>
          <w:bCs/>
          <w:color w:val="000000"/>
          <w:szCs w:val="24"/>
        </w:rPr>
        <w:t xml:space="preserve">, </w:t>
      </w:r>
      <w:r w:rsidRPr="00C924A1">
        <w:rPr>
          <w:color w:val="000000"/>
          <w:szCs w:val="24"/>
        </w:rPr>
        <w:t xml:space="preserve"> mokslo </w:t>
      </w:r>
      <w:r w:rsidRPr="00C924A1">
        <w:rPr>
          <w:bCs/>
          <w:color w:val="000000"/>
          <w:szCs w:val="24"/>
        </w:rPr>
        <w:t xml:space="preserve">ir sporto </w:t>
      </w:r>
      <w:r w:rsidRPr="00C924A1">
        <w:rPr>
          <w:color w:val="000000"/>
          <w:szCs w:val="24"/>
        </w:rPr>
        <w:t>ministerija – informaciją apie bendrojo priėmimo į aukštąsias mokyklas rezultatus pagal aukštąsias mokyklas ir studijų programas. Kiekvienais metais iki spalio 30 dienos aukštosios mokyklos pateikia visuomenei informaciją apie institucinio priėmimo į savo aukštąją mokyklą rezultatus pagal studijų programas, o Švietimo</w:t>
      </w:r>
      <w:r w:rsidRPr="00C924A1">
        <w:rPr>
          <w:bCs/>
          <w:color w:val="000000"/>
          <w:szCs w:val="24"/>
        </w:rPr>
        <w:t xml:space="preserve">, </w:t>
      </w:r>
      <w:r w:rsidRPr="00C924A1">
        <w:rPr>
          <w:color w:val="000000"/>
          <w:szCs w:val="24"/>
        </w:rPr>
        <w:t xml:space="preserve"> mokslo </w:t>
      </w:r>
      <w:r w:rsidRPr="00C924A1">
        <w:rPr>
          <w:bCs/>
          <w:color w:val="000000"/>
          <w:szCs w:val="24"/>
        </w:rPr>
        <w:t>ir sporto</w:t>
      </w:r>
      <w:r w:rsidRPr="00C924A1">
        <w:rPr>
          <w:color w:val="000000"/>
          <w:szCs w:val="24"/>
        </w:rPr>
        <w:t xml:space="preserve"> ministerija – informaciją apie institucinio priėmimo rezultatus pagal aukštąsias mokyklas ir studijų programas.</w:t>
      </w:r>
    </w:p>
    <w:p w14:paraId="18A28D4A" w14:textId="5F1BD879" w:rsidR="00AF3D0F" w:rsidRPr="00C924A1" w:rsidRDefault="00AF3D0F" w:rsidP="00AF3D0F">
      <w:pPr>
        <w:spacing w:line="276" w:lineRule="auto"/>
        <w:ind w:firstLine="993"/>
        <w:jc w:val="both"/>
        <w:rPr>
          <w:color w:val="000000"/>
          <w:szCs w:val="24"/>
        </w:rPr>
      </w:pPr>
      <w:r w:rsidRPr="00C924A1">
        <w:rPr>
          <w:bCs/>
          <w:color w:val="000000"/>
          <w:szCs w:val="24"/>
        </w:rPr>
        <w:t>10.</w:t>
      </w:r>
      <w:r w:rsidRPr="00C924A1">
        <w:rPr>
          <w:color w:val="000000"/>
          <w:szCs w:val="24"/>
        </w:rPr>
        <w:t xml:space="preserve"> Asmenys, turintys aukštojo mokslo kvalifikaciją, į antrosios pakopos studijų programas priimami aukštosios mokyklos nustatyta tvarka.</w:t>
      </w:r>
    </w:p>
    <w:p w14:paraId="2F1319B1" w14:textId="60AF76E9" w:rsidR="00AF3D0F" w:rsidRPr="001D133D" w:rsidRDefault="00AF3D0F" w:rsidP="00AF3D0F">
      <w:pPr>
        <w:spacing w:line="276" w:lineRule="auto"/>
        <w:ind w:firstLine="993"/>
        <w:jc w:val="both"/>
        <w:rPr>
          <w:color w:val="000000"/>
          <w:szCs w:val="24"/>
        </w:rPr>
      </w:pPr>
      <w:r w:rsidRPr="00C924A1">
        <w:rPr>
          <w:bCs/>
          <w:color w:val="000000"/>
          <w:szCs w:val="24"/>
        </w:rPr>
        <w:t xml:space="preserve">11. </w:t>
      </w:r>
      <w:r w:rsidRPr="00C924A1">
        <w:rPr>
          <w:color w:val="000000"/>
          <w:szCs w:val="24"/>
        </w:rPr>
        <w:t>Asmenys</w:t>
      </w:r>
      <w:r w:rsidRPr="001D133D">
        <w:rPr>
          <w:color w:val="000000"/>
          <w:szCs w:val="24"/>
        </w:rPr>
        <w:t>, ketinantys mokytis pagal neformaliojo suaugusiųjų švietimo programas ar studijuoti atskirus studijų dalykus (modulius), priimami aukštųjų mokyklų nustatyta tvarka.“</w:t>
      </w:r>
    </w:p>
    <w:p w14:paraId="0ACD570F" w14:textId="77777777" w:rsidR="00AF3D0F" w:rsidRPr="001D133D" w:rsidRDefault="00AF3D0F" w:rsidP="001D6484">
      <w:pPr>
        <w:spacing w:line="276" w:lineRule="auto"/>
        <w:ind w:firstLine="993"/>
        <w:jc w:val="both"/>
        <w:rPr>
          <w:rFonts w:eastAsia="Arial"/>
          <w:b/>
          <w:szCs w:val="24"/>
          <w:lang w:eastAsia="lt-LT"/>
        </w:rPr>
      </w:pPr>
    </w:p>
    <w:p w14:paraId="02919BAE" w14:textId="77777777" w:rsidR="0026316A" w:rsidRPr="001D133D" w:rsidRDefault="0069425B" w:rsidP="001D6484">
      <w:pPr>
        <w:spacing w:line="276" w:lineRule="auto"/>
        <w:ind w:firstLine="993"/>
        <w:jc w:val="both"/>
        <w:rPr>
          <w:rFonts w:eastAsia="Arial"/>
          <w:b/>
          <w:szCs w:val="24"/>
          <w:lang w:eastAsia="lt-LT"/>
        </w:rPr>
      </w:pPr>
      <w:r w:rsidRPr="001D133D">
        <w:rPr>
          <w:rFonts w:eastAsia="Arial"/>
          <w:b/>
          <w:szCs w:val="24"/>
          <w:lang w:eastAsia="lt-LT"/>
        </w:rPr>
        <w:t>1</w:t>
      </w:r>
      <w:r w:rsidR="00EF3DBD" w:rsidRPr="001D133D">
        <w:rPr>
          <w:rFonts w:eastAsia="Arial"/>
          <w:b/>
          <w:szCs w:val="24"/>
          <w:lang w:eastAsia="lt-LT"/>
        </w:rPr>
        <w:t>4</w:t>
      </w:r>
      <w:r w:rsidR="00B225A4" w:rsidRPr="001D133D">
        <w:rPr>
          <w:rFonts w:eastAsia="Arial"/>
          <w:b/>
          <w:szCs w:val="24"/>
          <w:lang w:eastAsia="lt-LT"/>
        </w:rPr>
        <w:t xml:space="preserve"> straipsnis. 67 straipsnio pakeitimas</w:t>
      </w:r>
    </w:p>
    <w:p w14:paraId="270E070A" w14:textId="77777777" w:rsidR="0026316A" w:rsidRPr="001D133D" w:rsidRDefault="00B225A4" w:rsidP="001D6484">
      <w:pPr>
        <w:spacing w:line="276" w:lineRule="auto"/>
        <w:ind w:firstLine="993"/>
        <w:jc w:val="both"/>
        <w:rPr>
          <w:rFonts w:eastAsia="Arial"/>
          <w:szCs w:val="24"/>
          <w:lang w:eastAsia="lt-LT"/>
        </w:rPr>
      </w:pPr>
      <w:r w:rsidRPr="001D133D">
        <w:rPr>
          <w:rFonts w:eastAsia="Arial"/>
          <w:szCs w:val="24"/>
          <w:lang w:eastAsia="lt-LT"/>
        </w:rPr>
        <w:t>Papildyti 67 straipsnį 4 dalimi:</w:t>
      </w:r>
    </w:p>
    <w:p w14:paraId="6030DBE5" w14:textId="41992086" w:rsidR="0026316A" w:rsidRPr="00C924A1" w:rsidRDefault="00894F77" w:rsidP="001D6484">
      <w:pPr>
        <w:spacing w:line="276" w:lineRule="auto"/>
        <w:ind w:firstLine="993"/>
        <w:jc w:val="both"/>
        <w:rPr>
          <w:szCs w:val="24"/>
        </w:rPr>
      </w:pPr>
      <w:r w:rsidRPr="00C924A1">
        <w:rPr>
          <w:bCs/>
          <w:szCs w:val="24"/>
        </w:rPr>
        <w:t>„</w:t>
      </w:r>
      <w:r w:rsidRPr="00C924A1">
        <w:rPr>
          <w:szCs w:val="24"/>
          <w:lang w:eastAsia="lt-LT"/>
        </w:rPr>
        <w:t xml:space="preserve">4. </w:t>
      </w:r>
      <w:r w:rsidRPr="00C924A1">
        <w:rPr>
          <w:szCs w:val="24"/>
        </w:rPr>
        <w:t>Pasibaigus moksl</w:t>
      </w:r>
      <w:r w:rsidR="00083BA1" w:rsidRPr="00C924A1">
        <w:rPr>
          <w:szCs w:val="24"/>
        </w:rPr>
        <w:t>inių tyrimų</w:t>
      </w:r>
      <w:r w:rsidRPr="00C924A1">
        <w:rPr>
          <w:szCs w:val="24"/>
        </w:rPr>
        <w:t xml:space="preserve"> instituto direktoriaus, </w:t>
      </w:r>
      <w:r w:rsidRPr="00C924A1">
        <w:rPr>
          <w:szCs w:val="24"/>
          <w:lang w:eastAsia="lt-LT"/>
        </w:rPr>
        <w:t>direktoriaus pavaduotojo, mokslinio sekretoriaus</w:t>
      </w:r>
      <w:r w:rsidRPr="00C924A1">
        <w:rPr>
          <w:szCs w:val="24"/>
        </w:rPr>
        <w:t xml:space="preserve"> </w:t>
      </w:r>
      <w:r w:rsidR="00244002" w:rsidRPr="00C924A1">
        <w:rPr>
          <w:szCs w:val="24"/>
        </w:rPr>
        <w:t>darbo sutarties terminui</w:t>
      </w:r>
      <w:r w:rsidRPr="00C924A1">
        <w:rPr>
          <w:szCs w:val="24"/>
        </w:rPr>
        <w:t>, j</w:t>
      </w:r>
      <w:r w:rsidR="00083BA1" w:rsidRPr="00C924A1">
        <w:rPr>
          <w:szCs w:val="24"/>
        </w:rPr>
        <w:t>is turi teisę</w:t>
      </w:r>
      <w:r w:rsidRPr="00C924A1">
        <w:rPr>
          <w:szCs w:val="24"/>
        </w:rPr>
        <w:t xml:space="preserve"> grįžti į iki paskyrimo eitas </w:t>
      </w:r>
      <w:r w:rsidR="00083BA1" w:rsidRPr="00C924A1">
        <w:rPr>
          <w:szCs w:val="24"/>
        </w:rPr>
        <w:t xml:space="preserve">konkurso būdu užimtas </w:t>
      </w:r>
      <w:r w:rsidRPr="00C924A1">
        <w:rPr>
          <w:szCs w:val="24"/>
        </w:rPr>
        <w:t>mokslo darbuotojo pareigas,</w:t>
      </w:r>
      <w:r w:rsidR="00AC4BCD" w:rsidRPr="00C924A1">
        <w:rPr>
          <w:szCs w:val="24"/>
        </w:rPr>
        <w:t xml:space="preserve"> o</w:t>
      </w:r>
      <w:r w:rsidRPr="00C924A1">
        <w:rPr>
          <w:szCs w:val="24"/>
        </w:rPr>
        <w:t xml:space="preserve"> jei</w:t>
      </w:r>
      <w:r w:rsidR="00AC4BCD" w:rsidRPr="00C924A1">
        <w:rPr>
          <w:szCs w:val="24"/>
        </w:rPr>
        <w:t>gu</w:t>
      </w:r>
      <w:r w:rsidR="00535F9C" w:rsidRPr="00C924A1">
        <w:rPr>
          <w:szCs w:val="24"/>
        </w:rPr>
        <w:t xml:space="preserve"> jis buvo paskirtas į pareigas konkurso būdu pagal terminuotą darbo sutartį</w:t>
      </w:r>
      <w:r w:rsidRPr="00C924A1">
        <w:rPr>
          <w:szCs w:val="24"/>
        </w:rPr>
        <w:t xml:space="preserve"> </w:t>
      </w:r>
      <w:r w:rsidR="005B14D3" w:rsidRPr="00C924A1">
        <w:rPr>
          <w:szCs w:val="24"/>
        </w:rPr>
        <w:t>–</w:t>
      </w:r>
      <w:r w:rsidRPr="00C924A1">
        <w:rPr>
          <w:szCs w:val="24"/>
        </w:rPr>
        <w:t xml:space="preserve"> 5 metų </w:t>
      </w:r>
      <w:r w:rsidR="00244002" w:rsidRPr="00C924A1">
        <w:rPr>
          <w:szCs w:val="24"/>
        </w:rPr>
        <w:t>terminui</w:t>
      </w:r>
      <w:r w:rsidRPr="00C924A1">
        <w:rPr>
          <w:szCs w:val="24"/>
        </w:rPr>
        <w:t>.</w:t>
      </w:r>
      <w:r w:rsidR="00083BA1" w:rsidRPr="00C924A1">
        <w:rPr>
          <w:szCs w:val="24"/>
        </w:rPr>
        <w:t xml:space="preserve"> </w:t>
      </w:r>
      <w:r w:rsidR="00083BA1" w:rsidRPr="00C924A1">
        <w:rPr>
          <w:bCs/>
          <w:szCs w:val="24"/>
        </w:rPr>
        <w:t xml:space="preserve">Aukštųjų mokyklų administracijos darbuotojų grįžimo, pasibaigus jų </w:t>
      </w:r>
      <w:r w:rsidR="00244002" w:rsidRPr="00C924A1">
        <w:rPr>
          <w:bCs/>
          <w:szCs w:val="24"/>
        </w:rPr>
        <w:t>darbo sutarties terminui</w:t>
      </w:r>
      <w:r w:rsidR="00083BA1" w:rsidRPr="00C924A1">
        <w:rPr>
          <w:bCs/>
          <w:szCs w:val="24"/>
        </w:rPr>
        <w:t xml:space="preserve">, į iki paskyrimo </w:t>
      </w:r>
      <w:r w:rsidR="00813466" w:rsidRPr="00C924A1">
        <w:rPr>
          <w:szCs w:val="24"/>
        </w:rPr>
        <w:t xml:space="preserve">(išrinkimo) </w:t>
      </w:r>
      <w:r w:rsidR="00083BA1" w:rsidRPr="00C924A1">
        <w:rPr>
          <w:bCs/>
          <w:szCs w:val="24"/>
        </w:rPr>
        <w:t>eitas konkurso būdu užimtas dėstytojų arba mokslo darbuotojų pareigas tvarką nustato aukštosios mokyklos senatas (akademinė taryba).</w:t>
      </w:r>
      <w:r w:rsidRPr="00C924A1">
        <w:rPr>
          <w:szCs w:val="24"/>
        </w:rPr>
        <w:t>“</w:t>
      </w:r>
    </w:p>
    <w:p w14:paraId="4D70BD70" w14:textId="77777777" w:rsidR="0026316A" w:rsidRPr="001D133D" w:rsidRDefault="0026316A" w:rsidP="001D6484">
      <w:pPr>
        <w:spacing w:line="276" w:lineRule="auto"/>
        <w:ind w:firstLine="993"/>
        <w:jc w:val="both"/>
        <w:rPr>
          <w:b/>
          <w:szCs w:val="24"/>
        </w:rPr>
      </w:pPr>
    </w:p>
    <w:p w14:paraId="792060BA" w14:textId="77777777" w:rsidR="0026316A" w:rsidRPr="001D133D" w:rsidRDefault="0069425B" w:rsidP="001D6484">
      <w:pPr>
        <w:spacing w:line="276" w:lineRule="auto"/>
        <w:ind w:firstLine="993"/>
        <w:jc w:val="both"/>
        <w:rPr>
          <w:b/>
          <w:szCs w:val="24"/>
        </w:rPr>
      </w:pPr>
      <w:bookmarkStart w:id="11" w:name="part_24e92b04b5074165845982d252b212fb"/>
      <w:bookmarkStart w:id="12" w:name="part_b40440c9e0084a73b21af7c4ecad00c4"/>
      <w:bookmarkStart w:id="13" w:name="part_1373c815d47c429f99a14b38023791f7"/>
      <w:bookmarkStart w:id="14" w:name="part_f30b87d1bb614dfba83d9056867c6420"/>
      <w:bookmarkEnd w:id="11"/>
      <w:bookmarkEnd w:id="12"/>
      <w:bookmarkEnd w:id="13"/>
      <w:bookmarkEnd w:id="14"/>
      <w:r w:rsidRPr="001D133D">
        <w:rPr>
          <w:b/>
          <w:szCs w:val="24"/>
        </w:rPr>
        <w:t>1</w:t>
      </w:r>
      <w:r w:rsidR="00EF3DBD" w:rsidRPr="001D133D">
        <w:rPr>
          <w:b/>
          <w:szCs w:val="24"/>
        </w:rPr>
        <w:t>5</w:t>
      </w:r>
      <w:r w:rsidR="00D25396" w:rsidRPr="001D133D">
        <w:rPr>
          <w:b/>
          <w:szCs w:val="24"/>
        </w:rPr>
        <w:t xml:space="preserve"> straips</w:t>
      </w:r>
      <w:r w:rsidR="00B40B8D" w:rsidRPr="001D133D">
        <w:rPr>
          <w:b/>
          <w:szCs w:val="24"/>
        </w:rPr>
        <w:t>nis. 87 straipsnio pakeitimas</w:t>
      </w:r>
    </w:p>
    <w:p w14:paraId="6A2BC71D" w14:textId="77777777" w:rsidR="0026316A" w:rsidRPr="001D133D" w:rsidRDefault="00EF1DF0" w:rsidP="001D6484">
      <w:pPr>
        <w:spacing w:line="276" w:lineRule="auto"/>
        <w:ind w:firstLine="993"/>
        <w:jc w:val="both"/>
        <w:rPr>
          <w:szCs w:val="24"/>
        </w:rPr>
      </w:pPr>
      <w:r w:rsidRPr="001D133D">
        <w:rPr>
          <w:szCs w:val="24"/>
        </w:rPr>
        <w:t>1. Pakeisti 87 straipsnio 1 dalį ir ją išdėstyti taip:</w:t>
      </w:r>
    </w:p>
    <w:p w14:paraId="2C829401" w14:textId="4671B212" w:rsidR="0026316A" w:rsidRPr="001D133D" w:rsidRDefault="00EF1DF0" w:rsidP="001D6484">
      <w:pPr>
        <w:spacing w:line="276" w:lineRule="auto"/>
        <w:ind w:firstLine="993"/>
        <w:jc w:val="both"/>
        <w:rPr>
          <w:szCs w:val="24"/>
          <w:lang w:eastAsia="lt-LT"/>
        </w:rPr>
      </w:pPr>
      <w:r w:rsidRPr="001D133D">
        <w:rPr>
          <w:szCs w:val="24"/>
          <w:lang w:eastAsia="lt-LT"/>
        </w:rPr>
        <w:t xml:space="preserve">„1. Valstybė jai nuosavybės teise priklausantį turtą Vyriausybės nustatyta tvarka gali perduoti valstybinėms aukštosioms mokykloms patikėjimo teise pagal patikėjimo sutartį. Sprendimą dėl </w:t>
      </w:r>
      <w:r w:rsidRPr="00C924A1">
        <w:rPr>
          <w:szCs w:val="24"/>
          <w:lang w:eastAsia="lt-LT"/>
        </w:rPr>
        <w:t xml:space="preserve">nekilnojamojo turto perdavimo patikėjimo teise priima Vyriausybė. Tokiame sprendime turi būti nurodyta valstybės institucija ar įstaiga, įgaliota sudaryti turto patikėjimo sutartį. Sprendimą dėl kito turto, išskyrus nekilnojamąjį turtą, </w:t>
      </w:r>
      <w:r w:rsidR="00367ECF" w:rsidRPr="00C924A1">
        <w:rPr>
          <w:szCs w:val="24"/>
          <w:lang w:eastAsia="lt-LT"/>
        </w:rPr>
        <w:t xml:space="preserve">perdavimo patikėjimo teise </w:t>
      </w:r>
      <w:r w:rsidRPr="00C924A1">
        <w:rPr>
          <w:szCs w:val="24"/>
          <w:lang w:eastAsia="lt-LT"/>
        </w:rPr>
        <w:t>priima turto valdytojas.</w:t>
      </w:r>
      <w:r w:rsidRPr="001D133D">
        <w:rPr>
          <w:szCs w:val="24"/>
          <w:lang w:eastAsia="lt-LT"/>
        </w:rPr>
        <w:t xml:space="preserve"> Valstybinės aukštosios mokyklos negali šio turto perduoti nuosavybės teise kitiems asmenims, jo įkeisti ar kitaip </w:t>
      </w:r>
      <w:r w:rsidRPr="001D133D">
        <w:rPr>
          <w:szCs w:val="24"/>
          <w:lang w:eastAsia="lt-LT"/>
        </w:rPr>
        <w:lastRenderedPageBreak/>
        <w:t>suvaržyti daiktines teises į jį, juo garantuoti, laiduoti ar kitu būdu juo užtikrinti savo ir kitų asmenų prievolių įvykdymą. Turto patikėjimo sutartyje gali būti nustatyta ir kitų apribojimų.“</w:t>
      </w:r>
    </w:p>
    <w:p w14:paraId="2874B67E" w14:textId="77777777" w:rsidR="00EF1DF0" w:rsidRPr="001D133D" w:rsidRDefault="00EF1DF0" w:rsidP="001D6484">
      <w:pPr>
        <w:spacing w:line="276" w:lineRule="auto"/>
        <w:ind w:firstLine="993"/>
        <w:jc w:val="both"/>
        <w:rPr>
          <w:strike/>
          <w:szCs w:val="24"/>
        </w:rPr>
      </w:pPr>
      <w:r w:rsidRPr="001D133D">
        <w:rPr>
          <w:szCs w:val="24"/>
        </w:rPr>
        <w:t>2. Pakeisti 87 straipsnio 7 dalį ir ją išdėstyti taip:</w:t>
      </w:r>
    </w:p>
    <w:p w14:paraId="2089C83B" w14:textId="678B7232" w:rsidR="004679B7" w:rsidRPr="001D133D" w:rsidRDefault="004679B7" w:rsidP="008434FD">
      <w:pPr>
        <w:spacing w:line="276" w:lineRule="auto"/>
        <w:ind w:firstLine="993"/>
        <w:jc w:val="both"/>
        <w:rPr>
          <w:szCs w:val="24"/>
        </w:rPr>
      </w:pPr>
      <w:r w:rsidRPr="001D133D">
        <w:rPr>
          <w:szCs w:val="24"/>
        </w:rPr>
        <w:t>„7. Valstybinės aukštosios mokyklos Vyriausybės nustatyta tvarka, kai yra Švietimo</w:t>
      </w:r>
      <w:r w:rsidR="0055644E" w:rsidRPr="001D133D">
        <w:rPr>
          <w:b/>
          <w:szCs w:val="24"/>
        </w:rPr>
        <w:t>,</w:t>
      </w:r>
      <w:r w:rsidR="0055644E" w:rsidRPr="001D133D">
        <w:rPr>
          <w:szCs w:val="24"/>
        </w:rPr>
        <w:t xml:space="preserve"> </w:t>
      </w:r>
      <w:r w:rsidRPr="00C924A1">
        <w:rPr>
          <w:szCs w:val="24"/>
        </w:rPr>
        <w:t xml:space="preserve">mokslo </w:t>
      </w:r>
      <w:r w:rsidR="00496322" w:rsidRPr="00C924A1">
        <w:rPr>
          <w:szCs w:val="24"/>
        </w:rPr>
        <w:t xml:space="preserve">ir sporto </w:t>
      </w:r>
      <w:r w:rsidRPr="00C924A1">
        <w:rPr>
          <w:szCs w:val="24"/>
        </w:rPr>
        <w:t>ministerijos</w:t>
      </w:r>
      <w:r w:rsidRPr="001D133D">
        <w:rPr>
          <w:szCs w:val="24"/>
        </w:rPr>
        <w:t xml:space="preserve"> sutikimas, priima sprendimus dėl valstybės nekilnojamųjų daiktų, kurie joms perduoti valdyti, naudoti ir jais disponuoti patikėjimo teise pagal patikėjimo sutartis, pripažinimo nereikalingais arba netinkamais (negalimais) naudoti. </w:t>
      </w:r>
      <w:r w:rsidRPr="00C924A1">
        <w:rPr>
          <w:szCs w:val="24"/>
        </w:rPr>
        <w:t>Sprendimus dėl kito turto, išskyrus nekilnojamąjį turtą, kuris valstybinėms aukštosioms mokykloms perduotas valdyti, naudoti ir juo disponuoti patikėjimo teise pagal patikėjimo sutartis, pripažinimo nereikalingu arba netinkamu (negalimu) naudoti, priima turto valdytojai.</w:t>
      </w:r>
      <w:r w:rsidRPr="001D133D">
        <w:rPr>
          <w:szCs w:val="24"/>
        </w:rPr>
        <w:t>“</w:t>
      </w:r>
    </w:p>
    <w:p w14:paraId="60D34BB5" w14:textId="77777777" w:rsidR="004679B7" w:rsidRPr="001D133D" w:rsidRDefault="004679B7" w:rsidP="004679B7">
      <w:pPr>
        <w:spacing w:line="276" w:lineRule="auto"/>
        <w:jc w:val="both"/>
        <w:rPr>
          <w:b/>
          <w:szCs w:val="24"/>
        </w:rPr>
      </w:pPr>
    </w:p>
    <w:p w14:paraId="250C5B83" w14:textId="77777777" w:rsidR="00B7534F" w:rsidRPr="001D133D" w:rsidRDefault="00B7534F" w:rsidP="00B7534F">
      <w:pPr>
        <w:spacing w:line="276" w:lineRule="auto"/>
        <w:ind w:firstLine="1134"/>
        <w:jc w:val="both"/>
        <w:rPr>
          <w:b/>
          <w:bCs/>
          <w:szCs w:val="24"/>
          <w:lang w:eastAsia="lt-LT"/>
        </w:rPr>
      </w:pPr>
      <w:r w:rsidRPr="001D133D">
        <w:rPr>
          <w:b/>
          <w:bCs/>
          <w:szCs w:val="24"/>
          <w:lang w:eastAsia="lt-LT"/>
        </w:rPr>
        <w:t xml:space="preserve">16 straipsnis. Įstatymo įsigaliojimas, </w:t>
      </w:r>
      <w:r w:rsidR="0077498B" w:rsidRPr="001D133D">
        <w:rPr>
          <w:b/>
          <w:bCs/>
          <w:szCs w:val="24"/>
          <w:lang w:eastAsia="lt-LT"/>
        </w:rPr>
        <w:t xml:space="preserve">taikymas ir </w:t>
      </w:r>
      <w:r w:rsidRPr="001D133D">
        <w:rPr>
          <w:b/>
          <w:bCs/>
          <w:szCs w:val="24"/>
          <w:lang w:eastAsia="lt-LT"/>
        </w:rPr>
        <w:t>įgyvendinimas</w:t>
      </w:r>
    </w:p>
    <w:p w14:paraId="661F749F" w14:textId="77777777" w:rsidR="00B7534F" w:rsidRPr="001D133D" w:rsidRDefault="00B7534F" w:rsidP="00B7534F">
      <w:pPr>
        <w:spacing w:line="276" w:lineRule="auto"/>
        <w:ind w:firstLine="1134"/>
        <w:jc w:val="both"/>
        <w:rPr>
          <w:szCs w:val="24"/>
          <w:lang w:eastAsia="lt-LT"/>
        </w:rPr>
      </w:pPr>
      <w:r w:rsidRPr="001D133D">
        <w:rPr>
          <w:szCs w:val="24"/>
          <w:lang w:eastAsia="lt-LT"/>
        </w:rPr>
        <w:t>1. Šis įstatymas, išskyrus šio straipsnio 4 dal</w:t>
      </w:r>
      <w:r w:rsidR="00676D3E" w:rsidRPr="001D133D">
        <w:rPr>
          <w:szCs w:val="24"/>
          <w:lang w:eastAsia="lt-LT"/>
        </w:rPr>
        <w:t>į</w:t>
      </w:r>
      <w:r w:rsidRPr="001D133D">
        <w:rPr>
          <w:szCs w:val="24"/>
          <w:lang w:eastAsia="lt-LT"/>
        </w:rPr>
        <w:t>, įsigalioja 2019 m. rugpjūčio 1 d.</w:t>
      </w:r>
    </w:p>
    <w:p w14:paraId="5FC9F544" w14:textId="77777777" w:rsidR="00B7534F" w:rsidRPr="001D133D" w:rsidRDefault="00B7534F" w:rsidP="00B7534F">
      <w:pPr>
        <w:spacing w:line="276" w:lineRule="auto"/>
        <w:ind w:firstLine="1134"/>
        <w:jc w:val="both"/>
        <w:rPr>
          <w:color w:val="000000"/>
          <w:szCs w:val="24"/>
          <w:lang w:eastAsia="lt-LT"/>
        </w:rPr>
      </w:pPr>
      <w:r w:rsidRPr="001D133D">
        <w:rPr>
          <w:szCs w:val="24"/>
        </w:rPr>
        <w:t xml:space="preserve">2. </w:t>
      </w:r>
      <w:r w:rsidRPr="001D133D">
        <w:rPr>
          <w:color w:val="000000"/>
          <w:szCs w:val="24"/>
          <w:lang w:eastAsia="lt-LT"/>
        </w:rPr>
        <w:t>Ši</w:t>
      </w:r>
      <w:r w:rsidR="0077498B" w:rsidRPr="001D133D">
        <w:rPr>
          <w:color w:val="000000"/>
          <w:szCs w:val="24"/>
          <w:lang w:eastAsia="lt-LT"/>
        </w:rPr>
        <w:t>u</w:t>
      </w:r>
      <w:r w:rsidRPr="001D133D">
        <w:rPr>
          <w:color w:val="000000"/>
          <w:szCs w:val="24"/>
          <w:lang w:eastAsia="lt-LT"/>
        </w:rPr>
        <w:t>o įstatym</w:t>
      </w:r>
      <w:r w:rsidR="0077498B" w:rsidRPr="001D133D">
        <w:rPr>
          <w:color w:val="000000"/>
          <w:szCs w:val="24"/>
          <w:lang w:eastAsia="lt-LT"/>
        </w:rPr>
        <w:t>u</w:t>
      </w:r>
      <w:r w:rsidRPr="001D133D">
        <w:rPr>
          <w:color w:val="000000"/>
          <w:szCs w:val="24"/>
          <w:lang w:eastAsia="lt-LT"/>
        </w:rPr>
        <w:t xml:space="preserve"> </w:t>
      </w:r>
      <w:r w:rsidR="0077498B" w:rsidRPr="001D133D">
        <w:rPr>
          <w:color w:val="000000"/>
          <w:szCs w:val="24"/>
          <w:lang w:eastAsia="lt-LT"/>
        </w:rPr>
        <w:t>keičiamo</w:t>
      </w:r>
      <w:r w:rsidR="008675C1" w:rsidRPr="001D133D">
        <w:rPr>
          <w:color w:val="000000"/>
          <w:szCs w:val="24"/>
          <w:lang w:eastAsia="lt-LT"/>
        </w:rPr>
        <w:t xml:space="preserve"> </w:t>
      </w:r>
      <w:r w:rsidRPr="001D133D">
        <w:rPr>
          <w:color w:val="000000"/>
          <w:szCs w:val="24"/>
          <w:lang w:eastAsia="lt-LT"/>
        </w:rPr>
        <w:t>Lietuvos Respublikos mokslo ir studijų įstatymo</w:t>
      </w:r>
      <w:r w:rsidR="00676D3E" w:rsidRPr="001D133D">
        <w:rPr>
          <w:color w:val="000000"/>
          <w:szCs w:val="24"/>
          <w:lang w:eastAsia="lt-LT"/>
        </w:rPr>
        <w:t xml:space="preserve"> </w:t>
      </w:r>
      <w:r w:rsidR="00676D3E" w:rsidRPr="001D133D">
        <w:rPr>
          <w:color w:val="000000"/>
          <w:szCs w:val="24"/>
        </w:rPr>
        <w:t>59</w:t>
      </w:r>
      <w:r w:rsidRPr="001D133D">
        <w:rPr>
          <w:color w:val="000000"/>
          <w:szCs w:val="24"/>
          <w:lang w:eastAsia="lt-LT"/>
        </w:rPr>
        <w:t xml:space="preserve"> straipsnis taikomas asmenims, įgijusiems vidurinį išsilavinimą </w:t>
      </w:r>
      <w:r w:rsidR="0077498B" w:rsidRPr="001D133D">
        <w:rPr>
          <w:color w:val="000000"/>
          <w:szCs w:val="24"/>
          <w:lang w:eastAsia="lt-LT"/>
        </w:rPr>
        <w:t xml:space="preserve">nuo 2021 m. </w:t>
      </w:r>
      <w:r w:rsidRPr="001D133D">
        <w:rPr>
          <w:color w:val="000000"/>
          <w:szCs w:val="24"/>
          <w:lang w:eastAsia="lt-LT"/>
        </w:rPr>
        <w:t xml:space="preserve">ir stojantiems į aukštąsias mokyklas nuo 2021 m. </w:t>
      </w:r>
    </w:p>
    <w:p w14:paraId="61D3150E" w14:textId="77777777" w:rsidR="00B7534F" w:rsidRPr="001D133D" w:rsidRDefault="00B7534F" w:rsidP="00B7534F">
      <w:pPr>
        <w:spacing w:line="276" w:lineRule="auto"/>
        <w:ind w:firstLine="1134"/>
        <w:jc w:val="both"/>
        <w:rPr>
          <w:color w:val="1F497D"/>
          <w:szCs w:val="24"/>
          <w:lang w:eastAsia="lt-LT"/>
        </w:rPr>
      </w:pPr>
      <w:r w:rsidRPr="001D133D">
        <w:rPr>
          <w:color w:val="000000"/>
          <w:szCs w:val="24"/>
          <w:lang w:eastAsia="lt-LT"/>
        </w:rPr>
        <w:t xml:space="preserve">3. </w:t>
      </w:r>
      <w:r w:rsidRPr="001D133D">
        <w:rPr>
          <w:color w:val="000000"/>
          <w:szCs w:val="24"/>
        </w:rPr>
        <w:t>Iki šio įstatymo įsigaliojimo teisės aktų nustatyta tvarka suderintiems ir paskelbtiems švietimo, mokslo ir sporto ministro patvirtintiems minimaliems rodikliams netaikoma ši</w:t>
      </w:r>
      <w:r w:rsidR="00676D3E" w:rsidRPr="001D133D">
        <w:rPr>
          <w:color w:val="000000"/>
          <w:szCs w:val="24"/>
        </w:rPr>
        <w:t>u</w:t>
      </w:r>
      <w:r w:rsidRPr="001D133D">
        <w:rPr>
          <w:color w:val="000000"/>
          <w:szCs w:val="24"/>
        </w:rPr>
        <w:t>o įstatym</w:t>
      </w:r>
      <w:r w:rsidR="00676D3E" w:rsidRPr="001D133D">
        <w:rPr>
          <w:color w:val="000000"/>
          <w:szCs w:val="24"/>
        </w:rPr>
        <w:t>u</w:t>
      </w:r>
      <w:r w:rsidRPr="001D133D">
        <w:rPr>
          <w:color w:val="000000"/>
          <w:szCs w:val="24"/>
        </w:rPr>
        <w:t xml:space="preserve"> </w:t>
      </w:r>
      <w:r w:rsidR="00676D3E" w:rsidRPr="001D133D">
        <w:rPr>
          <w:color w:val="000000"/>
          <w:szCs w:val="24"/>
        </w:rPr>
        <w:t xml:space="preserve">keičiamo </w:t>
      </w:r>
      <w:r w:rsidRPr="001D133D">
        <w:rPr>
          <w:color w:val="000000"/>
          <w:szCs w:val="24"/>
        </w:rPr>
        <w:t>Lietuvos Respublikos mokslo ir studijų įstatymo 59 straipsnyje nustatyta minimalių reikalavimų asmenims, stojantiems į pirmosios pakopos ir vientisąsias studijas, nustatymo ir skelbimo tvarka.</w:t>
      </w:r>
    </w:p>
    <w:p w14:paraId="79DBB4BE" w14:textId="77777777" w:rsidR="00B7534F" w:rsidRPr="001D133D" w:rsidRDefault="00B7534F" w:rsidP="00B7534F">
      <w:pPr>
        <w:spacing w:line="276" w:lineRule="auto"/>
        <w:ind w:firstLine="1134"/>
        <w:jc w:val="both"/>
        <w:rPr>
          <w:szCs w:val="24"/>
        </w:rPr>
      </w:pPr>
      <w:r w:rsidRPr="001D133D">
        <w:rPr>
          <w:szCs w:val="24"/>
        </w:rPr>
        <w:t>4. Lietuvos Respublikos Vyriausybė ir kitos institucijos, nurodytos šiame įstatyme, iki šio įstatymo įsigaliojimo parengia ir patvirtina teisės aktus, reikalingus šio įstatymo nuostatoms įgyvendinti.</w:t>
      </w:r>
    </w:p>
    <w:p w14:paraId="7CB1C41F" w14:textId="77777777" w:rsidR="00055F4C" w:rsidRPr="001D133D" w:rsidRDefault="00055F4C" w:rsidP="00D0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i/>
          <w:iCs/>
          <w:szCs w:val="24"/>
          <w:lang w:eastAsia="lt-LT"/>
        </w:rPr>
      </w:pPr>
    </w:p>
    <w:p w14:paraId="4ABDD711" w14:textId="77777777" w:rsidR="00B40B8D" w:rsidRPr="001D133D" w:rsidRDefault="00B40B8D" w:rsidP="00D0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i/>
          <w:iCs/>
          <w:szCs w:val="24"/>
          <w:lang w:eastAsia="lt-LT"/>
        </w:rPr>
      </w:pPr>
      <w:r w:rsidRPr="001D133D">
        <w:rPr>
          <w:i/>
          <w:iCs/>
          <w:szCs w:val="24"/>
          <w:lang w:eastAsia="lt-LT"/>
        </w:rPr>
        <w:t>Skelbiu šį Lietuvos Respublikos Seimo priimtą įstatymą.</w:t>
      </w:r>
    </w:p>
    <w:p w14:paraId="6FF0801D" w14:textId="77777777" w:rsidR="00B40B8D" w:rsidRPr="001D133D" w:rsidRDefault="00B40B8D" w:rsidP="001D6484">
      <w:pPr>
        <w:spacing w:line="276" w:lineRule="auto"/>
        <w:rPr>
          <w:szCs w:val="24"/>
          <w:lang w:eastAsia="lt-LT"/>
        </w:rPr>
      </w:pPr>
    </w:p>
    <w:p w14:paraId="786FC9AC" w14:textId="77777777" w:rsidR="00EF4AD5" w:rsidRPr="001D133D" w:rsidRDefault="00EF4AD5" w:rsidP="001D6484">
      <w:pPr>
        <w:spacing w:line="276" w:lineRule="auto"/>
        <w:rPr>
          <w:szCs w:val="24"/>
          <w:lang w:eastAsia="lt-LT"/>
        </w:rPr>
      </w:pPr>
    </w:p>
    <w:p w14:paraId="7398D679" w14:textId="77777777" w:rsidR="00E725AC" w:rsidRPr="001D133D" w:rsidRDefault="0049309D" w:rsidP="003703C2">
      <w:pPr>
        <w:spacing w:line="276" w:lineRule="auto"/>
        <w:ind w:firstLine="1134"/>
        <w:rPr>
          <w:szCs w:val="24"/>
        </w:rPr>
      </w:pPr>
      <w:r w:rsidRPr="001D133D">
        <w:rPr>
          <w:szCs w:val="24"/>
          <w:lang w:eastAsia="lt-LT"/>
        </w:rPr>
        <w:t>Respublikos Prezidentas</w:t>
      </w:r>
    </w:p>
    <w:sectPr w:rsidR="00E725AC" w:rsidRPr="001D133D" w:rsidSect="00EF4AD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C4C61" w14:textId="77777777" w:rsidR="00C50FD1" w:rsidRDefault="00C50FD1">
      <w:r>
        <w:separator/>
      </w:r>
    </w:p>
  </w:endnote>
  <w:endnote w:type="continuationSeparator" w:id="0">
    <w:p w14:paraId="717837DF" w14:textId="77777777" w:rsidR="00C50FD1" w:rsidRDefault="00C5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98919" w14:textId="77777777" w:rsidR="00D67E5B" w:rsidRDefault="00D67E5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694EA" w14:textId="77777777" w:rsidR="00D67E5B" w:rsidRDefault="00D67E5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646F6" w14:textId="77777777" w:rsidR="00D67E5B" w:rsidRDefault="00D67E5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1370D" w14:textId="77777777" w:rsidR="00C50FD1" w:rsidRDefault="00C50FD1">
      <w:r>
        <w:separator/>
      </w:r>
    </w:p>
  </w:footnote>
  <w:footnote w:type="continuationSeparator" w:id="0">
    <w:p w14:paraId="4737FFC9" w14:textId="77777777" w:rsidR="00C50FD1" w:rsidRDefault="00C50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D324" w14:textId="77777777" w:rsidR="00D67E5B" w:rsidRDefault="00D67E5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05500" w14:textId="77777777" w:rsidR="00D67E5B" w:rsidRDefault="00D67E5B">
    <w:pPr>
      <w:tabs>
        <w:tab w:val="center" w:pos="4819"/>
        <w:tab w:val="right" w:pos="9638"/>
      </w:tabs>
      <w:jc w:val="center"/>
    </w:pPr>
    <w:r>
      <w:fldChar w:fldCharType="begin"/>
    </w:r>
    <w:r>
      <w:instrText>PAGE   \* MERGEFORMAT</w:instrText>
    </w:r>
    <w:r>
      <w:fldChar w:fldCharType="separate"/>
    </w:r>
    <w:r w:rsidR="006C3AD6">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0E6B0" w14:textId="77777777" w:rsidR="00D67E5B" w:rsidRDefault="00D67E5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42A2B"/>
    <w:multiLevelType w:val="hybridMultilevel"/>
    <w:tmpl w:val="F3301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20D4286"/>
    <w:multiLevelType w:val="hybridMultilevel"/>
    <w:tmpl w:val="C70CB4EA"/>
    <w:lvl w:ilvl="0" w:tplc="288AAF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3F3048A"/>
    <w:multiLevelType w:val="hybridMultilevel"/>
    <w:tmpl w:val="683ADC2A"/>
    <w:lvl w:ilvl="0" w:tplc="0BFADD40">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5030A"/>
    <w:multiLevelType w:val="hybridMultilevel"/>
    <w:tmpl w:val="BC20CDB2"/>
    <w:lvl w:ilvl="0" w:tplc="F66C2FDE">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803698F"/>
    <w:multiLevelType w:val="hybridMultilevel"/>
    <w:tmpl w:val="CB18DB9E"/>
    <w:lvl w:ilvl="0" w:tplc="04270011">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5" w15:restartNumberingAfterBreak="0">
    <w:nsid w:val="18367E2C"/>
    <w:multiLevelType w:val="hybridMultilevel"/>
    <w:tmpl w:val="52CCBD16"/>
    <w:lvl w:ilvl="0" w:tplc="60F65B4E">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196A2D51"/>
    <w:multiLevelType w:val="hybridMultilevel"/>
    <w:tmpl w:val="410A8F26"/>
    <w:lvl w:ilvl="0" w:tplc="359CFD9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9C124F7"/>
    <w:multiLevelType w:val="hybridMultilevel"/>
    <w:tmpl w:val="996C5700"/>
    <w:lvl w:ilvl="0" w:tplc="349A60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1D3F347A"/>
    <w:multiLevelType w:val="multilevel"/>
    <w:tmpl w:val="D01EB388"/>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647" w:hanging="360"/>
      </w:pPr>
      <w:rPr>
        <w:rFonts w:hint="default"/>
        <w:color w:val="auto"/>
      </w:rPr>
    </w:lvl>
    <w:lvl w:ilvl="2">
      <w:start w:val="1"/>
      <w:numFmt w:val="decimal"/>
      <w:isLgl/>
      <w:lvlText w:val="%1.%2.%3."/>
      <w:lvlJc w:val="left"/>
      <w:pPr>
        <w:ind w:left="2727" w:hanging="720"/>
      </w:pPr>
      <w:rPr>
        <w:rFonts w:hint="default"/>
        <w:color w:val="auto"/>
      </w:rPr>
    </w:lvl>
    <w:lvl w:ilvl="3">
      <w:start w:val="1"/>
      <w:numFmt w:val="decimal"/>
      <w:isLgl/>
      <w:lvlText w:val="%1.%2.%3.%4."/>
      <w:lvlJc w:val="left"/>
      <w:pPr>
        <w:ind w:left="3447" w:hanging="720"/>
      </w:pPr>
      <w:rPr>
        <w:rFonts w:hint="default"/>
        <w:color w:val="auto"/>
      </w:rPr>
    </w:lvl>
    <w:lvl w:ilvl="4">
      <w:start w:val="1"/>
      <w:numFmt w:val="decimal"/>
      <w:isLgl/>
      <w:lvlText w:val="%1.%2.%3.%4.%5."/>
      <w:lvlJc w:val="left"/>
      <w:pPr>
        <w:ind w:left="4527" w:hanging="1080"/>
      </w:pPr>
      <w:rPr>
        <w:rFonts w:hint="default"/>
        <w:color w:val="auto"/>
      </w:rPr>
    </w:lvl>
    <w:lvl w:ilvl="5">
      <w:start w:val="1"/>
      <w:numFmt w:val="decimal"/>
      <w:isLgl/>
      <w:lvlText w:val="%1.%2.%3.%4.%5.%6."/>
      <w:lvlJc w:val="left"/>
      <w:pPr>
        <w:ind w:left="5247" w:hanging="1080"/>
      </w:pPr>
      <w:rPr>
        <w:rFonts w:hint="default"/>
        <w:color w:val="auto"/>
      </w:rPr>
    </w:lvl>
    <w:lvl w:ilvl="6">
      <w:start w:val="1"/>
      <w:numFmt w:val="decimal"/>
      <w:isLgl/>
      <w:lvlText w:val="%1.%2.%3.%4.%5.%6.%7."/>
      <w:lvlJc w:val="left"/>
      <w:pPr>
        <w:ind w:left="6327" w:hanging="1440"/>
      </w:pPr>
      <w:rPr>
        <w:rFonts w:hint="default"/>
        <w:color w:val="auto"/>
      </w:rPr>
    </w:lvl>
    <w:lvl w:ilvl="7">
      <w:start w:val="1"/>
      <w:numFmt w:val="decimal"/>
      <w:isLgl/>
      <w:lvlText w:val="%1.%2.%3.%4.%5.%6.%7.%8."/>
      <w:lvlJc w:val="left"/>
      <w:pPr>
        <w:ind w:left="7047" w:hanging="1440"/>
      </w:pPr>
      <w:rPr>
        <w:rFonts w:hint="default"/>
        <w:color w:val="auto"/>
      </w:rPr>
    </w:lvl>
    <w:lvl w:ilvl="8">
      <w:start w:val="1"/>
      <w:numFmt w:val="decimal"/>
      <w:isLgl/>
      <w:lvlText w:val="%1.%2.%3.%4.%5.%6.%7.%8.%9."/>
      <w:lvlJc w:val="left"/>
      <w:pPr>
        <w:ind w:left="8127" w:hanging="1800"/>
      </w:pPr>
      <w:rPr>
        <w:rFonts w:hint="default"/>
        <w:color w:val="auto"/>
      </w:rPr>
    </w:lvl>
  </w:abstractNum>
  <w:abstractNum w:abstractNumId="9" w15:restartNumberingAfterBreak="0">
    <w:nsid w:val="1DD52DD3"/>
    <w:multiLevelType w:val="hybridMultilevel"/>
    <w:tmpl w:val="42EA818A"/>
    <w:lvl w:ilvl="0" w:tplc="75A83DF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25D7804"/>
    <w:multiLevelType w:val="hybridMultilevel"/>
    <w:tmpl w:val="F0F22B5C"/>
    <w:lvl w:ilvl="0" w:tplc="C35ACDE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29211C00"/>
    <w:multiLevelType w:val="hybridMultilevel"/>
    <w:tmpl w:val="B226FF8E"/>
    <w:lvl w:ilvl="0" w:tplc="3830F702">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2930550B"/>
    <w:multiLevelType w:val="hybridMultilevel"/>
    <w:tmpl w:val="CF9E6FBE"/>
    <w:lvl w:ilvl="0" w:tplc="507ACBE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33CE108F"/>
    <w:multiLevelType w:val="hybridMultilevel"/>
    <w:tmpl w:val="4560BFA6"/>
    <w:lvl w:ilvl="0" w:tplc="9B2EA2C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4D04410"/>
    <w:multiLevelType w:val="multilevel"/>
    <w:tmpl w:val="D01EB388"/>
    <w:lvl w:ilvl="0">
      <w:start w:val="1"/>
      <w:numFmt w:val="decimal"/>
      <w:suff w:val="space"/>
      <w:lvlText w:val="%1."/>
      <w:lvlJc w:val="left"/>
      <w:pPr>
        <w:ind w:left="927" w:hanging="360"/>
      </w:pPr>
    </w:lvl>
    <w:lvl w:ilvl="1">
      <w:start w:val="1"/>
      <w:numFmt w:val="decimal"/>
      <w:isLgl/>
      <w:suff w:val="space"/>
      <w:lvlText w:val="%1.%2."/>
      <w:lvlJc w:val="left"/>
      <w:pPr>
        <w:ind w:left="1647" w:hanging="360"/>
      </w:pPr>
      <w:rPr>
        <w:color w:val="auto"/>
      </w:rPr>
    </w:lvl>
    <w:lvl w:ilvl="2">
      <w:start w:val="1"/>
      <w:numFmt w:val="decimal"/>
      <w:isLgl/>
      <w:lvlText w:val="%1.%2.%3."/>
      <w:lvlJc w:val="left"/>
      <w:pPr>
        <w:ind w:left="2727" w:hanging="720"/>
      </w:pPr>
      <w:rPr>
        <w:color w:val="auto"/>
      </w:rPr>
    </w:lvl>
    <w:lvl w:ilvl="3">
      <w:start w:val="1"/>
      <w:numFmt w:val="decimal"/>
      <w:isLgl/>
      <w:lvlText w:val="%1.%2.%3.%4."/>
      <w:lvlJc w:val="left"/>
      <w:pPr>
        <w:ind w:left="3447" w:hanging="720"/>
      </w:pPr>
      <w:rPr>
        <w:color w:val="auto"/>
      </w:rPr>
    </w:lvl>
    <w:lvl w:ilvl="4">
      <w:start w:val="1"/>
      <w:numFmt w:val="decimal"/>
      <w:isLgl/>
      <w:lvlText w:val="%1.%2.%3.%4.%5."/>
      <w:lvlJc w:val="left"/>
      <w:pPr>
        <w:ind w:left="4527" w:hanging="1080"/>
      </w:pPr>
      <w:rPr>
        <w:color w:val="auto"/>
      </w:rPr>
    </w:lvl>
    <w:lvl w:ilvl="5">
      <w:start w:val="1"/>
      <w:numFmt w:val="decimal"/>
      <w:isLgl/>
      <w:lvlText w:val="%1.%2.%3.%4.%5.%6."/>
      <w:lvlJc w:val="left"/>
      <w:pPr>
        <w:ind w:left="5247" w:hanging="1080"/>
      </w:pPr>
      <w:rPr>
        <w:color w:val="auto"/>
      </w:rPr>
    </w:lvl>
    <w:lvl w:ilvl="6">
      <w:start w:val="1"/>
      <w:numFmt w:val="decimal"/>
      <w:isLgl/>
      <w:lvlText w:val="%1.%2.%3.%4.%5.%6.%7."/>
      <w:lvlJc w:val="left"/>
      <w:pPr>
        <w:ind w:left="6327" w:hanging="1440"/>
      </w:pPr>
      <w:rPr>
        <w:color w:val="auto"/>
      </w:rPr>
    </w:lvl>
    <w:lvl w:ilvl="7">
      <w:start w:val="1"/>
      <w:numFmt w:val="decimal"/>
      <w:isLgl/>
      <w:lvlText w:val="%1.%2.%3.%4.%5.%6.%7.%8."/>
      <w:lvlJc w:val="left"/>
      <w:pPr>
        <w:ind w:left="7047" w:hanging="1440"/>
      </w:pPr>
      <w:rPr>
        <w:color w:val="auto"/>
      </w:rPr>
    </w:lvl>
    <w:lvl w:ilvl="8">
      <w:start w:val="1"/>
      <w:numFmt w:val="decimal"/>
      <w:isLgl/>
      <w:lvlText w:val="%1.%2.%3.%4.%5.%6.%7.%8.%9."/>
      <w:lvlJc w:val="left"/>
      <w:pPr>
        <w:ind w:left="8127" w:hanging="1800"/>
      </w:pPr>
      <w:rPr>
        <w:color w:val="auto"/>
      </w:rPr>
    </w:lvl>
  </w:abstractNum>
  <w:abstractNum w:abstractNumId="15" w15:restartNumberingAfterBreak="0">
    <w:nsid w:val="50D1336E"/>
    <w:multiLevelType w:val="hybridMultilevel"/>
    <w:tmpl w:val="634A8F2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15:restartNumberingAfterBreak="0">
    <w:nsid w:val="52124F2F"/>
    <w:multiLevelType w:val="hybridMultilevel"/>
    <w:tmpl w:val="4CCA3258"/>
    <w:lvl w:ilvl="0" w:tplc="A64EB24E">
      <w:start w:val="9"/>
      <w:numFmt w:val="decimal"/>
      <w:lvlText w:val="%1"/>
      <w:lvlJc w:val="left"/>
      <w:pPr>
        <w:ind w:left="1353" w:hanging="360"/>
      </w:pPr>
      <w:rPr>
        <w:rFonts w:eastAsia="Times New Roman" w:hint="default"/>
        <w:color w:val="000000"/>
        <w:sz w:val="24"/>
        <w:szCs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E2E447F"/>
    <w:multiLevelType w:val="hybridMultilevel"/>
    <w:tmpl w:val="AFC829BC"/>
    <w:lvl w:ilvl="0" w:tplc="954AD840">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0C52793"/>
    <w:multiLevelType w:val="hybridMultilevel"/>
    <w:tmpl w:val="FFBC8D1E"/>
    <w:lvl w:ilvl="0" w:tplc="09765E7A">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1567273"/>
    <w:multiLevelType w:val="hybridMultilevel"/>
    <w:tmpl w:val="B166045C"/>
    <w:lvl w:ilvl="0" w:tplc="C192705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77C21D33"/>
    <w:multiLevelType w:val="hybridMultilevel"/>
    <w:tmpl w:val="F33244F6"/>
    <w:lvl w:ilvl="0" w:tplc="69E29B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795E4F1C"/>
    <w:multiLevelType w:val="hybridMultilevel"/>
    <w:tmpl w:val="CF9E6FBE"/>
    <w:lvl w:ilvl="0" w:tplc="507ACBE0">
      <w:start w:val="1"/>
      <w:numFmt w:val="decimal"/>
      <w:lvlText w:val="%1."/>
      <w:lvlJc w:val="left"/>
      <w:pPr>
        <w:ind w:left="2073" w:hanging="360"/>
      </w:pPr>
      <w:rPr>
        <w:rFonts w:hint="default"/>
      </w:rPr>
    </w:lvl>
    <w:lvl w:ilvl="1" w:tplc="04270019" w:tentative="1">
      <w:start w:val="1"/>
      <w:numFmt w:val="lowerLetter"/>
      <w:lvlText w:val="%2."/>
      <w:lvlJc w:val="left"/>
      <w:pPr>
        <w:ind w:left="2793" w:hanging="360"/>
      </w:pPr>
    </w:lvl>
    <w:lvl w:ilvl="2" w:tplc="0427001B" w:tentative="1">
      <w:start w:val="1"/>
      <w:numFmt w:val="lowerRoman"/>
      <w:lvlText w:val="%3."/>
      <w:lvlJc w:val="right"/>
      <w:pPr>
        <w:ind w:left="3513" w:hanging="180"/>
      </w:pPr>
    </w:lvl>
    <w:lvl w:ilvl="3" w:tplc="0427000F" w:tentative="1">
      <w:start w:val="1"/>
      <w:numFmt w:val="decimal"/>
      <w:lvlText w:val="%4."/>
      <w:lvlJc w:val="left"/>
      <w:pPr>
        <w:ind w:left="4233" w:hanging="360"/>
      </w:pPr>
    </w:lvl>
    <w:lvl w:ilvl="4" w:tplc="04270019" w:tentative="1">
      <w:start w:val="1"/>
      <w:numFmt w:val="lowerLetter"/>
      <w:lvlText w:val="%5."/>
      <w:lvlJc w:val="left"/>
      <w:pPr>
        <w:ind w:left="4953" w:hanging="360"/>
      </w:pPr>
    </w:lvl>
    <w:lvl w:ilvl="5" w:tplc="0427001B" w:tentative="1">
      <w:start w:val="1"/>
      <w:numFmt w:val="lowerRoman"/>
      <w:lvlText w:val="%6."/>
      <w:lvlJc w:val="right"/>
      <w:pPr>
        <w:ind w:left="5673" w:hanging="180"/>
      </w:pPr>
    </w:lvl>
    <w:lvl w:ilvl="6" w:tplc="0427000F" w:tentative="1">
      <w:start w:val="1"/>
      <w:numFmt w:val="decimal"/>
      <w:lvlText w:val="%7."/>
      <w:lvlJc w:val="left"/>
      <w:pPr>
        <w:ind w:left="6393" w:hanging="360"/>
      </w:pPr>
    </w:lvl>
    <w:lvl w:ilvl="7" w:tplc="04270019" w:tentative="1">
      <w:start w:val="1"/>
      <w:numFmt w:val="lowerLetter"/>
      <w:lvlText w:val="%8."/>
      <w:lvlJc w:val="left"/>
      <w:pPr>
        <w:ind w:left="7113" w:hanging="360"/>
      </w:pPr>
    </w:lvl>
    <w:lvl w:ilvl="8" w:tplc="0427001B" w:tentative="1">
      <w:start w:val="1"/>
      <w:numFmt w:val="lowerRoman"/>
      <w:lvlText w:val="%9."/>
      <w:lvlJc w:val="right"/>
      <w:pPr>
        <w:ind w:left="7833" w:hanging="180"/>
      </w:pPr>
    </w:lvl>
  </w:abstractNum>
  <w:num w:numId="1">
    <w:abstractNumId w:val="3"/>
  </w:num>
  <w:num w:numId="2">
    <w:abstractNumId w:val="20"/>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9"/>
  </w:num>
  <w:num w:numId="11">
    <w:abstractNumId w:val="0"/>
  </w:num>
  <w:num w:numId="12">
    <w:abstractNumId w:val="4"/>
  </w:num>
  <w:num w:numId="13">
    <w:abstractNumId w:val="19"/>
  </w:num>
  <w:num w:numId="14">
    <w:abstractNumId w:val="11"/>
  </w:num>
  <w:num w:numId="15">
    <w:abstractNumId w:val="7"/>
  </w:num>
  <w:num w:numId="16">
    <w:abstractNumId w:val="10"/>
  </w:num>
  <w:num w:numId="17">
    <w:abstractNumId w:val="15"/>
  </w:num>
  <w:num w:numId="18">
    <w:abstractNumId w:val="13"/>
  </w:num>
  <w:num w:numId="19">
    <w:abstractNumId w:val="1"/>
  </w:num>
  <w:num w:numId="20">
    <w:abstractNumId w:val="21"/>
  </w:num>
  <w:num w:numId="21">
    <w:abstractNumId w:val="12"/>
  </w:num>
  <w:num w:numId="22">
    <w:abstractNumId w:val="16"/>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35"/>
    <w:rsid w:val="0000630E"/>
    <w:rsid w:val="00007A2D"/>
    <w:rsid w:val="00012A19"/>
    <w:rsid w:val="00012FCC"/>
    <w:rsid w:val="000143F0"/>
    <w:rsid w:val="00016684"/>
    <w:rsid w:val="000218C6"/>
    <w:rsid w:val="00025468"/>
    <w:rsid w:val="000310CF"/>
    <w:rsid w:val="0004234E"/>
    <w:rsid w:val="0004277A"/>
    <w:rsid w:val="00042BA6"/>
    <w:rsid w:val="000503C4"/>
    <w:rsid w:val="00053A21"/>
    <w:rsid w:val="00054B4B"/>
    <w:rsid w:val="00055F4C"/>
    <w:rsid w:val="00056502"/>
    <w:rsid w:val="00067408"/>
    <w:rsid w:val="000714C8"/>
    <w:rsid w:val="0007158C"/>
    <w:rsid w:val="00073D20"/>
    <w:rsid w:val="00075AB7"/>
    <w:rsid w:val="000765ED"/>
    <w:rsid w:val="000779CF"/>
    <w:rsid w:val="00077DDB"/>
    <w:rsid w:val="00080770"/>
    <w:rsid w:val="00083BA1"/>
    <w:rsid w:val="00084912"/>
    <w:rsid w:val="00085780"/>
    <w:rsid w:val="00086245"/>
    <w:rsid w:val="00097D1B"/>
    <w:rsid w:val="000A0876"/>
    <w:rsid w:val="000A2267"/>
    <w:rsid w:val="000A530B"/>
    <w:rsid w:val="000A5C96"/>
    <w:rsid w:val="000B13C0"/>
    <w:rsid w:val="000B1BD9"/>
    <w:rsid w:val="000B2687"/>
    <w:rsid w:val="000B3B67"/>
    <w:rsid w:val="000B3E99"/>
    <w:rsid w:val="000B54D1"/>
    <w:rsid w:val="000B73F0"/>
    <w:rsid w:val="000B76A3"/>
    <w:rsid w:val="000C1119"/>
    <w:rsid w:val="000C2207"/>
    <w:rsid w:val="000C2496"/>
    <w:rsid w:val="000C3AD0"/>
    <w:rsid w:val="000C5521"/>
    <w:rsid w:val="000D19CA"/>
    <w:rsid w:val="000D21FD"/>
    <w:rsid w:val="000D2C14"/>
    <w:rsid w:val="000E2CB6"/>
    <w:rsid w:val="000E3240"/>
    <w:rsid w:val="000E73E1"/>
    <w:rsid w:val="000E7E1B"/>
    <w:rsid w:val="000F1BE8"/>
    <w:rsid w:val="000F1E75"/>
    <w:rsid w:val="000F6C53"/>
    <w:rsid w:val="001042D3"/>
    <w:rsid w:val="001216E1"/>
    <w:rsid w:val="00126102"/>
    <w:rsid w:val="001263DE"/>
    <w:rsid w:val="001350DB"/>
    <w:rsid w:val="0013579D"/>
    <w:rsid w:val="00141ECD"/>
    <w:rsid w:val="00142640"/>
    <w:rsid w:val="001469D8"/>
    <w:rsid w:val="00154204"/>
    <w:rsid w:val="001554FA"/>
    <w:rsid w:val="001565B7"/>
    <w:rsid w:val="00156912"/>
    <w:rsid w:val="00162D50"/>
    <w:rsid w:val="00176C20"/>
    <w:rsid w:val="00180695"/>
    <w:rsid w:val="00185EA2"/>
    <w:rsid w:val="0018716F"/>
    <w:rsid w:val="00190739"/>
    <w:rsid w:val="00194835"/>
    <w:rsid w:val="001A235A"/>
    <w:rsid w:val="001B1E64"/>
    <w:rsid w:val="001B4B92"/>
    <w:rsid w:val="001B745F"/>
    <w:rsid w:val="001B7D83"/>
    <w:rsid w:val="001C45C5"/>
    <w:rsid w:val="001D133D"/>
    <w:rsid w:val="001D30BE"/>
    <w:rsid w:val="001D6484"/>
    <w:rsid w:val="001D7B48"/>
    <w:rsid w:val="001E4158"/>
    <w:rsid w:val="001E6C81"/>
    <w:rsid w:val="001F1899"/>
    <w:rsid w:val="001F20E8"/>
    <w:rsid w:val="001F3534"/>
    <w:rsid w:val="001F4444"/>
    <w:rsid w:val="002004BF"/>
    <w:rsid w:val="00214608"/>
    <w:rsid w:val="00214F04"/>
    <w:rsid w:val="0021654B"/>
    <w:rsid w:val="00222E07"/>
    <w:rsid w:val="00223056"/>
    <w:rsid w:val="00225F70"/>
    <w:rsid w:val="002263F2"/>
    <w:rsid w:val="00235240"/>
    <w:rsid w:val="002431E7"/>
    <w:rsid w:val="00244002"/>
    <w:rsid w:val="00250A62"/>
    <w:rsid w:val="002517BC"/>
    <w:rsid w:val="00255BDB"/>
    <w:rsid w:val="00255FEB"/>
    <w:rsid w:val="00261D84"/>
    <w:rsid w:val="0026316A"/>
    <w:rsid w:val="00273146"/>
    <w:rsid w:val="002761E6"/>
    <w:rsid w:val="002772CD"/>
    <w:rsid w:val="0028041E"/>
    <w:rsid w:val="0028282A"/>
    <w:rsid w:val="00282BD5"/>
    <w:rsid w:val="00285104"/>
    <w:rsid w:val="00287C9E"/>
    <w:rsid w:val="00290EB4"/>
    <w:rsid w:val="00291AB5"/>
    <w:rsid w:val="00291EC3"/>
    <w:rsid w:val="002937A0"/>
    <w:rsid w:val="0029507E"/>
    <w:rsid w:val="002A215A"/>
    <w:rsid w:val="002A4BB1"/>
    <w:rsid w:val="002A65BF"/>
    <w:rsid w:val="002B0BEA"/>
    <w:rsid w:val="002B511C"/>
    <w:rsid w:val="002C127C"/>
    <w:rsid w:val="002C62CB"/>
    <w:rsid w:val="002D3060"/>
    <w:rsid w:val="002D5D0C"/>
    <w:rsid w:val="002E4082"/>
    <w:rsid w:val="002E5253"/>
    <w:rsid w:val="002E5288"/>
    <w:rsid w:val="002E5319"/>
    <w:rsid w:val="002E70D9"/>
    <w:rsid w:val="002F063B"/>
    <w:rsid w:val="002F0E04"/>
    <w:rsid w:val="002F1AE2"/>
    <w:rsid w:val="002F32A9"/>
    <w:rsid w:val="002F76EC"/>
    <w:rsid w:val="003007CD"/>
    <w:rsid w:val="0030104D"/>
    <w:rsid w:val="00306D0C"/>
    <w:rsid w:val="00311038"/>
    <w:rsid w:val="00315C8D"/>
    <w:rsid w:val="00323902"/>
    <w:rsid w:val="00331F14"/>
    <w:rsid w:val="00335D04"/>
    <w:rsid w:val="00337D23"/>
    <w:rsid w:val="0034534D"/>
    <w:rsid w:val="00347816"/>
    <w:rsid w:val="003627C6"/>
    <w:rsid w:val="00362EFA"/>
    <w:rsid w:val="00367ECF"/>
    <w:rsid w:val="0037012D"/>
    <w:rsid w:val="003703C2"/>
    <w:rsid w:val="00373FDA"/>
    <w:rsid w:val="003757A2"/>
    <w:rsid w:val="0038100F"/>
    <w:rsid w:val="00384913"/>
    <w:rsid w:val="00384928"/>
    <w:rsid w:val="003853D3"/>
    <w:rsid w:val="003909E8"/>
    <w:rsid w:val="003928D5"/>
    <w:rsid w:val="00393720"/>
    <w:rsid w:val="003A10C7"/>
    <w:rsid w:val="003A207F"/>
    <w:rsid w:val="003A49AA"/>
    <w:rsid w:val="003A4E07"/>
    <w:rsid w:val="003B6041"/>
    <w:rsid w:val="003B7746"/>
    <w:rsid w:val="003C1CFF"/>
    <w:rsid w:val="003C44F7"/>
    <w:rsid w:val="003C6814"/>
    <w:rsid w:val="003D46FD"/>
    <w:rsid w:val="003D6AF0"/>
    <w:rsid w:val="003D74DF"/>
    <w:rsid w:val="003E32F2"/>
    <w:rsid w:val="003E6AF9"/>
    <w:rsid w:val="003E7B38"/>
    <w:rsid w:val="003F13F6"/>
    <w:rsid w:val="003F718B"/>
    <w:rsid w:val="004030AB"/>
    <w:rsid w:val="0040573E"/>
    <w:rsid w:val="004072D0"/>
    <w:rsid w:val="004079E1"/>
    <w:rsid w:val="0041140A"/>
    <w:rsid w:val="004143E2"/>
    <w:rsid w:val="00414AE1"/>
    <w:rsid w:val="0041616D"/>
    <w:rsid w:val="004163F0"/>
    <w:rsid w:val="004215C4"/>
    <w:rsid w:val="00422EC6"/>
    <w:rsid w:val="0042440D"/>
    <w:rsid w:val="00431733"/>
    <w:rsid w:val="0043251A"/>
    <w:rsid w:val="00432A92"/>
    <w:rsid w:val="00433549"/>
    <w:rsid w:val="00445375"/>
    <w:rsid w:val="0045066F"/>
    <w:rsid w:val="004510FB"/>
    <w:rsid w:val="004525F2"/>
    <w:rsid w:val="0045448C"/>
    <w:rsid w:val="004554C4"/>
    <w:rsid w:val="00455DB5"/>
    <w:rsid w:val="00456A5D"/>
    <w:rsid w:val="0046069E"/>
    <w:rsid w:val="00460E2B"/>
    <w:rsid w:val="0046305B"/>
    <w:rsid w:val="004679B7"/>
    <w:rsid w:val="004717D2"/>
    <w:rsid w:val="004725B5"/>
    <w:rsid w:val="00475F3A"/>
    <w:rsid w:val="00484DCA"/>
    <w:rsid w:val="004871BC"/>
    <w:rsid w:val="00487871"/>
    <w:rsid w:val="00491415"/>
    <w:rsid w:val="0049309D"/>
    <w:rsid w:val="00495B6B"/>
    <w:rsid w:val="00496322"/>
    <w:rsid w:val="00496D91"/>
    <w:rsid w:val="00496F85"/>
    <w:rsid w:val="00497D02"/>
    <w:rsid w:val="004A0C20"/>
    <w:rsid w:val="004A43AB"/>
    <w:rsid w:val="004B01C1"/>
    <w:rsid w:val="004B26EE"/>
    <w:rsid w:val="004B37FA"/>
    <w:rsid w:val="004B66D2"/>
    <w:rsid w:val="004C6849"/>
    <w:rsid w:val="004D2247"/>
    <w:rsid w:val="004D24FD"/>
    <w:rsid w:val="004D485D"/>
    <w:rsid w:val="004D4B18"/>
    <w:rsid w:val="004E12C3"/>
    <w:rsid w:val="004E2C32"/>
    <w:rsid w:val="004E5610"/>
    <w:rsid w:val="004E66DB"/>
    <w:rsid w:val="004F68D2"/>
    <w:rsid w:val="004F743B"/>
    <w:rsid w:val="00502A86"/>
    <w:rsid w:val="005052E2"/>
    <w:rsid w:val="00505E26"/>
    <w:rsid w:val="00510820"/>
    <w:rsid w:val="00511F05"/>
    <w:rsid w:val="00513A72"/>
    <w:rsid w:val="00516DF8"/>
    <w:rsid w:val="00522D71"/>
    <w:rsid w:val="0052328A"/>
    <w:rsid w:val="00531A7A"/>
    <w:rsid w:val="00535F9C"/>
    <w:rsid w:val="00555E77"/>
    <w:rsid w:val="0055644E"/>
    <w:rsid w:val="00557096"/>
    <w:rsid w:val="00570C07"/>
    <w:rsid w:val="0057265B"/>
    <w:rsid w:val="00576A57"/>
    <w:rsid w:val="00576EFC"/>
    <w:rsid w:val="00581B3E"/>
    <w:rsid w:val="005927D1"/>
    <w:rsid w:val="00592A76"/>
    <w:rsid w:val="00593CDC"/>
    <w:rsid w:val="00594DBF"/>
    <w:rsid w:val="005A26C2"/>
    <w:rsid w:val="005A55E6"/>
    <w:rsid w:val="005A7873"/>
    <w:rsid w:val="005B0D94"/>
    <w:rsid w:val="005B0F90"/>
    <w:rsid w:val="005B14D3"/>
    <w:rsid w:val="005B3FF1"/>
    <w:rsid w:val="005B44AF"/>
    <w:rsid w:val="005B688E"/>
    <w:rsid w:val="005B7B3B"/>
    <w:rsid w:val="005C19E5"/>
    <w:rsid w:val="005D2420"/>
    <w:rsid w:val="005E01BB"/>
    <w:rsid w:val="005E0FFF"/>
    <w:rsid w:val="005E40F1"/>
    <w:rsid w:val="005F4E2B"/>
    <w:rsid w:val="005F6BFF"/>
    <w:rsid w:val="00601CEA"/>
    <w:rsid w:val="006020DD"/>
    <w:rsid w:val="00603A01"/>
    <w:rsid w:val="0061373E"/>
    <w:rsid w:val="00617B64"/>
    <w:rsid w:val="00624095"/>
    <w:rsid w:val="00627E6F"/>
    <w:rsid w:val="00630CBC"/>
    <w:rsid w:val="0063228B"/>
    <w:rsid w:val="006324BC"/>
    <w:rsid w:val="00636BB6"/>
    <w:rsid w:val="006401A2"/>
    <w:rsid w:val="00642A4C"/>
    <w:rsid w:val="00653599"/>
    <w:rsid w:val="00657BB1"/>
    <w:rsid w:val="00663472"/>
    <w:rsid w:val="0067040A"/>
    <w:rsid w:val="00672B53"/>
    <w:rsid w:val="00676D3E"/>
    <w:rsid w:val="0068213C"/>
    <w:rsid w:val="00684831"/>
    <w:rsid w:val="0069068F"/>
    <w:rsid w:val="00691B6A"/>
    <w:rsid w:val="0069425B"/>
    <w:rsid w:val="0069515F"/>
    <w:rsid w:val="00697B17"/>
    <w:rsid w:val="006A1A81"/>
    <w:rsid w:val="006B01D7"/>
    <w:rsid w:val="006B7FBE"/>
    <w:rsid w:val="006C3AD6"/>
    <w:rsid w:val="006C6195"/>
    <w:rsid w:val="006C6437"/>
    <w:rsid w:val="006D1E27"/>
    <w:rsid w:val="006D782E"/>
    <w:rsid w:val="006E0820"/>
    <w:rsid w:val="006E0C4E"/>
    <w:rsid w:val="006E17C3"/>
    <w:rsid w:val="006E2334"/>
    <w:rsid w:val="006E5CF8"/>
    <w:rsid w:val="006E71F0"/>
    <w:rsid w:val="006E7E5A"/>
    <w:rsid w:val="006F1AA8"/>
    <w:rsid w:val="00700B43"/>
    <w:rsid w:val="00703DF4"/>
    <w:rsid w:val="00704DB7"/>
    <w:rsid w:val="00705DCA"/>
    <w:rsid w:val="007105C8"/>
    <w:rsid w:val="00711010"/>
    <w:rsid w:val="00721058"/>
    <w:rsid w:val="0072209F"/>
    <w:rsid w:val="0073085E"/>
    <w:rsid w:val="0073640C"/>
    <w:rsid w:val="007365B7"/>
    <w:rsid w:val="0074548A"/>
    <w:rsid w:val="007459D7"/>
    <w:rsid w:val="00760C53"/>
    <w:rsid w:val="00772391"/>
    <w:rsid w:val="00772A32"/>
    <w:rsid w:val="00773B18"/>
    <w:rsid w:val="00774697"/>
    <w:rsid w:val="0077498B"/>
    <w:rsid w:val="00785322"/>
    <w:rsid w:val="00786ECB"/>
    <w:rsid w:val="0079351D"/>
    <w:rsid w:val="00796146"/>
    <w:rsid w:val="007A56EF"/>
    <w:rsid w:val="007A5C11"/>
    <w:rsid w:val="007B19A2"/>
    <w:rsid w:val="007B5768"/>
    <w:rsid w:val="007B5F2E"/>
    <w:rsid w:val="007B6B5E"/>
    <w:rsid w:val="007B75FC"/>
    <w:rsid w:val="007C0602"/>
    <w:rsid w:val="007C7F39"/>
    <w:rsid w:val="007E0307"/>
    <w:rsid w:val="007E5323"/>
    <w:rsid w:val="007E7548"/>
    <w:rsid w:val="007F11EB"/>
    <w:rsid w:val="007F1F86"/>
    <w:rsid w:val="007F2520"/>
    <w:rsid w:val="007F51D4"/>
    <w:rsid w:val="007F5DB5"/>
    <w:rsid w:val="00802064"/>
    <w:rsid w:val="00803A24"/>
    <w:rsid w:val="00805812"/>
    <w:rsid w:val="00807437"/>
    <w:rsid w:val="00813466"/>
    <w:rsid w:val="008175C8"/>
    <w:rsid w:val="00840060"/>
    <w:rsid w:val="008434FD"/>
    <w:rsid w:val="00846C63"/>
    <w:rsid w:val="00847C3E"/>
    <w:rsid w:val="00853CAC"/>
    <w:rsid w:val="008548C9"/>
    <w:rsid w:val="0085771E"/>
    <w:rsid w:val="008675C1"/>
    <w:rsid w:val="00877076"/>
    <w:rsid w:val="00882A3F"/>
    <w:rsid w:val="0088628E"/>
    <w:rsid w:val="00890EAB"/>
    <w:rsid w:val="00893D49"/>
    <w:rsid w:val="00894F77"/>
    <w:rsid w:val="008B09F3"/>
    <w:rsid w:val="008B0BB8"/>
    <w:rsid w:val="008B4D12"/>
    <w:rsid w:val="008C1AC1"/>
    <w:rsid w:val="008D2395"/>
    <w:rsid w:val="008D3D66"/>
    <w:rsid w:val="008D549F"/>
    <w:rsid w:val="008E1978"/>
    <w:rsid w:val="008E42C9"/>
    <w:rsid w:val="008F08AB"/>
    <w:rsid w:val="008F1335"/>
    <w:rsid w:val="008F5FC4"/>
    <w:rsid w:val="008F71F8"/>
    <w:rsid w:val="009020EF"/>
    <w:rsid w:val="00902F4A"/>
    <w:rsid w:val="00903167"/>
    <w:rsid w:val="0090768B"/>
    <w:rsid w:val="00907AD7"/>
    <w:rsid w:val="00921FD5"/>
    <w:rsid w:val="009237B6"/>
    <w:rsid w:val="00924DC7"/>
    <w:rsid w:val="0092514F"/>
    <w:rsid w:val="00927DF0"/>
    <w:rsid w:val="00931099"/>
    <w:rsid w:val="0093614E"/>
    <w:rsid w:val="009363B3"/>
    <w:rsid w:val="00936CF4"/>
    <w:rsid w:val="00937C34"/>
    <w:rsid w:val="00945F58"/>
    <w:rsid w:val="00946BCC"/>
    <w:rsid w:val="00952B2F"/>
    <w:rsid w:val="00953C52"/>
    <w:rsid w:val="00954316"/>
    <w:rsid w:val="00962A13"/>
    <w:rsid w:val="00964DF3"/>
    <w:rsid w:val="00966AE2"/>
    <w:rsid w:val="009677E9"/>
    <w:rsid w:val="00972679"/>
    <w:rsid w:val="00973587"/>
    <w:rsid w:val="00973B4E"/>
    <w:rsid w:val="00977A7A"/>
    <w:rsid w:val="009802BF"/>
    <w:rsid w:val="00980A9A"/>
    <w:rsid w:val="00984D1B"/>
    <w:rsid w:val="00985910"/>
    <w:rsid w:val="00985E99"/>
    <w:rsid w:val="00986545"/>
    <w:rsid w:val="00987A23"/>
    <w:rsid w:val="009970CF"/>
    <w:rsid w:val="009A3686"/>
    <w:rsid w:val="009B140E"/>
    <w:rsid w:val="009B6572"/>
    <w:rsid w:val="009C20E9"/>
    <w:rsid w:val="009C26BF"/>
    <w:rsid w:val="009C4937"/>
    <w:rsid w:val="009C4E1A"/>
    <w:rsid w:val="009C502B"/>
    <w:rsid w:val="009D5896"/>
    <w:rsid w:val="009D6281"/>
    <w:rsid w:val="009E1648"/>
    <w:rsid w:val="009F2C29"/>
    <w:rsid w:val="009F3915"/>
    <w:rsid w:val="009F53B8"/>
    <w:rsid w:val="00A003DD"/>
    <w:rsid w:val="00A100D1"/>
    <w:rsid w:val="00A1130F"/>
    <w:rsid w:val="00A11DED"/>
    <w:rsid w:val="00A14716"/>
    <w:rsid w:val="00A15B77"/>
    <w:rsid w:val="00A164E4"/>
    <w:rsid w:val="00A170FE"/>
    <w:rsid w:val="00A20BA1"/>
    <w:rsid w:val="00A216C3"/>
    <w:rsid w:val="00A23D03"/>
    <w:rsid w:val="00A30FD0"/>
    <w:rsid w:val="00A31C6D"/>
    <w:rsid w:val="00A32D7C"/>
    <w:rsid w:val="00A3612F"/>
    <w:rsid w:val="00A43050"/>
    <w:rsid w:val="00A50DA8"/>
    <w:rsid w:val="00A51634"/>
    <w:rsid w:val="00A52449"/>
    <w:rsid w:val="00A5662C"/>
    <w:rsid w:val="00A604AF"/>
    <w:rsid w:val="00A76E6E"/>
    <w:rsid w:val="00A87C6B"/>
    <w:rsid w:val="00A934A8"/>
    <w:rsid w:val="00AA4032"/>
    <w:rsid w:val="00AB0DFA"/>
    <w:rsid w:val="00AB1402"/>
    <w:rsid w:val="00AB2D21"/>
    <w:rsid w:val="00AC4BCD"/>
    <w:rsid w:val="00AC74EE"/>
    <w:rsid w:val="00AD0204"/>
    <w:rsid w:val="00AD3AB8"/>
    <w:rsid w:val="00AD3CE9"/>
    <w:rsid w:val="00AD44E5"/>
    <w:rsid w:val="00AD7882"/>
    <w:rsid w:val="00AE2545"/>
    <w:rsid w:val="00AF1163"/>
    <w:rsid w:val="00AF3D0F"/>
    <w:rsid w:val="00B06AA7"/>
    <w:rsid w:val="00B10974"/>
    <w:rsid w:val="00B11E83"/>
    <w:rsid w:val="00B20A28"/>
    <w:rsid w:val="00B225A4"/>
    <w:rsid w:val="00B239DD"/>
    <w:rsid w:val="00B2476D"/>
    <w:rsid w:val="00B2599A"/>
    <w:rsid w:val="00B263C5"/>
    <w:rsid w:val="00B3085F"/>
    <w:rsid w:val="00B3319B"/>
    <w:rsid w:val="00B3759D"/>
    <w:rsid w:val="00B40B8D"/>
    <w:rsid w:val="00B41CB3"/>
    <w:rsid w:val="00B45B0A"/>
    <w:rsid w:val="00B5011A"/>
    <w:rsid w:val="00B508C0"/>
    <w:rsid w:val="00B51ABE"/>
    <w:rsid w:val="00B53259"/>
    <w:rsid w:val="00B54D15"/>
    <w:rsid w:val="00B5570A"/>
    <w:rsid w:val="00B571EE"/>
    <w:rsid w:val="00B61583"/>
    <w:rsid w:val="00B63937"/>
    <w:rsid w:val="00B7098E"/>
    <w:rsid w:val="00B70C80"/>
    <w:rsid w:val="00B71F52"/>
    <w:rsid w:val="00B7534F"/>
    <w:rsid w:val="00B7790F"/>
    <w:rsid w:val="00B84723"/>
    <w:rsid w:val="00B87C6E"/>
    <w:rsid w:val="00B9443F"/>
    <w:rsid w:val="00B962D1"/>
    <w:rsid w:val="00BA2B29"/>
    <w:rsid w:val="00BB4768"/>
    <w:rsid w:val="00BD747E"/>
    <w:rsid w:val="00BE1801"/>
    <w:rsid w:val="00BE1E5F"/>
    <w:rsid w:val="00BE1FF1"/>
    <w:rsid w:val="00BE4552"/>
    <w:rsid w:val="00BF2781"/>
    <w:rsid w:val="00C04442"/>
    <w:rsid w:val="00C05062"/>
    <w:rsid w:val="00C06DEC"/>
    <w:rsid w:val="00C109CB"/>
    <w:rsid w:val="00C2471C"/>
    <w:rsid w:val="00C27D9F"/>
    <w:rsid w:val="00C50FD1"/>
    <w:rsid w:val="00C62035"/>
    <w:rsid w:val="00C62D0E"/>
    <w:rsid w:val="00C63D69"/>
    <w:rsid w:val="00C720DD"/>
    <w:rsid w:val="00C72C2B"/>
    <w:rsid w:val="00C8754B"/>
    <w:rsid w:val="00C87736"/>
    <w:rsid w:val="00C87D1B"/>
    <w:rsid w:val="00C924A1"/>
    <w:rsid w:val="00CA38EB"/>
    <w:rsid w:val="00CC0B45"/>
    <w:rsid w:val="00CE4E49"/>
    <w:rsid w:val="00CE5481"/>
    <w:rsid w:val="00CF319B"/>
    <w:rsid w:val="00CF46F9"/>
    <w:rsid w:val="00D00C2F"/>
    <w:rsid w:val="00D05DD9"/>
    <w:rsid w:val="00D0677F"/>
    <w:rsid w:val="00D07966"/>
    <w:rsid w:val="00D11687"/>
    <w:rsid w:val="00D2008F"/>
    <w:rsid w:val="00D25396"/>
    <w:rsid w:val="00D269F2"/>
    <w:rsid w:val="00D32A21"/>
    <w:rsid w:val="00D33708"/>
    <w:rsid w:val="00D34827"/>
    <w:rsid w:val="00D37FD3"/>
    <w:rsid w:val="00D40BD3"/>
    <w:rsid w:val="00D41CDC"/>
    <w:rsid w:val="00D43C52"/>
    <w:rsid w:val="00D521F8"/>
    <w:rsid w:val="00D54051"/>
    <w:rsid w:val="00D54BE7"/>
    <w:rsid w:val="00D55038"/>
    <w:rsid w:val="00D55B3C"/>
    <w:rsid w:val="00D567CF"/>
    <w:rsid w:val="00D571AE"/>
    <w:rsid w:val="00D60B77"/>
    <w:rsid w:val="00D62D25"/>
    <w:rsid w:val="00D669DE"/>
    <w:rsid w:val="00D67E5B"/>
    <w:rsid w:val="00D74805"/>
    <w:rsid w:val="00D76B49"/>
    <w:rsid w:val="00D76E17"/>
    <w:rsid w:val="00D771BE"/>
    <w:rsid w:val="00D80DEC"/>
    <w:rsid w:val="00D822E1"/>
    <w:rsid w:val="00D82639"/>
    <w:rsid w:val="00D83C42"/>
    <w:rsid w:val="00D845ED"/>
    <w:rsid w:val="00D8584A"/>
    <w:rsid w:val="00D904AB"/>
    <w:rsid w:val="00D93AC3"/>
    <w:rsid w:val="00D96CC1"/>
    <w:rsid w:val="00DA0A8B"/>
    <w:rsid w:val="00DA370B"/>
    <w:rsid w:val="00DC05E5"/>
    <w:rsid w:val="00DC2905"/>
    <w:rsid w:val="00DC6506"/>
    <w:rsid w:val="00DD005B"/>
    <w:rsid w:val="00DD10CC"/>
    <w:rsid w:val="00DD17C5"/>
    <w:rsid w:val="00DD3E20"/>
    <w:rsid w:val="00DD64E8"/>
    <w:rsid w:val="00DE4E66"/>
    <w:rsid w:val="00DE61BE"/>
    <w:rsid w:val="00DF6140"/>
    <w:rsid w:val="00DF7762"/>
    <w:rsid w:val="00E03AE9"/>
    <w:rsid w:val="00E056A9"/>
    <w:rsid w:val="00E12382"/>
    <w:rsid w:val="00E140AA"/>
    <w:rsid w:val="00E221F3"/>
    <w:rsid w:val="00E249A8"/>
    <w:rsid w:val="00E33705"/>
    <w:rsid w:val="00E3609D"/>
    <w:rsid w:val="00E424AE"/>
    <w:rsid w:val="00E436B2"/>
    <w:rsid w:val="00E45A8B"/>
    <w:rsid w:val="00E478A4"/>
    <w:rsid w:val="00E5028A"/>
    <w:rsid w:val="00E52FEA"/>
    <w:rsid w:val="00E56DBA"/>
    <w:rsid w:val="00E654B6"/>
    <w:rsid w:val="00E657D4"/>
    <w:rsid w:val="00E67768"/>
    <w:rsid w:val="00E71FC4"/>
    <w:rsid w:val="00E720F1"/>
    <w:rsid w:val="00E725AC"/>
    <w:rsid w:val="00E73701"/>
    <w:rsid w:val="00E74766"/>
    <w:rsid w:val="00E81724"/>
    <w:rsid w:val="00E83880"/>
    <w:rsid w:val="00E90C6B"/>
    <w:rsid w:val="00E92881"/>
    <w:rsid w:val="00E97676"/>
    <w:rsid w:val="00EA4973"/>
    <w:rsid w:val="00EA6065"/>
    <w:rsid w:val="00EA63C1"/>
    <w:rsid w:val="00EB1C44"/>
    <w:rsid w:val="00EB4C61"/>
    <w:rsid w:val="00EB715E"/>
    <w:rsid w:val="00EC00F0"/>
    <w:rsid w:val="00EC67B2"/>
    <w:rsid w:val="00EC7BBF"/>
    <w:rsid w:val="00ED16D8"/>
    <w:rsid w:val="00ED186D"/>
    <w:rsid w:val="00ED3D26"/>
    <w:rsid w:val="00EE298F"/>
    <w:rsid w:val="00EE412A"/>
    <w:rsid w:val="00EE4511"/>
    <w:rsid w:val="00EE4E35"/>
    <w:rsid w:val="00EF12DC"/>
    <w:rsid w:val="00EF1DF0"/>
    <w:rsid w:val="00EF3DBD"/>
    <w:rsid w:val="00EF4AD5"/>
    <w:rsid w:val="00F034DD"/>
    <w:rsid w:val="00F06D1A"/>
    <w:rsid w:val="00F11AE8"/>
    <w:rsid w:val="00F231F6"/>
    <w:rsid w:val="00F24472"/>
    <w:rsid w:val="00F244D4"/>
    <w:rsid w:val="00F31D8C"/>
    <w:rsid w:val="00F32214"/>
    <w:rsid w:val="00F3266C"/>
    <w:rsid w:val="00F43E39"/>
    <w:rsid w:val="00F469CE"/>
    <w:rsid w:val="00F539E6"/>
    <w:rsid w:val="00F53F9E"/>
    <w:rsid w:val="00F5538D"/>
    <w:rsid w:val="00F65384"/>
    <w:rsid w:val="00F668F9"/>
    <w:rsid w:val="00F73F7E"/>
    <w:rsid w:val="00F8067B"/>
    <w:rsid w:val="00F8512C"/>
    <w:rsid w:val="00F85BCC"/>
    <w:rsid w:val="00F865AB"/>
    <w:rsid w:val="00F86AF4"/>
    <w:rsid w:val="00F96464"/>
    <w:rsid w:val="00FA075A"/>
    <w:rsid w:val="00FA197F"/>
    <w:rsid w:val="00FA1AF7"/>
    <w:rsid w:val="00FB28A9"/>
    <w:rsid w:val="00FB377E"/>
    <w:rsid w:val="00FB6DB2"/>
    <w:rsid w:val="00FC4D97"/>
    <w:rsid w:val="00FC787D"/>
    <w:rsid w:val="00FD0672"/>
    <w:rsid w:val="00FD28A5"/>
    <w:rsid w:val="00FD49C0"/>
    <w:rsid w:val="00FD4CEE"/>
    <w:rsid w:val="00FE6978"/>
    <w:rsid w:val="00FE751B"/>
    <w:rsid w:val="00FF503B"/>
    <w:rsid w:val="00FF60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FBE1BE"/>
  <w15:docId w15:val="{68FBEA48-D9F1-4D3D-BCE0-ECC62E9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0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B4C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B4C61"/>
    <w:rPr>
      <w:rFonts w:ascii="Segoe UI" w:hAnsi="Segoe UI" w:cs="Segoe UI"/>
      <w:sz w:val="18"/>
      <w:szCs w:val="18"/>
    </w:rPr>
  </w:style>
  <w:style w:type="paragraph" w:styleId="Sraopastraipa">
    <w:name w:val="List Paragraph"/>
    <w:basedOn w:val="prastasis"/>
    <w:qFormat/>
    <w:rsid w:val="00273146"/>
    <w:pPr>
      <w:ind w:left="720"/>
      <w:contextualSpacing/>
    </w:pPr>
  </w:style>
  <w:style w:type="character" w:styleId="Komentaronuoroda">
    <w:name w:val="annotation reference"/>
    <w:basedOn w:val="Numatytasispastraiposriftas"/>
    <w:semiHidden/>
    <w:unhideWhenUsed/>
    <w:rsid w:val="00D76E17"/>
    <w:rPr>
      <w:sz w:val="16"/>
      <w:szCs w:val="16"/>
    </w:rPr>
  </w:style>
  <w:style w:type="paragraph" w:styleId="Komentarotekstas">
    <w:name w:val="annotation text"/>
    <w:basedOn w:val="prastasis"/>
    <w:link w:val="KomentarotekstasDiagrama"/>
    <w:semiHidden/>
    <w:unhideWhenUsed/>
    <w:rsid w:val="00D76E17"/>
    <w:rPr>
      <w:sz w:val="20"/>
    </w:rPr>
  </w:style>
  <w:style w:type="character" w:customStyle="1" w:styleId="KomentarotekstasDiagrama">
    <w:name w:val="Komentaro tekstas Diagrama"/>
    <w:basedOn w:val="Numatytasispastraiposriftas"/>
    <w:link w:val="Komentarotekstas"/>
    <w:semiHidden/>
    <w:rsid w:val="00D76E17"/>
    <w:rPr>
      <w:sz w:val="20"/>
    </w:rPr>
  </w:style>
  <w:style w:type="paragraph" w:styleId="Komentarotema">
    <w:name w:val="annotation subject"/>
    <w:basedOn w:val="Komentarotekstas"/>
    <w:next w:val="Komentarotekstas"/>
    <w:link w:val="KomentarotemaDiagrama"/>
    <w:semiHidden/>
    <w:unhideWhenUsed/>
    <w:rsid w:val="00D76E17"/>
    <w:rPr>
      <w:b/>
      <w:bCs/>
    </w:rPr>
  </w:style>
  <w:style w:type="character" w:customStyle="1" w:styleId="KomentarotemaDiagrama">
    <w:name w:val="Komentaro tema Diagrama"/>
    <w:basedOn w:val="KomentarotekstasDiagrama"/>
    <w:link w:val="Komentarotema"/>
    <w:semiHidden/>
    <w:rsid w:val="00D76E17"/>
    <w:rPr>
      <w:b/>
      <w:bCs/>
      <w:sz w:val="20"/>
    </w:rPr>
  </w:style>
  <w:style w:type="character" w:styleId="Hipersaitas">
    <w:name w:val="Hyperlink"/>
    <w:basedOn w:val="Numatytasispastraiposriftas"/>
    <w:uiPriority w:val="99"/>
    <w:semiHidden/>
    <w:unhideWhenUsed/>
    <w:rsid w:val="009F2C29"/>
    <w:rPr>
      <w:color w:val="0000FF" w:themeColor="hyperlink"/>
      <w:u w:val="single"/>
    </w:rPr>
  </w:style>
  <w:style w:type="paragraph" w:styleId="HTMLiankstoformatuotas">
    <w:name w:val="HTML Preformatted"/>
    <w:basedOn w:val="prastasis"/>
    <w:link w:val="HTMLiankstoformatuotasDiagrama"/>
    <w:semiHidden/>
    <w:unhideWhenUsed/>
    <w:rsid w:val="009F2C2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9F2C2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5988">
      <w:bodyDiv w:val="1"/>
      <w:marLeft w:val="0"/>
      <w:marRight w:val="0"/>
      <w:marTop w:val="0"/>
      <w:marBottom w:val="0"/>
      <w:divBdr>
        <w:top w:val="none" w:sz="0" w:space="0" w:color="auto"/>
        <w:left w:val="none" w:sz="0" w:space="0" w:color="auto"/>
        <w:bottom w:val="none" w:sz="0" w:space="0" w:color="auto"/>
        <w:right w:val="none" w:sz="0" w:space="0" w:color="auto"/>
      </w:divBdr>
    </w:div>
    <w:div w:id="335041687">
      <w:bodyDiv w:val="1"/>
      <w:marLeft w:val="0"/>
      <w:marRight w:val="0"/>
      <w:marTop w:val="0"/>
      <w:marBottom w:val="0"/>
      <w:divBdr>
        <w:top w:val="none" w:sz="0" w:space="0" w:color="auto"/>
        <w:left w:val="none" w:sz="0" w:space="0" w:color="auto"/>
        <w:bottom w:val="none" w:sz="0" w:space="0" w:color="auto"/>
        <w:right w:val="none" w:sz="0" w:space="0" w:color="auto"/>
      </w:divBdr>
    </w:div>
    <w:div w:id="370226809">
      <w:bodyDiv w:val="1"/>
      <w:marLeft w:val="0"/>
      <w:marRight w:val="0"/>
      <w:marTop w:val="0"/>
      <w:marBottom w:val="0"/>
      <w:divBdr>
        <w:top w:val="none" w:sz="0" w:space="0" w:color="auto"/>
        <w:left w:val="none" w:sz="0" w:space="0" w:color="auto"/>
        <w:bottom w:val="none" w:sz="0" w:space="0" w:color="auto"/>
        <w:right w:val="none" w:sz="0" w:space="0" w:color="auto"/>
      </w:divBdr>
    </w:div>
    <w:div w:id="491139378">
      <w:bodyDiv w:val="1"/>
      <w:marLeft w:val="0"/>
      <w:marRight w:val="0"/>
      <w:marTop w:val="0"/>
      <w:marBottom w:val="0"/>
      <w:divBdr>
        <w:top w:val="none" w:sz="0" w:space="0" w:color="auto"/>
        <w:left w:val="none" w:sz="0" w:space="0" w:color="auto"/>
        <w:bottom w:val="none" w:sz="0" w:space="0" w:color="auto"/>
        <w:right w:val="none" w:sz="0" w:space="0" w:color="auto"/>
      </w:divBdr>
    </w:div>
    <w:div w:id="496917460">
      <w:bodyDiv w:val="1"/>
      <w:marLeft w:val="0"/>
      <w:marRight w:val="0"/>
      <w:marTop w:val="0"/>
      <w:marBottom w:val="0"/>
      <w:divBdr>
        <w:top w:val="none" w:sz="0" w:space="0" w:color="auto"/>
        <w:left w:val="none" w:sz="0" w:space="0" w:color="auto"/>
        <w:bottom w:val="none" w:sz="0" w:space="0" w:color="auto"/>
        <w:right w:val="none" w:sz="0" w:space="0" w:color="auto"/>
      </w:divBdr>
    </w:div>
    <w:div w:id="541720742">
      <w:bodyDiv w:val="1"/>
      <w:marLeft w:val="0"/>
      <w:marRight w:val="0"/>
      <w:marTop w:val="0"/>
      <w:marBottom w:val="0"/>
      <w:divBdr>
        <w:top w:val="none" w:sz="0" w:space="0" w:color="auto"/>
        <w:left w:val="none" w:sz="0" w:space="0" w:color="auto"/>
        <w:bottom w:val="none" w:sz="0" w:space="0" w:color="auto"/>
        <w:right w:val="none" w:sz="0" w:space="0" w:color="auto"/>
      </w:divBdr>
    </w:div>
    <w:div w:id="555972154">
      <w:bodyDiv w:val="1"/>
      <w:marLeft w:val="0"/>
      <w:marRight w:val="0"/>
      <w:marTop w:val="0"/>
      <w:marBottom w:val="0"/>
      <w:divBdr>
        <w:top w:val="none" w:sz="0" w:space="0" w:color="auto"/>
        <w:left w:val="none" w:sz="0" w:space="0" w:color="auto"/>
        <w:bottom w:val="none" w:sz="0" w:space="0" w:color="auto"/>
        <w:right w:val="none" w:sz="0" w:space="0" w:color="auto"/>
      </w:divBdr>
    </w:div>
    <w:div w:id="557787373">
      <w:bodyDiv w:val="1"/>
      <w:marLeft w:val="0"/>
      <w:marRight w:val="0"/>
      <w:marTop w:val="0"/>
      <w:marBottom w:val="0"/>
      <w:divBdr>
        <w:top w:val="none" w:sz="0" w:space="0" w:color="auto"/>
        <w:left w:val="none" w:sz="0" w:space="0" w:color="auto"/>
        <w:bottom w:val="none" w:sz="0" w:space="0" w:color="auto"/>
        <w:right w:val="none" w:sz="0" w:space="0" w:color="auto"/>
      </w:divBdr>
    </w:div>
    <w:div w:id="640695502">
      <w:bodyDiv w:val="1"/>
      <w:marLeft w:val="0"/>
      <w:marRight w:val="0"/>
      <w:marTop w:val="0"/>
      <w:marBottom w:val="0"/>
      <w:divBdr>
        <w:top w:val="none" w:sz="0" w:space="0" w:color="auto"/>
        <w:left w:val="none" w:sz="0" w:space="0" w:color="auto"/>
        <w:bottom w:val="none" w:sz="0" w:space="0" w:color="auto"/>
        <w:right w:val="none" w:sz="0" w:space="0" w:color="auto"/>
      </w:divBdr>
    </w:div>
    <w:div w:id="643774957">
      <w:bodyDiv w:val="1"/>
      <w:marLeft w:val="0"/>
      <w:marRight w:val="0"/>
      <w:marTop w:val="0"/>
      <w:marBottom w:val="0"/>
      <w:divBdr>
        <w:top w:val="none" w:sz="0" w:space="0" w:color="auto"/>
        <w:left w:val="none" w:sz="0" w:space="0" w:color="auto"/>
        <w:bottom w:val="none" w:sz="0" w:space="0" w:color="auto"/>
        <w:right w:val="none" w:sz="0" w:space="0" w:color="auto"/>
      </w:divBdr>
    </w:div>
    <w:div w:id="652369624">
      <w:bodyDiv w:val="1"/>
      <w:marLeft w:val="0"/>
      <w:marRight w:val="0"/>
      <w:marTop w:val="0"/>
      <w:marBottom w:val="0"/>
      <w:divBdr>
        <w:top w:val="none" w:sz="0" w:space="0" w:color="auto"/>
        <w:left w:val="none" w:sz="0" w:space="0" w:color="auto"/>
        <w:bottom w:val="none" w:sz="0" w:space="0" w:color="auto"/>
        <w:right w:val="none" w:sz="0" w:space="0" w:color="auto"/>
      </w:divBdr>
      <w:divsChild>
        <w:div w:id="1970356346">
          <w:marLeft w:val="0"/>
          <w:marRight w:val="0"/>
          <w:marTop w:val="0"/>
          <w:marBottom w:val="0"/>
          <w:divBdr>
            <w:top w:val="none" w:sz="0" w:space="0" w:color="auto"/>
            <w:left w:val="none" w:sz="0" w:space="0" w:color="auto"/>
            <w:bottom w:val="none" w:sz="0" w:space="0" w:color="auto"/>
            <w:right w:val="none" w:sz="0" w:space="0" w:color="auto"/>
          </w:divBdr>
        </w:div>
        <w:div w:id="287010338">
          <w:marLeft w:val="0"/>
          <w:marRight w:val="0"/>
          <w:marTop w:val="0"/>
          <w:marBottom w:val="0"/>
          <w:divBdr>
            <w:top w:val="none" w:sz="0" w:space="0" w:color="auto"/>
            <w:left w:val="none" w:sz="0" w:space="0" w:color="auto"/>
            <w:bottom w:val="none" w:sz="0" w:space="0" w:color="auto"/>
            <w:right w:val="none" w:sz="0" w:space="0" w:color="auto"/>
          </w:divBdr>
        </w:div>
        <w:div w:id="652685176">
          <w:marLeft w:val="0"/>
          <w:marRight w:val="0"/>
          <w:marTop w:val="0"/>
          <w:marBottom w:val="0"/>
          <w:divBdr>
            <w:top w:val="none" w:sz="0" w:space="0" w:color="auto"/>
            <w:left w:val="none" w:sz="0" w:space="0" w:color="auto"/>
            <w:bottom w:val="none" w:sz="0" w:space="0" w:color="auto"/>
            <w:right w:val="none" w:sz="0" w:space="0" w:color="auto"/>
          </w:divBdr>
        </w:div>
      </w:divsChild>
    </w:div>
    <w:div w:id="840975677">
      <w:bodyDiv w:val="1"/>
      <w:marLeft w:val="0"/>
      <w:marRight w:val="0"/>
      <w:marTop w:val="0"/>
      <w:marBottom w:val="0"/>
      <w:divBdr>
        <w:top w:val="none" w:sz="0" w:space="0" w:color="auto"/>
        <w:left w:val="none" w:sz="0" w:space="0" w:color="auto"/>
        <w:bottom w:val="none" w:sz="0" w:space="0" w:color="auto"/>
        <w:right w:val="none" w:sz="0" w:space="0" w:color="auto"/>
      </w:divBdr>
    </w:div>
    <w:div w:id="843739237">
      <w:bodyDiv w:val="1"/>
      <w:marLeft w:val="0"/>
      <w:marRight w:val="0"/>
      <w:marTop w:val="0"/>
      <w:marBottom w:val="0"/>
      <w:divBdr>
        <w:top w:val="none" w:sz="0" w:space="0" w:color="auto"/>
        <w:left w:val="none" w:sz="0" w:space="0" w:color="auto"/>
        <w:bottom w:val="none" w:sz="0" w:space="0" w:color="auto"/>
        <w:right w:val="none" w:sz="0" w:space="0" w:color="auto"/>
      </w:divBdr>
      <w:divsChild>
        <w:div w:id="2095006022">
          <w:marLeft w:val="0"/>
          <w:marRight w:val="0"/>
          <w:marTop w:val="0"/>
          <w:marBottom w:val="0"/>
          <w:divBdr>
            <w:top w:val="none" w:sz="0" w:space="0" w:color="auto"/>
            <w:left w:val="none" w:sz="0" w:space="0" w:color="auto"/>
            <w:bottom w:val="none" w:sz="0" w:space="0" w:color="auto"/>
            <w:right w:val="none" w:sz="0" w:space="0" w:color="auto"/>
          </w:divBdr>
          <w:divsChild>
            <w:div w:id="112402879">
              <w:marLeft w:val="0"/>
              <w:marRight w:val="0"/>
              <w:marTop w:val="0"/>
              <w:marBottom w:val="0"/>
              <w:divBdr>
                <w:top w:val="none" w:sz="0" w:space="0" w:color="auto"/>
                <w:left w:val="none" w:sz="0" w:space="0" w:color="auto"/>
                <w:bottom w:val="none" w:sz="0" w:space="0" w:color="auto"/>
                <w:right w:val="none" w:sz="0" w:space="0" w:color="auto"/>
              </w:divBdr>
            </w:div>
            <w:div w:id="831063611">
              <w:marLeft w:val="0"/>
              <w:marRight w:val="0"/>
              <w:marTop w:val="0"/>
              <w:marBottom w:val="0"/>
              <w:divBdr>
                <w:top w:val="none" w:sz="0" w:space="0" w:color="auto"/>
                <w:left w:val="none" w:sz="0" w:space="0" w:color="auto"/>
                <w:bottom w:val="none" w:sz="0" w:space="0" w:color="auto"/>
                <w:right w:val="none" w:sz="0" w:space="0" w:color="auto"/>
              </w:divBdr>
            </w:div>
            <w:div w:id="437872773">
              <w:marLeft w:val="0"/>
              <w:marRight w:val="0"/>
              <w:marTop w:val="0"/>
              <w:marBottom w:val="0"/>
              <w:divBdr>
                <w:top w:val="none" w:sz="0" w:space="0" w:color="auto"/>
                <w:left w:val="none" w:sz="0" w:space="0" w:color="auto"/>
                <w:bottom w:val="none" w:sz="0" w:space="0" w:color="auto"/>
                <w:right w:val="none" w:sz="0" w:space="0" w:color="auto"/>
              </w:divBdr>
            </w:div>
            <w:div w:id="1582636648">
              <w:marLeft w:val="0"/>
              <w:marRight w:val="0"/>
              <w:marTop w:val="0"/>
              <w:marBottom w:val="0"/>
              <w:divBdr>
                <w:top w:val="none" w:sz="0" w:space="0" w:color="auto"/>
                <w:left w:val="none" w:sz="0" w:space="0" w:color="auto"/>
                <w:bottom w:val="none" w:sz="0" w:space="0" w:color="auto"/>
                <w:right w:val="none" w:sz="0" w:space="0" w:color="auto"/>
              </w:divBdr>
            </w:div>
          </w:divsChild>
        </w:div>
        <w:div w:id="867445832">
          <w:marLeft w:val="0"/>
          <w:marRight w:val="0"/>
          <w:marTop w:val="0"/>
          <w:marBottom w:val="0"/>
          <w:divBdr>
            <w:top w:val="none" w:sz="0" w:space="0" w:color="auto"/>
            <w:left w:val="none" w:sz="0" w:space="0" w:color="auto"/>
            <w:bottom w:val="none" w:sz="0" w:space="0" w:color="auto"/>
            <w:right w:val="none" w:sz="0" w:space="0" w:color="auto"/>
          </w:divBdr>
        </w:div>
        <w:div w:id="1748648057">
          <w:marLeft w:val="0"/>
          <w:marRight w:val="0"/>
          <w:marTop w:val="0"/>
          <w:marBottom w:val="0"/>
          <w:divBdr>
            <w:top w:val="none" w:sz="0" w:space="0" w:color="auto"/>
            <w:left w:val="none" w:sz="0" w:space="0" w:color="auto"/>
            <w:bottom w:val="none" w:sz="0" w:space="0" w:color="auto"/>
            <w:right w:val="none" w:sz="0" w:space="0" w:color="auto"/>
          </w:divBdr>
        </w:div>
        <w:div w:id="1938828913">
          <w:marLeft w:val="0"/>
          <w:marRight w:val="0"/>
          <w:marTop w:val="0"/>
          <w:marBottom w:val="0"/>
          <w:divBdr>
            <w:top w:val="none" w:sz="0" w:space="0" w:color="auto"/>
            <w:left w:val="none" w:sz="0" w:space="0" w:color="auto"/>
            <w:bottom w:val="none" w:sz="0" w:space="0" w:color="auto"/>
            <w:right w:val="none" w:sz="0" w:space="0" w:color="auto"/>
          </w:divBdr>
        </w:div>
        <w:div w:id="1105348313">
          <w:marLeft w:val="0"/>
          <w:marRight w:val="0"/>
          <w:marTop w:val="0"/>
          <w:marBottom w:val="0"/>
          <w:divBdr>
            <w:top w:val="none" w:sz="0" w:space="0" w:color="auto"/>
            <w:left w:val="none" w:sz="0" w:space="0" w:color="auto"/>
            <w:bottom w:val="none" w:sz="0" w:space="0" w:color="auto"/>
            <w:right w:val="none" w:sz="0" w:space="0" w:color="auto"/>
          </w:divBdr>
        </w:div>
        <w:div w:id="469858981">
          <w:marLeft w:val="0"/>
          <w:marRight w:val="0"/>
          <w:marTop w:val="0"/>
          <w:marBottom w:val="0"/>
          <w:divBdr>
            <w:top w:val="none" w:sz="0" w:space="0" w:color="auto"/>
            <w:left w:val="none" w:sz="0" w:space="0" w:color="auto"/>
            <w:bottom w:val="none" w:sz="0" w:space="0" w:color="auto"/>
            <w:right w:val="none" w:sz="0" w:space="0" w:color="auto"/>
          </w:divBdr>
        </w:div>
      </w:divsChild>
    </w:div>
    <w:div w:id="901258466">
      <w:bodyDiv w:val="1"/>
      <w:marLeft w:val="0"/>
      <w:marRight w:val="0"/>
      <w:marTop w:val="0"/>
      <w:marBottom w:val="0"/>
      <w:divBdr>
        <w:top w:val="none" w:sz="0" w:space="0" w:color="auto"/>
        <w:left w:val="none" w:sz="0" w:space="0" w:color="auto"/>
        <w:bottom w:val="none" w:sz="0" w:space="0" w:color="auto"/>
        <w:right w:val="none" w:sz="0" w:space="0" w:color="auto"/>
      </w:divBdr>
      <w:divsChild>
        <w:div w:id="455491011">
          <w:marLeft w:val="0"/>
          <w:marRight w:val="0"/>
          <w:marTop w:val="0"/>
          <w:marBottom w:val="0"/>
          <w:divBdr>
            <w:top w:val="none" w:sz="0" w:space="0" w:color="auto"/>
            <w:left w:val="none" w:sz="0" w:space="0" w:color="auto"/>
            <w:bottom w:val="none" w:sz="0" w:space="0" w:color="auto"/>
            <w:right w:val="none" w:sz="0" w:space="0" w:color="auto"/>
          </w:divBdr>
        </w:div>
        <w:div w:id="77334463">
          <w:marLeft w:val="0"/>
          <w:marRight w:val="0"/>
          <w:marTop w:val="0"/>
          <w:marBottom w:val="0"/>
          <w:divBdr>
            <w:top w:val="none" w:sz="0" w:space="0" w:color="auto"/>
            <w:left w:val="none" w:sz="0" w:space="0" w:color="auto"/>
            <w:bottom w:val="none" w:sz="0" w:space="0" w:color="auto"/>
            <w:right w:val="none" w:sz="0" w:space="0" w:color="auto"/>
          </w:divBdr>
        </w:div>
      </w:divsChild>
    </w:div>
    <w:div w:id="947204743">
      <w:bodyDiv w:val="1"/>
      <w:marLeft w:val="0"/>
      <w:marRight w:val="0"/>
      <w:marTop w:val="0"/>
      <w:marBottom w:val="0"/>
      <w:divBdr>
        <w:top w:val="none" w:sz="0" w:space="0" w:color="auto"/>
        <w:left w:val="none" w:sz="0" w:space="0" w:color="auto"/>
        <w:bottom w:val="none" w:sz="0" w:space="0" w:color="auto"/>
        <w:right w:val="none" w:sz="0" w:space="0" w:color="auto"/>
      </w:divBdr>
    </w:div>
    <w:div w:id="1252934826">
      <w:bodyDiv w:val="1"/>
      <w:marLeft w:val="0"/>
      <w:marRight w:val="0"/>
      <w:marTop w:val="0"/>
      <w:marBottom w:val="0"/>
      <w:divBdr>
        <w:top w:val="none" w:sz="0" w:space="0" w:color="auto"/>
        <w:left w:val="none" w:sz="0" w:space="0" w:color="auto"/>
        <w:bottom w:val="none" w:sz="0" w:space="0" w:color="auto"/>
        <w:right w:val="none" w:sz="0" w:space="0" w:color="auto"/>
      </w:divBdr>
      <w:divsChild>
        <w:div w:id="463694608">
          <w:marLeft w:val="0"/>
          <w:marRight w:val="0"/>
          <w:marTop w:val="0"/>
          <w:marBottom w:val="0"/>
          <w:divBdr>
            <w:top w:val="none" w:sz="0" w:space="0" w:color="auto"/>
            <w:left w:val="none" w:sz="0" w:space="0" w:color="auto"/>
            <w:bottom w:val="none" w:sz="0" w:space="0" w:color="auto"/>
            <w:right w:val="none" w:sz="0" w:space="0" w:color="auto"/>
          </w:divBdr>
        </w:div>
        <w:div w:id="1993486112">
          <w:marLeft w:val="0"/>
          <w:marRight w:val="0"/>
          <w:marTop w:val="0"/>
          <w:marBottom w:val="0"/>
          <w:divBdr>
            <w:top w:val="none" w:sz="0" w:space="0" w:color="auto"/>
            <w:left w:val="none" w:sz="0" w:space="0" w:color="auto"/>
            <w:bottom w:val="none" w:sz="0" w:space="0" w:color="auto"/>
            <w:right w:val="none" w:sz="0" w:space="0" w:color="auto"/>
          </w:divBdr>
        </w:div>
        <w:div w:id="1821844327">
          <w:marLeft w:val="0"/>
          <w:marRight w:val="0"/>
          <w:marTop w:val="0"/>
          <w:marBottom w:val="0"/>
          <w:divBdr>
            <w:top w:val="none" w:sz="0" w:space="0" w:color="auto"/>
            <w:left w:val="none" w:sz="0" w:space="0" w:color="auto"/>
            <w:bottom w:val="none" w:sz="0" w:space="0" w:color="auto"/>
            <w:right w:val="none" w:sz="0" w:space="0" w:color="auto"/>
          </w:divBdr>
        </w:div>
      </w:divsChild>
    </w:div>
    <w:div w:id="1273824970">
      <w:bodyDiv w:val="1"/>
      <w:marLeft w:val="0"/>
      <w:marRight w:val="0"/>
      <w:marTop w:val="0"/>
      <w:marBottom w:val="0"/>
      <w:divBdr>
        <w:top w:val="none" w:sz="0" w:space="0" w:color="auto"/>
        <w:left w:val="none" w:sz="0" w:space="0" w:color="auto"/>
        <w:bottom w:val="none" w:sz="0" w:space="0" w:color="auto"/>
        <w:right w:val="none" w:sz="0" w:space="0" w:color="auto"/>
      </w:divBdr>
      <w:divsChild>
        <w:div w:id="2105495872">
          <w:marLeft w:val="0"/>
          <w:marRight w:val="0"/>
          <w:marTop w:val="0"/>
          <w:marBottom w:val="0"/>
          <w:divBdr>
            <w:top w:val="none" w:sz="0" w:space="0" w:color="auto"/>
            <w:left w:val="none" w:sz="0" w:space="0" w:color="auto"/>
            <w:bottom w:val="none" w:sz="0" w:space="0" w:color="auto"/>
            <w:right w:val="none" w:sz="0" w:space="0" w:color="auto"/>
          </w:divBdr>
        </w:div>
        <w:div w:id="499656640">
          <w:marLeft w:val="0"/>
          <w:marRight w:val="0"/>
          <w:marTop w:val="0"/>
          <w:marBottom w:val="0"/>
          <w:divBdr>
            <w:top w:val="none" w:sz="0" w:space="0" w:color="auto"/>
            <w:left w:val="none" w:sz="0" w:space="0" w:color="auto"/>
            <w:bottom w:val="none" w:sz="0" w:space="0" w:color="auto"/>
            <w:right w:val="none" w:sz="0" w:space="0" w:color="auto"/>
          </w:divBdr>
          <w:divsChild>
            <w:div w:id="408232288">
              <w:marLeft w:val="0"/>
              <w:marRight w:val="0"/>
              <w:marTop w:val="0"/>
              <w:marBottom w:val="0"/>
              <w:divBdr>
                <w:top w:val="none" w:sz="0" w:space="0" w:color="auto"/>
                <w:left w:val="none" w:sz="0" w:space="0" w:color="auto"/>
                <w:bottom w:val="none" w:sz="0" w:space="0" w:color="auto"/>
                <w:right w:val="none" w:sz="0" w:space="0" w:color="auto"/>
              </w:divBdr>
            </w:div>
            <w:div w:id="2064602058">
              <w:marLeft w:val="0"/>
              <w:marRight w:val="0"/>
              <w:marTop w:val="0"/>
              <w:marBottom w:val="0"/>
              <w:divBdr>
                <w:top w:val="none" w:sz="0" w:space="0" w:color="auto"/>
                <w:left w:val="none" w:sz="0" w:space="0" w:color="auto"/>
                <w:bottom w:val="none" w:sz="0" w:space="0" w:color="auto"/>
                <w:right w:val="none" w:sz="0" w:space="0" w:color="auto"/>
              </w:divBdr>
            </w:div>
            <w:div w:id="341394892">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640384109">
              <w:marLeft w:val="0"/>
              <w:marRight w:val="0"/>
              <w:marTop w:val="0"/>
              <w:marBottom w:val="0"/>
              <w:divBdr>
                <w:top w:val="none" w:sz="0" w:space="0" w:color="auto"/>
                <w:left w:val="none" w:sz="0" w:space="0" w:color="auto"/>
                <w:bottom w:val="none" w:sz="0" w:space="0" w:color="auto"/>
                <w:right w:val="none" w:sz="0" w:space="0" w:color="auto"/>
              </w:divBdr>
            </w:div>
            <w:div w:id="221605193">
              <w:marLeft w:val="0"/>
              <w:marRight w:val="0"/>
              <w:marTop w:val="0"/>
              <w:marBottom w:val="0"/>
              <w:divBdr>
                <w:top w:val="none" w:sz="0" w:space="0" w:color="auto"/>
                <w:left w:val="none" w:sz="0" w:space="0" w:color="auto"/>
                <w:bottom w:val="none" w:sz="0" w:space="0" w:color="auto"/>
                <w:right w:val="none" w:sz="0" w:space="0" w:color="auto"/>
              </w:divBdr>
            </w:div>
            <w:div w:id="900217411">
              <w:marLeft w:val="0"/>
              <w:marRight w:val="0"/>
              <w:marTop w:val="0"/>
              <w:marBottom w:val="0"/>
              <w:divBdr>
                <w:top w:val="none" w:sz="0" w:space="0" w:color="auto"/>
                <w:left w:val="none" w:sz="0" w:space="0" w:color="auto"/>
                <w:bottom w:val="none" w:sz="0" w:space="0" w:color="auto"/>
                <w:right w:val="none" w:sz="0" w:space="0" w:color="auto"/>
              </w:divBdr>
            </w:div>
            <w:div w:id="621883750">
              <w:marLeft w:val="0"/>
              <w:marRight w:val="0"/>
              <w:marTop w:val="0"/>
              <w:marBottom w:val="0"/>
              <w:divBdr>
                <w:top w:val="none" w:sz="0" w:space="0" w:color="auto"/>
                <w:left w:val="none" w:sz="0" w:space="0" w:color="auto"/>
                <w:bottom w:val="none" w:sz="0" w:space="0" w:color="auto"/>
                <w:right w:val="none" w:sz="0" w:space="0" w:color="auto"/>
              </w:divBdr>
            </w:div>
            <w:div w:id="984315926">
              <w:marLeft w:val="0"/>
              <w:marRight w:val="0"/>
              <w:marTop w:val="0"/>
              <w:marBottom w:val="0"/>
              <w:divBdr>
                <w:top w:val="none" w:sz="0" w:space="0" w:color="auto"/>
                <w:left w:val="none" w:sz="0" w:space="0" w:color="auto"/>
                <w:bottom w:val="none" w:sz="0" w:space="0" w:color="auto"/>
                <w:right w:val="none" w:sz="0" w:space="0" w:color="auto"/>
              </w:divBdr>
            </w:div>
            <w:div w:id="190262837">
              <w:marLeft w:val="0"/>
              <w:marRight w:val="0"/>
              <w:marTop w:val="0"/>
              <w:marBottom w:val="0"/>
              <w:divBdr>
                <w:top w:val="none" w:sz="0" w:space="0" w:color="auto"/>
                <w:left w:val="none" w:sz="0" w:space="0" w:color="auto"/>
                <w:bottom w:val="none" w:sz="0" w:space="0" w:color="auto"/>
                <w:right w:val="none" w:sz="0" w:space="0" w:color="auto"/>
              </w:divBdr>
            </w:div>
            <w:div w:id="1325082207">
              <w:marLeft w:val="0"/>
              <w:marRight w:val="0"/>
              <w:marTop w:val="0"/>
              <w:marBottom w:val="0"/>
              <w:divBdr>
                <w:top w:val="none" w:sz="0" w:space="0" w:color="auto"/>
                <w:left w:val="none" w:sz="0" w:space="0" w:color="auto"/>
                <w:bottom w:val="none" w:sz="0" w:space="0" w:color="auto"/>
                <w:right w:val="none" w:sz="0" w:space="0" w:color="auto"/>
              </w:divBdr>
            </w:div>
          </w:divsChild>
        </w:div>
        <w:div w:id="309753696">
          <w:marLeft w:val="0"/>
          <w:marRight w:val="0"/>
          <w:marTop w:val="0"/>
          <w:marBottom w:val="0"/>
          <w:divBdr>
            <w:top w:val="none" w:sz="0" w:space="0" w:color="auto"/>
            <w:left w:val="none" w:sz="0" w:space="0" w:color="auto"/>
            <w:bottom w:val="none" w:sz="0" w:space="0" w:color="auto"/>
            <w:right w:val="none" w:sz="0" w:space="0" w:color="auto"/>
          </w:divBdr>
        </w:div>
        <w:div w:id="1483081169">
          <w:marLeft w:val="0"/>
          <w:marRight w:val="0"/>
          <w:marTop w:val="0"/>
          <w:marBottom w:val="0"/>
          <w:divBdr>
            <w:top w:val="none" w:sz="0" w:space="0" w:color="auto"/>
            <w:left w:val="none" w:sz="0" w:space="0" w:color="auto"/>
            <w:bottom w:val="none" w:sz="0" w:space="0" w:color="auto"/>
            <w:right w:val="none" w:sz="0" w:space="0" w:color="auto"/>
          </w:divBdr>
        </w:div>
        <w:div w:id="889809052">
          <w:marLeft w:val="0"/>
          <w:marRight w:val="0"/>
          <w:marTop w:val="0"/>
          <w:marBottom w:val="0"/>
          <w:divBdr>
            <w:top w:val="none" w:sz="0" w:space="0" w:color="auto"/>
            <w:left w:val="none" w:sz="0" w:space="0" w:color="auto"/>
            <w:bottom w:val="none" w:sz="0" w:space="0" w:color="auto"/>
            <w:right w:val="none" w:sz="0" w:space="0" w:color="auto"/>
          </w:divBdr>
        </w:div>
        <w:div w:id="1286501898">
          <w:marLeft w:val="0"/>
          <w:marRight w:val="0"/>
          <w:marTop w:val="0"/>
          <w:marBottom w:val="0"/>
          <w:divBdr>
            <w:top w:val="none" w:sz="0" w:space="0" w:color="auto"/>
            <w:left w:val="none" w:sz="0" w:space="0" w:color="auto"/>
            <w:bottom w:val="none" w:sz="0" w:space="0" w:color="auto"/>
            <w:right w:val="none" w:sz="0" w:space="0" w:color="auto"/>
          </w:divBdr>
        </w:div>
        <w:div w:id="399139116">
          <w:marLeft w:val="0"/>
          <w:marRight w:val="0"/>
          <w:marTop w:val="0"/>
          <w:marBottom w:val="0"/>
          <w:divBdr>
            <w:top w:val="none" w:sz="0" w:space="0" w:color="auto"/>
            <w:left w:val="none" w:sz="0" w:space="0" w:color="auto"/>
            <w:bottom w:val="none" w:sz="0" w:space="0" w:color="auto"/>
            <w:right w:val="none" w:sz="0" w:space="0" w:color="auto"/>
          </w:divBdr>
        </w:div>
        <w:div w:id="15233795">
          <w:marLeft w:val="0"/>
          <w:marRight w:val="0"/>
          <w:marTop w:val="0"/>
          <w:marBottom w:val="0"/>
          <w:divBdr>
            <w:top w:val="none" w:sz="0" w:space="0" w:color="auto"/>
            <w:left w:val="none" w:sz="0" w:space="0" w:color="auto"/>
            <w:bottom w:val="none" w:sz="0" w:space="0" w:color="auto"/>
            <w:right w:val="none" w:sz="0" w:space="0" w:color="auto"/>
          </w:divBdr>
        </w:div>
        <w:div w:id="1607729774">
          <w:marLeft w:val="0"/>
          <w:marRight w:val="0"/>
          <w:marTop w:val="0"/>
          <w:marBottom w:val="0"/>
          <w:divBdr>
            <w:top w:val="none" w:sz="0" w:space="0" w:color="auto"/>
            <w:left w:val="none" w:sz="0" w:space="0" w:color="auto"/>
            <w:bottom w:val="none" w:sz="0" w:space="0" w:color="auto"/>
            <w:right w:val="none" w:sz="0" w:space="0" w:color="auto"/>
          </w:divBdr>
        </w:div>
        <w:div w:id="1229607309">
          <w:marLeft w:val="0"/>
          <w:marRight w:val="0"/>
          <w:marTop w:val="0"/>
          <w:marBottom w:val="0"/>
          <w:divBdr>
            <w:top w:val="none" w:sz="0" w:space="0" w:color="auto"/>
            <w:left w:val="none" w:sz="0" w:space="0" w:color="auto"/>
            <w:bottom w:val="none" w:sz="0" w:space="0" w:color="auto"/>
            <w:right w:val="none" w:sz="0" w:space="0" w:color="auto"/>
          </w:divBdr>
        </w:div>
        <w:div w:id="745884365">
          <w:marLeft w:val="0"/>
          <w:marRight w:val="0"/>
          <w:marTop w:val="0"/>
          <w:marBottom w:val="0"/>
          <w:divBdr>
            <w:top w:val="none" w:sz="0" w:space="0" w:color="auto"/>
            <w:left w:val="none" w:sz="0" w:space="0" w:color="auto"/>
            <w:bottom w:val="none" w:sz="0" w:space="0" w:color="auto"/>
            <w:right w:val="none" w:sz="0" w:space="0" w:color="auto"/>
          </w:divBdr>
        </w:div>
        <w:div w:id="724838833">
          <w:marLeft w:val="0"/>
          <w:marRight w:val="0"/>
          <w:marTop w:val="0"/>
          <w:marBottom w:val="0"/>
          <w:divBdr>
            <w:top w:val="none" w:sz="0" w:space="0" w:color="auto"/>
            <w:left w:val="none" w:sz="0" w:space="0" w:color="auto"/>
            <w:bottom w:val="none" w:sz="0" w:space="0" w:color="auto"/>
            <w:right w:val="none" w:sz="0" w:space="0" w:color="auto"/>
          </w:divBdr>
        </w:div>
        <w:div w:id="1957368756">
          <w:marLeft w:val="0"/>
          <w:marRight w:val="0"/>
          <w:marTop w:val="0"/>
          <w:marBottom w:val="0"/>
          <w:divBdr>
            <w:top w:val="none" w:sz="0" w:space="0" w:color="auto"/>
            <w:left w:val="none" w:sz="0" w:space="0" w:color="auto"/>
            <w:bottom w:val="none" w:sz="0" w:space="0" w:color="auto"/>
            <w:right w:val="none" w:sz="0" w:space="0" w:color="auto"/>
          </w:divBdr>
        </w:div>
        <w:div w:id="2122601900">
          <w:marLeft w:val="0"/>
          <w:marRight w:val="0"/>
          <w:marTop w:val="0"/>
          <w:marBottom w:val="0"/>
          <w:divBdr>
            <w:top w:val="none" w:sz="0" w:space="0" w:color="auto"/>
            <w:left w:val="none" w:sz="0" w:space="0" w:color="auto"/>
            <w:bottom w:val="none" w:sz="0" w:space="0" w:color="auto"/>
            <w:right w:val="none" w:sz="0" w:space="0" w:color="auto"/>
          </w:divBdr>
        </w:div>
      </w:divsChild>
    </w:div>
    <w:div w:id="1282226927">
      <w:bodyDiv w:val="1"/>
      <w:marLeft w:val="0"/>
      <w:marRight w:val="0"/>
      <w:marTop w:val="0"/>
      <w:marBottom w:val="0"/>
      <w:divBdr>
        <w:top w:val="none" w:sz="0" w:space="0" w:color="auto"/>
        <w:left w:val="none" w:sz="0" w:space="0" w:color="auto"/>
        <w:bottom w:val="none" w:sz="0" w:space="0" w:color="auto"/>
        <w:right w:val="none" w:sz="0" w:space="0" w:color="auto"/>
      </w:divBdr>
      <w:divsChild>
        <w:div w:id="997075090">
          <w:marLeft w:val="0"/>
          <w:marRight w:val="0"/>
          <w:marTop w:val="0"/>
          <w:marBottom w:val="0"/>
          <w:divBdr>
            <w:top w:val="none" w:sz="0" w:space="0" w:color="auto"/>
            <w:left w:val="none" w:sz="0" w:space="0" w:color="auto"/>
            <w:bottom w:val="none" w:sz="0" w:space="0" w:color="auto"/>
            <w:right w:val="none" w:sz="0" w:space="0" w:color="auto"/>
          </w:divBdr>
        </w:div>
        <w:div w:id="2026783091">
          <w:marLeft w:val="0"/>
          <w:marRight w:val="0"/>
          <w:marTop w:val="0"/>
          <w:marBottom w:val="0"/>
          <w:divBdr>
            <w:top w:val="none" w:sz="0" w:space="0" w:color="auto"/>
            <w:left w:val="none" w:sz="0" w:space="0" w:color="auto"/>
            <w:bottom w:val="none" w:sz="0" w:space="0" w:color="auto"/>
            <w:right w:val="none" w:sz="0" w:space="0" w:color="auto"/>
          </w:divBdr>
        </w:div>
        <w:div w:id="116534027">
          <w:marLeft w:val="0"/>
          <w:marRight w:val="0"/>
          <w:marTop w:val="0"/>
          <w:marBottom w:val="0"/>
          <w:divBdr>
            <w:top w:val="none" w:sz="0" w:space="0" w:color="auto"/>
            <w:left w:val="none" w:sz="0" w:space="0" w:color="auto"/>
            <w:bottom w:val="none" w:sz="0" w:space="0" w:color="auto"/>
            <w:right w:val="none" w:sz="0" w:space="0" w:color="auto"/>
          </w:divBdr>
        </w:div>
      </w:divsChild>
    </w:div>
    <w:div w:id="1333143196">
      <w:bodyDiv w:val="1"/>
      <w:marLeft w:val="0"/>
      <w:marRight w:val="0"/>
      <w:marTop w:val="0"/>
      <w:marBottom w:val="0"/>
      <w:divBdr>
        <w:top w:val="none" w:sz="0" w:space="0" w:color="auto"/>
        <w:left w:val="none" w:sz="0" w:space="0" w:color="auto"/>
        <w:bottom w:val="none" w:sz="0" w:space="0" w:color="auto"/>
        <w:right w:val="none" w:sz="0" w:space="0" w:color="auto"/>
      </w:divBdr>
    </w:div>
    <w:div w:id="1349065959">
      <w:bodyDiv w:val="1"/>
      <w:marLeft w:val="0"/>
      <w:marRight w:val="0"/>
      <w:marTop w:val="0"/>
      <w:marBottom w:val="0"/>
      <w:divBdr>
        <w:top w:val="none" w:sz="0" w:space="0" w:color="auto"/>
        <w:left w:val="none" w:sz="0" w:space="0" w:color="auto"/>
        <w:bottom w:val="none" w:sz="0" w:space="0" w:color="auto"/>
        <w:right w:val="none" w:sz="0" w:space="0" w:color="auto"/>
      </w:divBdr>
    </w:div>
    <w:div w:id="1430660948">
      <w:bodyDiv w:val="1"/>
      <w:marLeft w:val="0"/>
      <w:marRight w:val="0"/>
      <w:marTop w:val="0"/>
      <w:marBottom w:val="0"/>
      <w:divBdr>
        <w:top w:val="none" w:sz="0" w:space="0" w:color="auto"/>
        <w:left w:val="none" w:sz="0" w:space="0" w:color="auto"/>
        <w:bottom w:val="none" w:sz="0" w:space="0" w:color="auto"/>
        <w:right w:val="none" w:sz="0" w:space="0" w:color="auto"/>
      </w:divBdr>
    </w:div>
    <w:div w:id="1614555805">
      <w:bodyDiv w:val="1"/>
      <w:marLeft w:val="0"/>
      <w:marRight w:val="0"/>
      <w:marTop w:val="0"/>
      <w:marBottom w:val="0"/>
      <w:divBdr>
        <w:top w:val="none" w:sz="0" w:space="0" w:color="auto"/>
        <w:left w:val="none" w:sz="0" w:space="0" w:color="auto"/>
        <w:bottom w:val="none" w:sz="0" w:space="0" w:color="auto"/>
        <w:right w:val="none" w:sz="0" w:space="0" w:color="auto"/>
      </w:divBdr>
      <w:divsChild>
        <w:div w:id="912742922">
          <w:marLeft w:val="0"/>
          <w:marRight w:val="0"/>
          <w:marTop w:val="0"/>
          <w:marBottom w:val="0"/>
          <w:divBdr>
            <w:top w:val="none" w:sz="0" w:space="0" w:color="auto"/>
            <w:left w:val="none" w:sz="0" w:space="0" w:color="auto"/>
            <w:bottom w:val="none" w:sz="0" w:space="0" w:color="auto"/>
            <w:right w:val="none" w:sz="0" w:space="0" w:color="auto"/>
          </w:divBdr>
          <w:divsChild>
            <w:div w:id="1482505980">
              <w:marLeft w:val="0"/>
              <w:marRight w:val="0"/>
              <w:marTop w:val="0"/>
              <w:marBottom w:val="0"/>
              <w:divBdr>
                <w:top w:val="none" w:sz="0" w:space="0" w:color="auto"/>
                <w:left w:val="none" w:sz="0" w:space="0" w:color="auto"/>
                <w:bottom w:val="none" w:sz="0" w:space="0" w:color="auto"/>
                <w:right w:val="none" w:sz="0" w:space="0" w:color="auto"/>
              </w:divBdr>
            </w:div>
            <w:div w:id="1599604601">
              <w:marLeft w:val="0"/>
              <w:marRight w:val="0"/>
              <w:marTop w:val="0"/>
              <w:marBottom w:val="0"/>
              <w:divBdr>
                <w:top w:val="none" w:sz="0" w:space="0" w:color="auto"/>
                <w:left w:val="none" w:sz="0" w:space="0" w:color="auto"/>
                <w:bottom w:val="none" w:sz="0" w:space="0" w:color="auto"/>
                <w:right w:val="none" w:sz="0" w:space="0" w:color="auto"/>
              </w:divBdr>
              <w:divsChild>
                <w:div w:id="1795905421">
                  <w:marLeft w:val="0"/>
                  <w:marRight w:val="0"/>
                  <w:marTop w:val="0"/>
                  <w:marBottom w:val="0"/>
                  <w:divBdr>
                    <w:top w:val="none" w:sz="0" w:space="0" w:color="auto"/>
                    <w:left w:val="none" w:sz="0" w:space="0" w:color="auto"/>
                    <w:bottom w:val="none" w:sz="0" w:space="0" w:color="auto"/>
                    <w:right w:val="none" w:sz="0" w:space="0" w:color="auto"/>
                  </w:divBdr>
                </w:div>
                <w:div w:id="1366635847">
                  <w:marLeft w:val="0"/>
                  <w:marRight w:val="0"/>
                  <w:marTop w:val="0"/>
                  <w:marBottom w:val="0"/>
                  <w:divBdr>
                    <w:top w:val="none" w:sz="0" w:space="0" w:color="auto"/>
                    <w:left w:val="none" w:sz="0" w:space="0" w:color="auto"/>
                    <w:bottom w:val="none" w:sz="0" w:space="0" w:color="auto"/>
                    <w:right w:val="none" w:sz="0" w:space="0" w:color="auto"/>
                  </w:divBdr>
                </w:div>
                <w:div w:id="137429600">
                  <w:marLeft w:val="0"/>
                  <w:marRight w:val="0"/>
                  <w:marTop w:val="0"/>
                  <w:marBottom w:val="0"/>
                  <w:divBdr>
                    <w:top w:val="none" w:sz="0" w:space="0" w:color="auto"/>
                    <w:left w:val="none" w:sz="0" w:space="0" w:color="auto"/>
                    <w:bottom w:val="none" w:sz="0" w:space="0" w:color="auto"/>
                    <w:right w:val="none" w:sz="0" w:space="0" w:color="auto"/>
                  </w:divBdr>
                </w:div>
                <w:div w:id="541017631">
                  <w:marLeft w:val="0"/>
                  <w:marRight w:val="0"/>
                  <w:marTop w:val="0"/>
                  <w:marBottom w:val="0"/>
                  <w:divBdr>
                    <w:top w:val="none" w:sz="0" w:space="0" w:color="auto"/>
                    <w:left w:val="none" w:sz="0" w:space="0" w:color="auto"/>
                    <w:bottom w:val="none" w:sz="0" w:space="0" w:color="auto"/>
                    <w:right w:val="none" w:sz="0" w:space="0" w:color="auto"/>
                  </w:divBdr>
                </w:div>
                <w:div w:id="885406688">
                  <w:marLeft w:val="0"/>
                  <w:marRight w:val="0"/>
                  <w:marTop w:val="0"/>
                  <w:marBottom w:val="0"/>
                  <w:divBdr>
                    <w:top w:val="none" w:sz="0" w:space="0" w:color="auto"/>
                    <w:left w:val="none" w:sz="0" w:space="0" w:color="auto"/>
                    <w:bottom w:val="none" w:sz="0" w:space="0" w:color="auto"/>
                    <w:right w:val="none" w:sz="0" w:space="0" w:color="auto"/>
                  </w:divBdr>
                </w:div>
                <w:div w:id="576938699">
                  <w:marLeft w:val="0"/>
                  <w:marRight w:val="0"/>
                  <w:marTop w:val="0"/>
                  <w:marBottom w:val="0"/>
                  <w:divBdr>
                    <w:top w:val="none" w:sz="0" w:space="0" w:color="auto"/>
                    <w:left w:val="none" w:sz="0" w:space="0" w:color="auto"/>
                    <w:bottom w:val="none" w:sz="0" w:space="0" w:color="auto"/>
                    <w:right w:val="none" w:sz="0" w:space="0" w:color="auto"/>
                  </w:divBdr>
                </w:div>
                <w:div w:id="997078823">
                  <w:marLeft w:val="0"/>
                  <w:marRight w:val="0"/>
                  <w:marTop w:val="0"/>
                  <w:marBottom w:val="0"/>
                  <w:divBdr>
                    <w:top w:val="none" w:sz="0" w:space="0" w:color="auto"/>
                    <w:left w:val="none" w:sz="0" w:space="0" w:color="auto"/>
                    <w:bottom w:val="none" w:sz="0" w:space="0" w:color="auto"/>
                    <w:right w:val="none" w:sz="0" w:space="0" w:color="auto"/>
                  </w:divBdr>
                </w:div>
                <w:div w:id="1972007172">
                  <w:marLeft w:val="0"/>
                  <w:marRight w:val="0"/>
                  <w:marTop w:val="0"/>
                  <w:marBottom w:val="0"/>
                  <w:divBdr>
                    <w:top w:val="none" w:sz="0" w:space="0" w:color="auto"/>
                    <w:left w:val="none" w:sz="0" w:space="0" w:color="auto"/>
                    <w:bottom w:val="none" w:sz="0" w:space="0" w:color="auto"/>
                    <w:right w:val="none" w:sz="0" w:space="0" w:color="auto"/>
                  </w:divBdr>
                </w:div>
                <w:div w:id="1565867361">
                  <w:marLeft w:val="0"/>
                  <w:marRight w:val="0"/>
                  <w:marTop w:val="0"/>
                  <w:marBottom w:val="0"/>
                  <w:divBdr>
                    <w:top w:val="none" w:sz="0" w:space="0" w:color="auto"/>
                    <w:left w:val="none" w:sz="0" w:space="0" w:color="auto"/>
                    <w:bottom w:val="none" w:sz="0" w:space="0" w:color="auto"/>
                    <w:right w:val="none" w:sz="0" w:space="0" w:color="auto"/>
                  </w:divBdr>
                </w:div>
                <w:div w:id="1517112515">
                  <w:marLeft w:val="0"/>
                  <w:marRight w:val="0"/>
                  <w:marTop w:val="0"/>
                  <w:marBottom w:val="0"/>
                  <w:divBdr>
                    <w:top w:val="none" w:sz="0" w:space="0" w:color="auto"/>
                    <w:left w:val="none" w:sz="0" w:space="0" w:color="auto"/>
                    <w:bottom w:val="none" w:sz="0" w:space="0" w:color="auto"/>
                    <w:right w:val="none" w:sz="0" w:space="0" w:color="auto"/>
                  </w:divBdr>
                </w:div>
                <w:div w:id="2083674404">
                  <w:marLeft w:val="0"/>
                  <w:marRight w:val="0"/>
                  <w:marTop w:val="0"/>
                  <w:marBottom w:val="0"/>
                  <w:divBdr>
                    <w:top w:val="none" w:sz="0" w:space="0" w:color="auto"/>
                    <w:left w:val="none" w:sz="0" w:space="0" w:color="auto"/>
                    <w:bottom w:val="none" w:sz="0" w:space="0" w:color="auto"/>
                    <w:right w:val="none" w:sz="0" w:space="0" w:color="auto"/>
                  </w:divBdr>
                </w:div>
              </w:divsChild>
            </w:div>
            <w:div w:id="1240402993">
              <w:marLeft w:val="0"/>
              <w:marRight w:val="0"/>
              <w:marTop w:val="0"/>
              <w:marBottom w:val="0"/>
              <w:divBdr>
                <w:top w:val="none" w:sz="0" w:space="0" w:color="auto"/>
                <w:left w:val="none" w:sz="0" w:space="0" w:color="auto"/>
                <w:bottom w:val="none" w:sz="0" w:space="0" w:color="auto"/>
                <w:right w:val="none" w:sz="0" w:space="0" w:color="auto"/>
              </w:divBdr>
            </w:div>
            <w:div w:id="1141536885">
              <w:marLeft w:val="0"/>
              <w:marRight w:val="0"/>
              <w:marTop w:val="0"/>
              <w:marBottom w:val="0"/>
              <w:divBdr>
                <w:top w:val="none" w:sz="0" w:space="0" w:color="auto"/>
                <w:left w:val="none" w:sz="0" w:space="0" w:color="auto"/>
                <w:bottom w:val="none" w:sz="0" w:space="0" w:color="auto"/>
                <w:right w:val="none" w:sz="0" w:space="0" w:color="auto"/>
              </w:divBdr>
            </w:div>
            <w:div w:id="1184783039">
              <w:marLeft w:val="0"/>
              <w:marRight w:val="0"/>
              <w:marTop w:val="0"/>
              <w:marBottom w:val="0"/>
              <w:divBdr>
                <w:top w:val="none" w:sz="0" w:space="0" w:color="auto"/>
                <w:left w:val="none" w:sz="0" w:space="0" w:color="auto"/>
                <w:bottom w:val="none" w:sz="0" w:space="0" w:color="auto"/>
                <w:right w:val="none" w:sz="0" w:space="0" w:color="auto"/>
              </w:divBdr>
            </w:div>
            <w:div w:id="1633517061">
              <w:marLeft w:val="0"/>
              <w:marRight w:val="0"/>
              <w:marTop w:val="0"/>
              <w:marBottom w:val="0"/>
              <w:divBdr>
                <w:top w:val="none" w:sz="0" w:space="0" w:color="auto"/>
                <w:left w:val="none" w:sz="0" w:space="0" w:color="auto"/>
                <w:bottom w:val="none" w:sz="0" w:space="0" w:color="auto"/>
                <w:right w:val="none" w:sz="0" w:space="0" w:color="auto"/>
              </w:divBdr>
            </w:div>
            <w:div w:id="710229167">
              <w:marLeft w:val="0"/>
              <w:marRight w:val="0"/>
              <w:marTop w:val="0"/>
              <w:marBottom w:val="0"/>
              <w:divBdr>
                <w:top w:val="none" w:sz="0" w:space="0" w:color="auto"/>
                <w:left w:val="none" w:sz="0" w:space="0" w:color="auto"/>
                <w:bottom w:val="none" w:sz="0" w:space="0" w:color="auto"/>
                <w:right w:val="none" w:sz="0" w:space="0" w:color="auto"/>
              </w:divBdr>
            </w:div>
            <w:div w:id="282347709">
              <w:marLeft w:val="0"/>
              <w:marRight w:val="0"/>
              <w:marTop w:val="0"/>
              <w:marBottom w:val="0"/>
              <w:divBdr>
                <w:top w:val="none" w:sz="0" w:space="0" w:color="auto"/>
                <w:left w:val="none" w:sz="0" w:space="0" w:color="auto"/>
                <w:bottom w:val="none" w:sz="0" w:space="0" w:color="auto"/>
                <w:right w:val="none" w:sz="0" w:space="0" w:color="auto"/>
              </w:divBdr>
            </w:div>
            <w:div w:id="720054389">
              <w:marLeft w:val="0"/>
              <w:marRight w:val="0"/>
              <w:marTop w:val="0"/>
              <w:marBottom w:val="0"/>
              <w:divBdr>
                <w:top w:val="none" w:sz="0" w:space="0" w:color="auto"/>
                <w:left w:val="none" w:sz="0" w:space="0" w:color="auto"/>
                <w:bottom w:val="none" w:sz="0" w:space="0" w:color="auto"/>
                <w:right w:val="none" w:sz="0" w:space="0" w:color="auto"/>
              </w:divBdr>
            </w:div>
            <w:div w:id="832332793">
              <w:marLeft w:val="0"/>
              <w:marRight w:val="0"/>
              <w:marTop w:val="0"/>
              <w:marBottom w:val="0"/>
              <w:divBdr>
                <w:top w:val="none" w:sz="0" w:space="0" w:color="auto"/>
                <w:left w:val="none" w:sz="0" w:space="0" w:color="auto"/>
                <w:bottom w:val="none" w:sz="0" w:space="0" w:color="auto"/>
                <w:right w:val="none" w:sz="0" w:space="0" w:color="auto"/>
              </w:divBdr>
            </w:div>
            <w:div w:id="2115398041">
              <w:marLeft w:val="0"/>
              <w:marRight w:val="0"/>
              <w:marTop w:val="0"/>
              <w:marBottom w:val="0"/>
              <w:divBdr>
                <w:top w:val="none" w:sz="0" w:space="0" w:color="auto"/>
                <w:left w:val="none" w:sz="0" w:space="0" w:color="auto"/>
                <w:bottom w:val="none" w:sz="0" w:space="0" w:color="auto"/>
                <w:right w:val="none" w:sz="0" w:space="0" w:color="auto"/>
              </w:divBdr>
            </w:div>
            <w:div w:id="1239486440">
              <w:marLeft w:val="0"/>
              <w:marRight w:val="0"/>
              <w:marTop w:val="0"/>
              <w:marBottom w:val="0"/>
              <w:divBdr>
                <w:top w:val="none" w:sz="0" w:space="0" w:color="auto"/>
                <w:left w:val="none" w:sz="0" w:space="0" w:color="auto"/>
                <w:bottom w:val="none" w:sz="0" w:space="0" w:color="auto"/>
                <w:right w:val="none" w:sz="0" w:space="0" w:color="auto"/>
              </w:divBdr>
            </w:div>
            <w:div w:id="1005472618">
              <w:marLeft w:val="0"/>
              <w:marRight w:val="0"/>
              <w:marTop w:val="0"/>
              <w:marBottom w:val="0"/>
              <w:divBdr>
                <w:top w:val="none" w:sz="0" w:space="0" w:color="auto"/>
                <w:left w:val="none" w:sz="0" w:space="0" w:color="auto"/>
                <w:bottom w:val="none" w:sz="0" w:space="0" w:color="auto"/>
                <w:right w:val="none" w:sz="0" w:space="0" w:color="auto"/>
              </w:divBdr>
            </w:div>
            <w:div w:id="961687997">
              <w:marLeft w:val="0"/>
              <w:marRight w:val="0"/>
              <w:marTop w:val="0"/>
              <w:marBottom w:val="0"/>
              <w:divBdr>
                <w:top w:val="none" w:sz="0" w:space="0" w:color="auto"/>
                <w:left w:val="none" w:sz="0" w:space="0" w:color="auto"/>
                <w:bottom w:val="none" w:sz="0" w:space="0" w:color="auto"/>
                <w:right w:val="none" w:sz="0" w:space="0" w:color="auto"/>
              </w:divBdr>
            </w:div>
          </w:divsChild>
        </w:div>
        <w:div w:id="2084720633">
          <w:marLeft w:val="0"/>
          <w:marRight w:val="0"/>
          <w:marTop w:val="0"/>
          <w:marBottom w:val="0"/>
          <w:divBdr>
            <w:top w:val="none" w:sz="0" w:space="0" w:color="auto"/>
            <w:left w:val="none" w:sz="0" w:space="0" w:color="auto"/>
            <w:bottom w:val="none" w:sz="0" w:space="0" w:color="auto"/>
            <w:right w:val="none" w:sz="0" w:space="0" w:color="auto"/>
          </w:divBdr>
          <w:divsChild>
            <w:div w:id="1547446186">
              <w:marLeft w:val="0"/>
              <w:marRight w:val="0"/>
              <w:marTop w:val="0"/>
              <w:marBottom w:val="0"/>
              <w:divBdr>
                <w:top w:val="none" w:sz="0" w:space="0" w:color="auto"/>
                <w:left w:val="none" w:sz="0" w:space="0" w:color="auto"/>
                <w:bottom w:val="none" w:sz="0" w:space="0" w:color="auto"/>
                <w:right w:val="none" w:sz="0" w:space="0" w:color="auto"/>
              </w:divBdr>
            </w:div>
            <w:div w:id="1286036680">
              <w:marLeft w:val="0"/>
              <w:marRight w:val="0"/>
              <w:marTop w:val="0"/>
              <w:marBottom w:val="0"/>
              <w:divBdr>
                <w:top w:val="none" w:sz="0" w:space="0" w:color="auto"/>
                <w:left w:val="none" w:sz="0" w:space="0" w:color="auto"/>
                <w:bottom w:val="none" w:sz="0" w:space="0" w:color="auto"/>
                <w:right w:val="none" w:sz="0" w:space="0" w:color="auto"/>
              </w:divBdr>
              <w:divsChild>
                <w:div w:id="979842749">
                  <w:marLeft w:val="0"/>
                  <w:marRight w:val="0"/>
                  <w:marTop w:val="0"/>
                  <w:marBottom w:val="0"/>
                  <w:divBdr>
                    <w:top w:val="none" w:sz="0" w:space="0" w:color="auto"/>
                    <w:left w:val="none" w:sz="0" w:space="0" w:color="auto"/>
                    <w:bottom w:val="none" w:sz="0" w:space="0" w:color="auto"/>
                    <w:right w:val="none" w:sz="0" w:space="0" w:color="auto"/>
                  </w:divBdr>
                </w:div>
                <w:div w:id="169760864">
                  <w:marLeft w:val="0"/>
                  <w:marRight w:val="0"/>
                  <w:marTop w:val="0"/>
                  <w:marBottom w:val="0"/>
                  <w:divBdr>
                    <w:top w:val="none" w:sz="0" w:space="0" w:color="auto"/>
                    <w:left w:val="none" w:sz="0" w:space="0" w:color="auto"/>
                    <w:bottom w:val="none" w:sz="0" w:space="0" w:color="auto"/>
                    <w:right w:val="none" w:sz="0" w:space="0" w:color="auto"/>
                  </w:divBdr>
                </w:div>
                <w:div w:id="2004163576">
                  <w:marLeft w:val="0"/>
                  <w:marRight w:val="0"/>
                  <w:marTop w:val="0"/>
                  <w:marBottom w:val="0"/>
                  <w:divBdr>
                    <w:top w:val="none" w:sz="0" w:space="0" w:color="auto"/>
                    <w:left w:val="none" w:sz="0" w:space="0" w:color="auto"/>
                    <w:bottom w:val="none" w:sz="0" w:space="0" w:color="auto"/>
                    <w:right w:val="none" w:sz="0" w:space="0" w:color="auto"/>
                  </w:divBdr>
                </w:div>
                <w:div w:id="22438998">
                  <w:marLeft w:val="0"/>
                  <w:marRight w:val="0"/>
                  <w:marTop w:val="0"/>
                  <w:marBottom w:val="0"/>
                  <w:divBdr>
                    <w:top w:val="none" w:sz="0" w:space="0" w:color="auto"/>
                    <w:left w:val="none" w:sz="0" w:space="0" w:color="auto"/>
                    <w:bottom w:val="none" w:sz="0" w:space="0" w:color="auto"/>
                    <w:right w:val="none" w:sz="0" w:space="0" w:color="auto"/>
                  </w:divBdr>
                </w:div>
                <w:div w:id="1299217036">
                  <w:marLeft w:val="0"/>
                  <w:marRight w:val="0"/>
                  <w:marTop w:val="0"/>
                  <w:marBottom w:val="0"/>
                  <w:divBdr>
                    <w:top w:val="none" w:sz="0" w:space="0" w:color="auto"/>
                    <w:left w:val="none" w:sz="0" w:space="0" w:color="auto"/>
                    <w:bottom w:val="none" w:sz="0" w:space="0" w:color="auto"/>
                    <w:right w:val="none" w:sz="0" w:space="0" w:color="auto"/>
                  </w:divBdr>
                </w:div>
                <w:div w:id="2051369265">
                  <w:marLeft w:val="0"/>
                  <w:marRight w:val="0"/>
                  <w:marTop w:val="0"/>
                  <w:marBottom w:val="0"/>
                  <w:divBdr>
                    <w:top w:val="none" w:sz="0" w:space="0" w:color="auto"/>
                    <w:left w:val="none" w:sz="0" w:space="0" w:color="auto"/>
                    <w:bottom w:val="none" w:sz="0" w:space="0" w:color="auto"/>
                    <w:right w:val="none" w:sz="0" w:space="0" w:color="auto"/>
                  </w:divBdr>
                </w:div>
                <w:div w:id="813183034">
                  <w:marLeft w:val="0"/>
                  <w:marRight w:val="0"/>
                  <w:marTop w:val="0"/>
                  <w:marBottom w:val="0"/>
                  <w:divBdr>
                    <w:top w:val="none" w:sz="0" w:space="0" w:color="auto"/>
                    <w:left w:val="none" w:sz="0" w:space="0" w:color="auto"/>
                    <w:bottom w:val="none" w:sz="0" w:space="0" w:color="auto"/>
                    <w:right w:val="none" w:sz="0" w:space="0" w:color="auto"/>
                  </w:divBdr>
                </w:div>
                <w:div w:id="1021273248">
                  <w:marLeft w:val="0"/>
                  <w:marRight w:val="0"/>
                  <w:marTop w:val="0"/>
                  <w:marBottom w:val="0"/>
                  <w:divBdr>
                    <w:top w:val="none" w:sz="0" w:space="0" w:color="auto"/>
                    <w:left w:val="none" w:sz="0" w:space="0" w:color="auto"/>
                    <w:bottom w:val="none" w:sz="0" w:space="0" w:color="auto"/>
                    <w:right w:val="none" w:sz="0" w:space="0" w:color="auto"/>
                  </w:divBdr>
                </w:div>
                <w:div w:id="26759397">
                  <w:marLeft w:val="0"/>
                  <w:marRight w:val="0"/>
                  <w:marTop w:val="0"/>
                  <w:marBottom w:val="0"/>
                  <w:divBdr>
                    <w:top w:val="none" w:sz="0" w:space="0" w:color="auto"/>
                    <w:left w:val="none" w:sz="0" w:space="0" w:color="auto"/>
                    <w:bottom w:val="none" w:sz="0" w:space="0" w:color="auto"/>
                    <w:right w:val="none" w:sz="0" w:space="0" w:color="auto"/>
                  </w:divBdr>
                </w:div>
                <w:div w:id="338001045">
                  <w:marLeft w:val="0"/>
                  <w:marRight w:val="0"/>
                  <w:marTop w:val="0"/>
                  <w:marBottom w:val="0"/>
                  <w:divBdr>
                    <w:top w:val="none" w:sz="0" w:space="0" w:color="auto"/>
                    <w:left w:val="none" w:sz="0" w:space="0" w:color="auto"/>
                    <w:bottom w:val="none" w:sz="0" w:space="0" w:color="auto"/>
                    <w:right w:val="none" w:sz="0" w:space="0" w:color="auto"/>
                  </w:divBdr>
                </w:div>
                <w:div w:id="66149976">
                  <w:marLeft w:val="0"/>
                  <w:marRight w:val="0"/>
                  <w:marTop w:val="0"/>
                  <w:marBottom w:val="0"/>
                  <w:divBdr>
                    <w:top w:val="none" w:sz="0" w:space="0" w:color="auto"/>
                    <w:left w:val="none" w:sz="0" w:space="0" w:color="auto"/>
                    <w:bottom w:val="none" w:sz="0" w:space="0" w:color="auto"/>
                    <w:right w:val="none" w:sz="0" w:space="0" w:color="auto"/>
                  </w:divBdr>
                </w:div>
                <w:div w:id="17053532">
                  <w:marLeft w:val="0"/>
                  <w:marRight w:val="0"/>
                  <w:marTop w:val="0"/>
                  <w:marBottom w:val="0"/>
                  <w:divBdr>
                    <w:top w:val="none" w:sz="0" w:space="0" w:color="auto"/>
                    <w:left w:val="none" w:sz="0" w:space="0" w:color="auto"/>
                    <w:bottom w:val="none" w:sz="0" w:space="0" w:color="auto"/>
                    <w:right w:val="none" w:sz="0" w:space="0" w:color="auto"/>
                  </w:divBdr>
                </w:div>
                <w:div w:id="1333920077">
                  <w:marLeft w:val="0"/>
                  <w:marRight w:val="0"/>
                  <w:marTop w:val="0"/>
                  <w:marBottom w:val="0"/>
                  <w:divBdr>
                    <w:top w:val="none" w:sz="0" w:space="0" w:color="auto"/>
                    <w:left w:val="none" w:sz="0" w:space="0" w:color="auto"/>
                    <w:bottom w:val="none" w:sz="0" w:space="0" w:color="auto"/>
                    <w:right w:val="none" w:sz="0" w:space="0" w:color="auto"/>
                  </w:divBdr>
                </w:div>
                <w:div w:id="1959334448">
                  <w:marLeft w:val="0"/>
                  <w:marRight w:val="0"/>
                  <w:marTop w:val="0"/>
                  <w:marBottom w:val="0"/>
                  <w:divBdr>
                    <w:top w:val="none" w:sz="0" w:space="0" w:color="auto"/>
                    <w:left w:val="none" w:sz="0" w:space="0" w:color="auto"/>
                    <w:bottom w:val="none" w:sz="0" w:space="0" w:color="auto"/>
                    <w:right w:val="none" w:sz="0" w:space="0" w:color="auto"/>
                  </w:divBdr>
                </w:div>
                <w:div w:id="914437115">
                  <w:marLeft w:val="0"/>
                  <w:marRight w:val="0"/>
                  <w:marTop w:val="0"/>
                  <w:marBottom w:val="0"/>
                  <w:divBdr>
                    <w:top w:val="none" w:sz="0" w:space="0" w:color="auto"/>
                    <w:left w:val="none" w:sz="0" w:space="0" w:color="auto"/>
                    <w:bottom w:val="none" w:sz="0" w:space="0" w:color="auto"/>
                    <w:right w:val="none" w:sz="0" w:space="0" w:color="auto"/>
                  </w:divBdr>
                </w:div>
              </w:divsChild>
            </w:div>
            <w:div w:id="105392474">
              <w:marLeft w:val="0"/>
              <w:marRight w:val="0"/>
              <w:marTop w:val="0"/>
              <w:marBottom w:val="0"/>
              <w:divBdr>
                <w:top w:val="none" w:sz="0" w:space="0" w:color="auto"/>
                <w:left w:val="none" w:sz="0" w:space="0" w:color="auto"/>
                <w:bottom w:val="none" w:sz="0" w:space="0" w:color="auto"/>
                <w:right w:val="none" w:sz="0" w:space="0" w:color="auto"/>
              </w:divBdr>
            </w:div>
            <w:div w:id="116876340">
              <w:marLeft w:val="0"/>
              <w:marRight w:val="0"/>
              <w:marTop w:val="0"/>
              <w:marBottom w:val="0"/>
              <w:divBdr>
                <w:top w:val="none" w:sz="0" w:space="0" w:color="auto"/>
                <w:left w:val="none" w:sz="0" w:space="0" w:color="auto"/>
                <w:bottom w:val="none" w:sz="0" w:space="0" w:color="auto"/>
                <w:right w:val="none" w:sz="0" w:space="0" w:color="auto"/>
              </w:divBdr>
            </w:div>
            <w:div w:id="1361591128">
              <w:marLeft w:val="0"/>
              <w:marRight w:val="0"/>
              <w:marTop w:val="0"/>
              <w:marBottom w:val="0"/>
              <w:divBdr>
                <w:top w:val="none" w:sz="0" w:space="0" w:color="auto"/>
                <w:left w:val="none" w:sz="0" w:space="0" w:color="auto"/>
                <w:bottom w:val="none" w:sz="0" w:space="0" w:color="auto"/>
                <w:right w:val="none" w:sz="0" w:space="0" w:color="auto"/>
              </w:divBdr>
            </w:div>
            <w:div w:id="747460588">
              <w:marLeft w:val="0"/>
              <w:marRight w:val="0"/>
              <w:marTop w:val="0"/>
              <w:marBottom w:val="0"/>
              <w:divBdr>
                <w:top w:val="none" w:sz="0" w:space="0" w:color="auto"/>
                <w:left w:val="none" w:sz="0" w:space="0" w:color="auto"/>
                <w:bottom w:val="none" w:sz="0" w:space="0" w:color="auto"/>
                <w:right w:val="none" w:sz="0" w:space="0" w:color="auto"/>
              </w:divBdr>
            </w:div>
            <w:div w:id="441846360">
              <w:marLeft w:val="0"/>
              <w:marRight w:val="0"/>
              <w:marTop w:val="0"/>
              <w:marBottom w:val="0"/>
              <w:divBdr>
                <w:top w:val="none" w:sz="0" w:space="0" w:color="auto"/>
                <w:left w:val="none" w:sz="0" w:space="0" w:color="auto"/>
                <w:bottom w:val="none" w:sz="0" w:space="0" w:color="auto"/>
                <w:right w:val="none" w:sz="0" w:space="0" w:color="auto"/>
              </w:divBdr>
            </w:div>
            <w:div w:id="1472940367">
              <w:marLeft w:val="0"/>
              <w:marRight w:val="0"/>
              <w:marTop w:val="0"/>
              <w:marBottom w:val="0"/>
              <w:divBdr>
                <w:top w:val="none" w:sz="0" w:space="0" w:color="auto"/>
                <w:left w:val="none" w:sz="0" w:space="0" w:color="auto"/>
                <w:bottom w:val="none" w:sz="0" w:space="0" w:color="auto"/>
                <w:right w:val="none" w:sz="0" w:space="0" w:color="auto"/>
              </w:divBdr>
            </w:div>
          </w:divsChild>
        </w:div>
        <w:div w:id="1201361014">
          <w:marLeft w:val="0"/>
          <w:marRight w:val="0"/>
          <w:marTop w:val="0"/>
          <w:marBottom w:val="0"/>
          <w:divBdr>
            <w:top w:val="none" w:sz="0" w:space="0" w:color="auto"/>
            <w:left w:val="none" w:sz="0" w:space="0" w:color="auto"/>
            <w:bottom w:val="none" w:sz="0" w:space="0" w:color="auto"/>
            <w:right w:val="none" w:sz="0" w:space="0" w:color="auto"/>
          </w:divBdr>
          <w:divsChild>
            <w:div w:id="420179873">
              <w:marLeft w:val="0"/>
              <w:marRight w:val="0"/>
              <w:marTop w:val="0"/>
              <w:marBottom w:val="0"/>
              <w:divBdr>
                <w:top w:val="none" w:sz="0" w:space="0" w:color="auto"/>
                <w:left w:val="none" w:sz="0" w:space="0" w:color="auto"/>
                <w:bottom w:val="none" w:sz="0" w:space="0" w:color="auto"/>
                <w:right w:val="none" w:sz="0" w:space="0" w:color="auto"/>
              </w:divBdr>
            </w:div>
            <w:div w:id="129061413">
              <w:marLeft w:val="0"/>
              <w:marRight w:val="0"/>
              <w:marTop w:val="0"/>
              <w:marBottom w:val="0"/>
              <w:divBdr>
                <w:top w:val="none" w:sz="0" w:space="0" w:color="auto"/>
                <w:left w:val="none" w:sz="0" w:space="0" w:color="auto"/>
                <w:bottom w:val="none" w:sz="0" w:space="0" w:color="auto"/>
                <w:right w:val="none" w:sz="0" w:space="0" w:color="auto"/>
              </w:divBdr>
              <w:divsChild>
                <w:div w:id="648872045">
                  <w:marLeft w:val="0"/>
                  <w:marRight w:val="0"/>
                  <w:marTop w:val="0"/>
                  <w:marBottom w:val="0"/>
                  <w:divBdr>
                    <w:top w:val="none" w:sz="0" w:space="0" w:color="auto"/>
                    <w:left w:val="none" w:sz="0" w:space="0" w:color="auto"/>
                    <w:bottom w:val="none" w:sz="0" w:space="0" w:color="auto"/>
                    <w:right w:val="none" w:sz="0" w:space="0" w:color="auto"/>
                  </w:divBdr>
                </w:div>
                <w:div w:id="1262299583">
                  <w:marLeft w:val="0"/>
                  <w:marRight w:val="0"/>
                  <w:marTop w:val="0"/>
                  <w:marBottom w:val="0"/>
                  <w:divBdr>
                    <w:top w:val="none" w:sz="0" w:space="0" w:color="auto"/>
                    <w:left w:val="none" w:sz="0" w:space="0" w:color="auto"/>
                    <w:bottom w:val="none" w:sz="0" w:space="0" w:color="auto"/>
                    <w:right w:val="none" w:sz="0" w:space="0" w:color="auto"/>
                  </w:divBdr>
                </w:div>
                <w:div w:id="454258312">
                  <w:marLeft w:val="0"/>
                  <w:marRight w:val="0"/>
                  <w:marTop w:val="0"/>
                  <w:marBottom w:val="0"/>
                  <w:divBdr>
                    <w:top w:val="none" w:sz="0" w:space="0" w:color="auto"/>
                    <w:left w:val="none" w:sz="0" w:space="0" w:color="auto"/>
                    <w:bottom w:val="none" w:sz="0" w:space="0" w:color="auto"/>
                    <w:right w:val="none" w:sz="0" w:space="0" w:color="auto"/>
                  </w:divBdr>
                </w:div>
                <w:div w:id="151802739">
                  <w:marLeft w:val="0"/>
                  <w:marRight w:val="0"/>
                  <w:marTop w:val="0"/>
                  <w:marBottom w:val="0"/>
                  <w:divBdr>
                    <w:top w:val="none" w:sz="0" w:space="0" w:color="auto"/>
                    <w:left w:val="none" w:sz="0" w:space="0" w:color="auto"/>
                    <w:bottom w:val="none" w:sz="0" w:space="0" w:color="auto"/>
                    <w:right w:val="none" w:sz="0" w:space="0" w:color="auto"/>
                  </w:divBdr>
                </w:div>
                <w:div w:id="76682497">
                  <w:marLeft w:val="0"/>
                  <w:marRight w:val="0"/>
                  <w:marTop w:val="0"/>
                  <w:marBottom w:val="0"/>
                  <w:divBdr>
                    <w:top w:val="none" w:sz="0" w:space="0" w:color="auto"/>
                    <w:left w:val="none" w:sz="0" w:space="0" w:color="auto"/>
                    <w:bottom w:val="none" w:sz="0" w:space="0" w:color="auto"/>
                    <w:right w:val="none" w:sz="0" w:space="0" w:color="auto"/>
                  </w:divBdr>
                </w:div>
                <w:div w:id="1496071347">
                  <w:marLeft w:val="0"/>
                  <w:marRight w:val="0"/>
                  <w:marTop w:val="0"/>
                  <w:marBottom w:val="0"/>
                  <w:divBdr>
                    <w:top w:val="none" w:sz="0" w:space="0" w:color="auto"/>
                    <w:left w:val="none" w:sz="0" w:space="0" w:color="auto"/>
                    <w:bottom w:val="none" w:sz="0" w:space="0" w:color="auto"/>
                    <w:right w:val="none" w:sz="0" w:space="0" w:color="auto"/>
                  </w:divBdr>
                </w:div>
                <w:div w:id="699823452">
                  <w:marLeft w:val="0"/>
                  <w:marRight w:val="0"/>
                  <w:marTop w:val="0"/>
                  <w:marBottom w:val="0"/>
                  <w:divBdr>
                    <w:top w:val="none" w:sz="0" w:space="0" w:color="auto"/>
                    <w:left w:val="none" w:sz="0" w:space="0" w:color="auto"/>
                    <w:bottom w:val="none" w:sz="0" w:space="0" w:color="auto"/>
                    <w:right w:val="none" w:sz="0" w:space="0" w:color="auto"/>
                  </w:divBdr>
                </w:div>
                <w:div w:id="60108000">
                  <w:marLeft w:val="0"/>
                  <w:marRight w:val="0"/>
                  <w:marTop w:val="0"/>
                  <w:marBottom w:val="0"/>
                  <w:divBdr>
                    <w:top w:val="none" w:sz="0" w:space="0" w:color="auto"/>
                    <w:left w:val="none" w:sz="0" w:space="0" w:color="auto"/>
                    <w:bottom w:val="none" w:sz="0" w:space="0" w:color="auto"/>
                    <w:right w:val="none" w:sz="0" w:space="0" w:color="auto"/>
                  </w:divBdr>
                </w:div>
                <w:div w:id="694695626">
                  <w:marLeft w:val="0"/>
                  <w:marRight w:val="0"/>
                  <w:marTop w:val="0"/>
                  <w:marBottom w:val="0"/>
                  <w:divBdr>
                    <w:top w:val="none" w:sz="0" w:space="0" w:color="auto"/>
                    <w:left w:val="none" w:sz="0" w:space="0" w:color="auto"/>
                    <w:bottom w:val="none" w:sz="0" w:space="0" w:color="auto"/>
                    <w:right w:val="none" w:sz="0" w:space="0" w:color="auto"/>
                  </w:divBdr>
                </w:div>
                <w:div w:id="1818910218">
                  <w:marLeft w:val="0"/>
                  <w:marRight w:val="0"/>
                  <w:marTop w:val="0"/>
                  <w:marBottom w:val="0"/>
                  <w:divBdr>
                    <w:top w:val="none" w:sz="0" w:space="0" w:color="auto"/>
                    <w:left w:val="none" w:sz="0" w:space="0" w:color="auto"/>
                    <w:bottom w:val="none" w:sz="0" w:space="0" w:color="auto"/>
                    <w:right w:val="none" w:sz="0" w:space="0" w:color="auto"/>
                  </w:divBdr>
                </w:div>
                <w:div w:id="1318730582">
                  <w:marLeft w:val="0"/>
                  <w:marRight w:val="0"/>
                  <w:marTop w:val="0"/>
                  <w:marBottom w:val="0"/>
                  <w:divBdr>
                    <w:top w:val="none" w:sz="0" w:space="0" w:color="auto"/>
                    <w:left w:val="none" w:sz="0" w:space="0" w:color="auto"/>
                    <w:bottom w:val="none" w:sz="0" w:space="0" w:color="auto"/>
                    <w:right w:val="none" w:sz="0" w:space="0" w:color="auto"/>
                  </w:divBdr>
                </w:div>
                <w:div w:id="2121097885">
                  <w:marLeft w:val="0"/>
                  <w:marRight w:val="0"/>
                  <w:marTop w:val="0"/>
                  <w:marBottom w:val="0"/>
                  <w:divBdr>
                    <w:top w:val="none" w:sz="0" w:space="0" w:color="auto"/>
                    <w:left w:val="none" w:sz="0" w:space="0" w:color="auto"/>
                    <w:bottom w:val="none" w:sz="0" w:space="0" w:color="auto"/>
                    <w:right w:val="none" w:sz="0" w:space="0" w:color="auto"/>
                  </w:divBdr>
                </w:div>
                <w:div w:id="1117061350">
                  <w:marLeft w:val="0"/>
                  <w:marRight w:val="0"/>
                  <w:marTop w:val="0"/>
                  <w:marBottom w:val="0"/>
                  <w:divBdr>
                    <w:top w:val="none" w:sz="0" w:space="0" w:color="auto"/>
                    <w:left w:val="none" w:sz="0" w:space="0" w:color="auto"/>
                    <w:bottom w:val="none" w:sz="0" w:space="0" w:color="auto"/>
                    <w:right w:val="none" w:sz="0" w:space="0" w:color="auto"/>
                  </w:divBdr>
                </w:div>
              </w:divsChild>
            </w:div>
            <w:div w:id="121730815">
              <w:marLeft w:val="0"/>
              <w:marRight w:val="0"/>
              <w:marTop w:val="0"/>
              <w:marBottom w:val="0"/>
              <w:divBdr>
                <w:top w:val="none" w:sz="0" w:space="0" w:color="auto"/>
                <w:left w:val="none" w:sz="0" w:space="0" w:color="auto"/>
                <w:bottom w:val="none" w:sz="0" w:space="0" w:color="auto"/>
                <w:right w:val="none" w:sz="0" w:space="0" w:color="auto"/>
              </w:divBdr>
            </w:div>
            <w:div w:id="1238318264">
              <w:marLeft w:val="0"/>
              <w:marRight w:val="0"/>
              <w:marTop w:val="0"/>
              <w:marBottom w:val="0"/>
              <w:divBdr>
                <w:top w:val="none" w:sz="0" w:space="0" w:color="auto"/>
                <w:left w:val="none" w:sz="0" w:space="0" w:color="auto"/>
                <w:bottom w:val="none" w:sz="0" w:space="0" w:color="auto"/>
                <w:right w:val="none" w:sz="0" w:space="0" w:color="auto"/>
              </w:divBdr>
            </w:div>
            <w:div w:id="2094277561">
              <w:marLeft w:val="0"/>
              <w:marRight w:val="0"/>
              <w:marTop w:val="0"/>
              <w:marBottom w:val="0"/>
              <w:divBdr>
                <w:top w:val="none" w:sz="0" w:space="0" w:color="auto"/>
                <w:left w:val="none" w:sz="0" w:space="0" w:color="auto"/>
                <w:bottom w:val="none" w:sz="0" w:space="0" w:color="auto"/>
                <w:right w:val="none" w:sz="0" w:space="0" w:color="auto"/>
              </w:divBdr>
            </w:div>
            <w:div w:id="357048404">
              <w:marLeft w:val="0"/>
              <w:marRight w:val="0"/>
              <w:marTop w:val="0"/>
              <w:marBottom w:val="0"/>
              <w:divBdr>
                <w:top w:val="none" w:sz="0" w:space="0" w:color="auto"/>
                <w:left w:val="none" w:sz="0" w:space="0" w:color="auto"/>
                <w:bottom w:val="none" w:sz="0" w:space="0" w:color="auto"/>
                <w:right w:val="none" w:sz="0" w:space="0" w:color="auto"/>
              </w:divBdr>
            </w:div>
            <w:div w:id="1068309818">
              <w:marLeft w:val="0"/>
              <w:marRight w:val="0"/>
              <w:marTop w:val="0"/>
              <w:marBottom w:val="0"/>
              <w:divBdr>
                <w:top w:val="none" w:sz="0" w:space="0" w:color="auto"/>
                <w:left w:val="none" w:sz="0" w:space="0" w:color="auto"/>
                <w:bottom w:val="none" w:sz="0" w:space="0" w:color="auto"/>
                <w:right w:val="none" w:sz="0" w:space="0" w:color="auto"/>
              </w:divBdr>
            </w:div>
            <w:div w:id="15291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7371">
      <w:bodyDiv w:val="1"/>
      <w:marLeft w:val="0"/>
      <w:marRight w:val="0"/>
      <w:marTop w:val="0"/>
      <w:marBottom w:val="0"/>
      <w:divBdr>
        <w:top w:val="none" w:sz="0" w:space="0" w:color="auto"/>
        <w:left w:val="none" w:sz="0" w:space="0" w:color="auto"/>
        <w:bottom w:val="none" w:sz="0" w:space="0" w:color="auto"/>
        <w:right w:val="none" w:sz="0" w:space="0" w:color="auto"/>
      </w:divBdr>
    </w:div>
    <w:div w:id="1826824522">
      <w:bodyDiv w:val="1"/>
      <w:marLeft w:val="0"/>
      <w:marRight w:val="0"/>
      <w:marTop w:val="0"/>
      <w:marBottom w:val="0"/>
      <w:divBdr>
        <w:top w:val="none" w:sz="0" w:space="0" w:color="auto"/>
        <w:left w:val="none" w:sz="0" w:space="0" w:color="auto"/>
        <w:bottom w:val="none" w:sz="0" w:space="0" w:color="auto"/>
        <w:right w:val="none" w:sz="0" w:space="0" w:color="auto"/>
      </w:divBdr>
    </w:div>
    <w:div w:id="1832678754">
      <w:bodyDiv w:val="1"/>
      <w:marLeft w:val="0"/>
      <w:marRight w:val="0"/>
      <w:marTop w:val="0"/>
      <w:marBottom w:val="0"/>
      <w:divBdr>
        <w:top w:val="none" w:sz="0" w:space="0" w:color="auto"/>
        <w:left w:val="none" w:sz="0" w:space="0" w:color="auto"/>
        <w:bottom w:val="none" w:sz="0" w:space="0" w:color="auto"/>
        <w:right w:val="none" w:sz="0" w:space="0" w:color="auto"/>
      </w:divBdr>
    </w:div>
    <w:div w:id="1906573321">
      <w:bodyDiv w:val="1"/>
      <w:marLeft w:val="0"/>
      <w:marRight w:val="0"/>
      <w:marTop w:val="0"/>
      <w:marBottom w:val="0"/>
      <w:divBdr>
        <w:top w:val="none" w:sz="0" w:space="0" w:color="auto"/>
        <w:left w:val="none" w:sz="0" w:space="0" w:color="auto"/>
        <w:bottom w:val="none" w:sz="0" w:space="0" w:color="auto"/>
        <w:right w:val="none" w:sz="0" w:space="0" w:color="auto"/>
      </w:divBdr>
    </w:div>
    <w:div w:id="1951548384">
      <w:bodyDiv w:val="1"/>
      <w:marLeft w:val="0"/>
      <w:marRight w:val="0"/>
      <w:marTop w:val="0"/>
      <w:marBottom w:val="0"/>
      <w:divBdr>
        <w:top w:val="none" w:sz="0" w:space="0" w:color="auto"/>
        <w:left w:val="none" w:sz="0" w:space="0" w:color="auto"/>
        <w:bottom w:val="none" w:sz="0" w:space="0" w:color="auto"/>
        <w:right w:val="none" w:sz="0" w:space="0" w:color="auto"/>
      </w:divBdr>
      <w:divsChild>
        <w:div w:id="2080865971">
          <w:marLeft w:val="0"/>
          <w:marRight w:val="0"/>
          <w:marTop w:val="0"/>
          <w:marBottom w:val="0"/>
          <w:divBdr>
            <w:top w:val="none" w:sz="0" w:space="0" w:color="auto"/>
            <w:left w:val="none" w:sz="0" w:space="0" w:color="auto"/>
            <w:bottom w:val="none" w:sz="0" w:space="0" w:color="auto"/>
            <w:right w:val="none" w:sz="0" w:space="0" w:color="auto"/>
          </w:divBdr>
        </w:div>
        <w:div w:id="1110592862">
          <w:marLeft w:val="0"/>
          <w:marRight w:val="0"/>
          <w:marTop w:val="0"/>
          <w:marBottom w:val="0"/>
          <w:divBdr>
            <w:top w:val="none" w:sz="0" w:space="0" w:color="auto"/>
            <w:left w:val="none" w:sz="0" w:space="0" w:color="auto"/>
            <w:bottom w:val="none" w:sz="0" w:space="0" w:color="auto"/>
            <w:right w:val="none" w:sz="0" w:space="0" w:color="auto"/>
          </w:divBdr>
        </w:div>
        <w:div w:id="707802045">
          <w:marLeft w:val="0"/>
          <w:marRight w:val="0"/>
          <w:marTop w:val="0"/>
          <w:marBottom w:val="0"/>
          <w:divBdr>
            <w:top w:val="none" w:sz="0" w:space="0" w:color="auto"/>
            <w:left w:val="none" w:sz="0" w:space="0" w:color="auto"/>
            <w:bottom w:val="none" w:sz="0" w:space="0" w:color="auto"/>
            <w:right w:val="none" w:sz="0" w:space="0" w:color="auto"/>
          </w:divBdr>
        </w:div>
      </w:divsChild>
    </w:div>
    <w:div w:id="2053457026">
      <w:bodyDiv w:val="1"/>
      <w:marLeft w:val="0"/>
      <w:marRight w:val="0"/>
      <w:marTop w:val="0"/>
      <w:marBottom w:val="0"/>
      <w:divBdr>
        <w:top w:val="none" w:sz="0" w:space="0" w:color="auto"/>
        <w:left w:val="none" w:sz="0" w:space="0" w:color="auto"/>
        <w:bottom w:val="none" w:sz="0" w:space="0" w:color="auto"/>
        <w:right w:val="none" w:sz="0" w:space="0" w:color="auto"/>
      </w:divBdr>
    </w:div>
    <w:div w:id="2101218035">
      <w:bodyDiv w:val="1"/>
      <w:marLeft w:val="0"/>
      <w:marRight w:val="0"/>
      <w:marTop w:val="0"/>
      <w:marBottom w:val="0"/>
      <w:divBdr>
        <w:top w:val="none" w:sz="0" w:space="0" w:color="auto"/>
        <w:left w:val="none" w:sz="0" w:space="0" w:color="auto"/>
        <w:bottom w:val="none" w:sz="0" w:space="0" w:color="auto"/>
        <w:right w:val="none" w:sz="0" w:space="0" w:color="auto"/>
      </w:divBdr>
    </w:div>
    <w:div w:id="2125532622">
      <w:bodyDiv w:val="1"/>
      <w:marLeft w:val="0"/>
      <w:marRight w:val="0"/>
      <w:marTop w:val="0"/>
      <w:marBottom w:val="0"/>
      <w:divBdr>
        <w:top w:val="none" w:sz="0" w:space="0" w:color="auto"/>
        <w:left w:val="none" w:sz="0" w:space="0" w:color="auto"/>
        <w:bottom w:val="none" w:sz="0" w:space="0" w:color="auto"/>
        <w:right w:val="none" w:sz="0" w:space="0" w:color="auto"/>
      </w:divBdr>
      <w:divsChild>
        <w:div w:id="446386225">
          <w:marLeft w:val="0"/>
          <w:marRight w:val="0"/>
          <w:marTop w:val="0"/>
          <w:marBottom w:val="0"/>
          <w:divBdr>
            <w:top w:val="none" w:sz="0" w:space="0" w:color="auto"/>
            <w:left w:val="none" w:sz="0" w:space="0" w:color="auto"/>
            <w:bottom w:val="none" w:sz="0" w:space="0" w:color="auto"/>
            <w:right w:val="none" w:sz="0" w:space="0" w:color="auto"/>
          </w:divBdr>
        </w:div>
        <w:div w:id="393547831">
          <w:marLeft w:val="0"/>
          <w:marRight w:val="0"/>
          <w:marTop w:val="0"/>
          <w:marBottom w:val="0"/>
          <w:divBdr>
            <w:top w:val="none" w:sz="0" w:space="0" w:color="auto"/>
            <w:left w:val="none" w:sz="0" w:space="0" w:color="auto"/>
            <w:bottom w:val="none" w:sz="0" w:space="0" w:color="auto"/>
            <w:right w:val="none" w:sz="0" w:space="0" w:color="auto"/>
          </w:divBdr>
        </w:div>
        <w:div w:id="73212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87E0-53A7-4139-B565-1698ABA5A864}">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0C502A-8538-40F8-A055-C0B04387BC09}">
  <ds:schemaRefs>
    <ds:schemaRef ds:uri="http://schemas.microsoft.com/sharepoint/v3/contenttype/forms"/>
  </ds:schemaRefs>
</ds:datastoreItem>
</file>

<file path=customXml/itemProps3.xml><?xml version="1.0" encoding="utf-8"?>
<ds:datastoreItem xmlns:ds="http://schemas.openxmlformats.org/officeDocument/2006/customXml" ds:itemID="{B238EFCE-C8FD-4CA9-BBE3-9FEF6B6E4EA9}"/>
</file>

<file path=customXml/itemProps4.xml><?xml version="1.0" encoding="utf-8"?>
<ds:datastoreItem xmlns:ds="http://schemas.openxmlformats.org/officeDocument/2006/customXml" ds:itemID="{BD37B8BE-5B9D-4F01-8204-CEF52840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14817</Words>
  <Characters>8446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84b3e88a-7b37-4941-a7ea-1d75f30c0d7c</vt:lpstr>
      <vt:lpstr/>
    </vt:vector>
  </TitlesOfParts>
  <Company/>
  <LinksUpToDate>false</LinksUpToDate>
  <CharactersWithSpaces>23217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2019-05-28T08:46:00Z</dcterms:created>
  <dc:creator>NORKIENĖ Rūta</dc:creator>
  <cp:lastModifiedBy>Lukošiūnienė Daina</cp:lastModifiedBy>
  <cp:lastPrinted>2019-05-08T12:07:00Z</cp:lastPrinted>
  <dcterms:modified xsi:type="dcterms:W3CDTF">2019-05-28T10:30:00Z</dcterms:modified>
  <cp:revision>7</cp:revision>
  <dc:title>ad6511d8-42f5-4635-8ea0-40a7e40535d5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