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E65" w:rsidRDefault="00C52C43" w:rsidP="00C52C43">
      <w:pPr>
        <w:spacing w:line="312" w:lineRule="auto"/>
        <w:jc w:val="center"/>
        <w:rPr>
          <w:b/>
          <w:bCs/>
          <w:szCs w:val="24"/>
        </w:rPr>
      </w:pPr>
      <w:r w:rsidRPr="005362AA">
        <w:rPr>
          <w:b/>
          <w:bCs/>
          <w:szCs w:val="24"/>
        </w:rPr>
        <w:t>LIETUVOS RESPUBLIKOS</w:t>
      </w:r>
      <w:r w:rsidR="00317E65">
        <w:rPr>
          <w:b/>
          <w:bCs/>
          <w:szCs w:val="24"/>
        </w:rPr>
        <w:t xml:space="preserve"> </w:t>
      </w:r>
      <w:r w:rsidRPr="005362AA">
        <w:rPr>
          <w:b/>
          <w:bCs/>
          <w:szCs w:val="24"/>
        </w:rPr>
        <w:t xml:space="preserve">GYVENTOJŲ REGISTRO ĮSTATYMO NR. I-2237 </w:t>
      </w:r>
    </w:p>
    <w:p w:rsidR="00794FA1" w:rsidRPr="000D55EE" w:rsidRDefault="00C52C43" w:rsidP="00C52C43">
      <w:pPr>
        <w:spacing w:line="312" w:lineRule="auto"/>
        <w:jc w:val="center"/>
      </w:pPr>
      <w:r>
        <w:rPr>
          <w:b/>
          <w:bCs/>
          <w:szCs w:val="24"/>
        </w:rPr>
        <w:t>9, 10, 11, 13</w:t>
      </w:r>
      <w:r w:rsidR="009902DC">
        <w:rPr>
          <w:b/>
          <w:bCs/>
          <w:szCs w:val="24"/>
        </w:rPr>
        <w:t>,</w:t>
      </w:r>
      <w:r w:rsidRPr="005362AA">
        <w:rPr>
          <w:b/>
          <w:bCs/>
          <w:szCs w:val="24"/>
        </w:rPr>
        <w:t xml:space="preserve"> 14 STRAIPSNIŲ PAKEITIMO </w:t>
      </w:r>
      <w:r>
        <w:rPr>
          <w:b/>
          <w:bCs/>
          <w:szCs w:val="24"/>
        </w:rPr>
        <w:t xml:space="preserve">IR 12 STRAIPSNIO PRIPAŽINIMO NETEKUSIU GALIOS </w:t>
      </w:r>
      <w:r w:rsidRPr="005362AA">
        <w:rPr>
          <w:b/>
          <w:bCs/>
          <w:szCs w:val="24"/>
        </w:rPr>
        <w:t>ĮSTATYM</w:t>
      </w:r>
      <w:r>
        <w:rPr>
          <w:b/>
          <w:bCs/>
          <w:szCs w:val="24"/>
        </w:rPr>
        <w:t>O</w:t>
      </w:r>
      <w:r w:rsidR="002A79E1">
        <w:rPr>
          <w:b/>
          <w:bCs/>
          <w:szCs w:val="24"/>
        </w:rPr>
        <w:t xml:space="preserve"> PROJEKTO</w:t>
      </w:r>
    </w:p>
    <w:p w:rsidR="00794FA1" w:rsidRPr="000D55EE" w:rsidRDefault="003D7168" w:rsidP="00C8678A">
      <w:pPr>
        <w:pStyle w:val="Standard"/>
        <w:spacing w:line="312" w:lineRule="auto"/>
        <w:jc w:val="center"/>
        <w:rPr>
          <w:b/>
        </w:rPr>
      </w:pPr>
      <w:r w:rsidRPr="000D55EE">
        <w:rPr>
          <w:b/>
        </w:rPr>
        <w:t>AIŠKINAMASIS RAŠTAS</w:t>
      </w:r>
    </w:p>
    <w:p w:rsidR="00794FA1" w:rsidRPr="000D55EE" w:rsidRDefault="00794FA1" w:rsidP="00C8678A">
      <w:pPr>
        <w:pStyle w:val="Standard"/>
        <w:spacing w:line="312" w:lineRule="auto"/>
        <w:jc w:val="both"/>
        <w:rPr>
          <w:b/>
        </w:rPr>
      </w:pPr>
    </w:p>
    <w:p w:rsidR="00794FA1" w:rsidRPr="000D55EE" w:rsidRDefault="003D7168" w:rsidP="00C8678A">
      <w:pPr>
        <w:pStyle w:val="Standard"/>
        <w:numPr>
          <w:ilvl w:val="0"/>
          <w:numId w:val="1"/>
        </w:numPr>
        <w:tabs>
          <w:tab w:val="left" w:pos="1134"/>
        </w:tabs>
        <w:spacing w:line="312" w:lineRule="auto"/>
        <w:ind w:left="0" w:firstLine="851"/>
        <w:jc w:val="both"/>
        <w:rPr>
          <w:b/>
        </w:rPr>
      </w:pPr>
      <w:r w:rsidRPr="000D55EE">
        <w:rPr>
          <w:b/>
          <w:bCs/>
          <w:lang w:eastAsia="lt-LT"/>
        </w:rPr>
        <w:t xml:space="preserve">Įstatymo projekto rengimą paskatinusios priežastys, </w:t>
      </w:r>
      <w:r w:rsidRPr="000D55EE">
        <w:rPr>
          <w:b/>
          <w:bCs/>
          <w:lang w:eastAsia="en-GB"/>
        </w:rPr>
        <w:t>parengto projekto tikslai ir uždaviniai</w:t>
      </w:r>
    </w:p>
    <w:p w:rsidR="002B00B8" w:rsidRPr="000D55EE" w:rsidRDefault="002B00B8" w:rsidP="00C8678A">
      <w:pPr>
        <w:pStyle w:val="Standard"/>
        <w:spacing w:line="312" w:lineRule="auto"/>
        <w:ind w:firstLine="851"/>
        <w:jc w:val="both"/>
        <w:rPr>
          <w:bCs/>
        </w:rPr>
      </w:pPr>
      <w:r w:rsidRPr="000D55EE">
        <w:rPr>
          <w:bCs/>
        </w:rPr>
        <w:t>2018 m. gegužės 25 d. pradėtas taikyti 2016 m. balandžio 27 d. Europos Parlamento ir Tarybos reglamentas (ES) 2016/679 dėl fizinių asmenų apsaugos tvarkant asmens duomenis ir dėl laisvo tokių duomenų judėjimo ir kuriuo panaikinama Direktyva 95/46/EB (Bendrasis duomenų apsaugos reglamentas) (toliau – Reglamentas)</w:t>
      </w:r>
      <w:r w:rsidR="006E2475" w:rsidRPr="000D55EE">
        <w:rPr>
          <w:bCs/>
        </w:rPr>
        <w:t>, todėl Lietuvos Respublikos gyventojų registro įstatym</w:t>
      </w:r>
      <w:r w:rsidR="00D367DA" w:rsidRPr="000D55EE">
        <w:rPr>
          <w:bCs/>
        </w:rPr>
        <w:t>e</w:t>
      </w:r>
      <w:r w:rsidR="006E2475" w:rsidRPr="000D55EE">
        <w:rPr>
          <w:bCs/>
        </w:rPr>
        <w:t xml:space="preserve"> </w:t>
      </w:r>
      <w:r w:rsidR="008E6443" w:rsidRPr="000D55EE">
        <w:rPr>
          <w:bCs/>
        </w:rPr>
        <w:t xml:space="preserve">(toliau – Įstatymas) </w:t>
      </w:r>
      <w:r w:rsidR="00F60955" w:rsidRPr="000D55EE">
        <w:rPr>
          <w:bCs/>
        </w:rPr>
        <w:t>turi būti pateik</w:t>
      </w:r>
      <w:r w:rsidR="00ED46FB" w:rsidRPr="000D55EE">
        <w:rPr>
          <w:bCs/>
        </w:rPr>
        <w:t>iamos</w:t>
      </w:r>
      <w:r w:rsidR="00F60955" w:rsidRPr="000D55EE">
        <w:rPr>
          <w:bCs/>
        </w:rPr>
        <w:t xml:space="preserve"> nuorodos į Reglamentą, o </w:t>
      </w:r>
      <w:r w:rsidR="00ED46FB" w:rsidRPr="000D55EE">
        <w:rPr>
          <w:bCs/>
        </w:rPr>
        <w:t>Įstatymo</w:t>
      </w:r>
      <w:r w:rsidR="00F60955" w:rsidRPr="000D55EE">
        <w:rPr>
          <w:bCs/>
        </w:rPr>
        <w:t xml:space="preserve"> </w:t>
      </w:r>
      <w:r w:rsidR="006E2475" w:rsidRPr="000D55EE">
        <w:rPr>
          <w:bCs/>
        </w:rPr>
        <w:t>nuostatos turi būti suderintos su Reglament</w:t>
      </w:r>
      <w:r w:rsidR="005B6991" w:rsidRPr="000D55EE">
        <w:rPr>
          <w:bCs/>
        </w:rPr>
        <w:t>o nuostatomis</w:t>
      </w:r>
      <w:r w:rsidR="006E2475" w:rsidRPr="000D55EE">
        <w:rPr>
          <w:bCs/>
        </w:rPr>
        <w:t>.</w:t>
      </w:r>
      <w:r w:rsidR="005B6991" w:rsidRPr="000D55EE">
        <w:rPr>
          <w:bCs/>
        </w:rPr>
        <w:t xml:space="preserve"> </w:t>
      </w:r>
    </w:p>
    <w:p w:rsidR="005B6991" w:rsidRPr="000D55EE" w:rsidRDefault="00E94C38" w:rsidP="00C8678A">
      <w:pPr>
        <w:pStyle w:val="Standard"/>
        <w:spacing w:line="312" w:lineRule="auto"/>
        <w:ind w:firstLine="851"/>
        <w:jc w:val="both"/>
      </w:pPr>
      <w:r w:rsidRPr="000D55EE">
        <w:t>Įstatymo projekto tiksla</w:t>
      </w:r>
      <w:r w:rsidR="005B6991" w:rsidRPr="000D55EE">
        <w:t>s</w:t>
      </w:r>
      <w:r w:rsidRPr="000D55EE">
        <w:t xml:space="preserve"> – suderinti Įstatymo nuostatas su Reglament</w:t>
      </w:r>
      <w:r w:rsidR="005B6991" w:rsidRPr="000D55EE">
        <w:t>o nuostatomis</w:t>
      </w:r>
      <w:r w:rsidR="0071579D" w:rsidRPr="000D55EE">
        <w:t xml:space="preserve"> ir </w:t>
      </w:r>
      <w:r w:rsidR="0071579D" w:rsidRPr="000D55EE">
        <w:rPr>
          <w:color w:val="000000"/>
        </w:rPr>
        <w:t xml:space="preserve">sudaryti teisines prielaidas </w:t>
      </w:r>
      <w:r w:rsidR="00391A21" w:rsidRPr="000D55EE">
        <w:rPr>
          <w:color w:val="000000"/>
        </w:rPr>
        <w:t xml:space="preserve">Asmens dokumentų išrašymo centrui prie Lietuvos Respublikos vidaus reikalų ministerijos </w:t>
      </w:r>
      <w:r w:rsidR="0071579D" w:rsidRPr="000D55EE">
        <w:rPr>
          <w:color w:val="000000"/>
        </w:rPr>
        <w:t>tinkama</w:t>
      </w:r>
      <w:r w:rsidR="00391A21" w:rsidRPr="000D55EE">
        <w:rPr>
          <w:color w:val="000000"/>
        </w:rPr>
        <w:t xml:space="preserve">i įgyvendinti </w:t>
      </w:r>
      <w:r w:rsidR="00F04560">
        <w:rPr>
          <w:color w:val="000000"/>
        </w:rPr>
        <w:t>Lietuvos Respublikos e</w:t>
      </w:r>
      <w:r w:rsidR="00F04560" w:rsidRPr="005D0005">
        <w:rPr>
          <w:bCs/>
        </w:rPr>
        <w:t>lektroninės atpažinties ir elektroninių operacijų patikimumo užtikrinimo paslaugų įstatymo</w:t>
      </w:r>
      <w:r w:rsidR="00F04560" w:rsidRPr="000D55EE">
        <w:rPr>
          <w:color w:val="000000"/>
        </w:rPr>
        <w:t xml:space="preserve"> </w:t>
      </w:r>
      <w:r w:rsidR="00F04560">
        <w:rPr>
          <w:color w:val="000000"/>
        </w:rPr>
        <w:t xml:space="preserve">(toliau – Elektroninės atpažinties įstatymas) </w:t>
      </w:r>
      <w:r w:rsidR="0071579D" w:rsidRPr="000D55EE">
        <w:rPr>
          <w:color w:val="000000"/>
        </w:rPr>
        <w:t>12</w:t>
      </w:r>
      <w:r w:rsidR="00245FBF">
        <w:rPr>
          <w:color w:val="000000"/>
        </w:rPr>
        <w:t xml:space="preserve"> </w:t>
      </w:r>
      <w:r w:rsidR="0071579D" w:rsidRPr="000D55EE">
        <w:rPr>
          <w:color w:val="000000"/>
        </w:rPr>
        <w:t>straipsnio 2 dalies ir 13 straipsnio 2 dalies nuostat</w:t>
      </w:r>
      <w:r w:rsidR="00391A21" w:rsidRPr="000D55EE">
        <w:rPr>
          <w:color w:val="000000"/>
        </w:rPr>
        <w:t>as</w:t>
      </w:r>
      <w:r w:rsidR="00721116">
        <w:rPr>
          <w:color w:val="000000"/>
        </w:rPr>
        <w:t xml:space="preserve">, </w:t>
      </w:r>
      <w:r w:rsidR="00A712CC">
        <w:rPr>
          <w:color w:val="000000"/>
        </w:rPr>
        <w:t>t. </w:t>
      </w:r>
      <w:r w:rsidR="0071579D" w:rsidRPr="000D55EE">
        <w:rPr>
          <w:color w:val="000000"/>
        </w:rPr>
        <w:t>y. tinkama</w:t>
      </w:r>
      <w:r w:rsidR="00391A21" w:rsidRPr="000D55EE">
        <w:rPr>
          <w:color w:val="000000"/>
        </w:rPr>
        <w:t xml:space="preserve">i informuoti </w:t>
      </w:r>
      <w:r w:rsidR="0071579D" w:rsidRPr="000D55EE">
        <w:rPr>
          <w:color w:val="000000"/>
        </w:rPr>
        <w:t>asmen</w:t>
      </w:r>
      <w:r w:rsidR="00391A21" w:rsidRPr="000D55EE">
        <w:rPr>
          <w:color w:val="000000"/>
        </w:rPr>
        <w:t>is</w:t>
      </w:r>
      <w:r w:rsidR="0071579D" w:rsidRPr="000D55EE">
        <w:rPr>
          <w:color w:val="000000"/>
        </w:rPr>
        <w:t xml:space="preserve"> apie kvalifikuoto elektroninio parašo sertifikato galiojimo sust</w:t>
      </w:r>
      <w:r w:rsidR="00245FBF">
        <w:rPr>
          <w:color w:val="000000"/>
        </w:rPr>
        <w:t xml:space="preserve">abdymą bei galiojimo atšaukimą, išskyrus </w:t>
      </w:r>
      <w:r w:rsidR="00245FBF">
        <w:rPr>
          <w:lang w:eastAsia="lt-LT"/>
        </w:rPr>
        <w:t xml:space="preserve">kvalifikuoto elektroninio spaudo sertifikato, išduodamo tik juridiniams asmenims, kurie Lietuvos Respublikos gyventojų registre neregistruojami. </w:t>
      </w:r>
    </w:p>
    <w:p w:rsidR="00794FA1" w:rsidRPr="000D55EE" w:rsidRDefault="00794FA1" w:rsidP="00C8678A">
      <w:pPr>
        <w:pStyle w:val="Standard"/>
        <w:spacing w:line="312" w:lineRule="auto"/>
        <w:ind w:firstLine="851"/>
        <w:jc w:val="both"/>
        <w:rPr>
          <w:bCs/>
        </w:rPr>
      </w:pPr>
    </w:p>
    <w:p w:rsidR="00794FA1" w:rsidRPr="000D55EE" w:rsidRDefault="003D7168" w:rsidP="00C8678A">
      <w:pPr>
        <w:pStyle w:val="Betarp"/>
        <w:tabs>
          <w:tab w:val="left" w:pos="1134"/>
        </w:tabs>
        <w:spacing w:line="312" w:lineRule="auto"/>
        <w:ind w:firstLine="851"/>
        <w:jc w:val="both"/>
        <w:rPr>
          <w:szCs w:val="24"/>
        </w:rPr>
      </w:pPr>
      <w:r w:rsidRPr="000D55EE">
        <w:rPr>
          <w:b/>
          <w:bCs/>
          <w:szCs w:val="24"/>
          <w:lang w:val="lt-LT"/>
        </w:rPr>
        <w:t xml:space="preserve">2. </w:t>
      </w:r>
      <w:r w:rsidRPr="000D55EE">
        <w:rPr>
          <w:b/>
          <w:szCs w:val="24"/>
          <w:lang w:val="lt-LT" w:eastAsia="lt-LT"/>
        </w:rPr>
        <w:t>Įstatymo</w:t>
      </w:r>
      <w:r w:rsidRPr="000D55EE">
        <w:rPr>
          <w:b/>
          <w:bCs/>
          <w:szCs w:val="24"/>
          <w:lang w:val="lt-LT"/>
        </w:rPr>
        <w:t xml:space="preserve"> projekto</w:t>
      </w:r>
      <w:r w:rsidRPr="000D55EE">
        <w:rPr>
          <w:b/>
          <w:szCs w:val="24"/>
          <w:lang w:val="lt-LT" w:eastAsia="en-GB"/>
        </w:rPr>
        <w:t xml:space="preserve"> iniciatoriai (institucija, asmenys ar piliečių įgalioti atstovai) ir rengėjai</w:t>
      </w:r>
    </w:p>
    <w:p w:rsidR="00794FA1" w:rsidRPr="000D55EE" w:rsidRDefault="003D7168" w:rsidP="00C8678A">
      <w:pPr>
        <w:pStyle w:val="Standard"/>
        <w:tabs>
          <w:tab w:val="left" w:pos="425"/>
        </w:tabs>
        <w:spacing w:line="312" w:lineRule="auto"/>
        <w:ind w:left="-142" w:firstLine="993"/>
        <w:jc w:val="both"/>
        <w:rPr>
          <w:lang w:eastAsia="en-GB"/>
        </w:rPr>
      </w:pPr>
      <w:r w:rsidRPr="000D55EE">
        <w:rPr>
          <w:lang w:eastAsia="en-GB"/>
        </w:rPr>
        <w:t xml:space="preserve">Įstatymo projektą parengė </w:t>
      </w:r>
      <w:r w:rsidR="007C2F7A" w:rsidRPr="000D55EE">
        <w:rPr>
          <w:lang w:eastAsia="en-GB"/>
        </w:rPr>
        <w:t xml:space="preserve">Lietuvos Respublikos </w:t>
      </w:r>
      <w:r w:rsidR="007C2F7A">
        <w:rPr>
          <w:lang w:eastAsia="en-GB"/>
        </w:rPr>
        <w:t xml:space="preserve">teisingumo </w:t>
      </w:r>
      <w:r w:rsidR="007C2F7A" w:rsidRPr="000D55EE">
        <w:rPr>
          <w:lang w:eastAsia="en-GB"/>
        </w:rPr>
        <w:t xml:space="preserve">ministerija </w:t>
      </w:r>
      <w:r w:rsidR="007C2F7A">
        <w:rPr>
          <w:lang w:eastAsia="en-GB"/>
        </w:rPr>
        <w:t xml:space="preserve">kartu su </w:t>
      </w:r>
      <w:r w:rsidR="00CC7D7E" w:rsidRPr="000D55EE">
        <w:rPr>
          <w:lang w:eastAsia="en-GB"/>
        </w:rPr>
        <w:t>Lietuvos Respublikos vidaus reikalų ministerija</w:t>
      </w:r>
      <w:r w:rsidR="00315C4A" w:rsidRPr="000D55EE">
        <w:rPr>
          <w:lang w:eastAsia="en-GB"/>
        </w:rPr>
        <w:t xml:space="preserve">. </w:t>
      </w:r>
    </w:p>
    <w:p w:rsidR="00794FA1" w:rsidRPr="000D55EE" w:rsidRDefault="00794FA1" w:rsidP="00C8678A">
      <w:pPr>
        <w:pStyle w:val="Standard"/>
        <w:tabs>
          <w:tab w:val="left" w:pos="1134"/>
        </w:tabs>
        <w:spacing w:line="312" w:lineRule="auto"/>
        <w:ind w:firstLine="851"/>
        <w:jc w:val="both"/>
        <w:rPr>
          <w:lang w:eastAsia="lt-LT"/>
        </w:rPr>
      </w:pPr>
    </w:p>
    <w:p w:rsidR="00794FA1" w:rsidRPr="000D55EE" w:rsidRDefault="003D7168" w:rsidP="00C8678A">
      <w:pPr>
        <w:pStyle w:val="Standard"/>
        <w:tabs>
          <w:tab w:val="left" w:pos="1134"/>
        </w:tabs>
        <w:spacing w:line="312" w:lineRule="auto"/>
        <w:ind w:firstLine="851"/>
        <w:jc w:val="both"/>
      </w:pPr>
      <w:r w:rsidRPr="000D55EE">
        <w:rPr>
          <w:b/>
          <w:bCs/>
        </w:rPr>
        <w:t>3.</w:t>
      </w:r>
      <w:r w:rsidRPr="000D55EE">
        <w:rPr>
          <w:b/>
          <w:bCs/>
          <w:lang w:eastAsia="en-GB"/>
        </w:rPr>
        <w:t xml:space="preserve"> Kaip šiuo metu yra reguliuojami įstatymo projekte aptarti teisiniai santykiai</w:t>
      </w:r>
    </w:p>
    <w:p w:rsidR="00794FA1" w:rsidRPr="000D55EE" w:rsidRDefault="00E94C38" w:rsidP="00C8678A">
      <w:pPr>
        <w:pStyle w:val="Standard"/>
        <w:spacing w:line="312" w:lineRule="auto"/>
        <w:ind w:firstLine="851"/>
        <w:jc w:val="both"/>
      </w:pPr>
      <w:r w:rsidRPr="000D55EE">
        <w:t>Įstatym</w:t>
      </w:r>
      <w:r w:rsidR="00FA4A7E" w:rsidRPr="000D55EE">
        <w:t>e nėra nuorodų į</w:t>
      </w:r>
      <w:r w:rsidRPr="000D55EE">
        <w:t xml:space="preserve"> Reglament</w:t>
      </w:r>
      <w:r w:rsidR="00FA4A7E" w:rsidRPr="000D55EE">
        <w:t>ą</w:t>
      </w:r>
      <w:r w:rsidR="00395038" w:rsidRPr="000D55EE">
        <w:t>. J</w:t>
      </w:r>
      <w:r w:rsidR="00F60955" w:rsidRPr="000D55EE">
        <w:t xml:space="preserve">ame </w:t>
      </w:r>
      <w:r w:rsidRPr="000D55EE">
        <w:t>pateik</w:t>
      </w:r>
      <w:r w:rsidR="00F60955" w:rsidRPr="000D55EE">
        <w:t>tos</w:t>
      </w:r>
      <w:r w:rsidRPr="000D55EE">
        <w:t xml:space="preserve"> nuorodos </w:t>
      </w:r>
      <w:r w:rsidR="00395038" w:rsidRPr="000D55EE">
        <w:t xml:space="preserve">tik </w:t>
      </w:r>
      <w:r w:rsidRPr="000D55EE">
        <w:t>į Lietuvos Respublikos asmens duomenų teisinės apsaugos įstatymą</w:t>
      </w:r>
      <w:r w:rsidR="004B55DA" w:rsidRPr="000D55EE">
        <w:t xml:space="preserve"> (toliau – ADTAĮ)</w:t>
      </w:r>
      <w:r w:rsidRPr="000D55EE">
        <w:t xml:space="preserve">, </w:t>
      </w:r>
      <w:r w:rsidR="00E5162F" w:rsidRPr="000D55EE">
        <w:t xml:space="preserve">kuris </w:t>
      </w:r>
      <w:r w:rsidR="007031CE" w:rsidRPr="000D55EE">
        <w:t xml:space="preserve">šiuo metu </w:t>
      </w:r>
      <w:r w:rsidR="00395038" w:rsidRPr="000D55EE">
        <w:t xml:space="preserve">jau </w:t>
      </w:r>
      <w:r w:rsidRPr="000D55EE">
        <w:t>ne</w:t>
      </w:r>
      <w:r w:rsidR="00395038" w:rsidRPr="000D55EE">
        <w:t>be</w:t>
      </w:r>
      <w:r w:rsidRPr="000D55EE">
        <w:t>reguliuoja didžiosios dalies asmens duomenų</w:t>
      </w:r>
      <w:r w:rsidR="004B55DA" w:rsidRPr="000D55EE">
        <w:t xml:space="preserve"> </w:t>
      </w:r>
      <w:r w:rsidR="007031CE" w:rsidRPr="000D55EE">
        <w:t>tvarkymo</w:t>
      </w:r>
      <w:r w:rsidRPr="000D55EE">
        <w:t xml:space="preserve"> aspektų, </w:t>
      </w:r>
      <w:r w:rsidR="007031CE" w:rsidRPr="000D55EE">
        <w:t xml:space="preserve">nes </w:t>
      </w:r>
      <w:r w:rsidRPr="000D55EE">
        <w:t xml:space="preserve">tai </w:t>
      </w:r>
      <w:r w:rsidR="00F60955" w:rsidRPr="000D55EE">
        <w:t xml:space="preserve">tiesiogiai </w:t>
      </w:r>
      <w:r w:rsidRPr="000D55EE">
        <w:t xml:space="preserve">reguliuoja </w:t>
      </w:r>
      <w:r w:rsidR="004B55DA" w:rsidRPr="000D55EE">
        <w:t>R</w:t>
      </w:r>
      <w:r w:rsidRPr="000D55EE">
        <w:t>eglament</w:t>
      </w:r>
      <w:r w:rsidR="00395038" w:rsidRPr="000D55EE">
        <w:t>as</w:t>
      </w:r>
      <w:r w:rsidRPr="000D55EE">
        <w:t>.</w:t>
      </w:r>
      <w:r w:rsidR="007031CE" w:rsidRPr="000D55EE">
        <w:t xml:space="preserve"> </w:t>
      </w:r>
    </w:p>
    <w:p w:rsidR="00284292" w:rsidRPr="000D55EE" w:rsidRDefault="00A643B8" w:rsidP="00C8678A">
      <w:pPr>
        <w:pStyle w:val="Standard"/>
        <w:spacing w:line="312" w:lineRule="auto"/>
        <w:ind w:firstLine="851"/>
        <w:jc w:val="both"/>
      </w:pPr>
      <w:r w:rsidRPr="000D55EE">
        <w:t>Asmens dokumentų išrašymo centras prie Lietuvos Respublikos vidaus reikalų ministerijos te</w:t>
      </w:r>
      <w:r w:rsidR="00284292" w:rsidRPr="000D55EE">
        <w:t>i</w:t>
      </w:r>
      <w:r w:rsidRPr="000D55EE">
        <w:t xml:space="preserve">kia asmenims kvalifikuoto elektroninio parašo sertifikato paslaugas. </w:t>
      </w:r>
      <w:r w:rsidR="00245FBF">
        <w:t>E</w:t>
      </w:r>
      <w:r w:rsidR="00E87160" w:rsidRPr="000D55EE">
        <w:t>lektroninės atpažinties ir elektroninių operacijų patikimumo užtikrinimo paslaugų įstatymo 12 straipsnio 2 dalyje nustatyta, kad kvalifikuoti patikimumo užtikrinimo paslaugų teikėjai, sustabdę kvalifikuoto elektroninio parašo sertifikato ir kvalifikuoto elektroninio spaudo sertifikato galiojimą šio straipsnio 1 dalies 2, 3 ir 4</w:t>
      </w:r>
      <w:r w:rsidR="009A270E">
        <w:t> </w:t>
      </w:r>
      <w:r w:rsidR="00E87160" w:rsidRPr="000D55EE">
        <w:t xml:space="preserve">punktuose nurodytais pagrindais, ne vėliau kaip per 24 valandas nuo kvalifikuoto elektroninio parašo sertifikato ir kvalifikuoto elektroninio spaudo sertifikato galiojimo sustabdymo apie tai turi pranešti turimu kontaktiniu elektroniniu paštu arba telefonu asmeniui, kuriam išduoto kvalifikuoto </w:t>
      </w:r>
      <w:r w:rsidR="00E87160" w:rsidRPr="000D55EE">
        <w:lastRenderedPageBreak/>
        <w:t xml:space="preserve">elektroninio parašo sertifikato ir kvalifikuoto elektroninio spaudo sertifikato galiojimas buvo sustabdytas, ir nurodyti sustabdymo priežastį ir trukmę. </w:t>
      </w:r>
    </w:p>
    <w:p w:rsidR="00E87160" w:rsidRPr="000D55EE" w:rsidRDefault="00E87160" w:rsidP="00C8678A">
      <w:pPr>
        <w:pStyle w:val="Standard"/>
        <w:spacing w:line="312" w:lineRule="auto"/>
        <w:ind w:firstLine="851"/>
        <w:jc w:val="both"/>
      </w:pPr>
      <w:r w:rsidRPr="000D55EE">
        <w:t>Analogiškas asmens</w:t>
      </w:r>
      <w:r w:rsidR="00284292" w:rsidRPr="000D55EE">
        <w:t>, turinčio kvalifikuoto elektroninio parašo sertifikatą,</w:t>
      </w:r>
      <w:r w:rsidRPr="000D55EE">
        <w:t xml:space="preserve"> informavimo būdas nu</w:t>
      </w:r>
      <w:r w:rsidR="00A47ECA" w:rsidRPr="000D55EE">
        <w:t>rodytas</w:t>
      </w:r>
      <w:r w:rsidRPr="000D55EE">
        <w:t xml:space="preserve"> ir Elektroninės atpažinties įstatymo 13 straipsnio 2 dalyje</w:t>
      </w:r>
      <w:r w:rsidR="00284292" w:rsidRPr="000D55EE">
        <w:t xml:space="preserve">, </w:t>
      </w:r>
      <w:r w:rsidRPr="000D55EE">
        <w:t>pagal kurią kvalifikuoti patikimumo užtikrinimo paslaugų teikėjai, atšaukę kvalifikuoto elektroninio parašo sertifikato ir kvalifikuoto elektroninio spaudo sertifikato galiojimą šio straipsnio 1 dalies 2, 3, 4 ir 7 punktuose numatytais pagrindais, privalo nedelsdami, bet ne vėliau kaip per 24 valandas nuo kvalifikuoto elektroninio parašo sertifikato ir kvalifikuoto elektroninio spaudo sertifikato galiojimo atšaukimo, apie tai pranešti turimu kontaktiniu elektroniniu paštu arba telefonu asmeniui, kuriam išduoto kvalifikuoto elektroninio parašo sertifikato ir kvalifikuoto elektroninio spaudo sertifikato galiojimas buvo atšauktas, ir nurodyti atšaukimo priežastį.</w:t>
      </w:r>
      <w:r w:rsidR="00284292" w:rsidRPr="000D55EE">
        <w:t xml:space="preserve"> </w:t>
      </w:r>
    </w:p>
    <w:p w:rsidR="00D80376" w:rsidRDefault="00501D59" w:rsidP="00DC1191">
      <w:pPr>
        <w:pStyle w:val="Standard"/>
        <w:spacing w:line="312" w:lineRule="auto"/>
        <w:ind w:firstLine="851"/>
        <w:jc w:val="both"/>
        <w:rPr>
          <w:color w:val="000000"/>
        </w:rPr>
      </w:pPr>
      <w:r>
        <w:t>E</w:t>
      </w:r>
      <w:r w:rsidR="00E87160" w:rsidRPr="000D55EE">
        <w:t xml:space="preserve">sant galiojančiam teisiniam reguliavimui Asmens dokumentų išrašymo centras prie Vidaus reikalų ministerijos, įgyvendindamas Lietuvos Respublikos asmens tapatybės kortelės ir paso įstatymo 5 straipsnio 7 dalies nuostatas, negali tinkamai įgyvendinti Elektroninės atpažinties įstatymo 12 straipsnio 2 dalies ir 13 straipsnio 2 dalies </w:t>
      </w:r>
      <w:r w:rsidR="00CB2DC8" w:rsidRPr="000D55EE">
        <w:t>reikalavimų</w:t>
      </w:r>
      <w:r w:rsidR="00E87160" w:rsidRPr="000D55EE">
        <w:t xml:space="preserve">, </w:t>
      </w:r>
      <w:r w:rsidR="00CB2DC8" w:rsidRPr="00E97EFD">
        <w:t>nes</w:t>
      </w:r>
      <w:r w:rsidR="00E87160" w:rsidRPr="00E97EFD">
        <w:t xml:space="preserve"> </w:t>
      </w:r>
      <w:r w:rsidR="00942332" w:rsidRPr="00E97EFD">
        <w:t xml:space="preserve">negali gauti </w:t>
      </w:r>
      <w:r w:rsidR="00DC1191" w:rsidRPr="00E97EFD">
        <w:t xml:space="preserve">iš </w:t>
      </w:r>
      <w:r w:rsidR="00446072" w:rsidRPr="00E97EFD">
        <w:t>Lietuvos Respublikos gyventojų registro duomenų bazė</w:t>
      </w:r>
      <w:r w:rsidR="00DC1191" w:rsidRPr="00E97EFD">
        <w:t>s</w:t>
      </w:r>
      <w:r w:rsidR="00446072" w:rsidRPr="00E97EFD">
        <w:t xml:space="preserve"> kontaktini</w:t>
      </w:r>
      <w:r w:rsidR="00DC1191" w:rsidRPr="00E97EFD">
        <w:t>ų</w:t>
      </w:r>
      <w:r w:rsidR="00446072" w:rsidRPr="00E97EFD">
        <w:t xml:space="preserve"> asmens duomen</w:t>
      </w:r>
      <w:r w:rsidR="00DC1191" w:rsidRPr="00E97EFD">
        <w:t xml:space="preserve">ų, kurie yra tvarkomi kitu tikslu. Atsižvelgiant į tai, Įstatymo projekte </w:t>
      </w:r>
      <w:r w:rsidR="005961D9" w:rsidRPr="00E97EFD">
        <w:t xml:space="preserve">yra </w:t>
      </w:r>
      <w:r w:rsidR="00DC1191" w:rsidRPr="00E97EFD">
        <w:t>siūloma papildyti Įstatymo 9 straipsnio 1 dalies 19 punkte nurodytus asmens kontaktinių duomenų naudojimo tikslus</w:t>
      </w:r>
      <w:r w:rsidR="00DF1BF1" w:rsidRPr="00E97EFD">
        <w:t xml:space="preserve">, </w:t>
      </w:r>
      <w:r w:rsidR="005E7B9A" w:rsidRPr="00E97EFD">
        <w:t xml:space="preserve">kad </w:t>
      </w:r>
      <w:r w:rsidR="005961D9" w:rsidRPr="00E97EFD">
        <w:t xml:space="preserve">sukūrus integracines sąveikas juos </w:t>
      </w:r>
      <w:r w:rsidR="005E7B9A" w:rsidRPr="00E97EFD">
        <w:t xml:space="preserve">būtų galima </w:t>
      </w:r>
      <w:r w:rsidR="00D80376" w:rsidRPr="00E97EFD">
        <w:t xml:space="preserve">perduoti </w:t>
      </w:r>
      <w:r w:rsidR="00DC1191" w:rsidRPr="00E97EFD">
        <w:t>Asmens dokumentų išrašymo centr</w:t>
      </w:r>
      <w:r w:rsidR="00D80376" w:rsidRPr="00E97EFD">
        <w:t>ui</w:t>
      </w:r>
      <w:r w:rsidR="00DC1191" w:rsidRPr="00E97EFD">
        <w:t xml:space="preserve"> prie Vidaus reikalų ministerijos</w:t>
      </w:r>
      <w:r w:rsidR="00D80376" w:rsidRPr="00E97EFD">
        <w:t xml:space="preserve">, </w:t>
      </w:r>
      <w:r w:rsidR="005E7B9A" w:rsidRPr="00E97EFD">
        <w:t>o</w:t>
      </w:r>
      <w:r w:rsidR="00D80376" w:rsidRPr="00E97EFD">
        <w:t xml:space="preserve"> šis galėtų </w:t>
      </w:r>
      <w:r w:rsidR="005961D9" w:rsidRPr="00E97EFD">
        <w:t xml:space="preserve">juos </w:t>
      </w:r>
      <w:r w:rsidR="00D80376" w:rsidRPr="00E97EFD">
        <w:t>naudoti</w:t>
      </w:r>
      <w:r w:rsidR="00FD6CE4">
        <w:t xml:space="preserve"> </w:t>
      </w:r>
      <w:r w:rsidR="00D80376" w:rsidRPr="00E97EFD">
        <w:rPr>
          <w:color w:val="000000"/>
        </w:rPr>
        <w:t>informuo</w:t>
      </w:r>
      <w:r w:rsidR="00FD6CE4">
        <w:rPr>
          <w:color w:val="000000"/>
        </w:rPr>
        <w:t>jant</w:t>
      </w:r>
      <w:r w:rsidR="00D80376" w:rsidRPr="00E97EFD">
        <w:rPr>
          <w:color w:val="000000"/>
        </w:rPr>
        <w:t xml:space="preserve"> asmenis apie kvalifikuoto elektroninio parašo sertifikato galiojimo sustabdymą i</w:t>
      </w:r>
      <w:r w:rsidR="005E7B9A" w:rsidRPr="00E97EFD">
        <w:rPr>
          <w:color w:val="000000"/>
        </w:rPr>
        <w:t>r</w:t>
      </w:r>
      <w:r w:rsidR="00D80376" w:rsidRPr="00E97EFD">
        <w:rPr>
          <w:color w:val="000000"/>
        </w:rPr>
        <w:t xml:space="preserve"> galiojimo atšaukimą.</w:t>
      </w:r>
      <w:r w:rsidR="00D80376">
        <w:rPr>
          <w:color w:val="000000"/>
        </w:rPr>
        <w:t xml:space="preserve"> </w:t>
      </w:r>
    </w:p>
    <w:p w:rsidR="00D71EF6" w:rsidRDefault="00D71EF6" w:rsidP="00C8678A">
      <w:pPr>
        <w:pStyle w:val="Standard"/>
        <w:spacing w:line="312" w:lineRule="auto"/>
        <w:ind w:firstLine="851"/>
        <w:jc w:val="both"/>
      </w:pPr>
    </w:p>
    <w:p w:rsidR="00794FA1" w:rsidRPr="000D55EE" w:rsidRDefault="003D7168" w:rsidP="00C8678A">
      <w:pPr>
        <w:pStyle w:val="Standard"/>
        <w:tabs>
          <w:tab w:val="left" w:pos="1134"/>
        </w:tabs>
        <w:spacing w:line="312" w:lineRule="auto"/>
        <w:ind w:firstLine="851"/>
        <w:jc w:val="both"/>
      </w:pPr>
      <w:r w:rsidRPr="000D55EE">
        <w:rPr>
          <w:b/>
          <w:bCs/>
        </w:rPr>
        <w:t xml:space="preserve">4. </w:t>
      </w:r>
      <w:r w:rsidRPr="000D55EE">
        <w:rPr>
          <w:b/>
          <w:bCs/>
          <w:lang w:eastAsia="en-GB"/>
        </w:rPr>
        <w:t>Kokios siūlomos naujos teisinio reguliavimo nuostatos ir kokių teigiamų rezultatų laukiama</w:t>
      </w:r>
    </w:p>
    <w:p w:rsidR="00027A78" w:rsidRPr="000D55EE" w:rsidRDefault="00F8461A" w:rsidP="00C8678A">
      <w:pPr>
        <w:pStyle w:val="Standard"/>
        <w:spacing w:line="312" w:lineRule="auto"/>
        <w:ind w:firstLine="851"/>
        <w:jc w:val="both"/>
      </w:pPr>
      <w:r w:rsidRPr="000D55EE">
        <w:t xml:space="preserve">Siekiant </w:t>
      </w:r>
      <w:r w:rsidR="00A869A2" w:rsidRPr="000D55EE">
        <w:rPr>
          <w:color w:val="000000"/>
        </w:rPr>
        <w:t>sudaryti teisines prielaidas Asmens dokumentų išrašymo centrui prie Lietuvos Respublikos vidaus reikalų ministerijos tinkamai įgyvendinti Elektroninės atpažinties įstatymo 12 straipsnio 2 dalies ir 13 straipsnio 2 dalies nuostatas</w:t>
      </w:r>
      <w:r w:rsidR="002F08E4">
        <w:rPr>
          <w:color w:val="000000"/>
        </w:rPr>
        <w:t xml:space="preserve">, </w:t>
      </w:r>
      <w:r w:rsidR="00A869A2" w:rsidRPr="000D55EE">
        <w:rPr>
          <w:color w:val="000000"/>
        </w:rPr>
        <w:t>t. y. tinkamai informuoti asmenis apie kvalifikuoto elektroninio parašo sertifikato</w:t>
      </w:r>
      <w:r w:rsidR="00CD121C">
        <w:rPr>
          <w:color w:val="000000"/>
        </w:rPr>
        <w:t xml:space="preserve"> </w:t>
      </w:r>
      <w:r w:rsidR="00A869A2" w:rsidRPr="000D55EE">
        <w:rPr>
          <w:color w:val="000000"/>
        </w:rPr>
        <w:t>galiojimo sustabdymą bei galiojimo atšaukimą</w:t>
      </w:r>
      <w:r w:rsidR="002F08E4">
        <w:rPr>
          <w:color w:val="000000"/>
        </w:rPr>
        <w:t>,</w:t>
      </w:r>
      <w:r w:rsidR="00A869A2" w:rsidRPr="000D55EE">
        <w:rPr>
          <w:color w:val="000000"/>
        </w:rPr>
        <w:t xml:space="preserve"> ir su</w:t>
      </w:r>
      <w:r w:rsidR="000D4800">
        <w:rPr>
          <w:color w:val="000000"/>
        </w:rPr>
        <w:t>kurti</w:t>
      </w:r>
      <w:r w:rsidR="00A869A2" w:rsidRPr="000D55EE">
        <w:rPr>
          <w:color w:val="000000"/>
        </w:rPr>
        <w:t xml:space="preserve"> technines sąlygas gauti visus reikalingus aktualius asmens kontaktinius duomenis iš </w:t>
      </w:r>
      <w:r w:rsidR="00A869A2" w:rsidRPr="000D55EE">
        <w:t>Lietuvos Respublikos gyventojų registro duomenų bazės</w:t>
      </w:r>
      <w:r w:rsidR="00A869A2" w:rsidRPr="000D55EE">
        <w:rPr>
          <w:color w:val="000000"/>
        </w:rPr>
        <w:t xml:space="preserve">, </w:t>
      </w:r>
      <w:r w:rsidR="008C0939">
        <w:rPr>
          <w:color w:val="000000"/>
        </w:rPr>
        <w:t xml:space="preserve">yra </w:t>
      </w:r>
      <w:r w:rsidR="00A869A2" w:rsidRPr="000D55EE">
        <w:rPr>
          <w:color w:val="000000"/>
        </w:rPr>
        <w:t xml:space="preserve">tikslinamos keičiamo </w:t>
      </w:r>
      <w:r w:rsidRPr="000D55EE">
        <w:t>Įstatymo 9 straipsnio 1 dalies 19 punkt</w:t>
      </w:r>
      <w:r w:rsidR="00A869A2" w:rsidRPr="000D55EE">
        <w:t xml:space="preserve">o nuostatos, aiškiau ir konkrečiau apibrėžiant šių duomenų </w:t>
      </w:r>
      <w:r w:rsidR="008C0939">
        <w:t>naudojimo</w:t>
      </w:r>
      <w:r w:rsidR="00A869A2" w:rsidRPr="000D55EE">
        <w:t xml:space="preserve"> tikslus.</w:t>
      </w:r>
      <w:r w:rsidR="00027A78" w:rsidRPr="000D55EE">
        <w:t xml:space="preserve"> </w:t>
      </w:r>
    </w:p>
    <w:p w:rsidR="00210E9F" w:rsidRDefault="00677339" w:rsidP="00210E9F">
      <w:pPr>
        <w:pStyle w:val="Standard"/>
        <w:spacing w:line="312" w:lineRule="auto"/>
        <w:ind w:firstLine="851"/>
        <w:jc w:val="both"/>
      </w:pPr>
      <w:r>
        <w:t>D</w:t>
      </w:r>
      <w:r w:rsidRPr="000D55EE">
        <w:t xml:space="preserve">erinant </w:t>
      </w:r>
      <w:r>
        <w:t>k</w:t>
      </w:r>
      <w:r w:rsidR="004B55DA" w:rsidRPr="000D55EE">
        <w:t>eičiam</w:t>
      </w:r>
      <w:r w:rsidR="00A41144" w:rsidRPr="000D55EE">
        <w:t>ą</w:t>
      </w:r>
      <w:r w:rsidR="004B55DA" w:rsidRPr="000D55EE">
        <w:t xml:space="preserve"> Įstatym</w:t>
      </w:r>
      <w:r w:rsidR="00A41144" w:rsidRPr="000D55EE">
        <w:t>ą</w:t>
      </w:r>
      <w:r w:rsidR="004B55DA" w:rsidRPr="000D55EE">
        <w:t xml:space="preserve"> </w:t>
      </w:r>
      <w:r w:rsidR="00A41144" w:rsidRPr="000D55EE">
        <w:t xml:space="preserve">su Reglamentu </w:t>
      </w:r>
      <w:r w:rsidR="00577236" w:rsidRPr="000D55EE">
        <w:t xml:space="preserve">yra </w:t>
      </w:r>
      <w:r w:rsidR="00A41144" w:rsidRPr="000D55EE">
        <w:t>atliekami redakcinio pobūdžio pakeitimai –</w:t>
      </w:r>
      <w:r w:rsidR="004B55DA" w:rsidRPr="000D55EE">
        <w:t xml:space="preserve">10 straipsnio 1 dalyje </w:t>
      </w:r>
      <w:r w:rsidR="0020214E">
        <w:t xml:space="preserve">yra </w:t>
      </w:r>
      <w:r w:rsidR="004B55DA" w:rsidRPr="000D55EE">
        <w:t>pateikiama nuoroda į Reglamentą, kuris tiesiogiai nustato reikalavimus asmens duomenų tvarkymui</w:t>
      </w:r>
      <w:r w:rsidR="0020214E">
        <w:t xml:space="preserve">, </w:t>
      </w:r>
      <w:r w:rsidR="009E7135">
        <w:t xml:space="preserve">ir </w:t>
      </w:r>
      <w:r w:rsidR="004B55DA" w:rsidRPr="000D55EE">
        <w:t xml:space="preserve">paliekama nuoroda į ADTAĮ, </w:t>
      </w:r>
      <w:r w:rsidR="00326746" w:rsidRPr="000D55EE">
        <w:t>nes</w:t>
      </w:r>
      <w:r w:rsidR="004B55DA" w:rsidRPr="000D55EE">
        <w:t xml:space="preserve"> ADTAĮ reg</w:t>
      </w:r>
      <w:r w:rsidR="00326746" w:rsidRPr="000D55EE">
        <w:t>lamentuoja</w:t>
      </w:r>
      <w:r w:rsidR="004B55DA" w:rsidRPr="000D55EE">
        <w:t xml:space="preserve"> asmens kodo tvarkym</w:t>
      </w:r>
      <w:r w:rsidR="00160A1C">
        <w:t>o ypatumus.</w:t>
      </w:r>
      <w:r w:rsidR="004B55DA" w:rsidRPr="000D55EE">
        <w:t xml:space="preserve"> </w:t>
      </w:r>
      <w:r w:rsidR="00206E52">
        <w:t xml:space="preserve">Atsižvelgiant į tai, </w:t>
      </w:r>
      <w:r w:rsidR="004B55DA" w:rsidRPr="000D55EE">
        <w:t xml:space="preserve">nuorodą į ADTAĮ siūloma palikti ir keičiamo </w:t>
      </w:r>
      <w:r w:rsidR="00871950">
        <w:t>Į</w:t>
      </w:r>
      <w:r w:rsidR="004B55DA" w:rsidRPr="000D55EE">
        <w:t xml:space="preserve">statymo </w:t>
      </w:r>
      <w:r w:rsidR="00E7540B" w:rsidRPr="000D55EE">
        <w:t>11 straipsnio 1 dalyje</w:t>
      </w:r>
      <w:r w:rsidR="009E7135">
        <w:t xml:space="preserve"> ir</w:t>
      </w:r>
      <w:r w:rsidR="00E7540B" w:rsidRPr="000D55EE">
        <w:t xml:space="preserve"> </w:t>
      </w:r>
      <w:r w:rsidR="004B55DA" w:rsidRPr="000D55EE">
        <w:t>14 straipsni</w:t>
      </w:r>
      <w:r w:rsidR="00871950">
        <w:t>o 2 dalyje. Tuo tarpu keičiamo Į</w:t>
      </w:r>
      <w:r w:rsidR="004B55DA" w:rsidRPr="000D55EE">
        <w:t xml:space="preserve">statymo 10 straipsnio 4 dalyje, </w:t>
      </w:r>
      <w:r w:rsidR="00206E52">
        <w:t>12 straipsnio 1 ir 2 dalyse</w:t>
      </w:r>
      <w:r w:rsidR="009E7135">
        <w:t xml:space="preserve"> bei</w:t>
      </w:r>
      <w:r w:rsidR="00206E52">
        <w:t xml:space="preserve"> </w:t>
      </w:r>
      <w:r w:rsidR="004B55DA" w:rsidRPr="000D55EE">
        <w:t>13 straipsnio 4 dalies 1 punkte atsisakoma nuorod</w:t>
      </w:r>
      <w:r w:rsidR="00206E52">
        <w:t>os</w:t>
      </w:r>
      <w:r w:rsidR="004B55DA" w:rsidRPr="000D55EE">
        <w:t xml:space="preserve"> į ADTAĮ ir pateikiama nuoroda </w:t>
      </w:r>
      <w:r w:rsidR="00BB2769">
        <w:t xml:space="preserve">tik </w:t>
      </w:r>
      <w:r w:rsidR="004B55DA" w:rsidRPr="000D55EE">
        <w:t>į Reglamentą</w:t>
      </w:r>
      <w:r w:rsidR="00206E52">
        <w:t>.</w:t>
      </w:r>
      <w:r w:rsidR="009E7135">
        <w:t xml:space="preserve"> </w:t>
      </w:r>
      <w:r w:rsidR="00243CF8">
        <w:t>Įvertinant</w:t>
      </w:r>
      <w:r w:rsidR="00210E9F">
        <w:t xml:space="preserve"> tai, kad duomenų subjektų teises ir jų įgyvendinimą reguliuoja</w:t>
      </w:r>
      <w:r w:rsidR="00F74CAB">
        <w:t xml:space="preserve"> </w:t>
      </w:r>
      <w:r w:rsidR="00210E9F">
        <w:t xml:space="preserve">Reglamentas, siūloma pripažinti </w:t>
      </w:r>
      <w:r w:rsidR="00243CF8">
        <w:t>netekusiu galios keičiamo Į</w:t>
      </w:r>
      <w:r w:rsidR="00210E9F">
        <w:t xml:space="preserve">statymo 12 straipsnį, kaip perteklinį. </w:t>
      </w:r>
    </w:p>
    <w:p w:rsidR="00801092" w:rsidRPr="000D55EE" w:rsidRDefault="002178E3" w:rsidP="00C8678A">
      <w:pPr>
        <w:pStyle w:val="Standard"/>
        <w:spacing w:line="312" w:lineRule="auto"/>
        <w:ind w:firstLine="851"/>
        <w:jc w:val="both"/>
      </w:pPr>
      <w:r>
        <w:lastRenderedPageBreak/>
        <w:t>Apibendrinant, p</w:t>
      </w:r>
      <w:r w:rsidR="00801092" w:rsidRPr="000D55EE">
        <w:t xml:space="preserve">riėmus </w:t>
      </w:r>
      <w:r w:rsidR="00F151BE" w:rsidRPr="000D55EE">
        <w:t xml:space="preserve">įstatymo projektą Įstatyme bus pateiktos nuorodos į Reglamentą, suvienodintos Įstatymo ir Reglamento nuostatos, </w:t>
      </w:r>
      <w:r w:rsidR="00801092" w:rsidRPr="000D55EE">
        <w:t>nustatytas aiškesnis teisinis reguliavimas</w:t>
      </w:r>
      <w:r w:rsidR="00796328">
        <w:t>,</w:t>
      </w:r>
      <w:r w:rsidR="00801092" w:rsidRPr="000D55EE">
        <w:t xml:space="preserve"> </w:t>
      </w:r>
      <w:r w:rsidR="00F151BE" w:rsidRPr="000D55EE">
        <w:t xml:space="preserve">Asmens dokumentų išrašymo centrui prie Vidaus reikalų ministerijos </w:t>
      </w:r>
      <w:r w:rsidR="00801092" w:rsidRPr="000D55EE">
        <w:t xml:space="preserve">sudarytos teisinės prielaidos </w:t>
      </w:r>
      <w:r w:rsidR="00F151BE" w:rsidRPr="000D55EE">
        <w:t xml:space="preserve">gauti visus aktualius kontaktinius asmens duomenis iš Lietuvos Respublikos gyventojų registro duomenų bazės. </w:t>
      </w:r>
    </w:p>
    <w:p w:rsidR="00794FA1" w:rsidRPr="000D55EE" w:rsidRDefault="00794FA1" w:rsidP="00C8678A">
      <w:pPr>
        <w:pStyle w:val="Standard"/>
        <w:spacing w:line="312" w:lineRule="auto"/>
        <w:jc w:val="both"/>
        <w:rPr>
          <w:color w:val="000000"/>
          <w:lang w:eastAsia="lt-LT"/>
        </w:rPr>
      </w:pPr>
    </w:p>
    <w:p w:rsidR="00794FA1" w:rsidRPr="000D55EE" w:rsidRDefault="003D7168" w:rsidP="00C8678A">
      <w:pPr>
        <w:pStyle w:val="Standard"/>
        <w:tabs>
          <w:tab w:val="left" w:pos="1134"/>
        </w:tabs>
        <w:spacing w:line="312" w:lineRule="auto"/>
        <w:ind w:firstLine="851"/>
        <w:jc w:val="both"/>
      </w:pPr>
      <w:r w:rsidRPr="000D55EE">
        <w:rPr>
          <w:b/>
        </w:rPr>
        <w:t xml:space="preserve">5. </w:t>
      </w:r>
      <w:r w:rsidRPr="000D55EE">
        <w:rPr>
          <w:b/>
          <w:bCs/>
        </w:rPr>
        <w:t>Numatomo teisinio reguliavimo poveikio vertinimo rezultatai, galimos neigiamos priimto įstatymo pasekmės ir kokių priemonių reikėtų imtis, kad tokių pasekmių būtų išvengta</w:t>
      </w:r>
    </w:p>
    <w:p w:rsidR="00794FA1" w:rsidRPr="000D55EE" w:rsidRDefault="003D7168" w:rsidP="00C8678A">
      <w:pPr>
        <w:pStyle w:val="Standard"/>
        <w:tabs>
          <w:tab w:val="left" w:pos="1134"/>
        </w:tabs>
        <w:spacing w:line="312" w:lineRule="auto"/>
        <w:ind w:firstLine="851"/>
        <w:jc w:val="both"/>
      </w:pPr>
      <w:r w:rsidRPr="000D55EE">
        <w:t>Priėmus įstatymą, neigiamų pasekmių nenumatoma.</w:t>
      </w:r>
      <w:r w:rsidR="00CB75E1" w:rsidRPr="000D55EE">
        <w:t xml:space="preserve"> </w:t>
      </w:r>
    </w:p>
    <w:p w:rsidR="00794FA1" w:rsidRPr="000D55EE" w:rsidRDefault="00794FA1" w:rsidP="00C8678A">
      <w:pPr>
        <w:pStyle w:val="Standard"/>
        <w:tabs>
          <w:tab w:val="left" w:pos="1134"/>
        </w:tabs>
        <w:spacing w:line="312" w:lineRule="auto"/>
        <w:ind w:firstLine="851"/>
        <w:jc w:val="both"/>
        <w:rPr>
          <w:b/>
        </w:rPr>
      </w:pPr>
    </w:p>
    <w:p w:rsidR="00794FA1" w:rsidRPr="000D55EE" w:rsidRDefault="003D7168" w:rsidP="00C8678A">
      <w:pPr>
        <w:pStyle w:val="Standard"/>
        <w:tabs>
          <w:tab w:val="left" w:pos="1134"/>
        </w:tabs>
        <w:spacing w:line="312" w:lineRule="auto"/>
        <w:ind w:firstLine="851"/>
        <w:jc w:val="both"/>
        <w:rPr>
          <w:b/>
        </w:rPr>
      </w:pPr>
      <w:r w:rsidRPr="000D55EE">
        <w:rPr>
          <w:b/>
        </w:rPr>
        <w:t>6. Kokią įtaką įstatymas turės kriminogeninei situacijai, korupcijai</w:t>
      </w:r>
    </w:p>
    <w:p w:rsidR="00794FA1" w:rsidRPr="000D55EE" w:rsidRDefault="00612186" w:rsidP="00C8678A">
      <w:pPr>
        <w:pStyle w:val="Standard"/>
        <w:tabs>
          <w:tab w:val="left" w:pos="1134"/>
        </w:tabs>
        <w:spacing w:line="312" w:lineRule="auto"/>
        <w:ind w:firstLine="851"/>
        <w:jc w:val="both"/>
      </w:pPr>
      <w:r w:rsidRPr="000D55EE">
        <w:t>Įstatymo priėmimas neigiamos įtakos</w:t>
      </w:r>
      <w:r w:rsidR="00CB75E1" w:rsidRPr="000D55EE">
        <w:t xml:space="preserve"> kriminogeninei situacijai ir korupcijai ne</w:t>
      </w:r>
      <w:r w:rsidRPr="000D55EE">
        <w:t>turės.</w:t>
      </w:r>
    </w:p>
    <w:p w:rsidR="00CB75E1" w:rsidRPr="000D55EE" w:rsidRDefault="00CB75E1" w:rsidP="00C8678A">
      <w:pPr>
        <w:pStyle w:val="Standard"/>
        <w:tabs>
          <w:tab w:val="left" w:pos="1134"/>
        </w:tabs>
        <w:spacing w:line="312" w:lineRule="auto"/>
        <w:ind w:firstLine="851"/>
        <w:jc w:val="both"/>
        <w:rPr>
          <w:lang w:eastAsia="lt-LT"/>
        </w:rPr>
      </w:pPr>
    </w:p>
    <w:p w:rsidR="00794FA1" w:rsidRPr="000D55EE" w:rsidRDefault="003D7168" w:rsidP="00C8678A">
      <w:pPr>
        <w:pStyle w:val="Standard"/>
        <w:tabs>
          <w:tab w:val="left" w:pos="1134"/>
        </w:tabs>
        <w:spacing w:line="312" w:lineRule="auto"/>
        <w:ind w:firstLine="851"/>
        <w:jc w:val="both"/>
        <w:rPr>
          <w:b/>
        </w:rPr>
      </w:pPr>
      <w:r w:rsidRPr="000D55EE">
        <w:rPr>
          <w:b/>
        </w:rPr>
        <w:t>7. Kaip įstatymo įgyvendinimas atsilieps verslo sąlygoms ir jo plėtrai</w:t>
      </w:r>
    </w:p>
    <w:p w:rsidR="00794FA1" w:rsidRPr="000D55EE" w:rsidRDefault="003D7168" w:rsidP="00C8678A">
      <w:pPr>
        <w:pStyle w:val="Standard"/>
        <w:spacing w:line="312" w:lineRule="auto"/>
        <w:ind w:firstLine="851"/>
        <w:jc w:val="both"/>
      </w:pPr>
      <w:r w:rsidRPr="000D55EE">
        <w:t>Įstatymo priėmimas neigiamos įtakos verslo sąlygoms ir jo plėtrai neturės.</w:t>
      </w:r>
    </w:p>
    <w:p w:rsidR="00794FA1" w:rsidRPr="000D55EE" w:rsidRDefault="00794FA1" w:rsidP="00C8678A">
      <w:pPr>
        <w:pStyle w:val="Standard"/>
        <w:tabs>
          <w:tab w:val="left" w:pos="1134"/>
        </w:tabs>
        <w:spacing w:line="312" w:lineRule="auto"/>
        <w:ind w:firstLine="851"/>
        <w:jc w:val="both"/>
      </w:pPr>
    </w:p>
    <w:p w:rsidR="00794FA1" w:rsidRPr="000D55EE" w:rsidRDefault="003D7168" w:rsidP="00C8678A">
      <w:pPr>
        <w:pStyle w:val="Standard"/>
        <w:tabs>
          <w:tab w:val="left" w:pos="1134"/>
        </w:tabs>
        <w:spacing w:line="312" w:lineRule="auto"/>
        <w:ind w:firstLine="851"/>
        <w:jc w:val="both"/>
      </w:pPr>
      <w:r w:rsidRPr="000D55EE">
        <w:rPr>
          <w:b/>
        </w:rPr>
        <w:t xml:space="preserve">8. </w:t>
      </w:r>
      <w:r w:rsidRPr="000D55EE">
        <w:rPr>
          <w:b/>
          <w:bCs/>
          <w:lang w:eastAsia="en-GB"/>
        </w:rPr>
        <w:t>Įstatymo inkorporavimas į teisinę sistemą, kokius teisės aktus būtina priimti, kokius galiojančius teisės aktus reikia pakeisti ar pripažinti netekusiais galios</w:t>
      </w:r>
    </w:p>
    <w:p w:rsidR="00794FA1" w:rsidRPr="000D55EE" w:rsidRDefault="00887B57" w:rsidP="00C8678A">
      <w:pPr>
        <w:pStyle w:val="Standard"/>
        <w:tabs>
          <w:tab w:val="left" w:pos="1134"/>
        </w:tabs>
        <w:spacing w:line="312" w:lineRule="auto"/>
        <w:ind w:firstLine="851"/>
        <w:jc w:val="both"/>
      </w:pPr>
      <w:r w:rsidRPr="000D55EE">
        <w:t xml:space="preserve">Įstatymo projekto </w:t>
      </w:r>
      <w:r w:rsidR="005B342A" w:rsidRPr="000D55EE">
        <w:t xml:space="preserve">papildomai </w:t>
      </w:r>
      <w:r w:rsidRPr="000D55EE">
        <w:t>į teisinę sistemą inkorporuoti</w:t>
      </w:r>
      <w:r w:rsidR="00C3338B" w:rsidRPr="000D55EE">
        <w:t xml:space="preserve"> nereikės</w:t>
      </w:r>
      <w:r w:rsidR="003D7168" w:rsidRPr="000D55EE">
        <w:t>.</w:t>
      </w:r>
      <w:r w:rsidR="00E15CCA" w:rsidRPr="000D55EE">
        <w:t xml:space="preserve"> </w:t>
      </w:r>
    </w:p>
    <w:p w:rsidR="00794FA1" w:rsidRPr="000D55EE" w:rsidRDefault="00794FA1" w:rsidP="00C8678A">
      <w:pPr>
        <w:pStyle w:val="Standard"/>
        <w:tabs>
          <w:tab w:val="left" w:pos="3687"/>
        </w:tabs>
        <w:spacing w:line="312" w:lineRule="auto"/>
        <w:ind w:left="851"/>
        <w:jc w:val="both"/>
      </w:pPr>
    </w:p>
    <w:p w:rsidR="00794FA1" w:rsidRPr="000D55EE" w:rsidRDefault="003D7168" w:rsidP="00C8678A">
      <w:pPr>
        <w:pStyle w:val="Standard"/>
        <w:tabs>
          <w:tab w:val="left" w:pos="1134"/>
        </w:tabs>
        <w:spacing w:line="312" w:lineRule="auto"/>
        <w:ind w:firstLine="851"/>
        <w:jc w:val="both"/>
      </w:pPr>
      <w:r w:rsidRPr="000D55EE">
        <w:rPr>
          <w:b/>
          <w:bCs/>
        </w:rPr>
        <w:t xml:space="preserve">9. </w:t>
      </w:r>
      <w:r w:rsidRPr="000D55EE">
        <w:rPr>
          <w:b/>
          <w:bCs/>
          <w:lang w:eastAsia="en-GB"/>
        </w:rPr>
        <w:t xml:space="preserve">Ar įstatymo projektas parengtas laikantis Lietuvos Respublikos valstybinės kalbos, </w:t>
      </w:r>
      <w:bookmarkStart w:id="0" w:name="n1_635"/>
      <w:bookmarkEnd w:id="0"/>
      <w:r w:rsidRPr="000D55EE">
        <w:rPr>
          <w:b/>
          <w:bCs/>
          <w:lang w:eastAsia="en-GB"/>
        </w:rPr>
        <w:t>Teisėkūros pagrindų įstatymų</w:t>
      </w:r>
      <w:bookmarkStart w:id="1" w:name="pn1_635"/>
      <w:bookmarkEnd w:id="1"/>
      <w:r w:rsidRPr="000D55EE">
        <w:rPr>
          <w:b/>
          <w:bCs/>
          <w:lang w:eastAsia="en-GB"/>
        </w:rPr>
        <w:t xml:space="preserve"> reikalavimų, o įstatymo projekto sąvokos ir jas įvardijantys terminai įvertinti </w:t>
      </w:r>
      <w:bookmarkStart w:id="2" w:name="n1_637"/>
      <w:bookmarkEnd w:id="2"/>
      <w:r w:rsidRPr="000D55EE">
        <w:rPr>
          <w:b/>
          <w:bCs/>
          <w:lang w:eastAsia="en-GB"/>
        </w:rPr>
        <w:t>Terminų banko įstatymo</w:t>
      </w:r>
      <w:bookmarkStart w:id="3" w:name="pn1_637"/>
      <w:bookmarkEnd w:id="3"/>
      <w:r w:rsidRPr="000D55EE">
        <w:rPr>
          <w:b/>
          <w:bCs/>
          <w:lang w:eastAsia="en-GB"/>
        </w:rPr>
        <w:t xml:space="preserve"> ir jo įgyvendinamųjų teisės aktų nustatyta tvarka</w:t>
      </w:r>
    </w:p>
    <w:p w:rsidR="00794FA1" w:rsidRPr="000D55EE" w:rsidRDefault="003D7168" w:rsidP="00C8678A">
      <w:pPr>
        <w:pStyle w:val="Standard"/>
        <w:spacing w:line="312" w:lineRule="auto"/>
        <w:ind w:firstLine="851"/>
        <w:jc w:val="both"/>
      </w:pPr>
      <w:r w:rsidRPr="000D55EE">
        <w:rPr>
          <w:lang w:eastAsia="lt-LT"/>
        </w:rPr>
        <w:t>Įstatymo</w:t>
      </w:r>
      <w:r w:rsidRPr="000D55EE">
        <w:t xml:space="preserve"> projektas parengtas laikantis </w:t>
      </w:r>
      <w:r w:rsidRPr="000D55EE">
        <w:rPr>
          <w:bCs/>
          <w:lang w:eastAsia="en-GB"/>
        </w:rPr>
        <w:t>Lietuvos Respublikos</w:t>
      </w:r>
      <w:r w:rsidRPr="000D55EE">
        <w:rPr>
          <w:b/>
          <w:bCs/>
          <w:lang w:eastAsia="en-GB"/>
        </w:rPr>
        <w:t xml:space="preserve"> </w:t>
      </w:r>
      <w:r w:rsidRPr="000D55EE">
        <w:t xml:space="preserve">valstybinės kalbos, </w:t>
      </w:r>
      <w:r w:rsidRPr="000D55EE">
        <w:rPr>
          <w:bCs/>
          <w:lang w:eastAsia="en-GB"/>
        </w:rPr>
        <w:t>Lietuvos Respublikos t</w:t>
      </w:r>
      <w:r w:rsidRPr="000D55EE">
        <w:rPr>
          <w:lang w:eastAsia="en-GB"/>
        </w:rPr>
        <w:t>eisėkūros pagrindų įstatymų reikalavimų</w:t>
      </w:r>
      <w:r w:rsidRPr="000D55EE">
        <w:t xml:space="preserve"> ir atitinka bendrinės lietuvių kalbos normas.</w:t>
      </w:r>
      <w:r w:rsidR="005B3A52" w:rsidRPr="000D55EE">
        <w:t xml:space="preserve"> Naujų terminų įstatymo projekte n</w:t>
      </w:r>
      <w:r w:rsidR="00D51CB6" w:rsidRPr="000D55EE">
        <w:t>ėra.</w:t>
      </w:r>
      <w:r w:rsidR="005B3A52" w:rsidRPr="000D55EE">
        <w:t xml:space="preserve"> </w:t>
      </w:r>
    </w:p>
    <w:p w:rsidR="00794FA1" w:rsidRPr="000D55EE" w:rsidRDefault="00794FA1" w:rsidP="00C8678A">
      <w:pPr>
        <w:pStyle w:val="Standard"/>
        <w:tabs>
          <w:tab w:val="left" w:pos="1134"/>
        </w:tabs>
        <w:spacing w:line="312" w:lineRule="auto"/>
        <w:ind w:firstLine="851"/>
        <w:jc w:val="both"/>
        <w:rPr>
          <w:b/>
        </w:rPr>
      </w:pPr>
    </w:p>
    <w:p w:rsidR="00794FA1" w:rsidRPr="000D55EE" w:rsidRDefault="003D7168" w:rsidP="00C8678A">
      <w:pPr>
        <w:pStyle w:val="Standard"/>
        <w:tabs>
          <w:tab w:val="left" w:pos="1134"/>
        </w:tabs>
        <w:spacing w:line="312" w:lineRule="auto"/>
        <w:ind w:firstLine="851"/>
        <w:jc w:val="both"/>
      </w:pPr>
      <w:r w:rsidRPr="000D55EE">
        <w:rPr>
          <w:b/>
          <w:bCs/>
        </w:rPr>
        <w:t>10. Ar į</w:t>
      </w:r>
      <w:r w:rsidRPr="000D55EE">
        <w:rPr>
          <w:b/>
          <w:lang w:eastAsia="lt-LT"/>
        </w:rPr>
        <w:t>statymo</w:t>
      </w:r>
      <w:r w:rsidRPr="000D55EE">
        <w:rPr>
          <w:b/>
          <w:bCs/>
        </w:rPr>
        <w:t xml:space="preserve"> projektas atitinka Žmogaus teisių ir pagrindinių laisvių apsaugos konvencijos nuostatas ir Europos Sąjungos dokumentus</w:t>
      </w:r>
    </w:p>
    <w:p w:rsidR="00794FA1" w:rsidRPr="000D55EE" w:rsidRDefault="003D7168" w:rsidP="00C8678A">
      <w:pPr>
        <w:pStyle w:val="Standard"/>
        <w:tabs>
          <w:tab w:val="left" w:pos="1134"/>
        </w:tabs>
        <w:spacing w:line="312" w:lineRule="auto"/>
        <w:ind w:firstLine="851"/>
        <w:jc w:val="both"/>
      </w:pPr>
      <w:r w:rsidRPr="000D55EE">
        <w:rPr>
          <w:lang w:eastAsia="lt-LT"/>
        </w:rPr>
        <w:t>Įstatymo</w:t>
      </w:r>
      <w:r w:rsidRPr="000D55EE">
        <w:t xml:space="preserve"> projektas neprieštarauja Žmogaus teisių ir pagrindinių laisvių apsaugos konvencijos nuostatoms ir Europos Sąjungos dokumentams.</w:t>
      </w:r>
    </w:p>
    <w:p w:rsidR="00794FA1" w:rsidRPr="000D55EE" w:rsidRDefault="00794FA1" w:rsidP="00C8678A">
      <w:pPr>
        <w:pStyle w:val="Standard"/>
        <w:tabs>
          <w:tab w:val="left" w:pos="1134"/>
        </w:tabs>
        <w:spacing w:line="312" w:lineRule="auto"/>
        <w:ind w:firstLine="851"/>
        <w:jc w:val="both"/>
        <w:rPr>
          <w:color w:val="000000"/>
        </w:rPr>
      </w:pPr>
    </w:p>
    <w:p w:rsidR="00794FA1" w:rsidRPr="000D55EE" w:rsidRDefault="003D7168" w:rsidP="00C8678A">
      <w:pPr>
        <w:pStyle w:val="Standard"/>
        <w:tabs>
          <w:tab w:val="left" w:pos="1134"/>
        </w:tabs>
        <w:spacing w:line="312" w:lineRule="auto"/>
        <w:ind w:firstLine="851"/>
        <w:jc w:val="both"/>
      </w:pPr>
      <w:r w:rsidRPr="000D55EE">
        <w:rPr>
          <w:b/>
          <w:bCs/>
        </w:rPr>
        <w:t xml:space="preserve">11. </w:t>
      </w:r>
      <w:r w:rsidRPr="000D55EE">
        <w:rPr>
          <w:b/>
          <w:bCs/>
          <w:lang w:eastAsia="en-GB"/>
        </w:rPr>
        <w:t>Jeigu įstatymui įgyvendinti reikia įgyvendinamųjų teisės aktų, – kas ir kada juos turėtų priimti</w:t>
      </w:r>
    </w:p>
    <w:p w:rsidR="00EA1268" w:rsidRPr="000D55EE" w:rsidRDefault="00A06FFE" w:rsidP="00C8678A">
      <w:pPr>
        <w:pStyle w:val="Standard"/>
        <w:tabs>
          <w:tab w:val="left" w:pos="1134"/>
        </w:tabs>
        <w:spacing w:line="312" w:lineRule="auto"/>
        <w:ind w:firstLine="851"/>
        <w:jc w:val="both"/>
      </w:pPr>
      <w:r w:rsidRPr="000D55EE">
        <w:t>Priėmus įstatymą turės būti keičiam</w:t>
      </w:r>
      <w:r w:rsidR="00EA1268" w:rsidRPr="000D55EE">
        <w:t>i:</w:t>
      </w:r>
      <w:r w:rsidR="004D5371" w:rsidRPr="000D55EE">
        <w:t xml:space="preserve"> </w:t>
      </w:r>
    </w:p>
    <w:p w:rsidR="00332EF7" w:rsidRPr="000D55EE" w:rsidRDefault="00EA1268" w:rsidP="00C8678A">
      <w:pPr>
        <w:pStyle w:val="Standard"/>
        <w:tabs>
          <w:tab w:val="left" w:pos="1134"/>
        </w:tabs>
        <w:spacing w:line="312" w:lineRule="auto"/>
        <w:ind w:firstLine="851"/>
        <w:jc w:val="both"/>
        <w:rPr>
          <w:bCs/>
          <w:color w:val="000000"/>
        </w:rPr>
      </w:pPr>
      <w:r w:rsidRPr="000D55EE">
        <w:t>1)</w:t>
      </w:r>
      <w:r w:rsidR="00F94B8E" w:rsidRPr="000D55EE">
        <w:t xml:space="preserve"> </w:t>
      </w:r>
      <w:r w:rsidR="002425B0" w:rsidRPr="000D55EE">
        <w:rPr>
          <w:bCs/>
          <w:color w:val="000000"/>
        </w:rPr>
        <w:t xml:space="preserve">Lietuvos Respublikos gyventojų registro nuostatai, patvirtinti </w:t>
      </w:r>
      <w:r w:rsidR="00F94B8E" w:rsidRPr="000D55EE">
        <w:t>Lietuvos Respublikos Vyriausybės</w:t>
      </w:r>
      <w:r w:rsidR="00A06FFE" w:rsidRPr="000D55EE">
        <w:t xml:space="preserve"> </w:t>
      </w:r>
      <w:r w:rsidR="00A06FFE" w:rsidRPr="000D55EE">
        <w:rPr>
          <w:color w:val="000000"/>
        </w:rPr>
        <w:t xml:space="preserve">2014 m. gruodžio 23 d. </w:t>
      </w:r>
      <w:r w:rsidR="00F94B8E" w:rsidRPr="000D55EE">
        <w:rPr>
          <w:color w:val="000000"/>
        </w:rPr>
        <w:t>nutarim</w:t>
      </w:r>
      <w:r w:rsidR="002425B0" w:rsidRPr="000D55EE">
        <w:rPr>
          <w:color w:val="000000"/>
        </w:rPr>
        <w:t>u</w:t>
      </w:r>
      <w:r w:rsidR="00F94B8E" w:rsidRPr="000D55EE">
        <w:rPr>
          <w:color w:val="000000"/>
        </w:rPr>
        <w:t xml:space="preserve"> </w:t>
      </w:r>
      <w:r w:rsidR="00A06FFE" w:rsidRPr="000D55EE">
        <w:rPr>
          <w:color w:val="000000"/>
        </w:rPr>
        <w:t>Nr. 1495</w:t>
      </w:r>
      <w:r w:rsidR="00F94B8E" w:rsidRPr="000D55EE">
        <w:rPr>
          <w:color w:val="000000"/>
        </w:rPr>
        <w:t xml:space="preserve"> „D</w:t>
      </w:r>
      <w:r w:rsidR="00F94B8E" w:rsidRPr="000D55EE">
        <w:rPr>
          <w:bCs/>
          <w:color w:val="000000"/>
        </w:rPr>
        <w:t>ėl Lietuvos Respublikos gyventojų registro nuostatų patvirtinimo“</w:t>
      </w:r>
      <w:r w:rsidR="00332EF7" w:rsidRPr="000D55EE">
        <w:rPr>
          <w:bCs/>
          <w:color w:val="000000"/>
        </w:rPr>
        <w:t>;</w:t>
      </w:r>
    </w:p>
    <w:p w:rsidR="00794FA1" w:rsidRDefault="00332EF7" w:rsidP="00C8678A">
      <w:pPr>
        <w:pStyle w:val="Standard"/>
        <w:tabs>
          <w:tab w:val="left" w:pos="1134"/>
        </w:tabs>
        <w:spacing w:line="312" w:lineRule="auto"/>
        <w:ind w:firstLine="851"/>
        <w:jc w:val="both"/>
      </w:pPr>
      <w:r w:rsidRPr="000D55EE">
        <w:t xml:space="preserve">2) </w:t>
      </w:r>
      <w:r w:rsidR="0053055B">
        <w:t>D</w:t>
      </w:r>
      <w:r w:rsidR="0053055B" w:rsidRPr="000D55EE">
        <w:t xml:space="preserve">uomenų teikimo </w:t>
      </w:r>
      <w:r w:rsidR="00AC208E" w:rsidRPr="000D55EE">
        <w:t>Lietuvos Respublikos gyventojų registr</w:t>
      </w:r>
      <w:r w:rsidR="0053055B">
        <w:t>ui</w:t>
      </w:r>
      <w:r w:rsidR="00AC208E" w:rsidRPr="000D55EE">
        <w:t xml:space="preserve"> taisyklės, patvirtintos 2015</w:t>
      </w:r>
      <w:r w:rsidR="002425B0" w:rsidRPr="000D55EE">
        <w:t> </w:t>
      </w:r>
      <w:r w:rsidR="00D338AA">
        <w:t xml:space="preserve"> </w:t>
      </w:r>
      <w:r w:rsidR="00AC208E" w:rsidRPr="000D55EE">
        <w:t xml:space="preserve">m. lapkričio 27 d. </w:t>
      </w:r>
      <w:r w:rsidR="002425B0" w:rsidRPr="000D55EE">
        <w:t xml:space="preserve">Lietuvos Respublikos teisingumo ministro įsakymu </w:t>
      </w:r>
      <w:r w:rsidR="00AC208E" w:rsidRPr="000D55EE">
        <w:t>Nr. 1R-32</w:t>
      </w:r>
      <w:r w:rsidR="00D338AA">
        <w:t>3</w:t>
      </w:r>
      <w:r w:rsidR="002425B0" w:rsidRPr="000D55EE">
        <w:t xml:space="preserve"> „Dėl </w:t>
      </w:r>
      <w:r w:rsidR="00D338AA">
        <w:t>D</w:t>
      </w:r>
      <w:r w:rsidR="00D338AA" w:rsidRPr="000D55EE">
        <w:t>uomenų teikimo Lietuvos Respublikos gyventojų registr</w:t>
      </w:r>
      <w:r w:rsidR="00D338AA">
        <w:t>ui</w:t>
      </w:r>
      <w:r w:rsidR="00D338AA" w:rsidRPr="000D55EE">
        <w:t xml:space="preserve"> taisykl</w:t>
      </w:r>
      <w:r w:rsidR="00D338AA">
        <w:t>ių</w:t>
      </w:r>
      <w:r w:rsidR="00D338AA" w:rsidRPr="000D55EE">
        <w:t xml:space="preserve"> </w:t>
      </w:r>
      <w:r w:rsidR="002425B0" w:rsidRPr="000D55EE">
        <w:t>patvirtinimo“</w:t>
      </w:r>
      <w:r w:rsidR="00F94B8E" w:rsidRPr="000D55EE">
        <w:t>.</w:t>
      </w:r>
      <w:r w:rsidR="00C35E79">
        <w:t xml:space="preserve"> </w:t>
      </w:r>
    </w:p>
    <w:p w:rsidR="00794FA1" w:rsidRPr="0098364A" w:rsidRDefault="00F46863" w:rsidP="00C8678A">
      <w:pPr>
        <w:pStyle w:val="Standard"/>
        <w:tabs>
          <w:tab w:val="left" w:pos="1134"/>
        </w:tabs>
        <w:spacing w:line="312" w:lineRule="auto"/>
        <w:ind w:firstLine="851"/>
        <w:jc w:val="both"/>
      </w:pPr>
      <w:r w:rsidRPr="00803504">
        <w:lastRenderedPageBreak/>
        <w:t>Šių teisės aktų projektus iki šio įstatymo įsigaliojimo parengs</w:t>
      </w:r>
      <w:r w:rsidR="00923F00" w:rsidRPr="00803504">
        <w:t xml:space="preserve">, </w:t>
      </w:r>
      <w:r w:rsidRPr="00803504">
        <w:t>priims ar pateiks Lietuvos Respublikos Vyriausybei Lietuvos Respublikos teisingumo ministerija.</w:t>
      </w:r>
      <w:r w:rsidRPr="0098364A">
        <w:t xml:space="preserve"> </w:t>
      </w:r>
    </w:p>
    <w:p w:rsidR="00794FA1" w:rsidRPr="000D55EE" w:rsidRDefault="003D7168" w:rsidP="00C8678A">
      <w:pPr>
        <w:pStyle w:val="Standard"/>
        <w:tabs>
          <w:tab w:val="left" w:pos="1134"/>
        </w:tabs>
        <w:spacing w:line="312" w:lineRule="auto"/>
        <w:ind w:firstLine="851"/>
        <w:jc w:val="both"/>
      </w:pPr>
      <w:r w:rsidRPr="000D55EE">
        <w:rPr>
          <w:b/>
          <w:bCs/>
        </w:rPr>
        <w:t xml:space="preserve">12. </w:t>
      </w:r>
      <w:r w:rsidRPr="000D55EE">
        <w:rPr>
          <w:b/>
          <w:lang w:eastAsia="lt-LT"/>
        </w:rPr>
        <w:t>Kiek valstybės, savivaldybių biudžetų ir kitų valstybės įsteigtų fondų lėšų prireiks įstatymui įgyvendinti, ar bus galima sutaupyti (pateikiami prognozuojami rodikliai einamaisiais ir artimiausiais 3 biudžetiniais metais)</w:t>
      </w:r>
    </w:p>
    <w:p w:rsidR="00D14067" w:rsidRPr="000D55EE" w:rsidRDefault="00642F9B" w:rsidP="005B2FB0">
      <w:pPr>
        <w:pStyle w:val="Standard"/>
        <w:tabs>
          <w:tab w:val="left" w:pos="1134"/>
        </w:tabs>
        <w:spacing w:line="312" w:lineRule="auto"/>
        <w:ind w:firstLine="851"/>
        <w:jc w:val="both"/>
      </w:pPr>
      <w:r w:rsidRPr="000D55EE">
        <w:t xml:space="preserve">Remiantis </w:t>
      </w:r>
      <w:r w:rsidR="005B2FB0" w:rsidRPr="000D55EE">
        <w:t xml:space="preserve">valstybės įmonės </w:t>
      </w:r>
      <w:r w:rsidRPr="000D55EE">
        <w:t>Registrų centro preliminariais skaičiavimais</w:t>
      </w:r>
      <w:r w:rsidR="005B2FB0" w:rsidRPr="000D55EE">
        <w:t xml:space="preserve"> </w:t>
      </w:r>
      <w:r w:rsidRPr="000D55EE">
        <w:t>į</w:t>
      </w:r>
      <w:r w:rsidR="005B2FB0" w:rsidRPr="000D55EE">
        <w:t>statym</w:t>
      </w:r>
      <w:r w:rsidRPr="000D55EE">
        <w:t xml:space="preserve">o projektui įgyvendinti reikės apie 30 tūkst. </w:t>
      </w:r>
      <w:r w:rsidR="00E151A9">
        <w:t>eurų</w:t>
      </w:r>
      <w:r w:rsidRPr="000D55EE">
        <w:t xml:space="preserve"> </w:t>
      </w:r>
      <w:r w:rsidR="005B2FB0" w:rsidRPr="000D55EE">
        <w:t xml:space="preserve">valstybės biudžeto </w:t>
      </w:r>
      <w:r w:rsidRPr="000D55EE">
        <w:t xml:space="preserve">lėšų. </w:t>
      </w:r>
    </w:p>
    <w:p w:rsidR="005B2FB0" w:rsidRPr="000D55EE" w:rsidRDefault="00281277" w:rsidP="005B2FB0">
      <w:pPr>
        <w:pStyle w:val="Standard"/>
        <w:tabs>
          <w:tab w:val="left" w:pos="1134"/>
        </w:tabs>
        <w:spacing w:line="312" w:lineRule="auto"/>
        <w:ind w:firstLine="851"/>
        <w:jc w:val="both"/>
      </w:pPr>
      <w:r w:rsidRPr="000D55EE">
        <w:t>Tokį valstybės biudžeto l</w:t>
      </w:r>
      <w:r w:rsidR="00642F9B" w:rsidRPr="000D55EE">
        <w:t xml:space="preserve">ėšų poreikį </w:t>
      </w:r>
      <w:r w:rsidR="005B6023" w:rsidRPr="000D55EE">
        <w:t>nulemia</w:t>
      </w:r>
      <w:r w:rsidR="00642F9B" w:rsidRPr="000D55EE">
        <w:t xml:space="preserve"> šie darbai: </w:t>
      </w:r>
    </w:p>
    <w:p w:rsidR="005B2FB0" w:rsidRPr="000D55EE" w:rsidRDefault="00642F9B" w:rsidP="005B2FB0">
      <w:pPr>
        <w:pStyle w:val="Standard"/>
        <w:tabs>
          <w:tab w:val="left" w:pos="1134"/>
        </w:tabs>
        <w:spacing w:line="312" w:lineRule="auto"/>
        <w:ind w:firstLine="851"/>
        <w:jc w:val="both"/>
      </w:pPr>
      <w:r w:rsidRPr="000D55EE">
        <w:t xml:space="preserve">1) Lietuvos Respublikos gyventojų registro </w:t>
      </w:r>
      <w:r w:rsidR="005B2FB0" w:rsidRPr="000D55EE">
        <w:t xml:space="preserve">duomenų bazės struktūros ir </w:t>
      </w:r>
      <w:r w:rsidR="009A270E">
        <w:t xml:space="preserve">duomenų mainų </w:t>
      </w:r>
      <w:r w:rsidR="005B2FB0" w:rsidRPr="000D55EE">
        <w:t>procedūrų pakeitimai;</w:t>
      </w:r>
      <w:r w:rsidRPr="000D55EE">
        <w:t xml:space="preserve"> </w:t>
      </w:r>
    </w:p>
    <w:p w:rsidR="005B2FB0" w:rsidRPr="000D55EE" w:rsidRDefault="00642F9B" w:rsidP="005B2FB0">
      <w:pPr>
        <w:pStyle w:val="Standard"/>
        <w:tabs>
          <w:tab w:val="left" w:pos="1134"/>
        </w:tabs>
        <w:spacing w:line="312" w:lineRule="auto"/>
        <w:ind w:firstLine="851"/>
        <w:jc w:val="both"/>
      </w:pPr>
      <w:r w:rsidRPr="000D55EE">
        <w:t xml:space="preserve">2) </w:t>
      </w:r>
      <w:r w:rsidR="004905DA">
        <w:t xml:space="preserve">integracinės sąveikos su </w:t>
      </w:r>
      <w:r w:rsidR="005B2FB0" w:rsidRPr="000D55EE">
        <w:t>Nacionalin</w:t>
      </w:r>
      <w:r w:rsidR="00013956">
        <w:t>e</w:t>
      </w:r>
      <w:r w:rsidR="005B2FB0" w:rsidRPr="000D55EE">
        <w:t xml:space="preserve"> elektroninių siuntų pristatymo, naudojant pašto tinklą, informacin</w:t>
      </w:r>
      <w:r w:rsidR="004905DA">
        <w:t>e</w:t>
      </w:r>
      <w:r w:rsidR="005B2FB0" w:rsidRPr="000D55EE">
        <w:t xml:space="preserve"> sistem</w:t>
      </w:r>
      <w:r w:rsidR="004905DA">
        <w:t xml:space="preserve">a sukūrimas, siekiant perduoti </w:t>
      </w:r>
      <w:r w:rsidRPr="000D55EE">
        <w:t xml:space="preserve">aktyvuotos </w:t>
      </w:r>
      <w:r w:rsidR="005B2FB0" w:rsidRPr="000D55EE">
        <w:t>elektroninio pristatymo dėžutės adres</w:t>
      </w:r>
      <w:r w:rsidR="004905DA">
        <w:t>ą</w:t>
      </w:r>
      <w:r w:rsidR="005B2FB0" w:rsidRPr="000D55EE">
        <w:t>;</w:t>
      </w:r>
      <w:r w:rsidRPr="000D55EE">
        <w:t xml:space="preserve"> </w:t>
      </w:r>
    </w:p>
    <w:p w:rsidR="003B12A0" w:rsidRDefault="00642F9B" w:rsidP="005B2FB0">
      <w:pPr>
        <w:pStyle w:val="Standard"/>
        <w:tabs>
          <w:tab w:val="left" w:pos="1134"/>
        </w:tabs>
        <w:spacing w:line="312" w:lineRule="auto"/>
        <w:ind w:firstLine="851"/>
        <w:jc w:val="both"/>
      </w:pPr>
      <w:r w:rsidRPr="000D55EE">
        <w:t xml:space="preserve">3) </w:t>
      </w:r>
      <w:r w:rsidR="004905DA">
        <w:t>integracinės sąveikos su Asmens dokumentų išdavimo informacine sistema sukūrimas;</w:t>
      </w:r>
      <w:r w:rsidR="000F07CA">
        <w:t xml:space="preserve"> </w:t>
      </w:r>
    </w:p>
    <w:p w:rsidR="005B2FB0" w:rsidRDefault="003B12A0" w:rsidP="005B2FB0">
      <w:pPr>
        <w:pStyle w:val="Standard"/>
        <w:tabs>
          <w:tab w:val="left" w:pos="1134"/>
        </w:tabs>
        <w:spacing w:line="312" w:lineRule="auto"/>
        <w:ind w:firstLine="851"/>
        <w:jc w:val="both"/>
      </w:pPr>
      <w:r>
        <w:t xml:space="preserve">4) </w:t>
      </w:r>
      <w:r w:rsidR="00642F9B" w:rsidRPr="000D55EE">
        <w:t xml:space="preserve">asmens kontaktinių </w:t>
      </w:r>
      <w:r w:rsidR="005B2FB0" w:rsidRPr="000D55EE">
        <w:t>duomenų (elektroninio pašto adres</w:t>
      </w:r>
      <w:r w:rsidR="00642F9B" w:rsidRPr="000D55EE">
        <w:t>o</w:t>
      </w:r>
      <w:r w:rsidR="000702CB">
        <w:t xml:space="preserve">, </w:t>
      </w:r>
      <w:r w:rsidR="000702CB" w:rsidRPr="00FF5DD7">
        <w:rPr>
          <w:lang w:eastAsia="lt-LT"/>
        </w:rPr>
        <w:t xml:space="preserve">fiksuotojo </w:t>
      </w:r>
      <w:r w:rsidR="000702CB">
        <w:rPr>
          <w:lang w:eastAsia="lt-LT"/>
        </w:rPr>
        <w:t>ir (</w:t>
      </w:r>
      <w:r w:rsidR="000702CB" w:rsidRPr="00FF5DD7">
        <w:rPr>
          <w:lang w:eastAsia="lt-LT"/>
        </w:rPr>
        <w:t>ar</w:t>
      </w:r>
      <w:r w:rsidR="000702CB">
        <w:rPr>
          <w:lang w:eastAsia="lt-LT"/>
        </w:rPr>
        <w:t>)</w:t>
      </w:r>
      <w:r w:rsidR="005B2FB0" w:rsidRPr="000D55EE">
        <w:t xml:space="preserve"> judriojo ryšio telefono numeri</w:t>
      </w:r>
      <w:r w:rsidR="00642F9B" w:rsidRPr="000D55EE">
        <w:t>o</w:t>
      </w:r>
      <w:r w:rsidR="005B2FB0" w:rsidRPr="000D55EE">
        <w:t xml:space="preserve">) teikimo </w:t>
      </w:r>
      <w:r w:rsidR="00F16EF5">
        <w:t xml:space="preserve">paslaugų </w:t>
      </w:r>
      <w:r w:rsidR="005B2FB0" w:rsidRPr="000D55EE">
        <w:t>papildymas</w:t>
      </w:r>
      <w:r w:rsidR="00642F9B" w:rsidRPr="000D55EE">
        <w:t>,</w:t>
      </w:r>
      <w:r w:rsidR="005B2FB0" w:rsidRPr="000D55EE">
        <w:t xml:space="preserve"> naudojant tinklines saityno paslaugas (angl. </w:t>
      </w:r>
      <w:proofErr w:type="spellStart"/>
      <w:r w:rsidR="005B2FB0" w:rsidRPr="000D55EE">
        <w:rPr>
          <w:i/>
        </w:rPr>
        <w:t>Web</w:t>
      </w:r>
      <w:proofErr w:type="spellEnd"/>
      <w:r w:rsidR="005B2FB0" w:rsidRPr="000D55EE">
        <w:rPr>
          <w:i/>
        </w:rPr>
        <w:t xml:space="preserve"> </w:t>
      </w:r>
      <w:proofErr w:type="spellStart"/>
      <w:r w:rsidR="005B2FB0" w:rsidRPr="000D55EE">
        <w:rPr>
          <w:i/>
        </w:rPr>
        <w:t>Service</w:t>
      </w:r>
      <w:proofErr w:type="spellEnd"/>
      <w:r w:rsidR="005B2FB0" w:rsidRPr="000D55EE">
        <w:t>).</w:t>
      </w:r>
    </w:p>
    <w:p w:rsidR="00BB62D7" w:rsidRPr="0098364A" w:rsidRDefault="00D505E0" w:rsidP="005B2FB0">
      <w:pPr>
        <w:pStyle w:val="Standard"/>
        <w:tabs>
          <w:tab w:val="left" w:pos="1134"/>
        </w:tabs>
        <w:spacing w:line="312" w:lineRule="auto"/>
        <w:ind w:firstLine="851"/>
        <w:jc w:val="both"/>
      </w:pPr>
      <w:r w:rsidRPr="00803504">
        <w:t xml:space="preserve">Lietuvos Respublikos teisingumo ministerija </w:t>
      </w:r>
      <w:r w:rsidR="00410EA7" w:rsidRPr="00803504">
        <w:t xml:space="preserve">2020 metais, planuodama 2021 metų valstybės biudžeto lėšų poreikį valstybės įmonei Registrų centrui, </w:t>
      </w:r>
      <w:r w:rsidRPr="00803504">
        <w:t xml:space="preserve">prašys </w:t>
      </w:r>
      <w:r w:rsidR="00410EA7" w:rsidRPr="00803504">
        <w:t xml:space="preserve">papildomai iš valstybės biudžeto skirti </w:t>
      </w:r>
      <w:r w:rsidR="00923F00" w:rsidRPr="00803504">
        <w:t xml:space="preserve">30 tūkst. </w:t>
      </w:r>
      <w:r w:rsidR="00410EA7" w:rsidRPr="00803504">
        <w:t>e</w:t>
      </w:r>
      <w:r w:rsidR="00923F00" w:rsidRPr="00803504">
        <w:t>urų</w:t>
      </w:r>
      <w:r w:rsidR="00410EA7" w:rsidRPr="00803504">
        <w:t>, numatytiems darbams atlikti</w:t>
      </w:r>
      <w:r w:rsidRPr="00803504">
        <w:t>.</w:t>
      </w:r>
      <w:r w:rsidR="001F5F98" w:rsidRPr="00803504">
        <w:t xml:space="preserve"> </w:t>
      </w:r>
      <w:r w:rsidR="00FF6BE4" w:rsidRPr="00803504">
        <w:t xml:space="preserve">Lietuvos Respublikos gyventojų registro </w:t>
      </w:r>
      <w:r w:rsidR="00861EB8" w:rsidRPr="00803504">
        <w:t>duomenų bazės struktūros</w:t>
      </w:r>
      <w:r w:rsidR="00D31016">
        <w:t xml:space="preserve">, </w:t>
      </w:r>
      <w:r w:rsidR="00D31016">
        <w:t>Asmens dokumentų išdavimo informacin</w:t>
      </w:r>
      <w:r w:rsidR="00D31016">
        <w:t>ės</w:t>
      </w:r>
      <w:r w:rsidR="00D31016">
        <w:t xml:space="preserve"> sistem</w:t>
      </w:r>
      <w:r w:rsidR="00D31016">
        <w:t xml:space="preserve">os ir </w:t>
      </w:r>
      <w:r w:rsidR="00FF6BE4" w:rsidRPr="00803504">
        <w:t>Nacionalin</w:t>
      </w:r>
      <w:r w:rsidR="00861EB8" w:rsidRPr="00803504">
        <w:t xml:space="preserve">ės </w:t>
      </w:r>
      <w:r w:rsidR="00FF6BE4" w:rsidRPr="00803504">
        <w:t>elektroninių siuntų pristatymo, naudojant pašto tinklą, informacinė</w:t>
      </w:r>
      <w:r w:rsidR="00861EB8" w:rsidRPr="00803504">
        <w:t>s</w:t>
      </w:r>
      <w:r w:rsidR="00FF6BE4" w:rsidRPr="00803504">
        <w:t xml:space="preserve"> sistemo</w:t>
      </w:r>
      <w:r w:rsidR="00861EB8" w:rsidRPr="00803504">
        <w:t xml:space="preserve">s techninius pakeitimus </w:t>
      </w:r>
      <w:r w:rsidR="00737401">
        <w:t>numatoma</w:t>
      </w:r>
      <w:r w:rsidR="00861EB8" w:rsidRPr="00803504">
        <w:t xml:space="preserve"> atlikti iki 2022 m. sausio 1 d.</w:t>
      </w:r>
      <w:r w:rsidR="00861EB8" w:rsidRPr="0098364A">
        <w:t xml:space="preserve"> </w:t>
      </w:r>
      <w:bookmarkStart w:id="4" w:name="_GoBack"/>
      <w:bookmarkEnd w:id="4"/>
    </w:p>
    <w:p w:rsidR="00794FA1" w:rsidRPr="000D55EE" w:rsidRDefault="00794FA1" w:rsidP="005B2FB0">
      <w:pPr>
        <w:pStyle w:val="Standard"/>
        <w:tabs>
          <w:tab w:val="left" w:pos="1134"/>
        </w:tabs>
        <w:spacing w:line="312" w:lineRule="auto"/>
        <w:ind w:firstLine="851"/>
        <w:jc w:val="both"/>
      </w:pPr>
    </w:p>
    <w:p w:rsidR="00794FA1" w:rsidRPr="000D55EE" w:rsidRDefault="003D7168" w:rsidP="00C8678A">
      <w:pPr>
        <w:pStyle w:val="Antrats"/>
        <w:tabs>
          <w:tab w:val="left" w:pos="1134"/>
        </w:tabs>
        <w:spacing w:line="312" w:lineRule="auto"/>
        <w:ind w:firstLine="850"/>
        <w:jc w:val="both"/>
      </w:pPr>
      <w:r w:rsidRPr="000D55EE">
        <w:rPr>
          <w:b/>
          <w:bCs/>
        </w:rPr>
        <w:t>13. Rengiant į</w:t>
      </w:r>
      <w:r w:rsidRPr="000D55EE">
        <w:rPr>
          <w:b/>
          <w:bCs/>
          <w:lang w:eastAsia="en-GB"/>
        </w:rPr>
        <w:t>statymo projektą gauti specialistų vertinimai ir išvados</w:t>
      </w:r>
    </w:p>
    <w:p w:rsidR="00794FA1" w:rsidRPr="000D55EE" w:rsidRDefault="003D7168" w:rsidP="00C8678A">
      <w:pPr>
        <w:pStyle w:val="Antrats"/>
        <w:tabs>
          <w:tab w:val="left" w:pos="1134"/>
        </w:tabs>
        <w:spacing w:line="312" w:lineRule="auto"/>
        <w:ind w:firstLine="851"/>
        <w:jc w:val="both"/>
      </w:pPr>
      <w:r w:rsidRPr="000D55EE">
        <w:t>Rengiant įstatymo projektą specialistų vertinimų</w:t>
      </w:r>
      <w:r w:rsidR="007F405B" w:rsidRPr="000D55EE">
        <w:t xml:space="preserve"> negauta</w:t>
      </w:r>
      <w:r w:rsidRPr="000D55EE">
        <w:t>.</w:t>
      </w:r>
    </w:p>
    <w:p w:rsidR="00794FA1" w:rsidRPr="000D55EE" w:rsidRDefault="00794FA1" w:rsidP="00C8678A">
      <w:pPr>
        <w:pStyle w:val="Standard"/>
        <w:tabs>
          <w:tab w:val="left" w:pos="1134"/>
        </w:tabs>
        <w:spacing w:line="312" w:lineRule="auto"/>
        <w:ind w:firstLine="851"/>
        <w:jc w:val="both"/>
        <w:rPr>
          <w:color w:val="000000"/>
        </w:rPr>
      </w:pPr>
    </w:p>
    <w:p w:rsidR="00794FA1" w:rsidRPr="000D55EE" w:rsidRDefault="003D7168" w:rsidP="00C8678A">
      <w:pPr>
        <w:pStyle w:val="Antrats"/>
        <w:tabs>
          <w:tab w:val="left" w:pos="1134"/>
        </w:tabs>
        <w:spacing w:line="312" w:lineRule="auto"/>
        <w:ind w:firstLine="851"/>
        <w:jc w:val="both"/>
      </w:pPr>
      <w:r w:rsidRPr="000D55EE">
        <w:rPr>
          <w:b/>
          <w:bCs/>
        </w:rPr>
        <w:t xml:space="preserve">14. </w:t>
      </w:r>
      <w:r w:rsidRPr="000D55EE">
        <w:rPr>
          <w:rStyle w:val="FontStyle13"/>
          <w:bCs/>
          <w:sz w:val="24"/>
        </w:rPr>
        <w:t xml:space="preserve">Reikšminiai žodžiai, kurių reikia šiems projektams įtraukti į kompiuterinę paieškos sistemą, įskaitant Europos žodyno </w:t>
      </w:r>
      <w:proofErr w:type="spellStart"/>
      <w:r w:rsidRPr="000D55EE">
        <w:rPr>
          <w:rStyle w:val="FontStyle13"/>
          <w:bCs/>
          <w:i/>
          <w:sz w:val="24"/>
        </w:rPr>
        <w:t>Eurovoc</w:t>
      </w:r>
      <w:proofErr w:type="spellEnd"/>
      <w:r w:rsidRPr="000D55EE">
        <w:rPr>
          <w:rStyle w:val="FontStyle13"/>
          <w:bCs/>
          <w:i/>
          <w:sz w:val="24"/>
        </w:rPr>
        <w:t xml:space="preserve"> </w:t>
      </w:r>
      <w:r w:rsidRPr="000D55EE">
        <w:rPr>
          <w:rStyle w:val="FontStyle13"/>
          <w:bCs/>
          <w:sz w:val="24"/>
        </w:rPr>
        <w:t>terminus, temas bei sritis</w:t>
      </w:r>
    </w:p>
    <w:p w:rsidR="00794FA1" w:rsidRPr="000D55EE" w:rsidRDefault="003D7168" w:rsidP="00C8678A">
      <w:pPr>
        <w:pStyle w:val="Standard"/>
        <w:tabs>
          <w:tab w:val="left" w:pos="1134"/>
        </w:tabs>
        <w:spacing w:line="312" w:lineRule="auto"/>
        <w:ind w:right="43" w:firstLine="851"/>
        <w:jc w:val="both"/>
      </w:pPr>
      <w:r w:rsidRPr="000D55EE">
        <w:rPr>
          <w:lang w:eastAsia="en-GB"/>
        </w:rPr>
        <w:t xml:space="preserve">Reikšminiai žodžiai, kurių reikia įstatymo projektui įtraukti į kompiuterinę paieškos sistemą: </w:t>
      </w:r>
      <w:r w:rsidR="002B00B8" w:rsidRPr="000D55EE">
        <w:t xml:space="preserve">„asmens duomenys“, „duomenų apsauga“, </w:t>
      </w:r>
      <w:r w:rsidR="00002193" w:rsidRPr="000D55EE">
        <w:t xml:space="preserve">„elektroninė atpažintis“, </w:t>
      </w:r>
      <w:r w:rsidR="002B00B8" w:rsidRPr="000D55EE">
        <w:t>„gyventojų registras“</w:t>
      </w:r>
      <w:r w:rsidRPr="000D55EE">
        <w:rPr>
          <w:color w:val="000000"/>
        </w:rPr>
        <w:t>.</w:t>
      </w:r>
    </w:p>
    <w:p w:rsidR="00794FA1" w:rsidRPr="000D55EE" w:rsidRDefault="00794FA1" w:rsidP="00C8678A">
      <w:pPr>
        <w:pStyle w:val="Betarp"/>
        <w:tabs>
          <w:tab w:val="left" w:pos="1134"/>
        </w:tabs>
        <w:spacing w:line="312" w:lineRule="auto"/>
        <w:ind w:firstLine="851"/>
        <w:jc w:val="both"/>
        <w:rPr>
          <w:b/>
          <w:bCs/>
          <w:szCs w:val="24"/>
          <w:lang w:val="lt-LT"/>
        </w:rPr>
      </w:pPr>
    </w:p>
    <w:p w:rsidR="00794FA1" w:rsidRPr="000D55EE" w:rsidRDefault="003D7168" w:rsidP="00C8678A">
      <w:pPr>
        <w:pStyle w:val="Betarp"/>
        <w:tabs>
          <w:tab w:val="left" w:pos="1134"/>
        </w:tabs>
        <w:spacing w:line="312" w:lineRule="auto"/>
        <w:ind w:firstLine="851"/>
        <w:jc w:val="both"/>
        <w:rPr>
          <w:szCs w:val="24"/>
        </w:rPr>
      </w:pPr>
      <w:r w:rsidRPr="000D55EE">
        <w:rPr>
          <w:b/>
          <w:bCs/>
          <w:szCs w:val="24"/>
          <w:lang w:val="lt-LT"/>
        </w:rPr>
        <w:t xml:space="preserve">15. </w:t>
      </w:r>
      <w:r w:rsidRPr="000D55EE">
        <w:rPr>
          <w:b/>
          <w:bCs/>
          <w:szCs w:val="24"/>
          <w:lang w:val="lt-LT" w:eastAsia="en-GB"/>
        </w:rPr>
        <w:t>Kiti, iniciatorių nuomone, reikalingi pagrindimai ir paaiškinimai</w:t>
      </w:r>
    </w:p>
    <w:p w:rsidR="00794FA1" w:rsidRPr="000D55EE" w:rsidRDefault="003D7168" w:rsidP="00C8678A">
      <w:pPr>
        <w:pStyle w:val="Standard"/>
        <w:spacing w:line="312" w:lineRule="auto"/>
        <w:ind w:firstLine="851"/>
        <w:jc w:val="both"/>
      </w:pPr>
      <w:r w:rsidRPr="000D55EE">
        <w:t>Nėra.</w:t>
      </w:r>
      <w:r w:rsidR="007807B5">
        <w:t xml:space="preserve"> </w:t>
      </w:r>
    </w:p>
    <w:sectPr w:rsidR="00794FA1" w:rsidRPr="000D55EE">
      <w:headerReference w:type="default" r:id="rId8"/>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741" w:rsidRDefault="00C61741">
      <w:r>
        <w:separator/>
      </w:r>
    </w:p>
  </w:endnote>
  <w:endnote w:type="continuationSeparator" w:id="0">
    <w:p w:rsidR="00C61741" w:rsidRDefault="00C6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Liberation Mono">
    <w:altName w:val="Courier New"/>
    <w:charset w:val="BA"/>
    <w:family w:val="roman"/>
    <w:pitch w:val="variable"/>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741" w:rsidRDefault="00C61741">
      <w:r>
        <w:separator/>
      </w:r>
    </w:p>
  </w:footnote>
  <w:footnote w:type="continuationSeparator" w:id="0">
    <w:p w:rsidR="00C61741" w:rsidRDefault="00C61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A1" w:rsidRDefault="003D7168">
    <w:pPr>
      <w:pStyle w:val="Antrats"/>
      <w:jc w:val="center"/>
    </w:pPr>
    <w:r>
      <w:fldChar w:fldCharType="begin"/>
    </w:r>
    <w:r>
      <w:instrText>PAGE</w:instrText>
    </w:r>
    <w:r>
      <w:fldChar w:fldCharType="separate"/>
    </w:r>
    <w:r w:rsidR="00D31016">
      <w:rPr>
        <w:noProof/>
      </w:rPr>
      <w:t>4</w:t>
    </w:r>
    <w:r>
      <w:fldChar w:fldCharType="end"/>
    </w:r>
  </w:p>
  <w:p w:rsidR="00794FA1" w:rsidRDefault="00794F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C7EB7"/>
    <w:multiLevelType w:val="multilevel"/>
    <w:tmpl w:val="C46AA46E"/>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211" w:hanging="360"/>
      </w:pPr>
      <w:rPr>
        <w:rFonts w:hint="default"/>
        <w:b w:val="0"/>
      </w:rPr>
    </w:lvl>
    <w:lvl w:ilvl="2">
      <w:start w:val="1"/>
      <w:numFmt w:val="decimal"/>
      <w:isLgl/>
      <w:suff w:val="space"/>
      <w:lvlText w:val="%1.%2.%3."/>
      <w:lvlJc w:val="left"/>
      <w:pPr>
        <w:ind w:left="1639" w:hanging="720"/>
      </w:pPr>
      <w:rPr>
        <w:rFonts w:hint="default"/>
      </w:rPr>
    </w:lvl>
    <w:lvl w:ilvl="3">
      <w:start w:val="1"/>
      <w:numFmt w:val="decimal"/>
      <w:isLgl/>
      <w:suff w:val="space"/>
      <w:lvlText w:val="%1.%2.%3.%4."/>
      <w:lvlJc w:val="left"/>
      <w:pPr>
        <w:ind w:left="1923" w:hanging="720"/>
      </w:pPr>
      <w:rPr>
        <w:rFonts w:hint="default"/>
      </w:rPr>
    </w:lvl>
    <w:lvl w:ilvl="4">
      <w:start w:val="1"/>
      <w:numFmt w:val="decimal"/>
      <w:isLgl/>
      <w:suff w:val="space"/>
      <w:lvlText w:val="%1.%2.%3.%4.%5."/>
      <w:lvlJc w:val="left"/>
      <w:pPr>
        <w:ind w:left="2567" w:hanging="1080"/>
      </w:pPr>
      <w:rPr>
        <w:rFonts w:hint="default"/>
      </w:rPr>
    </w:lvl>
    <w:lvl w:ilvl="5">
      <w:start w:val="1"/>
      <w:numFmt w:val="decimal"/>
      <w:isLgl/>
      <w:suff w:val="space"/>
      <w:lvlText w:val="%1.%2.%3.%4.%5.%6."/>
      <w:lvlJc w:val="left"/>
      <w:pPr>
        <w:ind w:left="2851" w:hanging="1080"/>
      </w:pPr>
      <w:rPr>
        <w:rFonts w:hint="default"/>
      </w:rPr>
    </w:lvl>
    <w:lvl w:ilvl="6">
      <w:start w:val="1"/>
      <w:numFmt w:val="decimal"/>
      <w:isLgl/>
      <w:lvlText w:val="%1.%2.%3.%4.%5.%6.%7."/>
      <w:lvlJc w:val="left"/>
      <w:pPr>
        <w:ind w:left="3495" w:hanging="1440"/>
      </w:pPr>
      <w:rPr>
        <w:rFonts w:hint="default"/>
      </w:rPr>
    </w:lvl>
    <w:lvl w:ilvl="7">
      <w:start w:val="1"/>
      <w:numFmt w:val="decimal"/>
      <w:isLgl/>
      <w:lvlText w:val="%1.%2.%3.%4.%5.%6.%7.%8."/>
      <w:lvlJc w:val="left"/>
      <w:pPr>
        <w:ind w:left="3779" w:hanging="1440"/>
      </w:pPr>
      <w:rPr>
        <w:rFonts w:hint="default"/>
      </w:rPr>
    </w:lvl>
    <w:lvl w:ilvl="8">
      <w:start w:val="1"/>
      <w:numFmt w:val="decimal"/>
      <w:isLgl/>
      <w:lvlText w:val="%1.%2.%3.%4.%5.%6.%7.%8.%9."/>
      <w:lvlJc w:val="left"/>
      <w:pPr>
        <w:ind w:left="4423" w:hanging="1800"/>
      </w:pPr>
      <w:rPr>
        <w:rFonts w:hint="default"/>
      </w:rPr>
    </w:lvl>
  </w:abstractNum>
  <w:abstractNum w:abstractNumId="1">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3">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2193"/>
    <w:rsid w:val="00006414"/>
    <w:rsid w:val="00013956"/>
    <w:rsid w:val="00015DD0"/>
    <w:rsid w:val="00027A78"/>
    <w:rsid w:val="00030202"/>
    <w:rsid w:val="00042FB0"/>
    <w:rsid w:val="00053417"/>
    <w:rsid w:val="00060922"/>
    <w:rsid w:val="00061AEA"/>
    <w:rsid w:val="00062751"/>
    <w:rsid w:val="000702CB"/>
    <w:rsid w:val="000753F0"/>
    <w:rsid w:val="00080F94"/>
    <w:rsid w:val="000A2486"/>
    <w:rsid w:val="000B3B11"/>
    <w:rsid w:val="000D4800"/>
    <w:rsid w:val="000D55EE"/>
    <w:rsid w:val="000E10DD"/>
    <w:rsid w:val="000E266F"/>
    <w:rsid w:val="000E2B0A"/>
    <w:rsid w:val="000F07CA"/>
    <w:rsid w:val="001065F6"/>
    <w:rsid w:val="00106821"/>
    <w:rsid w:val="00110317"/>
    <w:rsid w:val="001142F2"/>
    <w:rsid w:val="00122493"/>
    <w:rsid w:val="00134B14"/>
    <w:rsid w:val="00143D40"/>
    <w:rsid w:val="00160A1C"/>
    <w:rsid w:val="00167CFD"/>
    <w:rsid w:val="0017113C"/>
    <w:rsid w:val="001744EC"/>
    <w:rsid w:val="00187A0F"/>
    <w:rsid w:val="001D012F"/>
    <w:rsid w:val="001F021A"/>
    <w:rsid w:val="001F4409"/>
    <w:rsid w:val="001F550A"/>
    <w:rsid w:val="001F5F98"/>
    <w:rsid w:val="001F6056"/>
    <w:rsid w:val="0020214E"/>
    <w:rsid w:val="00203C2B"/>
    <w:rsid w:val="00203F90"/>
    <w:rsid w:val="00204D8C"/>
    <w:rsid w:val="00206374"/>
    <w:rsid w:val="00206E52"/>
    <w:rsid w:val="00210E9F"/>
    <w:rsid w:val="002178E3"/>
    <w:rsid w:val="00221BDE"/>
    <w:rsid w:val="002425B0"/>
    <w:rsid w:val="00243CF8"/>
    <w:rsid w:val="00245FBF"/>
    <w:rsid w:val="00247E9B"/>
    <w:rsid w:val="002660FC"/>
    <w:rsid w:val="00281277"/>
    <w:rsid w:val="00284292"/>
    <w:rsid w:val="00292BB0"/>
    <w:rsid w:val="002941F2"/>
    <w:rsid w:val="00294960"/>
    <w:rsid w:val="002A207A"/>
    <w:rsid w:val="002A6038"/>
    <w:rsid w:val="002A79E1"/>
    <w:rsid w:val="002B00B8"/>
    <w:rsid w:val="002C1FCD"/>
    <w:rsid w:val="002F08E4"/>
    <w:rsid w:val="00310786"/>
    <w:rsid w:val="00315C4A"/>
    <w:rsid w:val="00317E65"/>
    <w:rsid w:val="00326746"/>
    <w:rsid w:val="00332EF7"/>
    <w:rsid w:val="00337094"/>
    <w:rsid w:val="0034500A"/>
    <w:rsid w:val="00352D2C"/>
    <w:rsid w:val="00365846"/>
    <w:rsid w:val="00391A21"/>
    <w:rsid w:val="003928F4"/>
    <w:rsid w:val="00395038"/>
    <w:rsid w:val="003A05D5"/>
    <w:rsid w:val="003A0A08"/>
    <w:rsid w:val="003B105C"/>
    <w:rsid w:val="003B12A0"/>
    <w:rsid w:val="003B6ACE"/>
    <w:rsid w:val="003C06E0"/>
    <w:rsid w:val="003D7168"/>
    <w:rsid w:val="003D79F4"/>
    <w:rsid w:val="003E5203"/>
    <w:rsid w:val="003F0785"/>
    <w:rsid w:val="00404D84"/>
    <w:rsid w:val="004055C9"/>
    <w:rsid w:val="004074DF"/>
    <w:rsid w:val="00410EA7"/>
    <w:rsid w:val="00423940"/>
    <w:rsid w:val="004376D6"/>
    <w:rsid w:val="00437F47"/>
    <w:rsid w:val="00446072"/>
    <w:rsid w:val="00447142"/>
    <w:rsid w:val="00462646"/>
    <w:rsid w:val="00464614"/>
    <w:rsid w:val="004660AD"/>
    <w:rsid w:val="00471FCE"/>
    <w:rsid w:val="0048115A"/>
    <w:rsid w:val="004873CC"/>
    <w:rsid w:val="004905DA"/>
    <w:rsid w:val="00492DB0"/>
    <w:rsid w:val="004973A6"/>
    <w:rsid w:val="004B55DA"/>
    <w:rsid w:val="004D5371"/>
    <w:rsid w:val="004F4A06"/>
    <w:rsid w:val="004F5B71"/>
    <w:rsid w:val="00501D59"/>
    <w:rsid w:val="00522CC4"/>
    <w:rsid w:val="00522F53"/>
    <w:rsid w:val="00523907"/>
    <w:rsid w:val="0053055B"/>
    <w:rsid w:val="00531CA3"/>
    <w:rsid w:val="00541C59"/>
    <w:rsid w:val="005441F0"/>
    <w:rsid w:val="00565F35"/>
    <w:rsid w:val="0057035C"/>
    <w:rsid w:val="00577236"/>
    <w:rsid w:val="00577BB8"/>
    <w:rsid w:val="005806E7"/>
    <w:rsid w:val="0059051B"/>
    <w:rsid w:val="005961D9"/>
    <w:rsid w:val="005A3BB6"/>
    <w:rsid w:val="005A5459"/>
    <w:rsid w:val="005B2FB0"/>
    <w:rsid w:val="005B342A"/>
    <w:rsid w:val="005B3A52"/>
    <w:rsid w:val="005B6023"/>
    <w:rsid w:val="005B6991"/>
    <w:rsid w:val="005C08D7"/>
    <w:rsid w:val="005C4571"/>
    <w:rsid w:val="005E25CE"/>
    <w:rsid w:val="005E3FFC"/>
    <w:rsid w:val="005E7B9A"/>
    <w:rsid w:val="005F7E38"/>
    <w:rsid w:val="00606A13"/>
    <w:rsid w:val="00612186"/>
    <w:rsid w:val="00642F9B"/>
    <w:rsid w:val="006474BF"/>
    <w:rsid w:val="006475C3"/>
    <w:rsid w:val="00677339"/>
    <w:rsid w:val="0068206E"/>
    <w:rsid w:val="00685C03"/>
    <w:rsid w:val="006C02BC"/>
    <w:rsid w:val="006C22E8"/>
    <w:rsid w:val="006E2475"/>
    <w:rsid w:val="006E481B"/>
    <w:rsid w:val="006E55D2"/>
    <w:rsid w:val="007031CE"/>
    <w:rsid w:val="0071579D"/>
    <w:rsid w:val="00721116"/>
    <w:rsid w:val="00737401"/>
    <w:rsid w:val="007661FE"/>
    <w:rsid w:val="007807B5"/>
    <w:rsid w:val="00782B26"/>
    <w:rsid w:val="00794FA1"/>
    <w:rsid w:val="00796328"/>
    <w:rsid w:val="007A672C"/>
    <w:rsid w:val="007B2236"/>
    <w:rsid w:val="007C2F7A"/>
    <w:rsid w:val="007D7024"/>
    <w:rsid w:val="007F405B"/>
    <w:rsid w:val="00801092"/>
    <w:rsid w:val="00801E5F"/>
    <w:rsid w:val="00803504"/>
    <w:rsid w:val="0082190E"/>
    <w:rsid w:val="008346F9"/>
    <w:rsid w:val="008577BE"/>
    <w:rsid w:val="008606FA"/>
    <w:rsid w:val="00861EB8"/>
    <w:rsid w:val="00871950"/>
    <w:rsid w:val="008748FD"/>
    <w:rsid w:val="00887B57"/>
    <w:rsid w:val="008A2715"/>
    <w:rsid w:val="008B58AF"/>
    <w:rsid w:val="008C0939"/>
    <w:rsid w:val="008E6443"/>
    <w:rsid w:val="008E78F0"/>
    <w:rsid w:val="00923F00"/>
    <w:rsid w:val="00926561"/>
    <w:rsid w:val="00934635"/>
    <w:rsid w:val="00942332"/>
    <w:rsid w:val="0096449A"/>
    <w:rsid w:val="0098364A"/>
    <w:rsid w:val="00984657"/>
    <w:rsid w:val="009902DC"/>
    <w:rsid w:val="00991758"/>
    <w:rsid w:val="009A270E"/>
    <w:rsid w:val="009C5871"/>
    <w:rsid w:val="009D0275"/>
    <w:rsid w:val="009D309F"/>
    <w:rsid w:val="009D3803"/>
    <w:rsid w:val="009E7135"/>
    <w:rsid w:val="009E761C"/>
    <w:rsid w:val="009E78B2"/>
    <w:rsid w:val="009F056E"/>
    <w:rsid w:val="009F678E"/>
    <w:rsid w:val="00A06FFE"/>
    <w:rsid w:val="00A1189C"/>
    <w:rsid w:val="00A235A9"/>
    <w:rsid w:val="00A26ACE"/>
    <w:rsid w:val="00A34E6E"/>
    <w:rsid w:val="00A36555"/>
    <w:rsid w:val="00A41144"/>
    <w:rsid w:val="00A47ECA"/>
    <w:rsid w:val="00A52383"/>
    <w:rsid w:val="00A643B8"/>
    <w:rsid w:val="00A712CC"/>
    <w:rsid w:val="00A869A2"/>
    <w:rsid w:val="00A926F6"/>
    <w:rsid w:val="00A93D4E"/>
    <w:rsid w:val="00AC16E7"/>
    <w:rsid w:val="00AC18B0"/>
    <w:rsid w:val="00AC208E"/>
    <w:rsid w:val="00AD128A"/>
    <w:rsid w:val="00AE30A8"/>
    <w:rsid w:val="00B01F29"/>
    <w:rsid w:val="00B2342E"/>
    <w:rsid w:val="00B346AE"/>
    <w:rsid w:val="00B37B72"/>
    <w:rsid w:val="00B61879"/>
    <w:rsid w:val="00B73A42"/>
    <w:rsid w:val="00B87B49"/>
    <w:rsid w:val="00BB2769"/>
    <w:rsid w:val="00BB3212"/>
    <w:rsid w:val="00BB62D7"/>
    <w:rsid w:val="00BE5DF7"/>
    <w:rsid w:val="00BF7CBB"/>
    <w:rsid w:val="00C3338B"/>
    <w:rsid w:val="00C33870"/>
    <w:rsid w:val="00C35E79"/>
    <w:rsid w:val="00C52C43"/>
    <w:rsid w:val="00C61741"/>
    <w:rsid w:val="00C8678A"/>
    <w:rsid w:val="00CA6099"/>
    <w:rsid w:val="00CB2DC8"/>
    <w:rsid w:val="00CB3BFE"/>
    <w:rsid w:val="00CB75E1"/>
    <w:rsid w:val="00CC05DD"/>
    <w:rsid w:val="00CC2FF1"/>
    <w:rsid w:val="00CC7D7E"/>
    <w:rsid w:val="00CD121C"/>
    <w:rsid w:val="00CF6684"/>
    <w:rsid w:val="00D032AB"/>
    <w:rsid w:val="00D036EB"/>
    <w:rsid w:val="00D04434"/>
    <w:rsid w:val="00D05E22"/>
    <w:rsid w:val="00D14067"/>
    <w:rsid w:val="00D31016"/>
    <w:rsid w:val="00D338AA"/>
    <w:rsid w:val="00D36130"/>
    <w:rsid w:val="00D367DA"/>
    <w:rsid w:val="00D505E0"/>
    <w:rsid w:val="00D51CB6"/>
    <w:rsid w:val="00D56658"/>
    <w:rsid w:val="00D630D1"/>
    <w:rsid w:val="00D71EF6"/>
    <w:rsid w:val="00D80376"/>
    <w:rsid w:val="00D82797"/>
    <w:rsid w:val="00D86B30"/>
    <w:rsid w:val="00D94554"/>
    <w:rsid w:val="00DA6D55"/>
    <w:rsid w:val="00DB4389"/>
    <w:rsid w:val="00DC1191"/>
    <w:rsid w:val="00DE229D"/>
    <w:rsid w:val="00DF1BF1"/>
    <w:rsid w:val="00E061DD"/>
    <w:rsid w:val="00E07D2F"/>
    <w:rsid w:val="00E10F95"/>
    <w:rsid w:val="00E151A9"/>
    <w:rsid w:val="00E15CCA"/>
    <w:rsid w:val="00E21704"/>
    <w:rsid w:val="00E31C2D"/>
    <w:rsid w:val="00E42867"/>
    <w:rsid w:val="00E47C9F"/>
    <w:rsid w:val="00E5162F"/>
    <w:rsid w:val="00E7540B"/>
    <w:rsid w:val="00E87160"/>
    <w:rsid w:val="00E92860"/>
    <w:rsid w:val="00E92AAA"/>
    <w:rsid w:val="00E94C38"/>
    <w:rsid w:val="00E97EFD"/>
    <w:rsid w:val="00EA010F"/>
    <w:rsid w:val="00EA1268"/>
    <w:rsid w:val="00ED0A4D"/>
    <w:rsid w:val="00ED46FB"/>
    <w:rsid w:val="00EF30D6"/>
    <w:rsid w:val="00EF5DB4"/>
    <w:rsid w:val="00F04560"/>
    <w:rsid w:val="00F151BE"/>
    <w:rsid w:val="00F16EF5"/>
    <w:rsid w:val="00F20A9B"/>
    <w:rsid w:val="00F46863"/>
    <w:rsid w:val="00F5206E"/>
    <w:rsid w:val="00F60955"/>
    <w:rsid w:val="00F7414F"/>
    <w:rsid w:val="00F74CAB"/>
    <w:rsid w:val="00F74E2A"/>
    <w:rsid w:val="00F8461A"/>
    <w:rsid w:val="00F91F38"/>
    <w:rsid w:val="00F94B8E"/>
    <w:rsid w:val="00FA4A7E"/>
    <w:rsid w:val="00FB0B2A"/>
    <w:rsid w:val="00FB5605"/>
    <w:rsid w:val="00FB5920"/>
    <w:rsid w:val="00FC0049"/>
    <w:rsid w:val="00FC4692"/>
    <w:rsid w:val="00FC6E79"/>
    <w:rsid w:val="00FD6CE4"/>
    <w:rsid w:val="00FE74BE"/>
    <w:rsid w:val="00FF6BE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387D3-B008-416E-BA80-99E235F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1290628295">
      <w:bodyDiv w:val="1"/>
      <w:marLeft w:val="0"/>
      <w:marRight w:val="0"/>
      <w:marTop w:val="0"/>
      <w:marBottom w:val="0"/>
      <w:divBdr>
        <w:top w:val="none" w:sz="0" w:space="0" w:color="auto"/>
        <w:left w:val="none" w:sz="0" w:space="0" w:color="auto"/>
        <w:bottom w:val="none" w:sz="0" w:space="0" w:color="auto"/>
        <w:right w:val="none" w:sz="0" w:space="0" w:color="auto"/>
      </w:divBdr>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F7BD1-A7FB-4BB7-AF52-2CA58D5F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Pages>
  <Words>7064</Words>
  <Characters>4027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2019-12-02T07:27:00Z</dcterms:created>
  <dc:creator>Alvyda Pupkovienė</dc:creator>
  <dc:language>lt-LT</dc:language>
  <cp:lastModifiedBy>Sigita Panovienė</cp:lastModifiedBy>
  <cp:lastPrinted>2016-09-05T08:37:00Z</cp:lastPrinted>
  <dcterms:modified xsi:type="dcterms:W3CDTF">2020-01-02T07:44:00Z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