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62F67" w14:textId="7C1B36E4" w:rsidR="00CC0687" w:rsidRPr="00907766" w:rsidRDefault="00CC0687" w:rsidP="00CC0687">
      <w:pPr>
        <w:ind w:left="6480"/>
        <w:rPr>
          <w:b/>
          <w:szCs w:val="24"/>
        </w:rPr>
      </w:pPr>
      <w:r w:rsidRPr="00907766">
        <w:rPr>
          <w:b/>
          <w:szCs w:val="24"/>
        </w:rPr>
        <w:t xml:space="preserve">      </w:t>
      </w:r>
      <w:r w:rsidR="002279DA" w:rsidRPr="00907766">
        <w:rPr>
          <w:b/>
          <w:szCs w:val="24"/>
        </w:rPr>
        <w:t>Projekt</w:t>
      </w:r>
      <w:r w:rsidR="00450809" w:rsidRPr="00907766">
        <w:rPr>
          <w:b/>
          <w:szCs w:val="24"/>
        </w:rPr>
        <w:t xml:space="preserve">o </w:t>
      </w:r>
    </w:p>
    <w:p w14:paraId="02282CAD" w14:textId="22FF4351" w:rsidR="0097541E" w:rsidRPr="00907766" w:rsidRDefault="00450809" w:rsidP="002279DA">
      <w:pPr>
        <w:jc w:val="right"/>
        <w:rPr>
          <w:b/>
          <w:szCs w:val="24"/>
        </w:rPr>
      </w:pPr>
      <w:r w:rsidRPr="00907766">
        <w:rPr>
          <w:b/>
          <w:szCs w:val="24"/>
        </w:rPr>
        <w:t>lyginamasis variantas</w:t>
      </w:r>
    </w:p>
    <w:p w14:paraId="29A9DDEE" w14:textId="77777777" w:rsidR="00450809" w:rsidRPr="00907766" w:rsidRDefault="00450809" w:rsidP="002279DA">
      <w:pPr>
        <w:jc w:val="right"/>
        <w:rPr>
          <w:b/>
          <w:szCs w:val="24"/>
        </w:rPr>
      </w:pPr>
    </w:p>
    <w:p w14:paraId="5A46A5D7" w14:textId="77777777" w:rsidR="002279DA" w:rsidRPr="00907766" w:rsidRDefault="002279DA" w:rsidP="002279DA">
      <w:pPr>
        <w:jc w:val="right"/>
        <w:rPr>
          <w:sz w:val="22"/>
        </w:rPr>
      </w:pPr>
    </w:p>
    <w:p w14:paraId="6354FD66" w14:textId="77777777" w:rsidR="0097541E" w:rsidRPr="00C27E45" w:rsidRDefault="007F5254">
      <w:pPr>
        <w:jc w:val="center"/>
        <w:rPr>
          <w:b/>
          <w:spacing w:val="60"/>
          <w:szCs w:val="24"/>
          <w:lang w:eastAsia="lt-LT"/>
        </w:rPr>
      </w:pPr>
      <w:r w:rsidRPr="00C27E45">
        <w:rPr>
          <w:b/>
          <w:szCs w:val="24"/>
          <w:lang w:eastAsia="lt-LT"/>
        </w:rPr>
        <w:t>LIETUVOS RESPUBLIKOS VYRIAUSYBĖ</w:t>
      </w:r>
    </w:p>
    <w:p w14:paraId="4E8A3029" w14:textId="77777777" w:rsidR="0097541E" w:rsidRPr="00C27E45" w:rsidRDefault="0097541E">
      <w:pPr>
        <w:jc w:val="center"/>
        <w:rPr>
          <w:b/>
          <w:spacing w:val="60"/>
          <w:szCs w:val="24"/>
          <w:lang w:eastAsia="lt-LT"/>
        </w:rPr>
      </w:pPr>
    </w:p>
    <w:p w14:paraId="26666345" w14:textId="77777777" w:rsidR="0097541E" w:rsidRPr="00C27E45" w:rsidRDefault="007F5254">
      <w:pPr>
        <w:jc w:val="center"/>
        <w:rPr>
          <w:b/>
          <w:szCs w:val="24"/>
          <w:lang w:eastAsia="lt-LT"/>
        </w:rPr>
      </w:pPr>
      <w:r w:rsidRPr="00C27E45">
        <w:rPr>
          <w:b/>
          <w:szCs w:val="24"/>
          <w:lang w:eastAsia="lt-LT"/>
        </w:rPr>
        <w:t>NUTARIMAS</w:t>
      </w:r>
    </w:p>
    <w:p w14:paraId="40FB27C1" w14:textId="657478BC" w:rsidR="0097541E" w:rsidRPr="00C27E45" w:rsidRDefault="007F5254">
      <w:pPr>
        <w:jc w:val="center"/>
        <w:rPr>
          <w:b/>
          <w:szCs w:val="24"/>
          <w:lang w:eastAsia="lt-LT"/>
        </w:rPr>
      </w:pPr>
      <w:r w:rsidRPr="00C27E45">
        <w:rPr>
          <w:b/>
          <w:szCs w:val="24"/>
          <w:lang w:eastAsia="lt-LT"/>
        </w:rPr>
        <w:t xml:space="preserve">DĖL </w:t>
      </w:r>
      <w:r w:rsidR="00C8412C" w:rsidRPr="00C27E45">
        <w:rPr>
          <w:b/>
          <w:szCs w:val="24"/>
          <w:lang w:eastAsia="lt-LT"/>
        </w:rPr>
        <w:t xml:space="preserve">LIETUVOS RESPUBLIKOS VYRIAUSYBĖS </w:t>
      </w:r>
      <w:r w:rsidR="002279DA" w:rsidRPr="00C27E45">
        <w:rPr>
          <w:b/>
          <w:szCs w:val="24"/>
          <w:lang w:eastAsia="lt-LT"/>
        </w:rPr>
        <w:t>2010 M. LAPKRIČIO 10 D. NUTARIMO</w:t>
      </w:r>
      <w:r w:rsidR="00693071" w:rsidRPr="00C27E45">
        <w:rPr>
          <w:b/>
          <w:szCs w:val="24"/>
          <w:lang w:eastAsia="lt-LT"/>
        </w:rPr>
        <w:t xml:space="preserve"> NR. </w:t>
      </w:r>
      <w:r w:rsidR="002279DA" w:rsidRPr="00C27E45">
        <w:rPr>
          <w:b/>
          <w:szCs w:val="24"/>
          <w:lang w:eastAsia="lt-LT"/>
        </w:rPr>
        <w:t xml:space="preserve"> </w:t>
      </w:r>
      <w:r w:rsidR="00693071" w:rsidRPr="00C27E45">
        <w:rPr>
          <w:b/>
          <w:szCs w:val="24"/>
          <w:lang w:eastAsia="lt-LT"/>
        </w:rPr>
        <w:t xml:space="preserve">1613-7 </w:t>
      </w:r>
      <w:r w:rsidR="002279DA" w:rsidRPr="00C27E45">
        <w:rPr>
          <w:b/>
          <w:szCs w:val="24"/>
          <w:lang w:eastAsia="lt-LT"/>
        </w:rPr>
        <w:t xml:space="preserve">„DĖL </w:t>
      </w:r>
      <w:r w:rsidRPr="00C27E45">
        <w:rPr>
          <w:b/>
          <w:szCs w:val="24"/>
          <w:lang w:eastAsia="lt-LT"/>
        </w:rPr>
        <w:t>N</w:t>
      </w:r>
      <w:r w:rsidR="002279DA" w:rsidRPr="00C27E45">
        <w:rPr>
          <w:b/>
          <w:szCs w:val="24"/>
          <w:lang w:eastAsia="lt-LT"/>
        </w:rPr>
        <w:t>A</w:t>
      </w:r>
      <w:r w:rsidRPr="00C27E45">
        <w:rPr>
          <w:b/>
          <w:szCs w:val="24"/>
          <w:lang w:eastAsia="lt-LT"/>
        </w:rPr>
        <w:t>CIONALINĖS CIVILINĖS AVIACIJOS SAUGUMO PROGRAMOS PATVIRTINIMO</w:t>
      </w:r>
      <w:r w:rsidR="002279DA" w:rsidRPr="00C27E45">
        <w:rPr>
          <w:b/>
          <w:szCs w:val="24"/>
          <w:lang w:eastAsia="lt-LT"/>
        </w:rPr>
        <w:t>“ PAKEITIMO</w:t>
      </w:r>
    </w:p>
    <w:p w14:paraId="7E310135" w14:textId="77777777" w:rsidR="0097541E" w:rsidRPr="00907766" w:rsidRDefault="0097541E">
      <w:pPr>
        <w:jc w:val="center"/>
        <w:rPr>
          <w:b/>
          <w:bCs/>
          <w:szCs w:val="24"/>
          <w:lang w:eastAsia="lt-LT"/>
        </w:rPr>
      </w:pPr>
    </w:p>
    <w:p w14:paraId="39085640" w14:textId="77777777" w:rsidR="0097541E" w:rsidRPr="00907766" w:rsidRDefault="007F5254">
      <w:pPr>
        <w:jc w:val="center"/>
        <w:rPr>
          <w:b/>
          <w:bCs/>
          <w:szCs w:val="24"/>
          <w:lang w:eastAsia="lt-LT"/>
        </w:rPr>
      </w:pPr>
      <w:r w:rsidRPr="00907766">
        <w:t>201</w:t>
      </w:r>
      <w:r w:rsidR="002279DA" w:rsidRPr="00907766">
        <w:t>9</w:t>
      </w:r>
      <w:r w:rsidRPr="00907766">
        <w:t xml:space="preserve"> m. </w:t>
      </w:r>
      <w:r w:rsidR="002279DA" w:rsidRPr="00907766">
        <w:t xml:space="preserve">             </w:t>
      </w:r>
      <w:r w:rsidRPr="00907766">
        <w:t xml:space="preserve">d. Nr. </w:t>
      </w:r>
    </w:p>
    <w:p w14:paraId="0FE1A2CE" w14:textId="77777777" w:rsidR="0097541E" w:rsidRPr="00907766" w:rsidRDefault="007F5254">
      <w:pPr>
        <w:jc w:val="center"/>
        <w:rPr>
          <w:szCs w:val="24"/>
          <w:lang w:eastAsia="lt-LT"/>
        </w:rPr>
      </w:pPr>
      <w:r w:rsidRPr="00907766">
        <w:rPr>
          <w:szCs w:val="24"/>
          <w:lang w:eastAsia="lt-LT"/>
        </w:rPr>
        <w:t>Vilnius</w:t>
      </w:r>
    </w:p>
    <w:p w14:paraId="5E2F6C3C" w14:textId="77777777" w:rsidR="0097541E" w:rsidRPr="00907766" w:rsidRDefault="0097541E">
      <w:pPr>
        <w:ind w:firstLine="709"/>
        <w:jc w:val="both"/>
        <w:rPr>
          <w:lang w:eastAsia="lt-LT"/>
        </w:rPr>
      </w:pPr>
    </w:p>
    <w:p w14:paraId="5C582ADD" w14:textId="0ABF2AE9" w:rsidR="003034EF" w:rsidRPr="00907766" w:rsidRDefault="005E14EF" w:rsidP="003A516E">
      <w:pPr>
        <w:tabs>
          <w:tab w:val="left" w:pos="993"/>
          <w:tab w:val="left" w:pos="1134"/>
        </w:tabs>
        <w:ind w:firstLine="720"/>
        <w:jc w:val="both"/>
        <w:rPr>
          <w:rFonts w:eastAsia="Calibri"/>
          <w:szCs w:val="22"/>
          <w:lang w:eastAsia="lt-LT"/>
        </w:rPr>
      </w:pPr>
      <w:r>
        <w:rPr>
          <w:rFonts w:eastAsia="Calibri"/>
          <w:szCs w:val="22"/>
          <w:lang w:eastAsia="lt-LT"/>
        </w:rPr>
        <w:t xml:space="preserve">1. </w:t>
      </w:r>
      <w:r w:rsidR="003034EF" w:rsidRPr="00907766">
        <w:rPr>
          <w:rFonts w:eastAsia="Calibri"/>
          <w:szCs w:val="22"/>
          <w:lang w:eastAsia="lt-LT"/>
        </w:rPr>
        <w:t>Lietuvos Respublikos Vyriausybė n u t a r i a:</w:t>
      </w:r>
    </w:p>
    <w:p w14:paraId="3D713DCC" w14:textId="2BED6CA5" w:rsidR="007E6DF9" w:rsidRPr="00907766" w:rsidRDefault="00B40143" w:rsidP="003A516E">
      <w:pPr>
        <w:tabs>
          <w:tab w:val="left" w:pos="993"/>
          <w:tab w:val="left" w:pos="1134"/>
        </w:tabs>
        <w:ind w:firstLine="720"/>
        <w:jc w:val="both"/>
        <w:rPr>
          <w:rFonts w:eastAsia="Calibri"/>
          <w:szCs w:val="22"/>
          <w:lang w:eastAsia="lt-LT"/>
        </w:rPr>
      </w:pPr>
      <w:r>
        <w:rPr>
          <w:rFonts w:eastAsia="Calibri"/>
          <w:szCs w:val="22"/>
          <w:lang w:eastAsia="lt-LT"/>
        </w:rPr>
        <w:t>1.</w:t>
      </w:r>
      <w:r w:rsidR="007E6DF9" w:rsidRPr="00907766">
        <w:rPr>
          <w:rFonts w:eastAsia="Calibri"/>
          <w:szCs w:val="22"/>
          <w:lang w:eastAsia="lt-LT"/>
        </w:rPr>
        <w:t xml:space="preserve">1. </w:t>
      </w:r>
      <w:r w:rsidR="007F5254" w:rsidRPr="00907766">
        <w:rPr>
          <w:rFonts w:eastAsia="Calibri"/>
          <w:szCs w:val="22"/>
          <w:lang w:eastAsia="lt-LT"/>
        </w:rPr>
        <w:t xml:space="preserve">Pakeisti </w:t>
      </w:r>
      <w:r w:rsidR="003034EF" w:rsidRPr="00907766">
        <w:rPr>
          <w:rFonts w:eastAsia="Calibri"/>
          <w:szCs w:val="22"/>
          <w:lang w:eastAsia="lt-LT"/>
        </w:rPr>
        <w:t>Lietuvos Respublikos Vyriausybės 2010 m. lapkričio 10 d. nutarim</w:t>
      </w:r>
      <w:r w:rsidR="007E6DF9" w:rsidRPr="00907766">
        <w:rPr>
          <w:rFonts w:eastAsia="Calibri"/>
          <w:szCs w:val="22"/>
          <w:lang w:eastAsia="lt-LT"/>
        </w:rPr>
        <w:t xml:space="preserve">ą </w:t>
      </w:r>
      <w:r w:rsidR="003A516E">
        <w:rPr>
          <w:rFonts w:eastAsia="Calibri"/>
          <w:szCs w:val="22"/>
          <w:lang w:eastAsia="lt-LT"/>
        </w:rPr>
        <w:br/>
      </w:r>
      <w:r w:rsidR="003034EF" w:rsidRPr="00907766">
        <w:rPr>
          <w:rFonts w:eastAsia="Calibri"/>
          <w:szCs w:val="22"/>
          <w:lang w:eastAsia="lt-LT"/>
        </w:rPr>
        <w:t>Nr. 1613-7 „Dėl Nacionalinės civilinės aviacijos saugumo programos patvirtinimo“</w:t>
      </w:r>
      <w:r w:rsidR="007E6DF9" w:rsidRPr="00907766">
        <w:rPr>
          <w:rFonts w:eastAsia="Calibri"/>
          <w:szCs w:val="22"/>
          <w:lang w:eastAsia="lt-LT"/>
        </w:rPr>
        <w:t xml:space="preserve"> </w:t>
      </w:r>
      <w:r w:rsidR="008D4FBA">
        <w:rPr>
          <w:rFonts w:eastAsia="Calibri"/>
          <w:szCs w:val="22"/>
          <w:lang w:eastAsia="lt-LT"/>
        </w:rPr>
        <w:br/>
      </w:r>
      <w:r w:rsidR="007E6DF9" w:rsidRPr="00907766">
        <w:rPr>
          <w:rFonts w:eastAsia="Calibri"/>
          <w:szCs w:val="22"/>
          <w:lang w:eastAsia="lt-LT"/>
        </w:rPr>
        <w:t xml:space="preserve">ir preambulę išdėstyti taip: </w:t>
      </w:r>
    </w:p>
    <w:p w14:paraId="3C5C88F6" w14:textId="68A2659F" w:rsidR="0097541E" w:rsidRPr="00907766" w:rsidRDefault="003034EF" w:rsidP="003A516E">
      <w:pPr>
        <w:tabs>
          <w:tab w:val="left" w:pos="993"/>
          <w:tab w:val="left" w:pos="1134"/>
        </w:tabs>
        <w:ind w:firstLine="720"/>
        <w:jc w:val="both"/>
      </w:pPr>
      <w:r w:rsidRPr="00907766">
        <w:rPr>
          <w:rFonts w:eastAsia="Calibri"/>
          <w:lang w:eastAsia="lt-LT"/>
        </w:rPr>
        <w:t>„</w:t>
      </w:r>
      <w:r w:rsidR="007F5254" w:rsidRPr="00907766">
        <w:rPr>
          <w:rFonts w:eastAsia="Calibri"/>
          <w:lang w:eastAsia="lt-LT"/>
        </w:rPr>
        <w:t xml:space="preserve">Vadovaudamasi Lietuvos Respublikos aviacijos įstatymo </w:t>
      </w:r>
      <w:r w:rsidR="008F40B6" w:rsidRPr="00907766">
        <w:rPr>
          <w:rFonts w:eastAsia="Calibri"/>
          <w:strike/>
          <w:lang w:eastAsia="lt-LT"/>
        </w:rPr>
        <w:t>65</w:t>
      </w:r>
      <w:r w:rsidR="008F40B6" w:rsidRPr="00907766">
        <w:rPr>
          <w:rFonts w:eastAsia="Calibri"/>
          <w:lang w:eastAsia="lt-LT"/>
        </w:rPr>
        <w:t xml:space="preserve"> </w:t>
      </w:r>
      <w:r w:rsidRPr="00907766">
        <w:rPr>
          <w:rFonts w:eastAsia="Calibri"/>
          <w:b/>
          <w:lang w:eastAsia="lt-LT"/>
        </w:rPr>
        <w:t>40</w:t>
      </w:r>
      <w:r w:rsidR="007F5254" w:rsidRPr="00907766">
        <w:rPr>
          <w:rFonts w:eastAsia="Calibri"/>
          <w:lang w:eastAsia="lt-LT"/>
        </w:rPr>
        <w:t xml:space="preserve"> straipsnio </w:t>
      </w:r>
      <w:r w:rsidRPr="00907766">
        <w:rPr>
          <w:rFonts w:eastAsia="Calibri"/>
          <w:lang w:eastAsia="lt-LT"/>
        </w:rPr>
        <w:t>1</w:t>
      </w:r>
      <w:r w:rsidR="007F5254" w:rsidRPr="00907766">
        <w:rPr>
          <w:rFonts w:eastAsia="Calibri"/>
          <w:lang w:eastAsia="lt-LT"/>
        </w:rPr>
        <w:t xml:space="preserve"> dalimi, atsižvelgdama į </w:t>
      </w:r>
      <w:r w:rsidR="007F5254" w:rsidRPr="00487070">
        <w:rPr>
          <w:rFonts w:eastAsia="Calibri"/>
          <w:lang w:eastAsia="lt-LT"/>
        </w:rPr>
        <w:t xml:space="preserve">Tarptautinės civilinės aviacijos konvencijos 17 priedo 3.1.1 </w:t>
      </w:r>
      <w:r w:rsidR="007F5254" w:rsidRPr="008F053E">
        <w:rPr>
          <w:rFonts w:eastAsia="Calibri"/>
          <w:strike/>
          <w:lang w:eastAsia="lt-LT"/>
        </w:rPr>
        <w:t>punktą</w:t>
      </w:r>
      <w:r w:rsidR="008F053E">
        <w:rPr>
          <w:rFonts w:eastAsia="Calibri"/>
          <w:lang w:eastAsia="lt-LT"/>
        </w:rPr>
        <w:t xml:space="preserve"> </w:t>
      </w:r>
      <w:r w:rsidR="008F053E">
        <w:rPr>
          <w:rFonts w:eastAsia="Calibri"/>
          <w:b/>
          <w:lang w:eastAsia="lt-LT"/>
        </w:rPr>
        <w:t>papunktį</w:t>
      </w:r>
      <w:r w:rsidR="007F5254" w:rsidRPr="00907766">
        <w:rPr>
          <w:rFonts w:eastAsia="Calibri"/>
          <w:lang w:eastAsia="lt-LT"/>
        </w:rPr>
        <w:t xml:space="preserve"> ir įgyvendindama 2008 m. kovo 11 d. Europos Parlamento ir Tarybos reglamentą (EB) Nr. 300/2008 dėl civilinės aviacijos saugumo bendrųjų taisyklių ir panaikinantį Reglamentą (EB) Nr. 2320/2002 (OL 2008 L 97, p. 72), su paskutiniais pakeitimais, padarytais 2010 m. sausio 8 d. Komisijos reglamentu (ES) Nr. 18/2010 (OL 2010 L 7, p. 3), 2009 m. balandžio</w:t>
      </w:r>
      <w:r w:rsidR="002B0025">
        <w:rPr>
          <w:rFonts w:eastAsia="Calibri"/>
          <w:lang w:eastAsia="lt-LT"/>
        </w:rPr>
        <w:br/>
      </w:r>
      <w:r w:rsidR="007F5254" w:rsidRPr="00907766">
        <w:rPr>
          <w:rFonts w:eastAsia="Calibri"/>
          <w:lang w:eastAsia="lt-LT"/>
        </w:rPr>
        <w:t xml:space="preserve">2 d. Komisijos reglamentą (EB) Nr. 272/2009, kuriuo papildomi Reglamento (EB) </w:t>
      </w:r>
      <w:r w:rsidR="002B0025">
        <w:rPr>
          <w:rFonts w:eastAsia="Calibri"/>
          <w:lang w:eastAsia="lt-LT"/>
        </w:rPr>
        <w:br/>
      </w:r>
      <w:r w:rsidR="007F5254" w:rsidRPr="00907766">
        <w:rPr>
          <w:rFonts w:eastAsia="Calibri"/>
          <w:lang w:eastAsia="lt-LT"/>
        </w:rPr>
        <w:t xml:space="preserve">Nr. 300/2008 Europos Parlamento ir Tarybos priede nustatyti bendrieji pagrindiniai civilinės aviacijos saugumo standartai (OL 2009 L 91, p. 7), su paskutiniais pakeitimais, padarytais </w:t>
      </w:r>
      <w:r w:rsidR="002B0025">
        <w:rPr>
          <w:rFonts w:eastAsia="Calibri"/>
          <w:lang w:eastAsia="lt-LT"/>
        </w:rPr>
        <w:br/>
      </w:r>
      <w:r w:rsidR="007F5254" w:rsidRPr="00907766">
        <w:rPr>
          <w:rFonts w:eastAsia="Calibri"/>
          <w:szCs w:val="24"/>
          <w:lang w:eastAsia="lt-LT"/>
        </w:rPr>
        <w:t>2013 m. kovo 19 d. Komisijos reglamentu (ES) Nr. 245/2013 (OL 2013 L 77, p. 5),</w:t>
      </w:r>
      <w:r w:rsidR="007F5254" w:rsidRPr="00907766">
        <w:rPr>
          <w:rFonts w:eastAsia="Calibri"/>
          <w:lang w:eastAsia="lt-LT"/>
        </w:rPr>
        <w:t xml:space="preserve"> 2015 m. lapkričio 5 d. Komisijos įgyvendinimo reglamentą (ES) 2015/1998, kuriuo nustatomos išsamios bendrųjų pagrindinių aviacijos saugumo standartų įgyvendinimo priemonės </w:t>
      </w:r>
      <w:r w:rsidR="008D4FBA">
        <w:rPr>
          <w:rFonts w:eastAsia="Calibri"/>
          <w:lang w:eastAsia="lt-LT"/>
        </w:rPr>
        <w:br/>
      </w:r>
      <w:r w:rsidR="007F5254" w:rsidRPr="00907766">
        <w:rPr>
          <w:rFonts w:eastAsia="Calibri"/>
          <w:lang w:eastAsia="lt-LT"/>
        </w:rPr>
        <w:t xml:space="preserve">(OL 2015 L 299, p. 1), </w:t>
      </w:r>
      <w:r w:rsidR="007F5254" w:rsidRPr="00907766">
        <w:rPr>
          <w:rFonts w:eastAsia="Calibri"/>
          <w:szCs w:val="24"/>
          <w:lang w:eastAsia="lt-LT"/>
        </w:rPr>
        <w:t xml:space="preserve">su paskutiniais pakeitimais, padarytais </w:t>
      </w:r>
      <w:r w:rsidR="00954657" w:rsidRPr="00907766">
        <w:rPr>
          <w:strike/>
        </w:rPr>
        <w:t>2017 m. gegužės 12 d.</w:t>
      </w:r>
      <w:r w:rsidR="00954657" w:rsidRPr="00907766">
        <w:t xml:space="preserve"> </w:t>
      </w:r>
      <w:r w:rsidR="007F5254" w:rsidRPr="00907766">
        <w:rPr>
          <w:rFonts w:eastAsia="Calibri"/>
          <w:b/>
          <w:szCs w:val="24"/>
          <w:lang w:eastAsia="lt-LT"/>
        </w:rPr>
        <w:t>201</w:t>
      </w:r>
      <w:r w:rsidR="00634D96" w:rsidRPr="00907766">
        <w:rPr>
          <w:rFonts w:eastAsia="Calibri"/>
          <w:b/>
          <w:szCs w:val="24"/>
          <w:lang w:eastAsia="lt-LT"/>
        </w:rPr>
        <w:t>9</w:t>
      </w:r>
      <w:r w:rsidR="007F5254" w:rsidRPr="00907766">
        <w:rPr>
          <w:rFonts w:eastAsia="Calibri"/>
          <w:b/>
          <w:szCs w:val="24"/>
          <w:lang w:eastAsia="lt-LT"/>
        </w:rPr>
        <w:t xml:space="preserve"> m. </w:t>
      </w:r>
      <w:r w:rsidR="00634D96" w:rsidRPr="00907766">
        <w:rPr>
          <w:rFonts w:eastAsia="Calibri"/>
          <w:b/>
          <w:szCs w:val="24"/>
          <w:lang w:eastAsia="lt-LT"/>
        </w:rPr>
        <w:t>sausio</w:t>
      </w:r>
      <w:r w:rsidR="007F5254" w:rsidRPr="00907766">
        <w:rPr>
          <w:rFonts w:eastAsia="Calibri"/>
          <w:b/>
          <w:szCs w:val="24"/>
          <w:lang w:eastAsia="lt-LT"/>
        </w:rPr>
        <w:t xml:space="preserve"> </w:t>
      </w:r>
      <w:r w:rsidR="00634D96" w:rsidRPr="00907766">
        <w:rPr>
          <w:rFonts w:eastAsia="Calibri"/>
          <w:b/>
          <w:szCs w:val="24"/>
          <w:lang w:eastAsia="lt-LT"/>
        </w:rPr>
        <w:t>23</w:t>
      </w:r>
      <w:r w:rsidR="007F5254" w:rsidRPr="00907766">
        <w:rPr>
          <w:rFonts w:eastAsia="Calibri"/>
          <w:b/>
          <w:szCs w:val="24"/>
          <w:lang w:eastAsia="lt-LT"/>
        </w:rPr>
        <w:t xml:space="preserve"> d.</w:t>
      </w:r>
      <w:r w:rsidR="007F5254" w:rsidRPr="00907766">
        <w:rPr>
          <w:rFonts w:eastAsia="Calibri"/>
          <w:szCs w:val="24"/>
          <w:lang w:eastAsia="lt-LT"/>
        </w:rPr>
        <w:t xml:space="preserve"> Komisijos įgyvendinimo reglamentu </w:t>
      </w:r>
      <w:r w:rsidR="00954657" w:rsidRPr="00907766">
        <w:t xml:space="preserve">(ES) </w:t>
      </w:r>
      <w:r w:rsidR="00954657" w:rsidRPr="00907766">
        <w:rPr>
          <w:strike/>
        </w:rPr>
        <w:t>2017/815 (OL 2017 L 122, p. 1)</w:t>
      </w:r>
      <w:r w:rsidR="007F5254" w:rsidRPr="00907766">
        <w:rPr>
          <w:rFonts w:eastAsia="Calibri"/>
          <w:szCs w:val="24"/>
          <w:lang w:eastAsia="lt-LT"/>
        </w:rPr>
        <w:t xml:space="preserve"> </w:t>
      </w:r>
      <w:r w:rsidR="007F5254" w:rsidRPr="00907766">
        <w:rPr>
          <w:rFonts w:eastAsia="Calibri"/>
          <w:b/>
          <w:szCs w:val="24"/>
          <w:lang w:eastAsia="lt-LT"/>
        </w:rPr>
        <w:t>201</w:t>
      </w:r>
      <w:r w:rsidR="00634D96" w:rsidRPr="00907766">
        <w:rPr>
          <w:rFonts w:eastAsia="Calibri"/>
          <w:b/>
          <w:szCs w:val="24"/>
          <w:lang w:eastAsia="lt-LT"/>
        </w:rPr>
        <w:t>9</w:t>
      </w:r>
      <w:r w:rsidR="007F5254" w:rsidRPr="00907766">
        <w:rPr>
          <w:rFonts w:eastAsia="Calibri"/>
          <w:b/>
          <w:szCs w:val="24"/>
          <w:lang w:eastAsia="lt-LT"/>
        </w:rPr>
        <w:t>/</w:t>
      </w:r>
      <w:r w:rsidR="00634D96" w:rsidRPr="00907766">
        <w:rPr>
          <w:rFonts w:eastAsia="Calibri"/>
          <w:b/>
          <w:szCs w:val="24"/>
          <w:lang w:eastAsia="lt-LT"/>
        </w:rPr>
        <w:t>103</w:t>
      </w:r>
      <w:r w:rsidR="007F5254" w:rsidRPr="00907766">
        <w:rPr>
          <w:rFonts w:eastAsia="Calibri"/>
          <w:b/>
          <w:szCs w:val="24"/>
          <w:lang w:eastAsia="lt-LT"/>
        </w:rPr>
        <w:t xml:space="preserve"> (OL 201</w:t>
      </w:r>
      <w:r w:rsidR="00634D96" w:rsidRPr="00907766">
        <w:rPr>
          <w:rFonts w:eastAsia="Calibri"/>
          <w:b/>
          <w:szCs w:val="24"/>
          <w:lang w:eastAsia="lt-LT"/>
        </w:rPr>
        <w:t>9</w:t>
      </w:r>
      <w:r w:rsidR="007F5254" w:rsidRPr="00907766">
        <w:rPr>
          <w:rFonts w:eastAsia="Calibri"/>
          <w:b/>
          <w:szCs w:val="24"/>
          <w:lang w:eastAsia="lt-LT"/>
        </w:rPr>
        <w:t xml:space="preserve"> L </w:t>
      </w:r>
      <w:r w:rsidR="00634D96" w:rsidRPr="00907766">
        <w:rPr>
          <w:rFonts w:eastAsia="Calibri"/>
          <w:b/>
          <w:szCs w:val="24"/>
          <w:lang w:eastAsia="lt-LT"/>
        </w:rPr>
        <w:t>21</w:t>
      </w:r>
      <w:r w:rsidR="007F5254" w:rsidRPr="00907766">
        <w:rPr>
          <w:rFonts w:eastAsia="Calibri"/>
          <w:b/>
          <w:szCs w:val="24"/>
          <w:lang w:eastAsia="lt-LT"/>
        </w:rPr>
        <w:t>, p. 1</w:t>
      </w:r>
      <w:r w:rsidR="00634D96" w:rsidRPr="00907766">
        <w:rPr>
          <w:rFonts w:eastAsia="Calibri"/>
          <w:b/>
          <w:szCs w:val="24"/>
          <w:lang w:eastAsia="lt-LT"/>
        </w:rPr>
        <w:t>3</w:t>
      </w:r>
      <w:r w:rsidR="007F5254" w:rsidRPr="00907766">
        <w:rPr>
          <w:rFonts w:eastAsia="Calibri"/>
          <w:b/>
          <w:szCs w:val="24"/>
          <w:lang w:eastAsia="lt-LT"/>
        </w:rPr>
        <w:t>)</w:t>
      </w:r>
      <w:r w:rsidR="007F5254" w:rsidRPr="00907766">
        <w:rPr>
          <w:rFonts w:eastAsia="Calibri"/>
          <w:szCs w:val="24"/>
          <w:lang w:eastAsia="lt-LT"/>
        </w:rPr>
        <w:t>,</w:t>
      </w:r>
      <w:r w:rsidR="007F5254" w:rsidRPr="00907766">
        <w:rPr>
          <w:rFonts w:eastAsia="Calibri"/>
          <w:lang w:eastAsia="lt-LT"/>
        </w:rPr>
        <w:t xml:space="preserve"> 2015 m. lapkričio 16 d. Komisijos įgyvendinimo sprendimą, kuriuo nustatomos išsamios bendrųjų pagrindinių aviacijos saugumo standartų įgyvendinimo priemonės, kuriose pateikiama Reglamento (EB) Nr. 300/2008 18 straipsnio a </w:t>
      </w:r>
      <w:r w:rsidR="007F5254" w:rsidRPr="008F053E">
        <w:rPr>
          <w:rFonts w:eastAsia="Calibri"/>
          <w:strike/>
          <w:lang w:eastAsia="lt-LT"/>
        </w:rPr>
        <w:t>punkte</w:t>
      </w:r>
      <w:r w:rsidR="007F5254" w:rsidRPr="00907766">
        <w:rPr>
          <w:rFonts w:eastAsia="Calibri"/>
          <w:lang w:eastAsia="lt-LT"/>
        </w:rPr>
        <w:t xml:space="preserve"> </w:t>
      </w:r>
      <w:r w:rsidR="008F053E" w:rsidRPr="008F053E">
        <w:rPr>
          <w:rFonts w:eastAsia="Calibri"/>
          <w:b/>
          <w:lang w:eastAsia="lt-LT"/>
        </w:rPr>
        <w:t>papunktyje</w:t>
      </w:r>
      <w:r w:rsidR="008F053E">
        <w:rPr>
          <w:rFonts w:eastAsia="Calibri"/>
          <w:lang w:eastAsia="lt-LT"/>
        </w:rPr>
        <w:t xml:space="preserve"> </w:t>
      </w:r>
      <w:r w:rsidR="007F5254" w:rsidRPr="00907766">
        <w:rPr>
          <w:rFonts w:eastAsia="Calibri"/>
          <w:lang w:eastAsia="lt-LT"/>
        </w:rPr>
        <w:t xml:space="preserve">nurodyta informacija (pranešta dokumentu Nr. C(2015) 8005), su paskutiniais pakeitimais, padarytais </w:t>
      </w:r>
      <w:r w:rsidR="00954657" w:rsidRPr="00907766">
        <w:rPr>
          <w:strike/>
        </w:rPr>
        <w:t>2017 m. gegužės 15 d.</w:t>
      </w:r>
      <w:r w:rsidR="00954657" w:rsidRPr="00907766">
        <w:t xml:space="preserve"> </w:t>
      </w:r>
      <w:r w:rsidR="007F5254" w:rsidRPr="00907766">
        <w:rPr>
          <w:rFonts w:eastAsia="Calibri"/>
          <w:b/>
          <w:lang w:eastAsia="lt-LT"/>
        </w:rPr>
        <w:t>20</w:t>
      </w:r>
      <w:r w:rsidR="00634D96" w:rsidRPr="00907766">
        <w:rPr>
          <w:rFonts w:eastAsia="Calibri"/>
          <w:b/>
          <w:lang w:eastAsia="lt-LT"/>
        </w:rPr>
        <w:t>19</w:t>
      </w:r>
      <w:r w:rsidR="007F5254" w:rsidRPr="00907766">
        <w:rPr>
          <w:rFonts w:eastAsia="Calibri"/>
          <w:b/>
          <w:lang w:eastAsia="lt-LT"/>
        </w:rPr>
        <w:t xml:space="preserve"> m. </w:t>
      </w:r>
      <w:r w:rsidR="00634D96" w:rsidRPr="00907766">
        <w:rPr>
          <w:rFonts w:eastAsia="Calibri"/>
          <w:b/>
          <w:lang w:eastAsia="lt-LT"/>
        </w:rPr>
        <w:t>sausio 23</w:t>
      </w:r>
      <w:r w:rsidR="007F5254" w:rsidRPr="00907766">
        <w:rPr>
          <w:rFonts w:eastAsia="Calibri"/>
          <w:b/>
          <w:lang w:eastAsia="lt-LT"/>
        </w:rPr>
        <w:t xml:space="preserve"> d.</w:t>
      </w:r>
      <w:r w:rsidR="007F5254" w:rsidRPr="00907766">
        <w:rPr>
          <w:rFonts w:eastAsia="Calibri"/>
          <w:lang w:eastAsia="lt-LT"/>
        </w:rPr>
        <w:t xml:space="preserve"> Komisijos įgyvendinimo sprendimu (pranešta dokumentu Nr. </w:t>
      </w:r>
      <w:r w:rsidR="00954657" w:rsidRPr="00907766">
        <w:rPr>
          <w:strike/>
        </w:rPr>
        <w:t>C(2017) 3030)</w:t>
      </w:r>
      <w:r w:rsidR="00954657" w:rsidRPr="00907766">
        <w:t xml:space="preserve"> </w:t>
      </w:r>
      <w:r w:rsidR="007F5254" w:rsidRPr="00907766">
        <w:rPr>
          <w:rFonts w:eastAsia="Calibri"/>
          <w:b/>
          <w:lang w:eastAsia="lt-LT"/>
        </w:rPr>
        <w:t>C(20</w:t>
      </w:r>
      <w:r w:rsidR="00634D96" w:rsidRPr="00907766">
        <w:rPr>
          <w:rFonts w:eastAsia="Calibri"/>
          <w:b/>
          <w:lang w:eastAsia="lt-LT"/>
        </w:rPr>
        <w:t>19</w:t>
      </w:r>
      <w:r w:rsidR="007F5254" w:rsidRPr="00907766">
        <w:rPr>
          <w:rFonts w:eastAsia="Calibri"/>
          <w:b/>
          <w:lang w:eastAsia="lt-LT"/>
        </w:rPr>
        <w:t>)</w:t>
      </w:r>
      <w:r w:rsidR="00634D96" w:rsidRPr="00907766">
        <w:rPr>
          <w:rFonts w:eastAsia="Calibri"/>
          <w:b/>
          <w:lang w:eastAsia="lt-LT"/>
        </w:rPr>
        <w:t xml:space="preserve"> 132</w:t>
      </w:r>
      <w:r w:rsidR="007F5254" w:rsidRPr="00907766">
        <w:rPr>
          <w:rFonts w:eastAsia="Calibri"/>
          <w:lang w:eastAsia="lt-LT"/>
        </w:rPr>
        <w:t xml:space="preserve">), 2011 m. spalio 17 d. Komisijos įgyvendinimo reglamento (ES) Nr. 1035/2011, kuriuo nustatomi bendrieji oro navigacijos paslaugų teikimo reikalavimai ir iš dalies keičiami reglamentai (EB) Nr. 482/2008 ir (ES) </w:t>
      </w:r>
      <w:r w:rsidR="008D4FBA">
        <w:rPr>
          <w:rFonts w:eastAsia="Calibri"/>
          <w:lang w:eastAsia="lt-LT"/>
        </w:rPr>
        <w:br/>
      </w:r>
      <w:r w:rsidR="007F5254" w:rsidRPr="00907766">
        <w:rPr>
          <w:rFonts w:eastAsia="Calibri"/>
          <w:lang w:eastAsia="lt-LT"/>
        </w:rPr>
        <w:t>Nr.</w:t>
      </w:r>
      <w:r w:rsidR="002B0025">
        <w:rPr>
          <w:rFonts w:eastAsia="Calibri"/>
          <w:lang w:eastAsia="lt-LT"/>
        </w:rPr>
        <w:t xml:space="preserve"> </w:t>
      </w:r>
      <w:r w:rsidR="007F5254" w:rsidRPr="00907766">
        <w:rPr>
          <w:rFonts w:eastAsia="Calibri"/>
          <w:lang w:eastAsia="lt-LT"/>
        </w:rPr>
        <w:t>691/2010 (OL 2011 L 271, p. 23), su paskutiniais pakeitimais, padarytais 2014 m. gegužės 2 d. Komisijos įgyvendinimo reglamentu (ES) Nr. 448/2014 (OL 2014 L 132, p. 53), I priedo 4 dalį</w:t>
      </w:r>
      <w:r w:rsidR="00262632">
        <w:rPr>
          <w:rFonts w:eastAsia="Calibri"/>
          <w:b/>
          <w:lang w:eastAsia="lt-LT"/>
        </w:rPr>
        <w:t>,</w:t>
      </w:r>
      <w:r w:rsidR="007F5254" w:rsidRPr="00907766">
        <w:rPr>
          <w:rFonts w:eastAsia="Calibri"/>
          <w:lang w:eastAsia="lt-LT"/>
        </w:rPr>
        <w:t xml:space="preserve"> </w:t>
      </w:r>
      <w:r w:rsidR="00087CC6" w:rsidRPr="00487070">
        <w:rPr>
          <w:strike/>
          <w:lang w:eastAsia="lt-LT"/>
        </w:rPr>
        <w:t xml:space="preserve">ir atsižvelgdama į Tarptautinės </w:t>
      </w:r>
      <w:r w:rsidR="00087CC6" w:rsidRPr="00487070">
        <w:rPr>
          <w:strike/>
          <w:spacing w:val="2"/>
          <w:lang w:eastAsia="lt-LT"/>
        </w:rPr>
        <w:t>civilinės aviacijos konvencijos 17 priedą, Tarptautinės civilinės aviacijos organizacijos (toliau</w:t>
      </w:r>
      <w:r w:rsidR="00087CC6" w:rsidRPr="00487070">
        <w:rPr>
          <w:strike/>
          <w:lang w:eastAsia="lt-LT"/>
        </w:rPr>
        <w:t xml:space="preserve"> – ICAO) 8973</w:t>
      </w:r>
      <w:r w:rsidR="002B0025">
        <w:rPr>
          <w:strike/>
          <w:lang w:eastAsia="lt-LT"/>
        </w:rPr>
        <w:t xml:space="preserve"> </w:t>
      </w:r>
      <w:r w:rsidR="00087CC6" w:rsidRPr="00487070">
        <w:rPr>
          <w:strike/>
          <w:lang w:eastAsia="lt-LT"/>
        </w:rPr>
        <w:t>dokumentą, ICAO 9985 dokumentą ir Europos civilinės aviacijos konferencijos (toliau – ECAC) 30 dokumentą</w:t>
      </w:r>
      <w:r w:rsidR="00634D96" w:rsidRPr="00487070">
        <w:rPr>
          <w:lang w:eastAsia="lt-LT"/>
        </w:rPr>
        <w:t xml:space="preserve">, </w:t>
      </w:r>
      <w:r w:rsidR="007F5254" w:rsidRPr="00487070">
        <w:rPr>
          <w:rFonts w:eastAsia="Calibri"/>
          <w:lang w:eastAsia="lt-LT"/>
        </w:rPr>
        <w:t>Lietuvos Respublikos Vyriausybė</w:t>
      </w:r>
      <w:r w:rsidR="007F5254" w:rsidRPr="00487070">
        <w:rPr>
          <w:rFonts w:eastAsia="Calibri"/>
          <w:spacing w:val="100"/>
          <w:lang w:eastAsia="lt-LT"/>
        </w:rPr>
        <w:t xml:space="preserve"> nutari</w:t>
      </w:r>
      <w:r w:rsidR="007F5254" w:rsidRPr="00487070">
        <w:rPr>
          <w:rFonts w:eastAsia="Calibri"/>
          <w:lang w:eastAsia="lt-LT"/>
        </w:rPr>
        <w:t>a:</w:t>
      </w:r>
      <w:r w:rsidRPr="00487070">
        <w:t>“</w:t>
      </w:r>
      <w:r w:rsidR="003A516E" w:rsidRPr="00487070">
        <w:t>.</w:t>
      </w:r>
    </w:p>
    <w:p w14:paraId="0A40FC88" w14:textId="3DC7A111" w:rsidR="00AC22C7" w:rsidRDefault="00B40143" w:rsidP="003A516E">
      <w:pPr>
        <w:ind w:firstLine="720"/>
        <w:jc w:val="both"/>
        <w:rPr>
          <w:szCs w:val="24"/>
          <w:lang w:eastAsia="lt-LT"/>
        </w:rPr>
      </w:pPr>
      <w:r>
        <w:t>1.</w:t>
      </w:r>
      <w:r w:rsidR="007E6DF9" w:rsidRPr="00907766">
        <w:t xml:space="preserve">2. Pakeisti </w:t>
      </w:r>
      <w:r w:rsidR="007E6DF9" w:rsidRPr="00907766">
        <w:rPr>
          <w:szCs w:val="24"/>
          <w:lang w:eastAsia="lt-LT"/>
        </w:rPr>
        <w:t xml:space="preserve">nurodytu nutarimu patvirtintą </w:t>
      </w:r>
      <w:r w:rsidR="007F5254" w:rsidRPr="00907766">
        <w:rPr>
          <w:szCs w:val="24"/>
          <w:lang w:eastAsia="lt-LT"/>
        </w:rPr>
        <w:t>Nacionalinę civilinės aviacijos saugumo</w:t>
      </w:r>
      <w:r w:rsidR="00535D74" w:rsidRPr="00907766">
        <w:rPr>
          <w:szCs w:val="24"/>
          <w:lang w:eastAsia="lt-LT"/>
        </w:rPr>
        <w:t xml:space="preserve"> programą:</w:t>
      </w:r>
    </w:p>
    <w:p w14:paraId="1CB75A1C" w14:textId="3A5B6E06" w:rsidR="001E108B" w:rsidRPr="00907766" w:rsidRDefault="00B40143" w:rsidP="003A516E">
      <w:pPr>
        <w:ind w:firstLine="720"/>
        <w:jc w:val="both"/>
        <w:rPr>
          <w:szCs w:val="24"/>
          <w:lang w:eastAsia="lt-LT"/>
        </w:rPr>
      </w:pPr>
      <w:r>
        <w:rPr>
          <w:szCs w:val="24"/>
          <w:lang w:eastAsia="lt-LT"/>
        </w:rPr>
        <w:t>1.</w:t>
      </w:r>
      <w:r w:rsidR="000E1B57" w:rsidRPr="00907766">
        <w:rPr>
          <w:szCs w:val="24"/>
          <w:lang w:eastAsia="lt-LT"/>
        </w:rPr>
        <w:t>2.1. Pakeisti 1 punktą ir jį išdėstyti taip:</w:t>
      </w:r>
    </w:p>
    <w:p w14:paraId="6A86750D" w14:textId="3921863D" w:rsidR="001E108B" w:rsidRPr="00907766" w:rsidRDefault="001E108B" w:rsidP="003A516E">
      <w:pPr>
        <w:ind w:firstLine="720"/>
        <w:jc w:val="both"/>
        <w:rPr>
          <w:lang w:eastAsia="lt-LT"/>
        </w:rPr>
      </w:pPr>
      <w:r w:rsidRPr="00907766">
        <w:rPr>
          <w:szCs w:val="24"/>
          <w:lang w:eastAsia="lt-LT"/>
        </w:rPr>
        <w:t>„</w:t>
      </w:r>
      <w:r w:rsidRPr="00907766">
        <w:rPr>
          <w:lang w:eastAsia="lt-LT"/>
        </w:rPr>
        <w:t xml:space="preserve">1. Nacionalinė civilinės aviacijos saugumo programa (toliau – Programa) parengta vadovaujantis Lietuvos Respublikos aviacijos įstatymu, įgyvendinant 2008 m. kovo 11 d. </w:t>
      </w:r>
      <w:r w:rsidRPr="00907766">
        <w:rPr>
          <w:lang w:eastAsia="lt-LT"/>
        </w:rPr>
        <w:lastRenderedPageBreak/>
        <w:t>Europos Parlamento ir Tarybos reglamento (EB) Nr. 300/2008 dėl civilinės aviacijos saugumo bendrųjų taisyklių ir panaikinančio Reglamentą (EB) Nr. 2320/2002 (OL</w:t>
      </w:r>
      <w:r w:rsidR="002B0025">
        <w:rPr>
          <w:lang w:eastAsia="lt-LT"/>
        </w:rPr>
        <w:t xml:space="preserve"> </w:t>
      </w:r>
      <w:r w:rsidRPr="00907766">
        <w:rPr>
          <w:lang w:eastAsia="lt-LT"/>
        </w:rPr>
        <w:t xml:space="preserve">2008 L 97, p. 72) su paskutiniais pakeitimais, padarytais 2010 m. sausio 8 d. Komisijos reglamentu (ES) </w:t>
      </w:r>
      <w:r w:rsidR="002B0025">
        <w:rPr>
          <w:lang w:eastAsia="lt-LT"/>
        </w:rPr>
        <w:br/>
      </w:r>
      <w:r w:rsidRPr="00907766">
        <w:rPr>
          <w:lang w:eastAsia="lt-LT"/>
        </w:rPr>
        <w:t xml:space="preserve">Nr. 18/2010 (OL 2010 L 7, p. 3) (toliau – Reglamentas (EB) Nr. 300/2008), 2009 m. balandžio 2 d. Komisijos reglamento (EB) Nr. 272/2009, kuriuo papildomi Reglamento (EB) </w:t>
      </w:r>
      <w:r w:rsidR="002B0025">
        <w:rPr>
          <w:lang w:eastAsia="lt-LT"/>
        </w:rPr>
        <w:br/>
      </w:r>
      <w:r w:rsidRPr="00907766">
        <w:rPr>
          <w:lang w:eastAsia="lt-LT"/>
        </w:rPr>
        <w:t>Nr. 300/2008 Europos Parlamento ir Tarybos priede nustatyti bendrieji pagrindiniai civilinės aviacijos saugumo standartai (OL 2009 L 91, p. 7),</w:t>
      </w:r>
      <w:r w:rsidRPr="00907766">
        <w:rPr>
          <w:i/>
          <w:iCs/>
          <w:lang w:eastAsia="lt-LT"/>
        </w:rPr>
        <w:t xml:space="preserve"> </w:t>
      </w:r>
      <w:r w:rsidRPr="00907766">
        <w:rPr>
          <w:lang w:eastAsia="lt-LT"/>
        </w:rPr>
        <w:t>su paskutiniais pakeitimais, padarytais</w:t>
      </w:r>
      <w:r w:rsidRPr="00907766">
        <w:rPr>
          <w:i/>
          <w:iCs/>
          <w:lang w:eastAsia="lt-LT"/>
        </w:rPr>
        <w:t xml:space="preserve"> </w:t>
      </w:r>
      <w:r w:rsidR="002B0025">
        <w:rPr>
          <w:i/>
          <w:iCs/>
          <w:lang w:eastAsia="lt-LT"/>
        </w:rPr>
        <w:br/>
      </w:r>
      <w:r w:rsidRPr="00907766">
        <w:rPr>
          <w:szCs w:val="24"/>
          <w:lang w:eastAsia="lt-LT"/>
        </w:rPr>
        <w:t>2013 m. kovo 19 d. Komisijos reglamentu (ES) Nr. 245/2013 (OL 2013 L 77, p. 5)</w:t>
      </w:r>
      <w:r w:rsidRPr="00907766">
        <w:rPr>
          <w:lang w:eastAsia="lt-LT"/>
        </w:rPr>
        <w:t xml:space="preserve"> (toliau – Reglamentas (EB) Nr. 272/2009),</w:t>
      </w:r>
      <w:r w:rsidRPr="00907766">
        <w:rPr>
          <w:i/>
          <w:iCs/>
          <w:lang w:eastAsia="lt-LT"/>
        </w:rPr>
        <w:t xml:space="preserve"> </w:t>
      </w:r>
      <w:r w:rsidRPr="00907766">
        <w:rPr>
          <w:lang w:eastAsia="lt-LT"/>
        </w:rPr>
        <w:t xml:space="preserve">2009 m. gruodžio 18 d. Komisijos reglamento (ES) </w:t>
      </w:r>
      <w:r w:rsidR="002B0025">
        <w:rPr>
          <w:lang w:eastAsia="lt-LT"/>
        </w:rPr>
        <w:br/>
      </w:r>
      <w:r w:rsidRPr="00907766">
        <w:rPr>
          <w:lang w:eastAsia="lt-LT"/>
        </w:rPr>
        <w:t>Nr.</w:t>
      </w:r>
      <w:r w:rsidR="002B0025">
        <w:rPr>
          <w:lang w:eastAsia="lt-LT"/>
        </w:rPr>
        <w:t xml:space="preserve"> </w:t>
      </w:r>
      <w:r w:rsidRPr="00907766">
        <w:rPr>
          <w:lang w:eastAsia="lt-LT"/>
        </w:rPr>
        <w:t>1254/2009, kuriuo nustatomi kriterijai, kurių laikydamosi valstybės narės gali netaikyti bendrųjų pagrindinių civilinės aviacijos saugumo standartų ir imtis alternatyvių saugumo priemonių</w:t>
      </w:r>
      <w:r w:rsidRPr="00907766">
        <w:rPr>
          <w:i/>
          <w:iCs/>
          <w:lang w:eastAsia="lt-LT"/>
        </w:rPr>
        <w:t xml:space="preserve"> </w:t>
      </w:r>
      <w:r w:rsidRPr="00907766">
        <w:rPr>
          <w:lang w:eastAsia="lt-LT"/>
        </w:rPr>
        <w:t xml:space="preserve">(OL 2009 L 338, p. 17), su paskutiniais pakeitimas, padarytais 2016 m. lapkričio </w:t>
      </w:r>
      <w:r w:rsidR="002B0025">
        <w:rPr>
          <w:lang w:eastAsia="lt-LT"/>
        </w:rPr>
        <w:br/>
      </w:r>
      <w:r w:rsidRPr="00907766">
        <w:rPr>
          <w:lang w:eastAsia="lt-LT"/>
        </w:rPr>
        <w:t>30 d. Komisijos reglamentu (ES) 2016/2096 (OL 2016 L 326, p. 7) (toliau – Reglamentas (ES) Nr.</w:t>
      </w:r>
      <w:r w:rsidR="002B0025">
        <w:rPr>
          <w:lang w:eastAsia="lt-LT"/>
        </w:rPr>
        <w:t xml:space="preserve"> </w:t>
      </w:r>
      <w:r w:rsidRPr="00907766">
        <w:rPr>
          <w:lang w:eastAsia="lt-LT"/>
        </w:rPr>
        <w:t>1254/2009), 2015 m. lapkričio 5 d. Komisijos įgyvendinimo reglamento (ES) 2015/1998, kuriuo nustatomos išsamios bendrųjų pagrindinių aviacijos saugumo standartų įgyvendinimo priemonės (OL</w:t>
      </w:r>
      <w:r w:rsidR="002B0025">
        <w:rPr>
          <w:lang w:eastAsia="lt-LT"/>
        </w:rPr>
        <w:t xml:space="preserve"> </w:t>
      </w:r>
      <w:r w:rsidRPr="00907766">
        <w:rPr>
          <w:lang w:eastAsia="lt-LT"/>
        </w:rPr>
        <w:t xml:space="preserve">2015 L 299, p. 1), </w:t>
      </w:r>
      <w:r w:rsidRPr="00907766">
        <w:rPr>
          <w:szCs w:val="24"/>
          <w:lang w:eastAsia="lt-LT"/>
        </w:rPr>
        <w:t xml:space="preserve">su paskutiniais pakeitimais, padarytais </w:t>
      </w:r>
      <w:r w:rsidRPr="00907766">
        <w:rPr>
          <w:strike/>
          <w:szCs w:val="24"/>
          <w:lang w:eastAsia="lt-LT"/>
        </w:rPr>
        <w:t>2017 m. gegužės 12 d. Komisijos įgyvendinimo reglamentu (ES) 2017/815 (OL 2017 L 122, p. 1)</w:t>
      </w:r>
      <w:r w:rsidRPr="00907766">
        <w:rPr>
          <w:lang w:eastAsia="lt-LT"/>
        </w:rPr>
        <w:t xml:space="preserve"> </w:t>
      </w:r>
      <w:r w:rsidRPr="00907766">
        <w:rPr>
          <w:b/>
          <w:lang w:eastAsia="lt-LT"/>
        </w:rPr>
        <w:t>2019 m. sausio 23 d. Komisijos įgyvendinimo reglamentu (ES) 2019/103 (OL 2019 L 21, p. 13)</w:t>
      </w:r>
      <w:r w:rsidRPr="00907766">
        <w:rPr>
          <w:lang w:eastAsia="lt-LT"/>
        </w:rPr>
        <w:t xml:space="preserve"> (toliau – Reglamentas (ES) 2015/1998), 2011 m. spalio 17 d. Komisijos įgyvendinimo reglamento (ES) Nr. 1035/2011, kuriuo nustatomi bendrieji oro navigacijos paslaugų teikimo reikalavimai ir iš dalies keičiami reglamentai (EB) Nr. 482/2008 ir (ES) </w:t>
      </w:r>
      <w:r w:rsidR="008D4FBA">
        <w:rPr>
          <w:lang w:eastAsia="lt-LT"/>
        </w:rPr>
        <w:br/>
      </w:r>
      <w:r w:rsidRPr="00907766">
        <w:rPr>
          <w:lang w:eastAsia="lt-LT"/>
        </w:rPr>
        <w:t>Nr. 691/2010 (OL 2011 L 271, p. 23), su paskutiniais pakeitimais, padarytais</w:t>
      </w:r>
      <w:r w:rsidRPr="00907766">
        <w:rPr>
          <w:i/>
          <w:iCs/>
          <w:lang w:eastAsia="lt-LT"/>
        </w:rPr>
        <w:t xml:space="preserve"> </w:t>
      </w:r>
      <w:r w:rsidRPr="00907766">
        <w:rPr>
          <w:lang w:eastAsia="lt-LT"/>
        </w:rPr>
        <w:t>2014 m. gegužės 2 d. Komisijos įgyvendinimo reglamentu (ES) Nr. 448/2014 (OL 2014 L 132, p. 53) (toliau</w:t>
      </w:r>
      <w:r w:rsidRPr="00907766">
        <w:rPr>
          <w:i/>
          <w:iCs/>
          <w:lang w:eastAsia="lt-LT"/>
        </w:rPr>
        <w:t xml:space="preserve"> – </w:t>
      </w:r>
      <w:r w:rsidRPr="00907766">
        <w:rPr>
          <w:lang w:eastAsia="lt-LT"/>
        </w:rPr>
        <w:t xml:space="preserve">Reglamentas (ES) Nr. 1035/2011), I priedo 4 dalies, 2015 m. lapkričio 16 d. Komisijos įgyvendinimo sprendimo, kuriuo nustatomos išsamios bendrųjų pagrindinių aviacijos saugumo standartų įgyvendinimo priemonės, kuriose pateikiama Reglamento (EB) Nr. 300/2008 18 straipsnio a </w:t>
      </w:r>
      <w:r w:rsidRPr="008F053E">
        <w:rPr>
          <w:strike/>
          <w:lang w:eastAsia="lt-LT"/>
        </w:rPr>
        <w:t>punkte</w:t>
      </w:r>
      <w:r w:rsidRPr="00907766">
        <w:rPr>
          <w:lang w:eastAsia="lt-LT"/>
        </w:rPr>
        <w:t xml:space="preserve"> </w:t>
      </w:r>
      <w:r w:rsidR="008F053E">
        <w:rPr>
          <w:b/>
          <w:lang w:eastAsia="lt-LT"/>
        </w:rPr>
        <w:t xml:space="preserve">papunktyje </w:t>
      </w:r>
      <w:r w:rsidRPr="00907766">
        <w:rPr>
          <w:lang w:eastAsia="lt-LT"/>
        </w:rPr>
        <w:t xml:space="preserve">nurodyta informacija (pranešta dokumentu Nr. C(2015) 8005), su paskutiniais pakeitimais, padarytais </w:t>
      </w:r>
      <w:r w:rsidRPr="00907766">
        <w:rPr>
          <w:strike/>
          <w:lang w:eastAsia="lt-LT"/>
        </w:rPr>
        <w:t>2017 m. gegužės 15 d.</w:t>
      </w:r>
      <w:r w:rsidRPr="00907766">
        <w:rPr>
          <w:lang w:eastAsia="lt-LT"/>
        </w:rPr>
        <w:t xml:space="preserve"> </w:t>
      </w:r>
      <w:r w:rsidRPr="00907766">
        <w:rPr>
          <w:b/>
          <w:lang w:eastAsia="lt-LT"/>
        </w:rPr>
        <w:t>2019 m. sausio 23 d.</w:t>
      </w:r>
      <w:r w:rsidRPr="00907766">
        <w:rPr>
          <w:lang w:eastAsia="lt-LT"/>
        </w:rPr>
        <w:t xml:space="preserve"> Komisijos įgyvendinimo sprendimu (pranešta dokumentu Nr. </w:t>
      </w:r>
      <w:r w:rsidRPr="00907766">
        <w:rPr>
          <w:strike/>
          <w:lang w:eastAsia="lt-LT"/>
        </w:rPr>
        <w:t>C(2017) 3030</w:t>
      </w:r>
      <w:r w:rsidRPr="00907766">
        <w:rPr>
          <w:lang w:eastAsia="lt-LT"/>
        </w:rPr>
        <w:t xml:space="preserve"> </w:t>
      </w:r>
      <w:r w:rsidR="00DB5D85" w:rsidRPr="00907766">
        <w:rPr>
          <w:b/>
          <w:lang w:eastAsia="lt-LT"/>
        </w:rPr>
        <w:t xml:space="preserve">C(2019) 132) </w:t>
      </w:r>
      <w:r w:rsidRPr="00907766">
        <w:rPr>
          <w:lang w:eastAsia="lt-LT"/>
        </w:rPr>
        <w:t>(toliau – Sprendimas C(2015) 8005), nuostatas</w:t>
      </w:r>
      <w:r w:rsidR="00262632">
        <w:rPr>
          <w:lang w:eastAsia="lt-LT"/>
        </w:rPr>
        <w:t xml:space="preserve"> </w:t>
      </w:r>
      <w:r w:rsidR="00262632" w:rsidRPr="00487070">
        <w:rPr>
          <w:b/>
        </w:rPr>
        <w:t xml:space="preserve">ir atsižvelgiant į Tarptautinės </w:t>
      </w:r>
      <w:r w:rsidR="00262632" w:rsidRPr="00487070">
        <w:rPr>
          <w:b/>
          <w:spacing w:val="2"/>
        </w:rPr>
        <w:t>civilinės aviacijos konvencijos 17 priedą, Tarptautinės civilinės aviacijos organizacijos (toliau</w:t>
      </w:r>
      <w:r w:rsidR="00262632" w:rsidRPr="00487070">
        <w:rPr>
          <w:b/>
        </w:rPr>
        <w:t xml:space="preserve"> – ICAO) 8973</w:t>
      </w:r>
      <w:r w:rsidR="002B0025">
        <w:rPr>
          <w:b/>
        </w:rPr>
        <w:t xml:space="preserve"> </w:t>
      </w:r>
      <w:r w:rsidR="00262632" w:rsidRPr="00487070">
        <w:rPr>
          <w:b/>
        </w:rPr>
        <w:t>dokumentą, ICAO 9985 dokumentą ir Europos civilinės aviacijos konferencijos (toliau – ECAC) 30 dokumentą</w:t>
      </w:r>
      <w:r w:rsidRPr="00487070">
        <w:rPr>
          <w:lang w:eastAsia="lt-LT"/>
        </w:rPr>
        <w:t>.“</w:t>
      </w:r>
    </w:p>
    <w:p w14:paraId="4E8C2E42" w14:textId="7BD67DEF" w:rsidR="00F36AEB" w:rsidRPr="00907766" w:rsidRDefault="00B40143" w:rsidP="003A516E">
      <w:pPr>
        <w:ind w:firstLine="720"/>
        <w:jc w:val="both"/>
        <w:rPr>
          <w:szCs w:val="24"/>
          <w:lang w:eastAsia="lt-LT"/>
        </w:rPr>
      </w:pPr>
      <w:r>
        <w:rPr>
          <w:szCs w:val="24"/>
          <w:lang w:eastAsia="lt-LT"/>
        </w:rPr>
        <w:t>1.</w:t>
      </w:r>
      <w:r w:rsidR="009C01B2" w:rsidRPr="00907766">
        <w:rPr>
          <w:szCs w:val="24"/>
          <w:lang w:eastAsia="lt-LT"/>
        </w:rPr>
        <w:t>2.</w:t>
      </w:r>
      <w:r w:rsidR="00DB5D85" w:rsidRPr="00907766">
        <w:rPr>
          <w:szCs w:val="24"/>
          <w:lang w:eastAsia="lt-LT"/>
        </w:rPr>
        <w:t>2. Pakeisti</w:t>
      </w:r>
      <w:r w:rsidR="00F36AEB" w:rsidRPr="00907766">
        <w:rPr>
          <w:szCs w:val="24"/>
          <w:lang w:eastAsia="lt-LT"/>
        </w:rPr>
        <w:t xml:space="preserve"> 2 punktą ir jį išdėstyti taip:</w:t>
      </w:r>
    </w:p>
    <w:p w14:paraId="177DC9C7" w14:textId="4966B0FA" w:rsidR="00F36AEB" w:rsidRPr="00907766" w:rsidRDefault="00F36AEB" w:rsidP="003A516E">
      <w:pPr>
        <w:widowControl w:val="0"/>
        <w:shd w:val="clear" w:color="auto" w:fill="FFFFFF"/>
        <w:ind w:firstLine="720"/>
        <w:jc w:val="both"/>
      </w:pPr>
      <w:r w:rsidRPr="00907766">
        <w:rPr>
          <w:szCs w:val="24"/>
          <w:lang w:eastAsia="lt-LT"/>
        </w:rPr>
        <w:t xml:space="preserve">„2.  </w:t>
      </w:r>
      <w:r w:rsidRPr="00907766">
        <w:t>Programos tikslas – nustatyti civilinės aviacijos saugumo užtikrinimo priemones ir apibrėž</w:t>
      </w:r>
      <w:r w:rsidR="00903C4D">
        <w:t>ti</w:t>
      </w:r>
      <w:r w:rsidRPr="00907766">
        <w:t xml:space="preserve"> atsakomybę už Reglamento (EB) Nr. 300/2008 4 straipsnyje nurodytų bendrųjų pagrindinių standartų įgyvendinimą, taip pat aprašyti priemones, kurias tuo tikslu turi taikyti </w:t>
      </w:r>
      <w:r w:rsidRPr="00907766">
        <w:rPr>
          <w:strike/>
        </w:rPr>
        <w:t>operatoriai ir</w:t>
      </w:r>
      <w:r w:rsidRPr="00907766">
        <w:t xml:space="preserve"> </w:t>
      </w:r>
      <w:r w:rsidRPr="00907766">
        <w:rPr>
          <w:b/>
        </w:rPr>
        <w:t>oro uostai, oro navigacijos paslaugas teikiančios įmonės (toliau – oro navigacijos paslaugų teikėjai), oro vežėjai ir subjektai</w:t>
      </w:r>
      <w:r w:rsidR="00903C4D">
        <w:rPr>
          <w:b/>
        </w:rPr>
        <w:t>,</w:t>
      </w:r>
      <w:r w:rsidRPr="00907766">
        <w:rPr>
          <w:b/>
        </w:rPr>
        <w:t xml:space="preserve"> taikantys aviacijos saugumo priemones ir veikiantys oro uosto teritorijoje ar už jos ribų ir tiekiantys prekes arba teikiantys paslaugas oro uostuose ar per juos</w:t>
      </w:r>
      <w:r w:rsidRPr="00907766">
        <w:t xml:space="preserve"> </w:t>
      </w:r>
      <w:r w:rsidRPr="00907766">
        <w:rPr>
          <w:b/>
        </w:rPr>
        <w:t>(toliau –</w:t>
      </w:r>
      <w:r w:rsidRPr="00907766">
        <w:t xml:space="preserve"> subjektai</w:t>
      </w:r>
      <w:r w:rsidRPr="00907766">
        <w:rPr>
          <w:b/>
        </w:rPr>
        <w:t>)</w:t>
      </w:r>
      <w:r w:rsidRPr="00907766">
        <w:t>.“</w:t>
      </w:r>
    </w:p>
    <w:p w14:paraId="6CFBEFF0" w14:textId="04190A89" w:rsidR="00F36AEB" w:rsidRPr="00907766" w:rsidRDefault="00B40143" w:rsidP="003A516E">
      <w:pPr>
        <w:widowControl w:val="0"/>
        <w:shd w:val="clear" w:color="auto" w:fill="FFFFFF"/>
        <w:ind w:firstLine="720"/>
        <w:jc w:val="both"/>
      </w:pPr>
      <w:r>
        <w:t>1.</w:t>
      </w:r>
      <w:r w:rsidR="009C01B2" w:rsidRPr="00907766">
        <w:t>2.</w:t>
      </w:r>
      <w:r w:rsidR="00F36AEB" w:rsidRPr="00907766">
        <w:t>3. Pakeisti 3 punktą ir jį išdėstyti taip:</w:t>
      </w:r>
    </w:p>
    <w:p w14:paraId="6831ECFE" w14:textId="77777777" w:rsidR="00F36AEB" w:rsidRPr="00907766" w:rsidRDefault="00F36AEB" w:rsidP="003A516E">
      <w:pPr>
        <w:widowControl w:val="0"/>
        <w:shd w:val="clear" w:color="auto" w:fill="FFFFFF"/>
        <w:ind w:firstLine="720"/>
        <w:jc w:val="both"/>
        <w:rPr>
          <w:strike/>
        </w:rPr>
      </w:pPr>
      <w:r w:rsidRPr="00907766">
        <w:t xml:space="preserve">„3. </w:t>
      </w:r>
      <w:r w:rsidRPr="00907766">
        <w:rPr>
          <w:strike/>
        </w:rPr>
        <w:t>Programa taikoma Lietuvos Respublikos oro uostams ir jų dalims, operatoriams, įskaitant oro vežėjus, teikiantiems paslaugas Lietuvos Respublikos oro uostuose ir jų dalyse, visiems subjektams, taikantiems aviacijos saugumo standartus ir veikiantiems oro uosto teritorijoje ar užjos ribų ir tiekiantiems prekes ir (ar) teikiantiems paslaugas Lietuvos Respublikos oro uostuose ir jų dalyse ar perjuos.</w:t>
      </w:r>
    </w:p>
    <w:p w14:paraId="65E01F3C" w14:textId="37DF41BB" w:rsidR="00F36AEB" w:rsidRPr="00567BCD" w:rsidRDefault="00F36AEB" w:rsidP="003A516E">
      <w:pPr>
        <w:widowControl w:val="0"/>
        <w:shd w:val="clear" w:color="auto" w:fill="FFFFFF"/>
        <w:ind w:firstLine="720"/>
        <w:jc w:val="both"/>
      </w:pPr>
      <w:r w:rsidRPr="00487070">
        <w:t xml:space="preserve">Programa netaikoma Lietuvos Respublikos oro uostams ir jų dalims, naudojamiems išimtinai kariniais tikslais, oro uostų atribotose zonose esantiems </w:t>
      </w:r>
      <w:r w:rsidR="00262632" w:rsidRPr="00487070">
        <w:rPr>
          <w:b/>
        </w:rPr>
        <w:t>Lietuvos valstybės orlaiviams ir užsienio šalių</w:t>
      </w:r>
      <w:r w:rsidR="00262632" w:rsidRPr="00487070">
        <w:t xml:space="preserve"> </w:t>
      </w:r>
      <w:r w:rsidRPr="00487070">
        <w:t>valstybės</w:t>
      </w:r>
      <w:r w:rsidRPr="00262632">
        <w:t xml:space="preserve"> orlaiviams, turintiems </w:t>
      </w:r>
      <w:r w:rsidRPr="00262632">
        <w:rPr>
          <w:strike/>
        </w:rPr>
        <w:t>Lietuvos kariuomenės karinių oro pajėgų (toliau – LK KOP) vado arba kito</w:t>
      </w:r>
      <w:r w:rsidRPr="00262632">
        <w:t xml:space="preserve"> krašto apsaugos ministro </w:t>
      </w:r>
      <w:r w:rsidR="008E1ABD" w:rsidRPr="00262632">
        <w:rPr>
          <w:b/>
          <w:bCs/>
        </w:rPr>
        <w:t>ar jo</w:t>
      </w:r>
      <w:r w:rsidR="008E1ABD" w:rsidRPr="00262632">
        <w:t xml:space="preserve"> </w:t>
      </w:r>
      <w:r w:rsidRPr="00262632">
        <w:t xml:space="preserve">įgalioto asmens </w:t>
      </w:r>
      <w:r w:rsidRPr="00262632">
        <w:lastRenderedPageBreak/>
        <w:t xml:space="preserve">teikimu Užsienio reikalų ministerijos išduotą leidimą, o ypač skubiais atvejais – </w:t>
      </w:r>
      <w:r w:rsidRPr="00262632">
        <w:rPr>
          <w:strike/>
        </w:rPr>
        <w:t>LK KOP vado arba kito</w:t>
      </w:r>
      <w:r w:rsidRPr="00262632">
        <w:t xml:space="preserve"> krašto apsaugos ministro</w:t>
      </w:r>
      <w:r w:rsidR="008E1ABD" w:rsidRPr="00262632">
        <w:t xml:space="preserve"> </w:t>
      </w:r>
      <w:r w:rsidR="008E1ABD" w:rsidRPr="00262632">
        <w:rPr>
          <w:b/>
          <w:bCs/>
        </w:rPr>
        <w:t>ar jo</w:t>
      </w:r>
      <w:r w:rsidRPr="00262632">
        <w:t xml:space="preserve"> įgalioto asmens išduotą leidimą, ir orlaiviams, kurių skrydžiui Lietuvos Respublikos Vyriausybės nustatyta tvarka yra suteiktas specialusis statusas, taip pat šiais orlaiviais vykstantiems oficialių delegacijų nariams, apie kurių atvykimą ir išvykimą Lietuvos Respublikos institucija, organizuojanti oficialios delegacijos vizitą, iš anksto raštu praneša oro uosto valdytojui ir Užsienio reikalų ministerijai.“</w:t>
      </w:r>
    </w:p>
    <w:p w14:paraId="6DAD63C9" w14:textId="0E8290BC" w:rsidR="00F36AEB" w:rsidRPr="00907766" w:rsidRDefault="00B40143" w:rsidP="003A516E">
      <w:pPr>
        <w:widowControl w:val="0"/>
        <w:shd w:val="clear" w:color="auto" w:fill="FFFFFF"/>
        <w:ind w:firstLine="720"/>
        <w:jc w:val="both"/>
        <w:rPr>
          <w:szCs w:val="24"/>
          <w:lang w:eastAsia="lt-LT"/>
        </w:rPr>
      </w:pPr>
      <w:r>
        <w:t>1.</w:t>
      </w:r>
      <w:r w:rsidR="009C01B2" w:rsidRPr="00907766">
        <w:t>2.</w:t>
      </w:r>
      <w:r w:rsidR="00F36AEB" w:rsidRPr="00907766">
        <w:t xml:space="preserve">4. Pakeisti </w:t>
      </w:r>
      <w:r w:rsidR="00F36AEB" w:rsidRPr="00907766">
        <w:rPr>
          <w:szCs w:val="24"/>
          <w:lang w:eastAsia="lt-LT"/>
        </w:rPr>
        <w:t>5.1.1.2 papunktį ir jį išdėstyti taip:</w:t>
      </w:r>
    </w:p>
    <w:p w14:paraId="11E98F4A" w14:textId="79C781A0" w:rsidR="00F36AEB" w:rsidRPr="00907766" w:rsidRDefault="009C01B2" w:rsidP="003A516E">
      <w:pPr>
        <w:widowControl w:val="0"/>
        <w:shd w:val="clear" w:color="auto" w:fill="FFFFFF"/>
        <w:ind w:firstLine="720"/>
        <w:jc w:val="both"/>
        <w:rPr>
          <w:szCs w:val="24"/>
          <w:lang w:eastAsia="lt-LT"/>
        </w:rPr>
      </w:pPr>
      <w:r w:rsidRPr="00907766">
        <w:rPr>
          <w:szCs w:val="24"/>
          <w:lang w:eastAsia="lt-LT"/>
        </w:rPr>
        <w:t>„</w:t>
      </w:r>
      <w:r w:rsidR="00F36AEB" w:rsidRPr="00907766">
        <w:rPr>
          <w:szCs w:val="24"/>
          <w:lang w:eastAsia="lt-LT"/>
        </w:rPr>
        <w:t xml:space="preserve">5.1.1.2. nustato oro uostų, </w:t>
      </w:r>
      <w:r w:rsidR="00F36AEB" w:rsidRPr="00907766">
        <w:rPr>
          <w:b/>
          <w:szCs w:val="24"/>
          <w:lang w:eastAsia="lt-LT"/>
        </w:rPr>
        <w:t>oro navigacijos paslaugų te</w:t>
      </w:r>
      <w:r w:rsidRPr="00907766">
        <w:rPr>
          <w:b/>
          <w:szCs w:val="24"/>
          <w:lang w:eastAsia="lt-LT"/>
        </w:rPr>
        <w:t>i</w:t>
      </w:r>
      <w:r w:rsidR="00F36AEB" w:rsidRPr="00907766">
        <w:rPr>
          <w:b/>
          <w:szCs w:val="24"/>
          <w:lang w:eastAsia="lt-LT"/>
        </w:rPr>
        <w:t>kėjų</w:t>
      </w:r>
      <w:r w:rsidRPr="00907766">
        <w:rPr>
          <w:b/>
          <w:szCs w:val="24"/>
          <w:lang w:eastAsia="lt-LT"/>
        </w:rPr>
        <w:t>,</w:t>
      </w:r>
      <w:r w:rsidR="00F36AEB" w:rsidRPr="00907766">
        <w:rPr>
          <w:szCs w:val="24"/>
          <w:lang w:eastAsia="lt-LT"/>
        </w:rPr>
        <w:t xml:space="preserve"> oro vežėjų ir subjektų aviacijos saugumo ir aviacijos saugumo mokymo programų rengimo reikalavimus ir derina oro uostų aviacijos saugumo komisijų nuostatus;</w:t>
      </w:r>
      <w:r w:rsidRPr="00907766">
        <w:rPr>
          <w:szCs w:val="24"/>
          <w:lang w:eastAsia="lt-LT"/>
        </w:rPr>
        <w:t>“</w:t>
      </w:r>
      <w:r w:rsidR="003A516E">
        <w:rPr>
          <w:szCs w:val="24"/>
          <w:lang w:eastAsia="lt-LT"/>
        </w:rPr>
        <w:t>.</w:t>
      </w:r>
    </w:p>
    <w:p w14:paraId="698D7ED3" w14:textId="44943DB8" w:rsidR="009C01B2" w:rsidRPr="00907766" w:rsidRDefault="00B40143" w:rsidP="003A516E">
      <w:pPr>
        <w:widowControl w:val="0"/>
        <w:ind w:firstLine="720"/>
        <w:jc w:val="both"/>
        <w:rPr>
          <w:szCs w:val="24"/>
          <w:lang w:eastAsia="lt-LT"/>
        </w:rPr>
      </w:pPr>
      <w:r>
        <w:rPr>
          <w:szCs w:val="24"/>
          <w:lang w:eastAsia="lt-LT"/>
        </w:rPr>
        <w:t>1.</w:t>
      </w:r>
      <w:r w:rsidR="009C01B2" w:rsidRPr="00907766">
        <w:rPr>
          <w:szCs w:val="24"/>
          <w:lang w:eastAsia="lt-LT"/>
        </w:rPr>
        <w:t>2.5. Pakeisti 5.1.1.3 papunktį ir jį išdėstyti taip:</w:t>
      </w:r>
    </w:p>
    <w:p w14:paraId="2D29022F" w14:textId="468779CA" w:rsidR="009C01B2" w:rsidRPr="00907766" w:rsidRDefault="009C01B2" w:rsidP="003A516E">
      <w:pPr>
        <w:widowControl w:val="0"/>
        <w:ind w:firstLine="720"/>
        <w:jc w:val="both"/>
        <w:rPr>
          <w:szCs w:val="24"/>
          <w:lang w:eastAsia="lt-LT"/>
        </w:rPr>
      </w:pPr>
      <w:r w:rsidRPr="00907766">
        <w:rPr>
          <w:szCs w:val="24"/>
          <w:lang w:eastAsia="lt-LT"/>
        </w:rPr>
        <w:t>„</w:t>
      </w:r>
      <w:r w:rsidR="00F36AEB" w:rsidRPr="00907766">
        <w:rPr>
          <w:szCs w:val="24"/>
          <w:lang w:eastAsia="lt-LT"/>
        </w:rPr>
        <w:t xml:space="preserve">5.1.1.3. teikia </w:t>
      </w:r>
      <w:r w:rsidR="00262632" w:rsidRPr="00487070">
        <w:rPr>
          <w:b/>
          <w:szCs w:val="24"/>
          <w:lang w:eastAsia="lt-LT"/>
        </w:rPr>
        <w:t>už aviacijos saugumo priemonių įgyvendinimą atsakingoms</w:t>
      </w:r>
      <w:r w:rsidR="00262632" w:rsidRPr="00487070">
        <w:rPr>
          <w:szCs w:val="24"/>
          <w:lang w:eastAsia="lt-LT"/>
        </w:rPr>
        <w:t xml:space="preserve"> </w:t>
      </w:r>
      <w:r w:rsidR="00F36AEB" w:rsidRPr="00487070">
        <w:rPr>
          <w:szCs w:val="24"/>
          <w:lang w:eastAsia="lt-LT"/>
        </w:rPr>
        <w:t xml:space="preserve">institucijoms, oro uostų valdytojams, </w:t>
      </w:r>
      <w:r w:rsidR="00F36AEB" w:rsidRPr="00487070">
        <w:rPr>
          <w:b/>
          <w:szCs w:val="24"/>
          <w:lang w:eastAsia="lt-LT"/>
        </w:rPr>
        <w:t>oro navigacijos paslaugų teikėja</w:t>
      </w:r>
      <w:r w:rsidRPr="00487070">
        <w:rPr>
          <w:b/>
          <w:szCs w:val="24"/>
          <w:lang w:eastAsia="lt-LT"/>
        </w:rPr>
        <w:t>ms,</w:t>
      </w:r>
      <w:r w:rsidRPr="00487070">
        <w:rPr>
          <w:szCs w:val="24"/>
          <w:lang w:eastAsia="lt-LT"/>
        </w:rPr>
        <w:t xml:space="preserve"> </w:t>
      </w:r>
      <w:r w:rsidR="00F36AEB" w:rsidRPr="00487070">
        <w:rPr>
          <w:szCs w:val="24"/>
          <w:lang w:eastAsia="lt-LT"/>
        </w:rPr>
        <w:t>oro vežėjams ir (ar) subjektams pasiūlymus dėl aviacijos saugumo funkcijų paskirstymo;</w:t>
      </w:r>
      <w:r w:rsidRPr="00487070">
        <w:rPr>
          <w:szCs w:val="24"/>
          <w:lang w:eastAsia="lt-LT"/>
        </w:rPr>
        <w:t>“</w:t>
      </w:r>
      <w:r w:rsidR="003A516E" w:rsidRPr="00487070">
        <w:rPr>
          <w:szCs w:val="24"/>
          <w:lang w:eastAsia="lt-LT"/>
        </w:rPr>
        <w:t>.</w:t>
      </w:r>
    </w:p>
    <w:p w14:paraId="63C55F0D" w14:textId="202B6682" w:rsidR="000F0A6D" w:rsidRPr="00A76804" w:rsidRDefault="000F0A6D" w:rsidP="000F0A6D">
      <w:pPr>
        <w:widowControl w:val="0"/>
        <w:ind w:firstLine="720"/>
        <w:jc w:val="both"/>
        <w:rPr>
          <w:szCs w:val="24"/>
          <w:lang w:eastAsia="lt-LT"/>
        </w:rPr>
      </w:pPr>
      <w:r w:rsidRPr="00A76804">
        <w:rPr>
          <w:szCs w:val="24"/>
          <w:lang w:eastAsia="lt-LT"/>
        </w:rPr>
        <w:t>1.2.6. Pripažinti netekusi</w:t>
      </w:r>
      <w:r w:rsidR="008D4FBA">
        <w:rPr>
          <w:szCs w:val="24"/>
          <w:lang w:eastAsia="lt-LT"/>
        </w:rPr>
        <w:t>ais</w:t>
      </w:r>
      <w:r w:rsidRPr="00A76804">
        <w:rPr>
          <w:szCs w:val="24"/>
          <w:lang w:eastAsia="lt-LT"/>
        </w:rPr>
        <w:t xml:space="preserve"> galios 5.1.1.5</w:t>
      </w:r>
      <w:r w:rsidR="008D4FBA">
        <w:rPr>
          <w:szCs w:val="24"/>
          <w:lang w:eastAsia="lt-LT"/>
        </w:rPr>
        <w:t xml:space="preserve"> ir </w:t>
      </w:r>
      <w:r w:rsidR="008D4FBA" w:rsidRPr="00A76804">
        <w:rPr>
          <w:szCs w:val="24"/>
          <w:lang w:eastAsia="lt-LT"/>
        </w:rPr>
        <w:t xml:space="preserve">5.1.1.6 </w:t>
      </w:r>
      <w:r w:rsidRPr="00A76804">
        <w:rPr>
          <w:szCs w:val="24"/>
          <w:lang w:eastAsia="lt-LT"/>
        </w:rPr>
        <w:t>papunk</w:t>
      </w:r>
      <w:r w:rsidR="008D4FBA">
        <w:rPr>
          <w:szCs w:val="24"/>
          <w:lang w:eastAsia="lt-LT"/>
        </w:rPr>
        <w:t>čius</w:t>
      </w:r>
      <w:r w:rsidR="00487070" w:rsidRPr="00A76804">
        <w:rPr>
          <w:szCs w:val="24"/>
          <w:lang w:eastAsia="lt-LT"/>
        </w:rPr>
        <w:t>.</w:t>
      </w:r>
    </w:p>
    <w:p w14:paraId="25DC6B96" w14:textId="77777777" w:rsidR="000F0A6D" w:rsidRPr="00A76804" w:rsidRDefault="000F0A6D" w:rsidP="000F0A6D">
      <w:pPr>
        <w:suppressAutoHyphens/>
        <w:ind w:firstLine="720"/>
        <w:jc w:val="both"/>
        <w:rPr>
          <w:szCs w:val="24"/>
          <w:lang w:eastAsia="lt-LT"/>
        </w:rPr>
      </w:pPr>
      <w:r w:rsidRPr="00A76804">
        <w:rPr>
          <w:strike/>
          <w:szCs w:val="24"/>
          <w:lang w:eastAsia="lt-LT"/>
        </w:rPr>
        <w:t>5.1.1.5. vadovaudamasi Reglamento (EB) Nr. 272/2009 priedo F dalies 2 punkto 1 ir 2 papunkčiuose ir Reglamento (ES) 2015/1998 priedo 6.3.1 bei 6.4.1 dalyse nustatyta tvarka ir sąlygomis rengia ir tvirtina reguliuojamųjų subjektų ir žinomų siuntėjų statusą patvirtinančių pažymėjimų išdavimo</w:t>
      </w:r>
      <w:r w:rsidRPr="00A76804">
        <w:rPr>
          <w:b/>
          <w:strike/>
          <w:szCs w:val="24"/>
          <w:lang w:eastAsia="lt-LT"/>
        </w:rPr>
        <w:t xml:space="preserve"> </w:t>
      </w:r>
      <w:r w:rsidRPr="00A76804">
        <w:rPr>
          <w:strike/>
          <w:szCs w:val="24"/>
          <w:lang w:eastAsia="lt-LT"/>
        </w:rPr>
        <w:t>tvarką;</w:t>
      </w:r>
      <w:r w:rsidRPr="00A76804">
        <w:rPr>
          <w:szCs w:val="24"/>
          <w:lang w:eastAsia="lt-LT"/>
        </w:rPr>
        <w:t>.</w:t>
      </w:r>
    </w:p>
    <w:p w14:paraId="7DDB080A" w14:textId="77777777" w:rsidR="000F0A6D" w:rsidRPr="00A76804" w:rsidRDefault="000F0A6D" w:rsidP="000F0A6D">
      <w:pPr>
        <w:suppressAutoHyphens/>
        <w:ind w:firstLine="720"/>
        <w:jc w:val="both"/>
        <w:rPr>
          <w:szCs w:val="24"/>
          <w:lang w:eastAsia="lt-LT"/>
        </w:rPr>
      </w:pPr>
      <w:r w:rsidRPr="00A76804">
        <w:rPr>
          <w:strike/>
          <w:szCs w:val="24"/>
          <w:lang w:eastAsia="lt-LT"/>
        </w:rPr>
        <w:t>5.1.1.6. vadovaudamasi Reglamento (EB) Nr. 272/2009 priedo H dalies 2 punkto 1 dalyje ir Reglamento (ES) 2015/1998 priedo 8.1.3 dalyje nustatyta tvarka ir sąlygomis rengia ir tvirtina reguliuojamų orlaivio atsargų tiekėjų statusą patvirtinančių pažymėjimų išdavimo</w:t>
      </w:r>
      <w:r w:rsidRPr="00A76804">
        <w:rPr>
          <w:b/>
          <w:strike/>
          <w:szCs w:val="24"/>
          <w:lang w:eastAsia="lt-LT"/>
        </w:rPr>
        <w:t xml:space="preserve"> </w:t>
      </w:r>
      <w:r w:rsidRPr="00A76804">
        <w:rPr>
          <w:strike/>
          <w:szCs w:val="24"/>
          <w:lang w:eastAsia="lt-LT"/>
        </w:rPr>
        <w:t>tvarką;</w:t>
      </w:r>
      <w:r w:rsidRPr="00A76804">
        <w:rPr>
          <w:szCs w:val="24"/>
          <w:lang w:eastAsia="lt-LT"/>
        </w:rPr>
        <w:t>.</w:t>
      </w:r>
    </w:p>
    <w:p w14:paraId="3173DC11" w14:textId="23C67E39" w:rsidR="00172114" w:rsidRDefault="00B40143" w:rsidP="003A516E">
      <w:pPr>
        <w:ind w:firstLine="720"/>
        <w:jc w:val="both"/>
      </w:pPr>
      <w:r w:rsidRPr="00A76804">
        <w:t>1.</w:t>
      </w:r>
      <w:r w:rsidR="001B1092" w:rsidRPr="00A76804">
        <w:t>2</w:t>
      </w:r>
      <w:r w:rsidR="001B1092" w:rsidRPr="00907766">
        <w:t>.</w:t>
      </w:r>
      <w:r w:rsidR="008D4FBA">
        <w:t>7</w:t>
      </w:r>
      <w:r w:rsidR="001B1092" w:rsidRPr="00907766">
        <w:t xml:space="preserve">. </w:t>
      </w:r>
      <w:r w:rsidR="00172114" w:rsidRPr="00042430">
        <w:rPr>
          <w:szCs w:val="24"/>
        </w:rPr>
        <w:t>Pakeisti 5.1.1.8 papunk</w:t>
      </w:r>
      <w:r w:rsidR="00172114">
        <w:rPr>
          <w:szCs w:val="24"/>
        </w:rPr>
        <w:t>čio pirmąją pastraipą</w:t>
      </w:r>
      <w:r w:rsidR="00172114" w:rsidRPr="00042430">
        <w:rPr>
          <w:szCs w:val="24"/>
        </w:rPr>
        <w:t xml:space="preserve"> ir j</w:t>
      </w:r>
      <w:r w:rsidR="00172114">
        <w:rPr>
          <w:szCs w:val="24"/>
        </w:rPr>
        <w:t>ą</w:t>
      </w:r>
      <w:r w:rsidR="00172114" w:rsidRPr="00042430">
        <w:rPr>
          <w:szCs w:val="24"/>
        </w:rPr>
        <w:t xml:space="preserve"> išdėstyti taip:</w:t>
      </w:r>
      <w:r w:rsidR="00172114" w:rsidRPr="00907766">
        <w:t xml:space="preserve"> </w:t>
      </w:r>
    </w:p>
    <w:p w14:paraId="0EBF09D5" w14:textId="72E60295" w:rsidR="004F6A7F" w:rsidRPr="002A6243" w:rsidRDefault="001B1092" w:rsidP="004F6A7F">
      <w:pPr>
        <w:ind w:firstLine="720"/>
        <w:jc w:val="both"/>
        <w:rPr>
          <w:szCs w:val="24"/>
          <w:lang w:eastAsia="lt-LT"/>
        </w:rPr>
      </w:pPr>
      <w:r w:rsidRPr="00907766">
        <w:t>„</w:t>
      </w:r>
      <w:r w:rsidRPr="00907766">
        <w:rPr>
          <w:szCs w:val="24"/>
          <w:lang w:eastAsia="lt-LT"/>
        </w:rPr>
        <w:t>5.1.1.8.</w:t>
      </w:r>
      <w:r w:rsidRPr="00907766">
        <w:rPr>
          <w:b/>
          <w:szCs w:val="24"/>
          <w:lang w:eastAsia="lt-LT"/>
        </w:rPr>
        <w:t xml:space="preserve"> </w:t>
      </w:r>
      <w:r w:rsidRPr="004F6A7F">
        <w:rPr>
          <w:strike/>
          <w:szCs w:val="24"/>
          <w:lang w:eastAsia="lt-LT"/>
        </w:rPr>
        <w:t xml:space="preserve">teikia duomenis oro uostams, oro vežėjams, teikiantiems paslaugas Lietuvos Respublikos oro uostuose ir jų dalyse, subjektams, taikantiems aviacijos saugumo standartus ir veikiantiems oro uosto teritorijoje ar už jos ribų bei tiekiantiems prekes ir (ar) teikiantiems paslaugas Lietuvos Respublikos oro uostuose ir jų dalyse ar per juos, apie asmenis, nurodytus Lietuvos Respublikos aviacijos įstatymo 66 straipsnio </w:t>
      </w:r>
      <w:r w:rsidR="00243E3E" w:rsidRPr="004F6A7F">
        <w:rPr>
          <w:strike/>
          <w:szCs w:val="24"/>
          <w:lang w:eastAsia="lt-LT"/>
        </w:rPr>
        <w:t xml:space="preserve">6 </w:t>
      </w:r>
      <w:r w:rsidRPr="004F6A7F">
        <w:rPr>
          <w:strike/>
          <w:szCs w:val="24"/>
          <w:lang w:eastAsia="lt-LT"/>
        </w:rPr>
        <w:t xml:space="preserve"> dalies 3 punkte, kurie:</w:t>
      </w:r>
      <w:r w:rsidR="004F6A7F">
        <w:rPr>
          <w:szCs w:val="24"/>
          <w:lang w:eastAsia="lt-LT"/>
        </w:rPr>
        <w:t xml:space="preserve"> </w:t>
      </w:r>
      <w:bookmarkStart w:id="0" w:name="_Hlk23839214"/>
      <w:r w:rsidR="004F6A7F" w:rsidRPr="004F6A7F">
        <w:rPr>
          <w:b/>
          <w:bCs/>
          <w:szCs w:val="24"/>
          <w:lang w:eastAsia="lt-LT"/>
        </w:rPr>
        <w:t xml:space="preserve">teikia oro uostams, oro navigacijos paslaugų teikėjams, oro vežėjams, subjektams ir Agentūrai duomenis </w:t>
      </w:r>
      <w:r w:rsidR="004F6A7F" w:rsidRPr="004F6A7F">
        <w:rPr>
          <w:b/>
          <w:bCs/>
          <w:szCs w:val="24"/>
        </w:rPr>
        <w:t xml:space="preserve">apie </w:t>
      </w:r>
      <w:r w:rsidR="004F6A7F" w:rsidRPr="004F6A7F">
        <w:rPr>
          <w:b/>
          <w:bCs/>
          <w:szCs w:val="24"/>
          <w:lang w:eastAsia="lt-LT"/>
        </w:rPr>
        <w:t>Aviacijos įstatymo 41 straipsnio 7 dalies 3 punkte nurodytas aplinkybes, susijusias su asmenimis, kurie:</w:t>
      </w:r>
      <w:r w:rsidR="004F6A7F">
        <w:rPr>
          <w:szCs w:val="24"/>
          <w:lang w:eastAsia="lt-LT"/>
        </w:rPr>
        <w:t>“.</w:t>
      </w:r>
    </w:p>
    <w:bookmarkEnd w:id="0"/>
    <w:p w14:paraId="596A4BDC" w14:textId="411FBFBB" w:rsidR="00A530BA" w:rsidRPr="00907766" w:rsidRDefault="00B40143" w:rsidP="003A516E">
      <w:pPr>
        <w:tabs>
          <w:tab w:val="left" w:pos="993"/>
          <w:tab w:val="left" w:pos="1134"/>
        </w:tabs>
        <w:ind w:firstLine="720"/>
        <w:jc w:val="both"/>
        <w:rPr>
          <w:szCs w:val="24"/>
          <w:lang w:eastAsia="lt-LT"/>
        </w:rPr>
      </w:pPr>
      <w:r>
        <w:rPr>
          <w:szCs w:val="24"/>
          <w:lang w:eastAsia="lt-LT"/>
        </w:rPr>
        <w:t>1.</w:t>
      </w:r>
      <w:r w:rsidR="00464CCE" w:rsidRPr="00907766">
        <w:rPr>
          <w:szCs w:val="24"/>
          <w:lang w:eastAsia="lt-LT"/>
        </w:rPr>
        <w:t>2.</w:t>
      </w:r>
      <w:r w:rsidR="008D4FBA">
        <w:rPr>
          <w:szCs w:val="24"/>
          <w:lang w:eastAsia="lt-LT"/>
        </w:rPr>
        <w:t>8</w:t>
      </w:r>
      <w:r w:rsidR="00464CCE" w:rsidRPr="00907766">
        <w:rPr>
          <w:szCs w:val="24"/>
          <w:lang w:eastAsia="lt-LT"/>
        </w:rPr>
        <w:t>.</w:t>
      </w:r>
      <w:r w:rsidR="00A530BA" w:rsidRPr="00907766">
        <w:rPr>
          <w:szCs w:val="24"/>
          <w:lang w:eastAsia="lt-LT"/>
        </w:rPr>
        <w:t xml:space="preserve"> Pakeisti 5.1.1.8.5 papunktį ir jį išdėstyti taip:</w:t>
      </w:r>
    </w:p>
    <w:p w14:paraId="1FA95372" w14:textId="1762CE3F" w:rsidR="00BE3C25" w:rsidRDefault="00A530BA" w:rsidP="003A516E">
      <w:pPr>
        <w:tabs>
          <w:tab w:val="left" w:pos="993"/>
          <w:tab w:val="left" w:pos="1134"/>
        </w:tabs>
        <w:ind w:firstLine="720"/>
        <w:jc w:val="both"/>
        <w:rPr>
          <w:szCs w:val="24"/>
          <w:lang w:eastAsia="lt-LT"/>
        </w:rPr>
      </w:pPr>
      <w:r w:rsidRPr="00907766">
        <w:rPr>
          <w:szCs w:val="24"/>
          <w:lang w:eastAsia="lt-LT"/>
        </w:rPr>
        <w:t xml:space="preserve">„5.1.1.8.5. pateikia </w:t>
      </w:r>
      <w:r w:rsidRPr="00907766">
        <w:rPr>
          <w:strike/>
          <w:szCs w:val="24"/>
          <w:lang w:eastAsia="lt-LT"/>
        </w:rPr>
        <w:t>subjektams, teikiantiems oro navigacijos paslaugas (toliau –</w:t>
      </w:r>
      <w:r w:rsidRPr="00907766">
        <w:rPr>
          <w:szCs w:val="24"/>
          <w:lang w:eastAsia="lt-LT"/>
        </w:rPr>
        <w:t xml:space="preserve"> oro navigacijos paslaugų </w:t>
      </w:r>
      <w:r w:rsidRPr="00907766">
        <w:rPr>
          <w:strike/>
          <w:szCs w:val="24"/>
          <w:lang w:eastAsia="lt-LT"/>
        </w:rPr>
        <w:t>teikėjas)</w:t>
      </w:r>
      <w:r w:rsidRPr="00907766">
        <w:rPr>
          <w:szCs w:val="24"/>
          <w:lang w:eastAsia="lt-LT"/>
        </w:rPr>
        <w:t xml:space="preserve"> </w:t>
      </w:r>
      <w:r w:rsidRPr="00907766">
        <w:rPr>
          <w:b/>
          <w:szCs w:val="24"/>
          <w:lang w:eastAsia="lt-LT"/>
        </w:rPr>
        <w:t>teikėjams</w:t>
      </w:r>
      <w:r w:rsidRPr="00907766">
        <w:rPr>
          <w:szCs w:val="24"/>
          <w:lang w:eastAsia="lt-LT"/>
        </w:rPr>
        <w:t xml:space="preserve"> prašymą išduoti leidimus nelydimiems patekti į oro navigacijos paslaugų teikėjo kontroliuojamą zoną;</w:t>
      </w:r>
      <w:r w:rsidR="00BE3C25" w:rsidRPr="00907766">
        <w:rPr>
          <w:szCs w:val="24"/>
          <w:lang w:eastAsia="lt-LT"/>
        </w:rPr>
        <w:t>“</w:t>
      </w:r>
      <w:r w:rsidR="003A516E">
        <w:rPr>
          <w:szCs w:val="24"/>
          <w:lang w:eastAsia="lt-LT"/>
        </w:rPr>
        <w:t>.</w:t>
      </w:r>
    </w:p>
    <w:p w14:paraId="2DD7B14C" w14:textId="657A7AFE" w:rsidR="00AC22C7" w:rsidRDefault="00B40143" w:rsidP="003A516E">
      <w:pPr>
        <w:tabs>
          <w:tab w:val="left" w:pos="993"/>
          <w:tab w:val="left" w:pos="1134"/>
        </w:tabs>
        <w:ind w:firstLine="720"/>
        <w:jc w:val="both"/>
        <w:rPr>
          <w:szCs w:val="24"/>
          <w:lang w:eastAsia="lt-LT"/>
        </w:rPr>
      </w:pPr>
      <w:r>
        <w:rPr>
          <w:szCs w:val="24"/>
          <w:lang w:eastAsia="lt-LT"/>
        </w:rPr>
        <w:t>1.</w:t>
      </w:r>
      <w:r w:rsidR="00BE3C25" w:rsidRPr="00907766">
        <w:rPr>
          <w:szCs w:val="24"/>
          <w:lang w:eastAsia="lt-LT"/>
        </w:rPr>
        <w:t>2.</w:t>
      </w:r>
      <w:r w:rsidR="008D4FBA">
        <w:rPr>
          <w:szCs w:val="24"/>
          <w:lang w:eastAsia="lt-LT"/>
        </w:rPr>
        <w:t>9</w:t>
      </w:r>
      <w:r w:rsidR="00BE3C25" w:rsidRPr="00907766">
        <w:rPr>
          <w:szCs w:val="24"/>
          <w:lang w:eastAsia="lt-LT"/>
        </w:rPr>
        <w:t>. Pakeisti 5.1.</w:t>
      </w:r>
      <w:r w:rsidR="005C1F86" w:rsidRPr="00907766">
        <w:rPr>
          <w:szCs w:val="24"/>
          <w:lang w:eastAsia="lt-LT"/>
        </w:rPr>
        <w:t>2.5 papunktį ir jį išdėstyti taip:</w:t>
      </w:r>
    </w:p>
    <w:p w14:paraId="6DFDFD10" w14:textId="5C4C7275" w:rsidR="005C1F86" w:rsidRPr="00907766" w:rsidRDefault="005C1F86" w:rsidP="003A516E">
      <w:pPr>
        <w:tabs>
          <w:tab w:val="left" w:pos="993"/>
          <w:tab w:val="left" w:pos="1134"/>
        </w:tabs>
        <w:ind w:firstLine="720"/>
        <w:jc w:val="both"/>
        <w:rPr>
          <w:szCs w:val="24"/>
          <w:lang w:eastAsia="lt-LT"/>
        </w:rPr>
      </w:pPr>
      <w:r w:rsidRPr="00907766">
        <w:rPr>
          <w:szCs w:val="24"/>
          <w:lang w:eastAsia="lt-LT"/>
        </w:rPr>
        <w:t>„</w:t>
      </w:r>
      <w:r w:rsidR="00BE3C25" w:rsidRPr="00907766">
        <w:rPr>
          <w:szCs w:val="24"/>
          <w:lang w:eastAsia="lt-LT"/>
        </w:rPr>
        <w:t>5.1.2.5. prižiūri, kad oro uostų, oro vežėjų</w:t>
      </w:r>
      <w:r w:rsidR="00BE3C25" w:rsidRPr="00907766">
        <w:rPr>
          <w:b/>
          <w:szCs w:val="24"/>
          <w:lang w:eastAsia="lt-LT"/>
        </w:rPr>
        <w:t>, oro navigacijos paslaugų t</w:t>
      </w:r>
      <w:r w:rsidRPr="00907766">
        <w:rPr>
          <w:b/>
          <w:szCs w:val="24"/>
          <w:lang w:eastAsia="lt-LT"/>
        </w:rPr>
        <w:t>ei</w:t>
      </w:r>
      <w:r w:rsidR="00BE3C25" w:rsidRPr="00907766">
        <w:rPr>
          <w:b/>
          <w:szCs w:val="24"/>
          <w:lang w:eastAsia="lt-LT"/>
        </w:rPr>
        <w:t>kėjų</w:t>
      </w:r>
      <w:r w:rsidR="00BE3C25" w:rsidRPr="00907766">
        <w:rPr>
          <w:szCs w:val="24"/>
          <w:lang w:eastAsia="lt-LT"/>
        </w:rPr>
        <w:t xml:space="preserve"> ir subjektų aviacijos saugumo programos ir aviacijos saugumo mokymo programos atitiktų Programoje nustatytus reikalavimus, ir stebi, kaip jos įgyvendinamos, kad būtų užtikrinamas jų veiksmingumas;</w:t>
      </w:r>
      <w:r w:rsidRPr="00907766">
        <w:rPr>
          <w:szCs w:val="24"/>
          <w:lang w:eastAsia="lt-LT"/>
        </w:rPr>
        <w:t>“</w:t>
      </w:r>
      <w:r w:rsidR="003A516E">
        <w:rPr>
          <w:szCs w:val="24"/>
          <w:lang w:eastAsia="lt-LT"/>
        </w:rPr>
        <w:t>.</w:t>
      </w:r>
    </w:p>
    <w:p w14:paraId="3687C3AB" w14:textId="2C008544" w:rsidR="000F5A2B" w:rsidRPr="00907766" w:rsidRDefault="00B40143" w:rsidP="003A516E">
      <w:pPr>
        <w:widowControl w:val="0"/>
        <w:ind w:firstLine="720"/>
        <w:jc w:val="both"/>
        <w:rPr>
          <w:szCs w:val="24"/>
          <w:lang w:eastAsia="lt-LT"/>
        </w:rPr>
      </w:pPr>
      <w:r>
        <w:rPr>
          <w:szCs w:val="24"/>
          <w:lang w:eastAsia="lt-LT"/>
        </w:rPr>
        <w:t>1.</w:t>
      </w:r>
      <w:r w:rsidR="000F5A2B" w:rsidRPr="00907766">
        <w:rPr>
          <w:szCs w:val="24"/>
          <w:lang w:eastAsia="lt-LT"/>
        </w:rPr>
        <w:t>2.1</w:t>
      </w:r>
      <w:r w:rsidR="008D4FBA">
        <w:rPr>
          <w:szCs w:val="24"/>
          <w:lang w:eastAsia="lt-LT"/>
        </w:rPr>
        <w:t>0</w:t>
      </w:r>
      <w:r w:rsidR="000F5A2B" w:rsidRPr="00907766">
        <w:rPr>
          <w:szCs w:val="24"/>
          <w:lang w:eastAsia="lt-LT"/>
        </w:rPr>
        <w:t xml:space="preserve">. </w:t>
      </w:r>
      <w:r w:rsidR="00226FE9" w:rsidRPr="00907766">
        <w:rPr>
          <w:szCs w:val="24"/>
          <w:lang w:eastAsia="lt-LT"/>
        </w:rPr>
        <w:t>Pakeisti 5.1.2.13 papunktį ir jį išdėstyti taip:</w:t>
      </w:r>
    </w:p>
    <w:p w14:paraId="65F59F5C" w14:textId="58744E8E" w:rsidR="00226FE9" w:rsidRDefault="00226FE9" w:rsidP="003A516E">
      <w:pPr>
        <w:widowControl w:val="0"/>
        <w:ind w:firstLine="720"/>
        <w:jc w:val="both"/>
        <w:rPr>
          <w:szCs w:val="24"/>
          <w:highlight w:val="cyan"/>
          <w:lang w:eastAsia="lt-LT"/>
        </w:rPr>
      </w:pPr>
      <w:r w:rsidRPr="00907766">
        <w:rPr>
          <w:szCs w:val="24"/>
          <w:lang w:eastAsia="lt-LT"/>
        </w:rPr>
        <w:t xml:space="preserve">„5.1.2.13. skelbia informaciją apie Lietuvos Respublikos </w:t>
      </w:r>
      <w:r w:rsidRPr="00907766">
        <w:rPr>
          <w:strike/>
          <w:szCs w:val="24"/>
          <w:lang w:eastAsia="lt-LT"/>
        </w:rPr>
        <w:t>reguliuojamų</w:t>
      </w:r>
      <w:r w:rsidRPr="00907766">
        <w:rPr>
          <w:szCs w:val="24"/>
          <w:lang w:eastAsia="lt-LT"/>
        </w:rPr>
        <w:t xml:space="preserve"> </w:t>
      </w:r>
      <w:r w:rsidRPr="00907766">
        <w:rPr>
          <w:b/>
          <w:szCs w:val="24"/>
          <w:lang w:eastAsia="lt-LT"/>
        </w:rPr>
        <w:t xml:space="preserve">reguliuojamus </w:t>
      </w:r>
      <w:r w:rsidRPr="00487070">
        <w:rPr>
          <w:szCs w:val="24"/>
          <w:lang w:eastAsia="lt-LT"/>
        </w:rPr>
        <w:t>orlaivių atsargų tiekėjus</w:t>
      </w:r>
      <w:r w:rsidRPr="00487070">
        <w:rPr>
          <w:b/>
          <w:szCs w:val="24"/>
          <w:lang w:eastAsia="lt-LT"/>
        </w:rPr>
        <w:t>, reguliuojamus subjektus, žinomus siuntėjus</w:t>
      </w:r>
      <w:r w:rsidRPr="00487070">
        <w:rPr>
          <w:szCs w:val="24"/>
          <w:lang w:eastAsia="lt-LT"/>
        </w:rPr>
        <w:t xml:space="preserve"> Agentūros interneto </w:t>
      </w:r>
      <w:r w:rsidRPr="00487070">
        <w:rPr>
          <w:strike/>
          <w:szCs w:val="24"/>
          <w:lang w:eastAsia="lt-LT"/>
        </w:rPr>
        <w:t>tinklalapyje</w:t>
      </w:r>
      <w:r w:rsidR="00DD31A9" w:rsidRPr="00487070">
        <w:rPr>
          <w:strike/>
          <w:szCs w:val="24"/>
          <w:lang w:eastAsia="lt-LT"/>
        </w:rPr>
        <w:t xml:space="preserve"> </w:t>
      </w:r>
      <w:r w:rsidR="00DD31A9" w:rsidRPr="00487070">
        <w:rPr>
          <w:b/>
          <w:szCs w:val="24"/>
          <w:lang w:eastAsia="lt-LT"/>
        </w:rPr>
        <w:t>svetainėje</w:t>
      </w:r>
      <w:r w:rsidRPr="00487070">
        <w:rPr>
          <w:szCs w:val="24"/>
          <w:lang w:eastAsia="lt-LT"/>
        </w:rPr>
        <w:t>;“</w:t>
      </w:r>
      <w:r w:rsidR="003A516E" w:rsidRPr="00487070">
        <w:rPr>
          <w:szCs w:val="24"/>
          <w:lang w:eastAsia="lt-LT"/>
        </w:rPr>
        <w:t>.</w:t>
      </w:r>
    </w:p>
    <w:p w14:paraId="606BE08F" w14:textId="071A1ABC" w:rsidR="00A73CED" w:rsidRPr="00487070" w:rsidRDefault="00A73CED" w:rsidP="00A73CED">
      <w:pPr>
        <w:widowControl w:val="0"/>
        <w:ind w:firstLine="720"/>
        <w:jc w:val="both"/>
        <w:rPr>
          <w:szCs w:val="24"/>
          <w:lang w:eastAsia="lt-LT"/>
        </w:rPr>
      </w:pPr>
      <w:r w:rsidRPr="00487070">
        <w:rPr>
          <w:szCs w:val="24"/>
          <w:lang w:eastAsia="lt-LT"/>
        </w:rPr>
        <w:t>1.2.1</w:t>
      </w:r>
      <w:r w:rsidR="008D4FBA">
        <w:rPr>
          <w:szCs w:val="24"/>
          <w:lang w:eastAsia="lt-LT"/>
        </w:rPr>
        <w:t>1</w:t>
      </w:r>
      <w:r w:rsidRPr="00487070">
        <w:rPr>
          <w:szCs w:val="24"/>
          <w:lang w:eastAsia="lt-LT"/>
        </w:rPr>
        <w:t>. Pripažinti netekusiu galios 5.1.2.14 papunktį</w:t>
      </w:r>
      <w:r w:rsidR="00487070" w:rsidRPr="00487070">
        <w:rPr>
          <w:szCs w:val="24"/>
          <w:lang w:eastAsia="lt-LT"/>
        </w:rPr>
        <w:t>.</w:t>
      </w:r>
    </w:p>
    <w:p w14:paraId="2592A757" w14:textId="27E9F122" w:rsidR="00A73CED" w:rsidRPr="00907766" w:rsidRDefault="00A73CED" w:rsidP="00A73CED">
      <w:pPr>
        <w:widowControl w:val="0"/>
        <w:ind w:firstLine="720"/>
        <w:jc w:val="both"/>
        <w:rPr>
          <w:szCs w:val="24"/>
          <w:lang w:eastAsia="lt-LT"/>
        </w:rPr>
      </w:pPr>
      <w:r w:rsidRPr="00487070">
        <w:rPr>
          <w:strike/>
          <w:szCs w:val="24"/>
          <w:lang w:eastAsia="lt-LT"/>
        </w:rPr>
        <w:t xml:space="preserve">5.1.2.14. </w:t>
      </w:r>
      <w:r w:rsidRPr="00487070">
        <w:rPr>
          <w:strike/>
        </w:rPr>
        <w:t>skelbia informaciją apie Lietuvos Respublikos aviacijos saugumo instruktorius, kurie atitinka Reglamento (ES) 2015/1998 priedo 11.5.2, 11.5.3 arba 11.5.4 punktuose nustatytus reikalavimus, Agentūros interneto tinklalapyje</w:t>
      </w:r>
      <w:r w:rsidRPr="00487070">
        <w:t>;</w:t>
      </w:r>
    </w:p>
    <w:p w14:paraId="43F4BF58" w14:textId="468C2499" w:rsidR="00226FE9" w:rsidRPr="00907766" w:rsidRDefault="00B40143" w:rsidP="003A516E">
      <w:pPr>
        <w:widowControl w:val="0"/>
        <w:ind w:firstLine="720"/>
        <w:jc w:val="both"/>
        <w:rPr>
          <w:szCs w:val="24"/>
          <w:lang w:eastAsia="lt-LT"/>
        </w:rPr>
      </w:pPr>
      <w:r>
        <w:rPr>
          <w:szCs w:val="24"/>
          <w:lang w:eastAsia="lt-LT"/>
        </w:rPr>
        <w:t>1.</w:t>
      </w:r>
      <w:r w:rsidR="00FE0CD4" w:rsidRPr="00907766">
        <w:rPr>
          <w:szCs w:val="24"/>
          <w:lang w:eastAsia="lt-LT"/>
        </w:rPr>
        <w:t>2.1</w:t>
      </w:r>
      <w:r w:rsidR="008D4FBA">
        <w:rPr>
          <w:szCs w:val="24"/>
          <w:lang w:eastAsia="lt-LT"/>
        </w:rPr>
        <w:t>2</w:t>
      </w:r>
      <w:r w:rsidR="00FE0CD4" w:rsidRPr="00907766">
        <w:rPr>
          <w:szCs w:val="24"/>
          <w:lang w:eastAsia="lt-LT"/>
        </w:rPr>
        <w:t xml:space="preserve">. </w:t>
      </w:r>
      <w:r w:rsidR="00562158" w:rsidRPr="00907766">
        <w:rPr>
          <w:szCs w:val="24"/>
          <w:lang w:eastAsia="lt-LT"/>
        </w:rPr>
        <w:t>Pakeisti 5.1.2.15 papunktį ir jį išdėstyti taip:</w:t>
      </w:r>
    </w:p>
    <w:p w14:paraId="25B15966" w14:textId="5627A734" w:rsidR="00562158" w:rsidRDefault="00562158" w:rsidP="003A516E">
      <w:pPr>
        <w:suppressAutoHyphens/>
        <w:ind w:firstLine="720"/>
        <w:jc w:val="both"/>
        <w:rPr>
          <w:szCs w:val="24"/>
          <w:lang w:eastAsia="lt-LT"/>
        </w:rPr>
      </w:pPr>
      <w:r w:rsidRPr="00907766">
        <w:rPr>
          <w:szCs w:val="24"/>
          <w:lang w:eastAsia="lt-LT"/>
        </w:rPr>
        <w:lastRenderedPageBreak/>
        <w:t xml:space="preserve">„5.1.2.15. vykdo Reglamento (ES) 2015/1998 priedo 11.2.3.1–11.2.3.5 </w:t>
      </w:r>
      <w:r w:rsidRPr="008F053E">
        <w:rPr>
          <w:strike/>
          <w:szCs w:val="24"/>
          <w:lang w:eastAsia="lt-LT"/>
        </w:rPr>
        <w:t>punktuose</w:t>
      </w:r>
      <w:r w:rsidRPr="00907766">
        <w:rPr>
          <w:szCs w:val="24"/>
          <w:lang w:eastAsia="lt-LT"/>
        </w:rPr>
        <w:t xml:space="preserve"> </w:t>
      </w:r>
      <w:r w:rsidR="008F053E" w:rsidRPr="008F053E">
        <w:rPr>
          <w:b/>
          <w:szCs w:val="24"/>
          <w:lang w:eastAsia="lt-LT"/>
        </w:rPr>
        <w:t>papunkčiuose</w:t>
      </w:r>
      <w:r w:rsidR="008F053E">
        <w:rPr>
          <w:szCs w:val="24"/>
          <w:lang w:eastAsia="lt-LT"/>
        </w:rPr>
        <w:t xml:space="preserve"> </w:t>
      </w:r>
      <w:r w:rsidRPr="00907766">
        <w:rPr>
          <w:szCs w:val="24"/>
          <w:lang w:eastAsia="lt-LT"/>
        </w:rPr>
        <w:t xml:space="preserve">nustatytas užduotis atliekančių asmenų atestavimą </w:t>
      </w:r>
      <w:r w:rsidRPr="00907766">
        <w:rPr>
          <w:strike/>
          <w:szCs w:val="24"/>
          <w:lang w:eastAsia="lt-LT"/>
        </w:rPr>
        <w:t>ir išduoda jų kvalifikaciją patvirtinančius pažymėjimus</w:t>
      </w:r>
      <w:r w:rsidRPr="00907766">
        <w:rPr>
          <w:szCs w:val="24"/>
          <w:lang w:eastAsia="lt-LT"/>
        </w:rPr>
        <w:t>;“</w:t>
      </w:r>
      <w:r w:rsidR="003A516E">
        <w:rPr>
          <w:szCs w:val="24"/>
          <w:lang w:eastAsia="lt-LT"/>
        </w:rPr>
        <w:t>.</w:t>
      </w:r>
    </w:p>
    <w:p w14:paraId="40435075" w14:textId="0A6EAE63" w:rsidR="00AC4E6E" w:rsidRPr="00487070" w:rsidRDefault="00AC4E6E" w:rsidP="00AC4E6E">
      <w:pPr>
        <w:suppressAutoHyphens/>
        <w:ind w:firstLine="720"/>
        <w:jc w:val="both"/>
        <w:rPr>
          <w:szCs w:val="24"/>
          <w:lang w:eastAsia="lt-LT"/>
        </w:rPr>
      </w:pPr>
      <w:r w:rsidRPr="00487070">
        <w:rPr>
          <w:szCs w:val="24"/>
          <w:lang w:eastAsia="lt-LT"/>
        </w:rPr>
        <w:t>1.2.1</w:t>
      </w:r>
      <w:r w:rsidR="008D4FBA">
        <w:rPr>
          <w:szCs w:val="24"/>
          <w:lang w:eastAsia="lt-LT"/>
        </w:rPr>
        <w:t>3</w:t>
      </w:r>
      <w:r w:rsidRPr="00487070">
        <w:rPr>
          <w:szCs w:val="24"/>
          <w:lang w:eastAsia="lt-LT"/>
        </w:rPr>
        <w:t>. Pripažinti netekusi</w:t>
      </w:r>
      <w:r w:rsidR="004310FD">
        <w:rPr>
          <w:szCs w:val="24"/>
          <w:lang w:eastAsia="lt-LT"/>
        </w:rPr>
        <w:t>ais</w:t>
      </w:r>
      <w:r w:rsidRPr="00487070">
        <w:rPr>
          <w:szCs w:val="24"/>
          <w:lang w:eastAsia="lt-LT"/>
        </w:rPr>
        <w:t xml:space="preserve"> galios 5.1.2.16</w:t>
      </w:r>
      <w:r w:rsidR="004310FD">
        <w:rPr>
          <w:szCs w:val="24"/>
          <w:lang w:eastAsia="lt-LT"/>
        </w:rPr>
        <w:t>–</w:t>
      </w:r>
      <w:r w:rsidRPr="00487070">
        <w:rPr>
          <w:szCs w:val="24"/>
          <w:lang w:eastAsia="lt-LT"/>
        </w:rPr>
        <w:t xml:space="preserve"> </w:t>
      </w:r>
      <w:r w:rsidR="004310FD" w:rsidRPr="00487070">
        <w:rPr>
          <w:szCs w:val="24"/>
          <w:lang w:eastAsia="lt-LT"/>
        </w:rPr>
        <w:t xml:space="preserve">5.1.2.18 </w:t>
      </w:r>
      <w:r w:rsidRPr="00487070">
        <w:rPr>
          <w:szCs w:val="24"/>
          <w:lang w:eastAsia="lt-LT"/>
        </w:rPr>
        <w:t>papunk</w:t>
      </w:r>
      <w:r w:rsidR="004310FD">
        <w:rPr>
          <w:szCs w:val="24"/>
          <w:lang w:eastAsia="lt-LT"/>
        </w:rPr>
        <w:t>čius</w:t>
      </w:r>
      <w:r w:rsidR="00487070" w:rsidRPr="00487070">
        <w:rPr>
          <w:szCs w:val="24"/>
          <w:lang w:eastAsia="lt-LT"/>
        </w:rPr>
        <w:t>.</w:t>
      </w:r>
    </w:p>
    <w:p w14:paraId="71726DC5" w14:textId="77777777" w:rsidR="00AC4E6E" w:rsidRPr="00487070" w:rsidRDefault="00AC4E6E" w:rsidP="00AC4E6E">
      <w:pPr>
        <w:suppressAutoHyphens/>
        <w:ind w:firstLine="720"/>
        <w:jc w:val="both"/>
        <w:rPr>
          <w:szCs w:val="24"/>
          <w:lang w:eastAsia="lt-LT"/>
        </w:rPr>
      </w:pPr>
      <w:r w:rsidRPr="00487070">
        <w:rPr>
          <w:strike/>
          <w:szCs w:val="24"/>
        </w:rPr>
        <w:t>5.1.2.16. išduoda Lietuvos Respublikos aviacijos saugumo instruktoriaus ir Europos Sąjungos aviacijos saugumo tikrintojo pažymėjimus</w:t>
      </w:r>
      <w:r w:rsidRPr="00487070">
        <w:rPr>
          <w:szCs w:val="24"/>
        </w:rPr>
        <w:t xml:space="preserve">; </w:t>
      </w:r>
    </w:p>
    <w:p w14:paraId="4514147D" w14:textId="77777777" w:rsidR="00AC4E6E" w:rsidRPr="00487070" w:rsidRDefault="00AC4E6E" w:rsidP="00AC4E6E">
      <w:pPr>
        <w:suppressAutoHyphens/>
        <w:ind w:firstLine="720"/>
        <w:jc w:val="both"/>
        <w:rPr>
          <w:szCs w:val="24"/>
          <w:lang w:eastAsia="lt-LT"/>
        </w:rPr>
      </w:pPr>
      <w:r w:rsidRPr="00487070">
        <w:rPr>
          <w:strike/>
          <w:szCs w:val="24"/>
          <w:lang w:eastAsia="lt-LT"/>
        </w:rPr>
        <w:t>5.1.2.17. LTSA nustatyta tvarka išduoda</w:t>
      </w:r>
      <w:r w:rsidRPr="00487070">
        <w:rPr>
          <w:b/>
          <w:strike/>
          <w:szCs w:val="24"/>
          <w:lang w:eastAsia="lt-LT"/>
        </w:rPr>
        <w:t xml:space="preserve"> </w:t>
      </w:r>
      <w:r w:rsidRPr="00487070">
        <w:rPr>
          <w:strike/>
          <w:szCs w:val="24"/>
          <w:lang w:eastAsia="lt-LT"/>
        </w:rPr>
        <w:t>reguliuojamųjų subjektų ir žinomų siuntėjų statusą patvirtinančius pažymėjimus</w:t>
      </w:r>
      <w:r w:rsidRPr="00487070">
        <w:rPr>
          <w:szCs w:val="24"/>
          <w:lang w:eastAsia="lt-LT"/>
        </w:rPr>
        <w:t>;.</w:t>
      </w:r>
    </w:p>
    <w:p w14:paraId="22744F92" w14:textId="5962CBC1" w:rsidR="00AC4E6E" w:rsidRPr="00487070" w:rsidRDefault="00AC4E6E" w:rsidP="00AC4E6E">
      <w:pPr>
        <w:suppressAutoHyphens/>
        <w:ind w:firstLine="720"/>
        <w:jc w:val="both"/>
        <w:rPr>
          <w:szCs w:val="24"/>
          <w:lang w:eastAsia="lt-LT"/>
        </w:rPr>
      </w:pPr>
      <w:r w:rsidRPr="00487070">
        <w:rPr>
          <w:strike/>
          <w:szCs w:val="24"/>
          <w:lang w:eastAsia="lt-LT"/>
        </w:rPr>
        <w:t>5.1.2.18. LTSA nustatyta tvarka išduoda</w:t>
      </w:r>
      <w:r w:rsidRPr="00487070">
        <w:rPr>
          <w:b/>
          <w:strike/>
          <w:szCs w:val="24"/>
          <w:lang w:eastAsia="lt-LT"/>
        </w:rPr>
        <w:t xml:space="preserve"> </w:t>
      </w:r>
      <w:r w:rsidRPr="00487070">
        <w:rPr>
          <w:strike/>
          <w:szCs w:val="24"/>
          <w:lang w:eastAsia="lt-LT"/>
        </w:rPr>
        <w:t>reguliuojamų orlaivio atsargų tiekėjų statusą patvirtinančius pažymėjimus</w:t>
      </w:r>
      <w:r w:rsidRPr="00487070">
        <w:rPr>
          <w:szCs w:val="24"/>
          <w:lang w:eastAsia="lt-LT"/>
        </w:rPr>
        <w:t>;</w:t>
      </w:r>
    </w:p>
    <w:p w14:paraId="41B8A30B" w14:textId="5B5A5A52" w:rsidR="00A42109" w:rsidRPr="00487070" w:rsidRDefault="00A42109" w:rsidP="00A42109">
      <w:pPr>
        <w:suppressAutoHyphens/>
        <w:ind w:firstLine="720"/>
        <w:jc w:val="both"/>
        <w:rPr>
          <w:szCs w:val="24"/>
          <w:lang w:eastAsia="lt-LT"/>
        </w:rPr>
      </w:pPr>
      <w:bookmarkStart w:id="1" w:name="_Hlk25226508"/>
      <w:r w:rsidRPr="00487070">
        <w:rPr>
          <w:szCs w:val="24"/>
          <w:lang w:eastAsia="lt-LT"/>
        </w:rPr>
        <w:t>1.2.1</w:t>
      </w:r>
      <w:r w:rsidR="004310FD">
        <w:rPr>
          <w:szCs w:val="24"/>
          <w:lang w:eastAsia="lt-LT"/>
        </w:rPr>
        <w:t>4</w:t>
      </w:r>
      <w:r w:rsidRPr="00487070">
        <w:rPr>
          <w:szCs w:val="24"/>
          <w:lang w:eastAsia="lt-LT"/>
        </w:rPr>
        <w:t>. Pripažinti netekusi</w:t>
      </w:r>
      <w:r w:rsidR="004310FD">
        <w:rPr>
          <w:szCs w:val="24"/>
          <w:lang w:eastAsia="lt-LT"/>
        </w:rPr>
        <w:t>ais</w:t>
      </w:r>
      <w:r w:rsidRPr="00487070">
        <w:rPr>
          <w:szCs w:val="24"/>
          <w:lang w:eastAsia="lt-LT"/>
        </w:rPr>
        <w:t xml:space="preserve"> galios 5.1.2.25 </w:t>
      </w:r>
      <w:r w:rsidR="004310FD">
        <w:rPr>
          <w:szCs w:val="24"/>
          <w:lang w:eastAsia="lt-LT"/>
        </w:rPr>
        <w:t xml:space="preserve">ir 5.1.2.26 </w:t>
      </w:r>
      <w:r w:rsidRPr="00487070">
        <w:rPr>
          <w:szCs w:val="24"/>
          <w:lang w:eastAsia="lt-LT"/>
        </w:rPr>
        <w:t>papunk</w:t>
      </w:r>
      <w:r w:rsidR="004310FD">
        <w:rPr>
          <w:szCs w:val="24"/>
          <w:lang w:eastAsia="lt-LT"/>
        </w:rPr>
        <w:t>čius</w:t>
      </w:r>
      <w:r w:rsidR="00487070" w:rsidRPr="00487070">
        <w:rPr>
          <w:szCs w:val="24"/>
          <w:lang w:eastAsia="lt-LT"/>
        </w:rPr>
        <w:t>.</w:t>
      </w:r>
    </w:p>
    <w:p w14:paraId="6353B629" w14:textId="77777777" w:rsidR="00A42109" w:rsidRDefault="00A42109" w:rsidP="00A42109">
      <w:pPr>
        <w:suppressAutoHyphens/>
        <w:ind w:firstLine="720"/>
        <w:jc w:val="both"/>
        <w:rPr>
          <w:szCs w:val="24"/>
          <w:lang w:eastAsia="lt-LT"/>
        </w:rPr>
      </w:pPr>
      <w:r w:rsidRPr="00487070">
        <w:rPr>
          <w:strike/>
          <w:szCs w:val="24"/>
        </w:rPr>
        <w:t xml:space="preserve">5.1.2.25. </w:t>
      </w:r>
      <w:r w:rsidRPr="00487070">
        <w:rPr>
          <w:strike/>
          <w:color w:val="000000"/>
          <w:szCs w:val="24"/>
        </w:rPr>
        <w:t>Reglamento (ES) 2015/1998 priedo 6.8.1 punkte nustatyta tvarka ir sąlygomis paskiria ACC3;</w:t>
      </w:r>
      <w:r w:rsidRPr="00006111">
        <w:rPr>
          <w:szCs w:val="24"/>
        </w:rPr>
        <w:t xml:space="preserve"> </w:t>
      </w:r>
    </w:p>
    <w:bookmarkEnd w:id="1"/>
    <w:p w14:paraId="5966C832" w14:textId="43CD93A0" w:rsidR="0021775D" w:rsidRDefault="0021775D" w:rsidP="003A516E">
      <w:pPr>
        <w:suppressAutoHyphens/>
        <w:ind w:firstLine="720"/>
        <w:jc w:val="both"/>
        <w:rPr>
          <w:szCs w:val="24"/>
          <w:lang w:eastAsia="lt-LT"/>
        </w:rPr>
      </w:pPr>
      <w:r w:rsidRPr="0021775D">
        <w:rPr>
          <w:strike/>
        </w:rPr>
        <w:t>5.1.2.26</w:t>
      </w:r>
      <w:r w:rsidRPr="0021775D">
        <w:rPr>
          <w:strike/>
          <w:color w:val="000000"/>
        </w:rPr>
        <w:t xml:space="preserve">. įgyvendina Sprendimo </w:t>
      </w:r>
      <w:r w:rsidRPr="0021775D">
        <w:rPr>
          <w:strike/>
        </w:rPr>
        <w:t xml:space="preserve">C(2015) 8005 </w:t>
      </w:r>
      <w:r w:rsidRPr="0021775D">
        <w:rPr>
          <w:strike/>
          <w:color w:val="000000"/>
        </w:rPr>
        <w:t>priedo 4.1.3.4 punkto antrojoje pastraipoje nustatytas priemones;</w:t>
      </w:r>
    </w:p>
    <w:p w14:paraId="4FE9DD03" w14:textId="42685855" w:rsidR="006768CD" w:rsidRPr="00907766" w:rsidRDefault="00B40143" w:rsidP="003A516E">
      <w:pPr>
        <w:suppressAutoHyphens/>
        <w:ind w:firstLine="720"/>
        <w:jc w:val="both"/>
        <w:rPr>
          <w:szCs w:val="24"/>
          <w:lang w:eastAsia="lt-LT"/>
        </w:rPr>
      </w:pPr>
      <w:r>
        <w:rPr>
          <w:szCs w:val="24"/>
          <w:lang w:eastAsia="lt-LT"/>
        </w:rPr>
        <w:t>1.</w:t>
      </w:r>
      <w:r w:rsidR="006768CD" w:rsidRPr="00907766">
        <w:rPr>
          <w:szCs w:val="24"/>
          <w:lang w:eastAsia="lt-LT"/>
        </w:rPr>
        <w:t>2.1</w:t>
      </w:r>
      <w:r w:rsidR="004310FD">
        <w:rPr>
          <w:szCs w:val="24"/>
          <w:lang w:eastAsia="lt-LT"/>
        </w:rPr>
        <w:t>5</w:t>
      </w:r>
      <w:r w:rsidR="006768CD" w:rsidRPr="00907766">
        <w:rPr>
          <w:szCs w:val="24"/>
          <w:lang w:eastAsia="lt-LT"/>
        </w:rPr>
        <w:t xml:space="preserve">. Pakeisti </w:t>
      </w:r>
      <w:r w:rsidR="00273EF8" w:rsidRPr="00907766">
        <w:rPr>
          <w:szCs w:val="24"/>
          <w:lang w:eastAsia="lt-LT"/>
        </w:rPr>
        <w:t>5.2.1.1 papunktį ir jį išdėstyti taip</w:t>
      </w:r>
      <w:r w:rsidR="00E84521" w:rsidRPr="00907766">
        <w:rPr>
          <w:szCs w:val="24"/>
          <w:lang w:eastAsia="lt-LT"/>
        </w:rPr>
        <w:t>:</w:t>
      </w:r>
    </w:p>
    <w:p w14:paraId="10C30433" w14:textId="0C19FAD3" w:rsidR="00273EF8" w:rsidRDefault="00273EF8" w:rsidP="003A516E">
      <w:pPr>
        <w:widowControl w:val="0"/>
        <w:ind w:firstLine="720"/>
        <w:jc w:val="both"/>
        <w:rPr>
          <w:szCs w:val="24"/>
          <w:lang w:eastAsia="lt-LT"/>
        </w:rPr>
      </w:pPr>
      <w:r w:rsidRPr="00907766">
        <w:rPr>
          <w:szCs w:val="24"/>
          <w:lang w:eastAsia="lt-LT"/>
        </w:rPr>
        <w:t xml:space="preserve">„5.2.1.1. gauti iš valstybės ir savivaldybių institucijų, įstaigų, </w:t>
      </w:r>
      <w:r w:rsidRPr="00487070">
        <w:rPr>
          <w:strike/>
          <w:szCs w:val="24"/>
          <w:lang w:eastAsia="lt-LT"/>
        </w:rPr>
        <w:t xml:space="preserve">organizacijų, </w:t>
      </w:r>
      <w:r w:rsidRPr="00907766">
        <w:rPr>
          <w:szCs w:val="24"/>
          <w:lang w:eastAsia="lt-LT"/>
        </w:rPr>
        <w:t xml:space="preserve">oro uostų valdytojų, </w:t>
      </w:r>
      <w:r w:rsidRPr="00907766">
        <w:rPr>
          <w:b/>
          <w:szCs w:val="24"/>
          <w:lang w:eastAsia="lt-LT"/>
        </w:rPr>
        <w:t>oro navigacijos paslaugų teikėjų,</w:t>
      </w:r>
      <w:r w:rsidRPr="00907766">
        <w:rPr>
          <w:szCs w:val="24"/>
          <w:lang w:eastAsia="lt-LT"/>
        </w:rPr>
        <w:t xml:space="preserve"> oro vežėjų, subjektų ir kitų asmenų informaciją, pažymas ir dokumentus, susijusius su aviacijos saugumo užtikrinimu;</w:t>
      </w:r>
      <w:r w:rsidR="00903C4D">
        <w:rPr>
          <w:szCs w:val="24"/>
          <w:lang w:eastAsia="lt-LT"/>
        </w:rPr>
        <w:t>“</w:t>
      </w:r>
      <w:r w:rsidR="003A516E">
        <w:rPr>
          <w:szCs w:val="24"/>
          <w:lang w:eastAsia="lt-LT"/>
        </w:rPr>
        <w:t>.</w:t>
      </w:r>
    </w:p>
    <w:p w14:paraId="4306CF62" w14:textId="493282CC" w:rsidR="00AC4E6E" w:rsidRPr="00487070" w:rsidRDefault="00A42109" w:rsidP="00AC4E6E">
      <w:pPr>
        <w:widowControl w:val="0"/>
        <w:ind w:firstLine="720"/>
        <w:jc w:val="both"/>
        <w:rPr>
          <w:szCs w:val="24"/>
          <w:lang w:eastAsia="lt-LT"/>
        </w:rPr>
      </w:pPr>
      <w:r w:rsidRPr="00487070">
        <w:rPr>
          <w:szCs w:val="24"/>
          <w:lang w:eastAsia="lt-LT"/>
        </w:rPr>
        <w:t>1.2.</w:t>
      </w:r>
      <w:r w:rsidR="004310FD">
        <w:rPr>
          <w:szCs w:val="24"/>
          <w:lang w:eastAsia="lt-LT"/>
        </w:rPr>
        <w:t>16</w:t>
      </w:r>
      <w:r w:rsidRPr="00487070">
        <w:rPr>
          <w:szCs w:val="24"/>
          <w:lang w:eastAsia="lt-LT"/>
        </w:rPr>
        <w:t xml:space="preserve">. </w:t>
      </w:r>
      <w:r w:rsidR="00AC4E6E" w:rsidRPr="00487070">
        <w:rPr>
          <w:szCs w:val="24"/>
          <w:lang w:eastAsia="lt-LT"/>
        </w:rPr>
        <w:t>Pakeisti 5.2.2.2 papunktį ir jį išdėstyti taip:</w:t>
      </w:r>
    </w:p>
    <w:p w14:paraId="774EC0C9" w14:textId="77777777" w:rsidR="00AC4E6E" w:rsidRPr="00907766" w:rsidRDefault="00AC4E6E" w:rsidP="00AC4E6E">
      <w:pPr>
        <w:widowControl w:val="0"/>
        <w:ind w:firstLine="720"/>
        <w:jc w:val="both"/>
        <w:rPr>
          <w:szCs w:val="24"/>
          <w:lang w:eastAsia="lt-LT"/>
        </w:rPr>
      </w:pPr>
      <w:r w:rsidRPr="00487070">
        <w:t xml:space="preserve">„5.2.2.2. nurodyti oro uostams, </w:t>
      </w:r>
      <w:r w:rsidRPr="00487070">
        <w:rPr>
          <w:b/>
        </w:rPr>
        <w:t xml:space="preserve">oro navigacijos paslaugų teikėjams, </w:t>
      </w:r>
      <w:r w:rsidRPr="00487070">
        <w:t>oro vežėjams ir subjektams taikyti papildomas aviacijos saugumo priemones, kurių prašo kita valstybė. Agentūra, sužinojusi apie kitos valstybės civilinės aviacijos objektams kylančią grėsmę, skubiai apie tai praneša šiai valstybei.“</w:t>
      </w:r>
    </w:p>
    <w:p w14:paraId="6437895F" w14:textId="015C4947" w:rsidR="00273EF8" w:rsidRPr="00907766" w:rsidRDefault="00B40143" w:rsidP="003A516E">
      <w:pPr>
        <w:widowControl w:val="0"/>
        <w:ind w:firstLine="720"/>
        <w:jc w:val="both"/>
        <w:rPr>
          <w:szCs w:val="24"/>
          <w:lang w:eastAsia="lt-LT"/>
        </w:rPr>
      </w:pPr>
      <w:r>
        <w:rPr>
          <w:szCs w:val="24"/>
          <w:lang w:eastAsia="lt-LT"/>
        </w:rPr>
        <w:t>1.</w:t>
      </w:r>
      <w:r w:rsidR="00273EF8" w:rsidRPr="00907766">
        <w:rPr>
          <w:szCs w:val="24"/>
          <w:lang w:eastAsia="lt-LT"/>
        </w:rPr>
        <w:t>2.</w:t>
      </w:r>
      <w:r w:rsidR="004310FD">
        <w:rPr>
          <w:szCs w:val="24"/>
          <w:lang w:eastAsia="lt-LT"/>
        </w:rPr>
        <w:t>17</w:t>
      </w:r>
      <w:r w:rsidR="00273EF8" w:rsidRPr="00907766">
        <w:rPr>
          <w:szCs w:val="24"/>
          <w:lang w:eastAsia="lt-LT"/>
        </w:rPr>
        <w:t>. P</w:t>
      </w:r>
      <w:r w:rsidR="00E84521" w:rsidRPr="00907766">
        <w:rPr>
          <w:szCs w:val="24"/>
          <w:lang w:eastAsia="lt-LT"/>
        </w:rPr>
        <w:t>ripažinti netekusiu galios 5.6.5 papunktį</w:t>
      </w:r>
      <w:r w:rsidR="008201CC">
        <w:rPr>
          <w:szCs w:val="24"/>
          <w:lang w:eastAsia="lt-LT"/>
        </w:rPr>
        <w:t>.</w:t>
      </w:r>
    </w:p>
    <w:p w14:paraId="58F56FD0" w14:textId="1FB3F1CF" w:rsidR="00E84521" w:rsidRPr="00907766" w:rsidRDefault="00E84521" w:rsidP="003A516E">
      <w:pPr>
        <w:ind w:firstLine="720"/>
        <w:jc w:val="both"/>
        <w:rPr>
          <w:strike/>
          <w:szCs w:val="24"/>
          <w:lang w:eastAsia="lt-LT"/>
        </w:rPr>
      </w:pPr>
      <w:r w:rsidRPr="00907766">
        <w:rPr>
          <w:strike/>
          <w:szCs w:val="24"/>
          <w:lang w:eastAsia="lt-LT"/>
        </w:rPr>
        <w:t>5.6.5. teikia duomenis oro uostams, oro vežėjams, teikiantiems paslaugas Lietuvos Respublikos oro uostuose ir jų dalyse, subjektams, taikantiems aviacijos saugumo standartus ir veikiantiems oro uosto teritorijoje ar už jos ribų bei tiekiantiems prekes ir (ar) teikiantiems paslaugas Lietuvos Respublikos oro uostuose ir jų dalyse ar per juos, apie asmenis, nurodytus Lietuvos Respublikos aviacijos įstatymo 66 straipsnio 6 dalies 4 punkte, kurie:</w:t>
      </w:r>
    </w:p>
    <w:p w14:paraId="5ACF5807" w14:textId="77777777" w:rsidR="00E84521" w:rsidRPr="00907766" w:rsidRDefault="00E84521" w:rsidP="003A516E">
      <w:pPr>
        <w:suppressAutoHyphens/>
        <w:ind w:firstLine="720"/>
        <w:jc w:val="both"/>
        <w:rPr>
          <w:strike/>
        </w:rPr>
      </w:pPr>
      <w:r w:rsidRPr="00907766">
        <w:rPr>
          <w:strike/>
          <w:szCs w:val="24"/>
          <w:lang w:eastAsia="lt-LT"/>
        </w:rPr>
        <w:t xml:space="preserve">5.6.5.1. samdomi atlikti funkcijas, nurodytas Reglamento (ES) </w:t>
      </w:r>
      <w:r w:rsidRPr="00907766">
        <w:rPr>
          <w:strike/>
          <w:color w:val="000000"/>
          <w:szCs w:val="24"/>
          <w:lang w:eastAsia="lt-LT"/>
        </w:rPr>
        <w:t xml:space="preserve">2015/1998 </w:t>
      </w:r>
      <w:r w:rsidRPr="00907766">
        <w:rPr>
          <w:strike/>
          <w:szCs w:val="24"/>
          <w:lang w:eastAsia="lt-LT"/>
        </w:rPr>
        <w:t>priedo 11.1.1 ir 11.1.2 punktuose;</w:t>
      </w:r>
      <w:r w:rsidRPr="00907766">
        <w:rPr>
          <w:strike/>
        </w:rPr>
        <w:t xml:space="preserve"> </w:t>
      </w:r>
    </w:p>
    <w:p w14:paraId="5F70D9BC" w14:textId="45BEF985" w:rsidR="00E84521" w:rsidRPr="00EE3FD5" w:rsidRDefault="00E84521" w:rsidP="003A516E">
      <w:pPr>
        <w:ind w:firstLine="720"/>
        <w:jc w:val="both"/>
        <w:rPr>
          <w:b/>
          <w:bCs/>
          <w:strike/>
          <w:sz w:val="22"/>
        </w:rPr>
      </w:pPr>
      <w:r w:rsidRPr="00907766">
        <w:rPr>
          <w:strike/>
          <w:sz w:val="22"/>
        </w:rPr>
        <w:t>5.6.5.2.</w:t>
      </w:r>
    </w:p>
    <w:p w14:paraId="075DEF4C"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5.6.5.3. pateikia Agentūrai prašymą išduoti Lietuvos Respublikos aviacijos saugumo instruktoriaus pažymėjimą;</w:t>
      </w:r>
      <w:r w:rsidRPr="00907766">
        <w:rPr>
          <w:strike/>
        </w:rPr>
        <w:t xml:space="preserve"> </w:t>
      </w:r>
    </w:p>
    <w:p w14:paraId="39B1DC99"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5.6.5.4. pateikia oro uostams prašymus išduoti leidimus nelydimiems patekti į oro uosto riboto patekimo zonas;</w:t>
      </w:r>
    </w:p>
    <w:p w14:paraId="7768B6F1"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5.6.5.5. pateikia Agentūrai prašymus išduoti Lietuvos Respublikos civilinio orlaivio įgulos nario pažymėjimus;</w:t>
      </w:r>
      <w:r w:rsidRPr="00907766">
        <w:rPr>
          <w:strike/>
        </w:rPr>
        <w:t xml:space="preserve"> </w:t>
      </w:r>
    </w:p>
    <w:p w14:paraId="073F21D5" w14:textId="03D5AC4A" w:rsidR="00E84521" w:rsidRPr="00907766" w:rsidRDefault="00E84521" w:rsidP="003A516E">
      <w:pPr>
        <w:tabs>
          <w:tab w:val="left" w:pos="993"/>
          <w:tab w:val="left" w:pos="1134"/>
        </w:tabs>
        <w:ind w:firstLine="720"/>
        <w:jc w:val="both"/>
      </w:pPr>
      <w:r w:rsidRPr="00907766">
        <w:rPr>
          <w:strike/>
          <w:lang w:eastAsia="lt-LT"/>
        </w:rPr>
        <w:t>5.6.5.6. pateikia oro navigacijos paslaugų teikėjams prašymus išduoti leidimus nelydimiems patekti į oro navigacijos paslaugų teikėjo kontroliuojamą zoną;</w:t>
      </w:r>
    </w:p>
    <w:p w14:paraId="27A6ED62" w14:textId="52B5487A" w:rsidR="00E84521" w:rsidRPr="00907766" w:rsidRDefault="00B40143" w:rsidP="003A516E">
      <w:pPr>
        <w:tabs>
          <w:tab w:val="left" w:pos="993"/>
          <w:tab w:val="left" w:pos="1134"/>
        </w:tabs>
        <w:ind w:firstLine="720"/>
        <w:jc w:val="both"/>
      </w:pPr>
      <w:r>
        <w:t>1.</w:t>
      </w:r>
      <w:r w:rsidR="00E84521" w:rsidRPr="00907766">
        <w:t>2.</w:t>
      </w:r>
      <w:r w:rsidR="004310FD">
        <w:t>18</w:t>
      </w:r>
      <w:r w:rsidR="00E84521" w:rsidRPr="00907766">
        <w:t>. Pakeisti 5.7 papunk</w:t>
      </w:r>
      <w:r w:rsidR="003D0291">
        <w:t>čio pirmą</w:t>
      </w:r>
      <w:r w:rsidR="00C27E45">
        <w:t>ją</w:t>
      </w:r>
      <w:r w:rsidR="003D0291">
        <w:t xml:space="preserve"> pastraipą ir ją </w:t>
      </w:r>
      <w:r w:rsidR="00E84521" w:rsidRPr="00907766">
        <w:t>išdėstyti taip:</w:t>
      </w:r>
    </w:p>
    <w:p w14:paraId="6D92E150" w14:textId="321F01B3" w:rsidR="00F26BC1" w:rsidRPr="002A6243" w:rsidRDefault="00E84521" w:rsidP="00F26BC1">
      <w:pPr>
        <w:ind w:firstLine="720"/>
        <w:jc w:val="both"/>
        <w:rPr>
          <w:szCs w:val="24"/>
          <w:lang w:eastAsia="lt-LT"/>
        </w:rPr>
      </w:pPr>
      <w:r w:rsidRPr="00907766">
        <w:rPr>
          <w:szCs w:val="24"/>
          <w:lang w:eastAsia="lt-LT"/>
        </w:rPr>
        <w:t xml:space="preserve">„5.7. Informatikos ir </w:t>
      </w:r>
      <w:r w:rsidRPr="0004295B">
        <w:rPr>
          <w:szCs w:val="24"/>
          <w:lang w:eastAsia="lt-LT"/>
        </w:rPr>
        <w:t xml:space="preserve">ryšių departamentas prie </w:t>
      </w:r>
      <w:r w:rsidR="00C27E45" w:rsidRPr="00C27E45">
        <w:rPr>
          <w:b/>
          <w:bCs/>
          <w:szCs w:val="24"/>
          <w:lang w:eastAsia="lt-LT"/>
        </w:rPr>
        <w:t>Lietuvos Respublikos</w:t>
      </w:r>
      <w:r w:rsidR="00C27E45">
        <w:rPr>
          <w:szCs w:val="24"/>
          <w:lang w:eastAsia="lt-LT"/>
        </w:rPr>
        <w:t xml:space="preserve"> </w:t>
      </w:r>
      <w:r w:rsidR="00C27E45" w:rsidRPr="00C27E45">
        <w:rPr>
          <w:b/>
          <w:bCs/>
          <w:szCs w:val="24"/>
          <w:lang w:eastAsia="lt-LT"/>
        </w:rPr>
        <w:t>vidaus</w:t>
      </w:r>
      <w:r w:rsidR="00C27E45" w:rsidRPr="0004295B">
        <w:rPr>
          <w:szCs w:val="24"/>
          <w:lang w:eastAsia="lt-LT"/>
        </w:rPr>
        <w:t xml:space="preserve"> </w:t>
      </w:r>
      <w:r w:rsidR="00C27E45" w:rsidRPr="00C27E45">
        <w:rPr>
          <w:strike/>
          <w:szCs w:val="24"/>
          <w:lang w:eastAsia="lt-LT"/>
        </w:rPr>
        <w:t>Vidaus</w:t>
      </w:r>
      <w:r w:rsidR="00C27E45">
        <w:rPr>
          <w:szCs w:val="24"/>
          <w:lang w:eastAsia="lt-LT"/>
        </w:rPr>
        <w:t xml:space="preserve"> </w:t>
      </w:r>
      <w:r w:rsidRPr="0004295B">
        <w:rPr>
          <w:szCs w:val="24"/>
          <w:lang w:eastAsia="lt-LT"/>
        </w:rPr>
        <w:t xml:space="preserve">reikalų ministerijos teikia </w:t>
      </w:r>
      <w:r w:rsidRPr="00F26BC1">
        <w:rPr>
          <w:strike/>
          <w:szCs w:val="24"/>
          <w:lang w:eastAsia="lt-LT"/>
        </w:rPr>
        <w:t>duomenis oro uostams, oro vežėjams, teikiantiems paslaugas Lietuvos Respublikos oro uostuose ir jų dalyse, subjektams</w:t>
      </w:r>
      <w:r w:rsidR="00262789" w:rsidRPr="00F26BC1">
        <w:rPr>
          <w:strike/>
          <w:szCs w:val="24"/>
          <w:lang w:eastAsia="lt-LT"/>
        </w:rPr>
        <w:t>,</w:t>
      </w:r>
      <w:r w:rsidRPr="00F26BC1">
        <w:rPr>
          <w:strike/>
          <w:szCs w:val="24"/>
          <w:lang w:eastAsia="lt-LT"/>
        </w:rPr>
        <w:t xml:space="preserve"> taikantiems aviacijos saugumo standartus ir veikiantiems oro uosto teritorijoje ar už jos ribų bei tiekiantiems prekes ir (ar) teikiantiems paslaugas Lietuvos Respublikos oro uostuose ir jų dalyse ar per juos, apie asmenis,  nurodytus įstatymo 66</w:t>
      </w:r>
      <w:r w:rsidRPr="00F26BC1">
        <w:rPr>
          <w:b/>
          <w:strike/>
          <w:szCs w:val="24"/>
          <w:lang w:eastAsia="lt-LT"/>
        </w:rPr>
        <w:t xml:space="preserve"> </w:t>
      </w:r>
      <w:r w:rsidRPr="00F26BC1">
        <w:rPr>
          <w:strike/>
          <w:szCs w:val="24"/>
          <w:lang w:eastAsia="lt-LT"/>
        </w:rPr>
        <w:t>straipsnio 6 dalies 1, 2 ir 5 punktuose, kurie:</w:t>
      </w:r>
      <w:r w:rsidR="00F26BC1">
        <w:rPr>
          <w:strike/>
          <w:szCs w:val="24"/>
          <w:lang w:eastAsia="lt-LT"/>
        </w:rPr>
        <w:t xml:space="preserve"> </w:t>
      </w:r>
      <w:r w:rsidR="00F26BC1" w:rsidRPr="004F6A7F">
        <w:rPr>
          <w:b/>
          <w:bCs/>
          <w:szCs w:val="24"/>
          <w:lang w:eastAsia="lt-LT"/>
        </w:rPr>
        <w:t xml:space="preserve">oro uostams, oro navigacijos paslaugų teikėjams, oro vežėjams, subjektams ir Agentūrai duomenis </w:t>
      </w:r>
      <w:r w:rsidR="00F26BC1" w:rsidRPr="004F6A7F">
        <w:rPr>
          <w:b/>
          <w:bCs/>
          <w:szCs w:val="24"/>
        </w:rPr>
        <w:t xml:space="preserve">apie </w:t>
      </w:r>
      <w:r w:rsidR="00F26BC1" w:rsidRPr="004F6A7F">
        <w:rPr>
          <w:b/>
          <w:bCs/>
          <w:szCs w:val="24"/>
          <w:lang w:eastAsia="lt-LT"/>
        </w:rPr>
        <w:t xml:space="preserve">Aviacijos įstatymo 41 straipsnio 7 dalies </w:t>
      </w:r>
      <w:r w:rsidR="00F26BC1">
        <w:rPr>
          <w:b/>
          <w:bCs/>
          <w:szCs w:val="24"/>
          <w:lang w:eastAsia="lt-LT"/>
        </w:rPr>
        <w:t xml:space="preserve">1, 2 ir 4 </w:t>
      </w:r>
      <w:r w:rsidR="00F26BC1" w:rsidRPr="004F6A7F">
        <w:rPr>
          <w:b/>
          <w:bCs/>
          <w:szCs w:val="24"/>
          <w:lang w:eastAsia="lt-LT"/>
        </w:rPr>
        <w:t>punkt</w:t>
      </w:r>
      <w:r w:rsidR="00F26BC1">
        <w:rPr>
          <w:b/>
          <w:bCs/>
          <w:szCs w:val="24"/>
          <w:lang w:eastAsia="lt-LT"/>
        </w:rPr>
        <w:t>uose</w:t>
      </w:r>
      <w:r w:rsidR="00F26BC1" w:rsidRPr="004F6A7F">
        <w:rPr>
          <w:b/>
          <w:bCs/>
          <w:szCs w:val="24"/>
          <w:lang w:eastAsia="lt-LT"/>
        </w:rPr>
        <w:t xml:space="preserve"> nurodytas aplinkybes, susijusias su asmenimis, kurie:</w:t>
      </w:r>
      <w:r w:rsidR="00F26BC1">
        <w:rPr>
          <w:szCs w:val="24"/>
          <w:lang w:eastAsia="lt-LT"/>
        </w:rPr>
        <w:t>“.</w:t>
      </w:r>
    </w:p>
    <w:p w14:paraId="77E54DBE" w14:textId="6CC9A098" w:rsidR="005D1C99" w:rsidRDefault="005D1C99" w:rsidP="003A516E">
      <w:pPr>
        <w:tabs>
          <w:tab w:val="left" w:pos="993"/>
          <w:tab w:val="left" w:pos="1134"/>
        </w:tabs>
        <w:ind w:firstLine="720"/>
        <w:jc w:val="both"/>
      </w:pPr>
      <w:r>
        <w:lastRenderedPageBreak/>
        <w:t>1.2.</w:t>
      </w:r>
      <w:r w:rsidR="004310FD">
        <w:t>19</w:t>
      </w:r>
      <w:r>
        <w:t>. Pakeisti 10 punkto pirmą</w:t>
      </w:r>
      <w:r w:rsidR="00C27E45">
        <w:t>ją</w:t>
      </w:r>
      <w:r>
        <w:t xml:space="preserve"> pastraipą ir ją išdėstyti taip:</w:t>
      </w:r>
    </w:p>
    <w:p w14:paraId="5C6925CF" w14:textId="1BEE8ECA" w:rsidR="005D1C99" w:rsidRPr="00907766" w:rsidRDefault="005D1C99" w:rsidP="003A516E">
      <w:pPr>
        <w:tabs>
          <w:tab w:val="left" w:pos="993"/>
          <w:tab w:val="left" w:pos="1134"/>
        </w:tabs>
        <w:ind w:firstLine="720"/>
        <w:jc w:val="both"/>
      </w:pPr>
      <w:r>
        <w:rPr>
          <w:color w:val="000000"/>
        </w:rPr>
        <w:t xml:space="preserve">„10. </w:t>
      </w:r>
      <w:r>
        <w:t xml:space="preserve">Oro uosto aviacijos saugumo komisija koordinuoja oro uostuose savo veiklą vykdančių subjektų ir institucijų veiksmus. Šią komisiją sudaro oro uosto valdytojo vadovas, oro uosto saugumo, priešgaisrinės ir gelbėjimo tarnybų, policijos </w:t>
      </w:r>
      <w:r w:rsidRPr="009B561F">
        <w:rPr>
          <w:strike/>
        </w:rPr>
        <w:t>teritorinės</w:t>
      </w:r>
      <w:r>
        <w:t xml:space="preserve"> įstaigos, VSAT užkardos, oro uosto fizinę apsaugą vykdančio VST struktūrinio padalinio, muitinės posto, VSD, oro navigacijos paslaugų teikėjų ir prireikus kitų subjektų atstovai. Galutinę personalinę komisijos sudėtį tvirtina oro uosto valdytojo vadovas. Oro uosto aviacijos saugumo komisija atlieka šias funkcijas:“.</w:t>
      </w:r>
    </w:p>
    <w:p w14:paraId="09420A7D" w14:textId="67FBBB42" w:rsidR="0092024E" w:rsidRPr="00907766" w:rsidRDefault="00B40143" w:rsidP="003A516E">
      <w:pPr>
        <w:tabs>
          <w:tab w:val="left" w:pos="993"/>
          <w:tab w:val="left" w:pos="1134"/>
        </w:tabs>
        <w:ind w:firstLine="720"/>
        <w:jc w:val="both"/>
        <w:rPr>
          <w:szCs w:val="24"/>
          <w:lang w:eastAsia="lt-LT"/>
        </w:rPr>
      </w:pPr>
      <w:r>
        <w:rPr>
          <w:szCs w:val="24"/>
          <w:lang w:eastAsia="lt-LT"/>
        </w:rPr>
        <w:t>1.</w:t>
      </w:r>
      <w:r w:rsidR="001F7CEE" w:rsidRPr="00907766">
        <w:rPr>
          <w:szCs w:val="24"/>
          <w:lang w:eastAsia="lt-LT"/>
        </w:rPr>
        <w:t>2.</w:t>
      </w:r>
      <w:r w:rsidR="003A516E">
        <w:rPr>
          <w:szCs w:val="24"/>
          <w:lang w:eastAsia="lt-LT"/>
        </w:rPr>
        <w:t>2</w:t>
      </w:r>
      <w:r w:rsidR="004310FD">
        <w:rPr>
          <w:szCs w:val="24"/>
          <w:lang w:eastAsia="lt-LT"/>
        </w:rPr>
        <w:t>0</w:t>
      </w:r>
      <w:r w:rsidR="001F7CEE" w:rsidRPr="00907766">
        <w:rPr>
          <w:szCs w:val="24"/>
          <w:lang w:eastAsia="lt-LT"/>
        </w:rPr>
        <w:t xml:space="preserve">. </w:t>
      </w:r>
      <w:r w:rsidR="0092024E" w:rsidRPr="00907766">
        <w:rPr>
          <w:szCs w:val="24"/>
          <w:lang w:eastAsia="lt-LT"/>
        </w:rPr>
        <w:t>Pakeisti  11 punktą  ir jį išdėstyti taip:</w:t>
      </w:r>
    </w:p>
    <w:p w14:paraId="60B1501A" w14:textId="217A6ED8" w:rsidR="0092024E" w:rsidRPr="00907766" w:rsidRDefault="0092024E" w:rsidP="003A516E">
      <w:pPr>
        <w:widowControl w:val="0"/>
        <w:ind w:firstLine="720"/>
        <w:jc w:val="both"/>
      </w:pPr>
      <w:r w:rsidRPr="00907766">
        <w:rPr>
          <w:szCs w:val="24"/>
          <w:lang w:eastAsia="lt-LT"/>
        </w:rPr>
        <w:t xml:space="preserve">„11. LTSA, Agentūra, oro uostų valdytojai, </w:t>
      </w:r>
      <w:r w:rsidRPr="00907766">
        <w:rPr>
          <w:b/>
          <w:szCs w:val="24"/>
          <w:lang w:eastAsia="lt-LT"/>
        </w:rPr>
        <w:t>oro navigacijos paslaugų teikėjai,</w:t>
      </w:r>
      <w:r w:rsidRPr="00907766">
        <w:rPr>
          <w:szCs w:val="24"/>
          <w:lang w:eastAsia="lt-LT"/>
        </w:rPr>
        <w:t xml:space="preserve"> oro vežėjai ir subjektai skiria atstovą bendrauti su žiniasklaida </w:t>
      </w:r>
      <w:r w:rsidRPr="00907766">
        <w:rPr>
          <w:b/>
          <w:szCs w:val="24"/>
          <w:lang w:eastAsia="lt-LT"/>
        </w:rPr>
        <w:t>civilinės</w:t>
      </w:r>
      <w:r w:rsidRPr="00907766">
        <w:rPr>
          <w:szCs w:val="24"/>
          <w:lang w:eastAsia="lt-LT"/>
        </w:rPr>
        <w:t xml:space="preserve"> aviacijos saugumo klausimais.</w:t>
      </w:r>
      <w:r w:rsidRPr="00907766">
        <w:t>“</w:t>
      </w:r>
    </w:p>
    <w:p w14:paraId="1C7FF7F8" w14:textId="586A9A7B" w:rsidR="0092024E" w:rsidRPr="00907766" w:rsidRDefault="00B40143" w:rsidP="003A516E">
      <w:pPr>
        <w:suppressAutoHyphens/>
        <w:ind w:firstLine="720"/>
        <w:jc w:val="both"/>
      </w:pPr>
      <w:r>
        <w:t>1.</w:t>
      </w:r>
      <w:r w:rsidR="001F7CEE" w:rsidRPr="00907766">
        <w:t>2.2</w:t>
      </w:r>
      <w:r w:rsidR="004310FD">
        <w:t>1</w:t>
      </w:r>
      <w:r w:rsidR="001F7CEE" w:rsidRPr="00907766">
        <w:t xml:space="preserve">. </w:t>
      </w:r>
      <w:r w:rsidR="0092024E" w:rsidRPr="00907766">
        <w:t>Pakeisti 35 punktą ir jį išdėstyti taip:</w:t>
      </w:r>
    </w:p>
    <w:p w14:paraId="26A1A3DF" w14:textId="4A4655F3" w:rsidR="0092024E" w:rsidRPr="00907766" w:rsidRDefault="0092024E" w:rsidP="003A516E">
      <w:pPr>
        <w:suppressAutoHyphens/>
        <w:ind w:firstLine="720"/>
        <w:jc w:val="both"/>
      </w:pPr>
      <w:r w:rsidRPr="00907766">
        <w:rPr>
          <w:szCs w:val="24"/>
          <w:lang w:eastAsia="lt-LT"/>
        </w:rPr>
        <w:t>„35. Oro uosto valdytojas</w:t>
      </w:r>
      <w:r w:rsidRPr="00907766">
        <w:rPr>
          <w:color w:val="000000"/>
          <w:szCs w:val="24"/>
          <w:lang w:eastAsia="lt-LT"/>
        </w:rPr>
        <w:t xml:space="preserve"> </w:t>
      </w:r>
      <w:r w:rsidRPr="00907766">
        <w:rPr>
          <w:szCs w:val="24"/>
          <w:lang w:eastAsia="lt-LT"/>
        </w:rPr>
        <w:t>statutiniams valstybės tarnautojams ir kariams</w:t>
      </w:r>
      <w:r w:rsidRPr="00907766">
        <w:rPr>
          <w:color w:val="000000"/>
          <w:szCs w:val="24"/>
          <w:lang w:eastAsia="lt-LT"/>
        </w:rPr>
        <w:t xml:space="preserve">, kurie nuolat savo funkcijas atlieka oro uosto riboto patekimo zonoje, išduoda pažymėjimus, </w:t>
      </w:r>
      <w:r w:rsidRPr="00907766">
        <w:rPr>
          <w:szCs w:val="24"/>
          <w:lang w:eastAsia="lt-LT"/>
        </w:rPr>
        <w:t>suteikiančius teisę nelydimiems patekti į oro uosto riboto patekimo zoną</w:t>
      </w:r>
      <w:r w:rsidRPr="00907766">
        <w:rPr>
          <w:color w:val="000000"/>
          <w:szCs w:val="24"/>
          <w:lang w:eastAsia="lt-LT"/>
        </w:rPr>
        <w:t>, neatlikdamas šių asmenų reputacijos patikrinimo pagal Reglamento (ES) 2015/1998 priedo 11.1</w:t>
      </w:r>
      <w:r w:rsidR="00FB7F86">
        <w:rPr>
          <w:b/>
          <w:color w:val="000000"/>
          <w:szCs w:val="24"/>
          <w:lang w:eastAsia="lt-LT"/>
        </w:rPr>
        <w:t>.3</w:t>
      </w:r>
      <w:r w:rsidRPr="00907766">
        <w:rPr>
          <w:color w:val="000000"/>
          <w:szCs w:val="24"/>
          <w:lang w:eastAsia="lt-LT"/>
        </w:rPr>
        <w:t xml:space="preserve"> </w:t>
      </w:r>
      <w:r w:rsidRPr="000762E2">
        <w:rPr>
          <w:strike/>
          <w:color w:val="000000"/>
          <w:szCs w:val="24"/>
          <w:lang w:eastAsia="lt-LT"/>
        </w:rPr>
        <w:t>dalies 3</w:t>
      </w:r>
      <w:r w:rsidRPr="00907766">
        <w:rPr>
          <w:color w:val="000000"/>
          <w:szCs w:val="24"/>
          <w:lang w:eastAsia="lt-LT"/>
        </w:rPr>
        <w:t xml:space="preserve"> </w:t>
      </w:r>
      <w:r w:rsidRPr="008F053E">
        <w:rPr>
          <w:strike/>
          <w:color w:val="000000"/>
          <w:szCs w:val="24"/>
          <w:lang w:eastAsia="lt-LT"/>
        </w:rPr>
        <w:t>punktą</w:t>
      </w:r>
      <w:r w:rsidR="008F053E">
        <w:rPr>
          <w:color w:val="000000"/>
          <w:szCs w:val="24"/>
          <w:lang w:eastAsia="lt-LT"/>
        </w:rPr>
        <w:t xml:space="preserve"> </w:t>
      </w:r>
      <w:r w:rsidR="008F053E" w:rsidRPr="008F053E">
        <w:rPr>
          <w:b/>
          <w:color w:val="000000"/>
          <w:szCs w:val="24"/>
          <w:lang w:eastAsia="lt-LT"/>
        </w:rPr>
        <w:t>papunktį</w:t>
      </w:r>
      <w:r w:rsidRPr="00907766">
        <w:rPr>
          <w:color w:val="000000"/>
          <w:szCs w:val="24"/>
          <w:lang w:eastAsia="lt-LT"/>
        </w:rPr>
        <w:t xml:space="preserve">, jeigu atitinkamos institucijos vadovas (rinktinės vadas) raštu pateikia oro uosto valdytojui duomenis (nurodo vardą, pavardę, pareigas ir funkcijas, kurias atliks oro uosto riboto patekimo zonoje) apie </w:t>
      </w:r>
      <w:r w:rsidRPr="00907766">
        <w:rPr>
          <w:szCs w:val="24"/>
          <w:lang w:eastAsia="lt-LT"/>
        </w:rPr>
        <w:t>statutinius valstybės tarnautojus</w:t>
      </w:r>
      <w:r w:rsidRPr="00907766">
        <w:rPr>
          <w:color w:val="000000"/>
          <w:szCs w:val="24"/>
          <w:lang w:eastAsia="lt-LT"/>
        </w:rPr>
        <w:t xml:space="preserve">, karius, kuriems reikia šių leidimų, ir patvirtina, kad jie atitinka visus nepriekaištingos reputacijos kriterijus, nustatytus Lietuvos Respublikos aviacijos įstatymo </w:t>
      </w:r>
      <w:r w:rsidRPr="00907766">
        <w:rPr>
          <w:strike/>
          <w:color w:val="000000"/>
          <w:szCs w:val="24"/>
          <w:lang w:eastAsia="lt-LT"/>
        </w:rPr>
        <w:t>66</w:t>
      </w:r>
      <w:r w:rsidRPr="00907766">
        <w:rPr>
          <w:color w:val="000000"/>
          <w:szCs w:val="24"/>
          <w:lang w:eastAsia="lt-LT"/>
        </w:rPr>
        <w:t xml:space="preserve"> </w:t>
      </w:r>
      <w:r w:rsidRPr="00907766">
        <w:rPr>
          <w:b/>
          <w:color w:val="000000"/>
          <w:szCs w:val="24"/>
          <w:lang w:eastAsia="lt-LT"/>
        </w:rPr>
        <w:t xml:space="preserve">41 </w:t>
      </w:r>
      <w:r w:rsidRPr="00907766">
        <w:rPr>
          <w:color w:val="000000"/>
          <w:szCs w:val="24"/>
          <w:lang w:eastAsia="lt-LT"/>
        </w:rPr>
        <w:t xml:space="preserve">straipsnio </w:t>
      </w:r>
      <w:r w:rsidRPr="00907766">
        <w:rPr>
          <w:strike/>
          <w:color w:val="000000"/>
          <w:szCs w:val="24"/>
          <w:lang w:eastAsia="lt-LT"/>
        </w:rPr>
        <w:t>6</w:t>
      </w:r>
      <w:r w:rsidRPr="00907766">
        <w:rPr>
          <w:color w:val="000000"/>
          <w:szCs w:val="24"/>
          <w:lang w:eastAsia="lt-LT"/>
        </w:rPr>
        <w:t xml:space="preserve"> </w:t>
      </w:r>
      <w:r w:rsidRPr="00907766">
        <w:rPr>
          <w:b/>
          <w:color w:val="000000"/>
          <w:szCs w:val="24"/>
          <w:lang w:eastAsia="lt-LT"/>
        </w:rPr>
        <w:t>7</w:t>
      </w:r>
      <w:r w:rsidRPr="00907766">
        <w:rPr>
          <w:color w:val="000000"/>
          <w:szCs w:val="24"/>
          <w:lang w:eastAsia="lt-LT"/>
        </w:rPr>
        <w:t xml:space="preserve"> dalyje (duomenys atnaujinami kas 2 metus).“</w:t>
      </w:r>
    </w:p>
    <w:p w14:paraId="73B1AE57" w14:textId="207BCDE1" w:rsidR="0092024E" w:rsidRPr="00487070" w:rsidRDefault="00B40143" w:rsidP="003A516E">
      <w:pPr>
        <w:suppressAutoHyphens/>
        <w:ind w:firstLine="720"/>
        <w:jc w:val="both"/>
      </w:pPr>
      <w:r>
        <w:t>1</w:t>
      </w:r>
      <w:r w:rsidRPr="00487070">
        <w:t>.</w:t>
      </w:r>
      <w:r w:rsidR="001F7CEE" w:rsidRPr="00487070">
        <w:t>2.2</w:t>
      </w:r>
      <w:r w:rsidR="004310FD">
        <w:t>2</w:t>
      </w:r>
      <w:r w:rsidR="001F7CEE" w:rsidRPr="00487070">
        <w:t xml:space="preserve">. </w:t>
      </w:r>
      <w:r w:rsidR="0092024E" w:rsidRPr="00487070">
        <w:t>Pakeisti 39.4 papunktį ir jį išdėstyti taip:</w:t>
      </w:r>
    </w:p>
    <w:p w14:paraId="2F834E84" w14:textId="53A07838" w:rsidR="0092024E" w:rsidRPr="00907766" w:rsidRDefault="0092024E" w:rsidP="003A516E">
      <w:pPr>
        <w:suppressAutoHyphens/>
        <w:ind w:firstLine="720"/>
        <w:jc w:val="both"/>
      </w:pPr>
      <w:r w:rsidRPr="00487070">
        <w:rPr>
          <w:szCs w:val="24"/>
          <w:lang w:eastAsia="lt-LT"/>
        </w:rPr>
        <w:t>„39.4. Sprendimo C(2015) 8005 priedo 1.4</w:t>
      </w:r>
      <w:r w:rsidR="000762E2" w:rsidRPr="00487070">
        <w:rPr>
          <w:b/>
          <w:szCs w:val="24"/>
          <w:lang w:eastAsia="lt-LT"/>
        </w:rPr>
        <w:t>.1, 1.4.2 ir 1.4.3</w:t>
      </w:r>
      <w:r w:rsidRPr="00487070">
        <w:rPr>
          <w:szCs w:val="24"/>
          <w:lang w:eastAsia="lt-LT"/>
        </w:rPr>
        <w:t xml:space="preserve"> </w:t>
      </w:r>
      <w:r w:rsidRPr="00487070">
        <w:rPr>
          <w:strike/>
          <w:szCs w:val="24"/>
          <w:lang w:eastAsia="lt-LT"/>
        </w:rPr>
        <w:t xml:space="preserve">dalies 1, 2 (išduodant oro uosto darbuotojo pažymėjimą) </w:t>
      </w:r>
      <w:r w:rsidRPr="00487070">
        <w:rPr>
          <w:bCs/>
          <w:strike/>
          <w:szCs w:val="24"/>
          <w:lang w:eastAsia="lt-LT"/>
        </w:rPr>
        <w:t xml:space="preserve">ir </w:t>
      </w:r>
      <w:r w:rsidRPr="00487070">
        <w:rPr>
          <w:strike/>
          <w:szCs w:val="24"/>
          <w:lang w:eastAsia="lt-LT"/>
        </w:rPr>
        <w:t>3</w:t>
      </w:r>
      <w:r w:rsidRPr="00487070">
        <w:rPr>
          <w:szCs w:val="24"/>
          <w:lang w:eastAsia="lt-LT"/>
        </w:rPr>
        <w:t xml:space="preserve"> </w:t>
      </w:r>
      <w:r w:rsidRPr="008F053E">
        <w:rPr>
          <w:strike/>
          <w:szCs w:val="24"/>
          <w:lang w:eastAsia="lt-LT"/>
        </w:rPr>
        <w:t>punktuose</w:t>
      </w:r>
      <w:r w:rsidR="008F053E">
        <w:rPr>
          <w:szCs w:val="24"/>
          <w:lang w:eastAsia="lt-LT"/>
        </w:rPr>
        <w:t xml:space="preserve"> </w:t>
      </w:r>
      <w:r w:rsidR="008F053E" w:rsidRPr="008F053E">
        <w:rPr>
          <w:b/>
          <w:szCs w:val="24"/>
          <w:lang w:eastAsia="lt-LT"/>
        </w:rPr>
        <w:t>papunkčiuose</w:t>
      </w:r>
      <w:r w:rsidRPr="00487070">
        <w:rPr>
          <w:szCs w:val="24"/>
          <w:lang w:eastAsia="lt-LT"/>
        </w:rPr>
        <w:t>;“</w:t>
      </w:r>
      <w:r w:rsidR="003A516E" w:rsidRPr="00487070">
        <w:rPr>
          <w:szCs w:val="24"/>
          <w:lang w:eastAsia="lt-LT"/>
        </w:rPr>
        <w:t>.</w:t>
      </w:r>
    </w:p>
    <w:p w14:paraId="4A53800C" w14:textId="3B0770A4" w:rsidR="00511D3E" w:rsidRPr="00907766" w:rsidRDefault="00B40143" w:rsidP="003A516E">
      <w:pPr>
        <w:widowControl w:val="0"/>
        <w:ind w:firstLine="720"/>
        <w:jc w:val="both"/>
      </w:pPr>
      <w:r>
        <w:t>1.</w:t>
      </w:r>
      <w:r w:rsidR="001F7CEE" w:rsidRPr="00907766">
        <w:t>2.2</w:t>
      </w:r>
      <w:r w:rsidR="004310FD">
        <w:t>3</w:t>
      </w:r>
      <w:r w:rsidR="001F7CEE" w:rsidRPr="00907766">
        <w:t xml:space="preserve">. </w:t>
      </w:r>
      <w:r w:rsidR="00511D3E" w:rsidRPr="00907766">
        <w:t xml:space="preserve">Pakeisti </w:t>
      </w:r>
      <w:r w:rsidR="00044EA7" w:rsidRPr="00907766">
        <w:t>41 punktą ir jį išdėstyti taip:</w:t>
      </w:r>
    </w:p>
    <w:p w14:paraId="35539586" w14:textId="300FD955" w:rsidR="00511D3E" w:rsidRPr="00907766" w:rsidRDefault="00044EA7" w:rsidP="003A516E">
      <w:pPr>
        <w:widowControl w:val="0"/>
        <w:ind w:firstLine="720"/>
        <w:jc w:val="both"/>
      </w:pPr>
      <w:r w:rsidRPr="00907766">
        <w:t>„</w:t>
      </w:r>
      <w:r w:rsidR="00511D3E" w:rsidRPr="00907766">
        <w:t xml:space="preserve">41. Reikalavimai, kurių oro uostų valdytojai turi laikytis atribotosiose oro uosto zonose, nustatyti Reglamento (EB) Nr. 300/2008 </w:t>
      </w:r>
      <w:r w:rsidR="00511D3E" w:rsidRPr="001C4ED4">
        <w:t>priedo 2 skyriuje</w:t>
      </w:r>
      <w:r w:rsidR="00CF5886" w:rsidRPr="001C4ED4">
        <w:t xml:space="preserve">, </w:t>
      </w:r>
      <w:r w:rsidR="001C4ED4" w:rsidRPr="001C4ED4">
        <w:rPr>
          <w:b/>
        </w:rPr>
        <w:t xml:space="preserve">išskyrus atvejus, kai, vadovaujantis Reglamentu (ES) </w:t>
      </w:r>
      <w:r w:rsidR="00111A59">
        <w:rPr>
          <w:b/>
        </w:rPr>
        <w:t xml:space="preserve">Nr. </w:t>
      </w:r>
      <w:r w:rsidR="001C4ED4" w:rsidRPr="001C4ED4">
        <w:rPr>
          <w:b/>
        </w:rPr>
        <w:t>1254/2009</w:t>
      </w:r>
      <w:r w:rsidR="00262789">
        <w:rPr>
          <w:b/>
        </w:rPr>
        <w:t>,</w:t>
      </w:r>
      <w:r w:rsidR="001C4ED4" w:rsidRPr="001C4ED4">
        <w:rPr>
          <w:b/>
        </w:rPr>
        <w:t xml:space="preserve"> taikomos</w:t>
      </w:r>
      <w:r w:rsidR="001C4ED4" w:rsidRPr="0021775D">
        <w:rPr>
          <w:b/>
        </w:rPr>
        <w:t xml:space="preserve"> </w:t>
      </w:r>
      <w:r w:rsidR="00CF5886" w:rsidRPr="001C4ED4">
        <w:rPr>
          <w:b/>
        </w:rPr>
        <w:t>alternatyvi</w:t>
      </w:r>
      <w:r w:rsidR="001C4ED4">
        <w:rPr>
          <w:b/>
        </w:rPr>
        <w:t>os</w:t>
      </w:r>
      <w:r w:rsidR="00CF5886" w:rsidRPr="001C4ED4">
        <w:rPr>
          <w:b/>
        </w:rPr>
        <w:t xml:space="preserve"> saugumo priem</w:t>
      </w:r>
      <w:r w:rsidR="001C4ED4" w:rsidRPr="001C4ED4">
        <w:rPr>
          <w:b/>
        </w:rPr>
        <w:t>onės</w:t>
      </w:r>
      <w:r w:rsidR="00511D3E" w:rsidRPr="00907766">
        <w:t>.</w:t>
      </w:r>
      <w:r w:rsidRPr="00907766">
        <w:t>“</w:t>
      </w:r>
    </w:p>
    <w:p w14:paraId="6D1EB6B7" w14:textId="6D8CB67B" w:rsidR="001F7CEE" w:rsidRPr="00907766" w:rsidRDefault="00B40143" w:rsidP="003A516E">
      <w:pPr>
        <w:tabs>
          <w:tab w:val="left" w:pos="1134"/>
        </w:tabs>
        <w:ind w:firstLine="720"/>
        <w:jc w:val="both"/>
        <w:rPr>
          <w:szCs w:val="24"/>
          <w:lang w:eastAsia="lt-LT"/>
        </w:rPr>
      </w:pPr>
      <w:r>
        <w:rPr>
          <w:szCs w:val="24"/>
          <w:lang w:eastAsia="lt-LT"/>
        </w:rPr>
        <w:t>1.</w:t>
      </w:r>
      <w:r w:rsidR="001F7CEE" w:rsidRPr="00907766">
        <w:rPr>
          <w:szCs w:val="24"/>
          <w:lang w:eastAsia="lt-LT"/>
        </w:rPr>
        <w:t>2.2</w:t>
      </w:r>
      <w:r w:rsidR="004310FD">
        <w:rPr>
          <w:szCs w:val="24"/>
          <w:lang w:eastAsia="lt-LT"/>
        </w:rPr>
        <w:t>4</w:t>
      </w:r>
      <w:r w:rsidR="001F7CEE" w:rsidRPr="00907766">
        <w:rPr>
          <w:szCs w:val="24"/>
          <w:lang w:eastAsia="lt-LT"/>
        </w:rPr>
        <w:t xml:space="preserve">. Pakeisti </w:t>
      </w:r>
      <w:r w:rsidR="007F4653" w:rsidRPr="00907766">
        <w:rPr>
          <w:szCs w:val="24"/>
          <w:lang w:eastAsia="lt-LT"/>
        </w:rPr>
        <w:t>46.6.1 papunktį ir jį išdėstyti taip:</w:t>
      </w:r>
    </w:p>
    <w:p w14:paraId="4282132B" w14:textId="3762C1CF" w:rsidR="00044EA7" w:rsidRDefault="007F4653" w:rsidP="003A516E">
      <w:pPr>
        <w:tabs>
          <w:tab w:val="left" w:pos="1134"/>
        </w:tabs>
        <w:ind w:firstLine="720"/>
        <w:jc w:val="both"/>
        <w:rPr>
          <w:szCs w:val="24"/>
          <w:lang w:eastAsia="lt-LT"/>
        </w:rPr>
      </w:pPr>
      <w:r w:rsidRPr="00907766">
        <w:rPr>
          <w:szCs w:val="24"/>
          <w:lang w:eastAsia="lt-LT"/>
        </w:rPr>
        <w:t>„</w:t>
      </w:r>
      <w:r w:rsidR="00044EA7" w:rsidRPr="00907766">
        <w:rPr>
          <w:szCs w:val="24"/>
          <w:lang w:eastAsia="lt-LT"/>
        </w:rPr>
        <w:t xml:space="preserve">46.6.1. įsitikinta, kad asmuo </w:t>
      </w:r>
      <w:r w:rsidR="00044EA7" w:rsidRPr="00907766">
        <w:rPr>
          <w:strike/>
          <w:szCs w:val="24"/>
          <w:lang w:eastAsia="lt-LT"/>
        </w:rPr>
        <w:t>yra</w:t>
      </w:r>
      <w:r w:rsidR="00044EA7" w:rsidRPr="00907766">
        <w:rPr>
          <w:szCs w:val="24"/>
          <w:lang w:eastAsia="lt-LT"/>
        </w:rPr>
        <w:t xml:space="preserve"> </w:t>
      </w:r>
      <w:r w:rsidR="00044EA7" w:rsidRPr="00907766">
        <w:rPr>
          <w:b/>
          <w:szCs w:val="24"/>
          <w:lang w:eastAsia="lt-LT"/>
        </w:rPr>
        <w:t xml:space="preserve">atitinka </w:t>
      </w:r>
      <w:r w:rsidR="00044EA7" w:rsidRPr="00907766">
        <w:rPr>
          <w:szCs w:val="24"/>
          <w:lang w:eastAsia="lt-LT"/>
        </w:rPr>
        <w:t xml:space="preserve">nepriekaištingos reputacijos </w:t>
      </w:r>
      <w:r w:rsidR="00044EA7" w:rsidRPr="00907766">
        <w:rPr>
          <w:strike/>
          <w:szCs w:val="24"/>
          <w:lang w:eastAsia="lt-LT"/>
        </w:rPr>
        <w:t>(vadovaujantis nepriekaištingos reputacijos kriterijais, nustatytais</w:t>
      </w:r>
      <w:r w:rsidRPr="00907766">
        <w:rPr>
          <w:szCs w:val="24"/>
          <w:lang w:eastAsia="lt-LT"/>
        </w:rPr>
        <w:t xml:space="preserve"> </w:t>
      </w:r>
      <w:r w:rsidR="00044EA7" w:rsidRPr="00907766">
        <w:rPr>
          <w:b/>
          <w:szCs w:val="24"/>
          <w:lang w:eastAsia="lt-LT"/>
        </w:rPr>
        <w:t>kriterijus, numatytus</w:t>
      </w:r>
      <w:r w:rsidR="00044EA7" w:rsidRPr="00907766">
        <w:rPr>
          <w:szCs w:val="24"/>
          <w:lang w:eastAsia="lt-LT"/>
        </w:rPr>
        <w:t xml:space="preserve"> </w:t>
      </w:r>
      <w:r w:rsidR="00044EA7" w:rsidRPr="00D621F3">
        <w:rPr>
          <w:strike/>
          <w:szCs w:val="24"/>
          <w:lang w:eastAsia="lt-LT"/>
        </w:rPr>
        <w:t>Lietuvos Respublikos</w:t>
      </w:r>
      <w:r w:rsidR="00044EA7" w:rsidRPr="00907766">
        <w:rPr>
          <w:szCs w:val="24"/>
          <w:lang w:eastAsia="lt-LT"/>
        </w:rPr>
        <w:t xml:space="preserve"> </w:t>
      </w:r>
      <w:r w:rsidR="00044EA7" w:rsidRPr="00D621F3">
        <w:rPr>
          <w:strike/>
          <w:szCs w:val="24"/>
          <w:lang w:eastAsia="lt-LT"/>
        </w:rPr>
        <w:t>aviacijos</w:t>
      </w:r>
      <w:r w:rsidR="00044EA7" w:rsidRPr="00907766">
        <w:rPr>
          <w:szCs w:val="24"/>
          <w:lang w:eastAsia="lt-LT"/>
        </w:rPr>
        <w:t xml:space="preserve"> </w:t>
      </w:r>
      <w:r w:rsidR="00044EA7" w:rsidRPr="00907766">
        <w:rPr>
          <w:strike/>
          <w:szCs w:val="24"/>
          <w:lang w:eastAsia="lt-LT"/>
        </w:rPr>
        <w:t>įstatyme)</w:t>
      </w:r>
      <w:r w:rsidRPr="00907766">
        <w:rPr>
          <w:szCs w:val="24"/>
          <w:lang w:eastAsia="lt-LT"/>
        </w:rPr>
        <w:t xml:space="preserve"> </w:t>
      </w:r>
      <w:r w:rsidR="00D621F3" w:rsidRPr="00D621F3">
        <w:rPr>
          <w:b/>
          <w:bCs/>
          <w:szCs w:val="24"/>
          <w:lang w:eastAsia="lt-LT"/>
        </w:rPr>
        <w:t xml:space="preserve">Aviacijos </w:t>
      </w:r>
      <w:r w:rsidRPr="00907766">
        <w:rPr>
          <w:b/>
          <w:szCs w:val="24"/>
          <w:lang w:eastAsia="lt-LT"/>
        </w:rPr>
        <w:t>įstatymo</w:t>
      </w:r>
      <w:r w:rsidR="00044EA7" w:rsidRPr="00907766">
        <w:rPr>
          <w:szCs w:val="24"/>
          <w:lang w:eastAsia="lt-LT"/>
        </w:rPr>
        <w:t xml:space="preserve"> </w:t>
      </w:r>
      <w:r w:rsidR="00044EA7" w:rsidRPr="00907766">
        <w:rPr>
          <w:b/>
          <w:szCs w:val="24"/>
          <w:lang w:eastAsia="lt-LT"/>
        </w:rPr>
        <w:t>41 straipsnio 7 dalyje</w:t>
      </w:r>
      <w:r w:rsidR="00044EA7" w:rsidRPr="00907766">
        <w:rPr>
          <w:szCs w:val="24"/>
          <w:lang w:eastAsia="lt-LT"/>
        </w:rPr>
        <w:t>;</w:t>
      </w:r>
      <w:r w:rsidR="00A5349F">
        <w:rPr>
          <w:szCs w:val="24"/>
          <w:lang w:eastAsia="lt-LT"/>
        </w:rPr>
        <w:t>“</w:t>
      </w:r>
      <w:r w:rsidR="003A516E">
        <w:rPr>
          <w:szCs w:val="24"/>
          <w:lang w:eastAsia="lt-LT"/>
        </w:rPr>
        <w:t>.</w:t>
      </w:r>
    </w:p>
    <w:p w14:paraId="7CCB3F7B" w14:textId="4AD30B52" w:rsidR="005D1C99" w:rsidRDefault="005D1C99" w:rsidP="003A516E">
      <w:pPr>
        <w:tabs>
          <w:tab w:val="left" w:pos="1134"/>
        </w:tabs>
        <w:ind w:firstLine="720"/>
        <w:jc w:val="both"/>
        <w:rPr>
          <w:szCs w:val="24"/>
          <w:lang w:eastAsia="lt-LT"/>
        </w:rPr>
      </w:pPr>
      <w:r>
        <w:rPr>
          <w:szCs w:val="24"/>
          <w:lang w:eastAsia="lt-LT"/>
        </w:rPr>
        <w:t>1.2.2</w:t>
      </w:r>
      <w:r w:rsidR="004310FD">
        <w:rPr>
          <w:szCs w:val="24"/>
          <w:lang w:eastAsia="lt-LT"/>
        </w:rPr>
        <w:t>5</w:t>
      </w:r>
      <w:r>
        <w:rPr>
          <w:szCs w:val="24"/>
          <w:lang w:eastAsia="lt-LT"/>
        </w:rPr>
        <w:t>. Pakeisti 46.7 papunktį ir jį i</w:t>
      </w:r>
      <w:r w:rsidR="00655012">
        <w:rPr>
          <w:szCs w:val="24"/>
          <w:lang w:eastAsia="lt-LT"/>
        </w:rPr>
        <w:t>š</w:t>
      </w:r>
      <w:r>
        <w:rPr>
          <w:szCs w:val="24"/>
          <w:lang w:eastAsia="lt-LT"/>
        </w:rPr>
        <w:t>dėstyti taip:</w:t>
      </w:r>
    </w:p>
    <w:p w14:paraId="36EC9A1D" w14:textId="0F08E3C5" w:rsidR="005D1C99" w:rsidRPr="00907766" w:rsidRDefault="005D1C99" w:rsidP="003A516E">
      <w:pPr>
        <w:tabs>
          <w:tab w:val="left" w:pos="1134"/>
        </w:tabs>
        <w:ind w:firstLine="720"/>
        <w:jc w:val="both"/>
        <w:rPr>
          <w:szCs w:val="24"/>
          <w:lang w:eastAsia="lt-LT"/>
        </w:rPr>
      </w:pPr>
      <w:r>
        <w:t xml:space="preserve">„46.7. kad asmeniui, kuris nebeatitinka nepriekaištingos reputacijos kriterijų, </w:t>
      </w:r>
      <w:r>
        <w:rPr>
          <w:b/>
          <w:bCs/>
        </w:rPr>
        <w:t xml:space="preserve">numatytų Aviacijos įstatymo 41 straipsnio 7 dalyje, </w:t>
      </w:r>
      <w:r>
        <w:t>oro navigacijos paslaugų teikėjo leidimas būtų nedelsiant panaikintas;“.</w:t>
      </w:r>
    </w:p>
    <w:p w14:paraId="1BE91EAD" w14:textId="79E48427" w:rsidR="00044EA7" w:rsidRPr="00907766" w:rsidRDefault="00B40143" w:rsidP="003A516E">
      <w:pPr>
        <w:widowControl w:val="0"/>
        <w:ind w:firstLine="720"/>
        <w:jc w:val="both"/>
      </w:pPr>
      <w:r>
        <w:rPr>
          <w:szCs w:val="24"/>
          <w:lang w:eastAsia="lt-LT"/>
        </w:rPr>
        <w:t>1.</w:t>
      </w:r>
      <w:r w:rsidR="007F4653" w:rsidRPr="00907766">
        <w:rPr>
          <w:szCs w:val="24"/>
          <w:lang w:eastAsia="lt-LT"/>
        </w:rPr>
        <w:t>2</w:t>
      </w:r>
      <w:r w:rsidR="00A42109">
        <w:rPr>
          <w:szCs w:val="24"/>
          <w:lang w:eastAsia="lt-LT"/>
        </w:rPr>
        <w:t>.</w:t>
      </w:r>
      <w:r w:rsidR="004310FD">
        <w:rPr>
          <w:szCs w:val="24"/>
          <w:lang w:eastAsia="lt-LT"/>
        </w:rPr>
        <w:t>26</w:t>
      </w:r>
      <w:r w:rsidR="007F4653" w:rsidRPr="00907766">
        <w:rPr>
          <w:szCs w:val="24"/>
          <w:lang w:eastAsia="lt-LT"/>
        </w:rPr>
        <w:t xml:space="preserve">. </w:t>
      </w:r>
      <w:r w:rsidR="00044EA7" w:rsidRPr="00907766">
        <w:t>Pakeisti 47 punktą ir jį išdėstyti taip:</w:t>
      </w:r>
    </w:p>
    <w:p w14:paraId="1732406A" w14:textId="698EF832" w:rsidR="00044EA7" w:rsidRPr="0004295B" w:rsidRDefault="00044EA7" w:rsidP="003A516E">
      <w:pPr>
        <w:suppressAutoHyphens/>
        <w:ind w:firstLine="720"/>
        <w:jc w:val="both"/>
      </w:pPr>
      <w:r w:rsidRPr="00907766">
        <w:rPr>
          <w:szCs w:val="24"/>
          <w:lang w:eastAsia="lt-LT"/>
        </w:rPr>
        <w:t xml:space="preserve">„47. Jeigu keleiviai ir </w:t>
      </w:r>
      <w:r w:rsidRPr="0004295B">
        <w:rPr>
          <w:szCs w:val="24"/>
          <w:lang w:eastAsia="lt-LT"/>
        </w:rPr>
        <w:t xml:space="preserve">jų rankinis bagažas atvyksta iš Europos Sąjungos valstybės narės, į kurią orlaivis atskrido tranzitu iš trečiosios šalies, neįtrauktos į Reglamento (ES) </w:t>
      </w:r>
      <w:r w:rsidRPr="0004295B">
        <w:rPr>
          <w:color w:val="000000"/>
          <w:szCs w:val="24"/>
          <w:lang w:eastAsia="lt-LT"/>
        </w:rPr>
        <w:t xml:space="preserve">2015/1998 </w:t>
      </w:r>
      <w:r w:rsidRPr="0004295B">
        <w:rPr>
          <w:szCs w:val="24"/>
          <w:lang w:eastAsia="lt-LT"/>
        </w:rPr>
        <w:t xml:space="preserve">priedo 4-B priedėlio sąrašą, </w:t>
      </w:r>
      <w:r w:rsidRPr="0004295B">
        <w:rPr>
          <w:b/>
          <w:szCs w:val="24"/>
          <w:lang w:eastAsia="lt-LT"/>
        </w:rPr>
        <w:t>arba iš Europos Sąjungos oro uosto, jei</w:t>
      </w:r>
      <w:r w:rsidR="00860BF5">
        <w:rPr>
          <w:b/>
          <w:szCs w:val="24"/>
          <w:lang w:eastAsia="lt-LT"/>
        </w:rPr>
        <w:t>gu</w:t>
      </w:r>
      <w:r w:rsidRPr="0004295B">
        <w:rPr>
          <w:b/>
          <w:szCs w:val="24"/>
          <w:lang w:eastAsia="lt-LT"/>
        </w:rPr>
        <w:t xml:space="preserve"> atitinkama valstybė narė nukrypsta nuo Reglamento (ES) Nr. 1254/2009 1 straipsnyje nustatytų bendrųjų standartų,</w:t>
      </w:r>
      <w:r w:rsidRPr="0004295B">
        <w:rPr>
          <w:szCs w:val="24"/>
          <w:lang w:eastAsia="lt-LT"/>
        </w:rPr>
        <w:t xml:space="preserve"> orlaivio naudotojas iš anksto apie tokius keleivius ir jų rankinį bagažą informuoja Lietuvos Respublikos oro uostą, į kurį atvyksta orlaivis, ir praneša, ar šie keleiviai ir jų rankinis bagažas buvo patikrinti tranzitiniame oro uoste.</w:t>
      </w:r>
      <w:r w:rsidRPr="0004295B">
        <w:t>“</w:t>
      </w:r>
    </w:p>
    <w:p w14:paraId="1E1BA37F" w14:textId="666B493C" w:rsidR="00904124" w:rsidRPr="00122733" w:rsidRDefault="00B40143" w:rsidP="003A516E">
      <w:pPr>
        <w:suppressAutoHyphens/>
        <w:ind w:firstLine="720"/>
        <w:jc w:val="both"/>
        <w:rPr>
          <w:szCs w:val="24"/>
          <w:lang w:eastAsia="lt-LT"/>
        </w:rPr>
      </w:pPr>
      <w:r>
        <w:rPr>
          <w:szCs w:val="24"/>
          <w:lang w:eastAsia="lt-LT"/>
        </w:rPr>
        <w:t>1.</w:t>
      </w:r>
      <w:r w:rsidR="007F4653" w:rsidRPr="00122733">
        <w:rPr>
          <w:szCs w:val="24"/>
          <w:lang w:eastAsia="lt-LT"/>
        </w:rPr>
        <w:t>2.</w:t>
      </w:r>
      <w:r w:rsidR="004310FD">
        <w:rPr>
          <w:szCs w:val="24"/>
          <w:lang w:eastAsia="lt-LT"/>
        </w:rPr>
        <w:t>27</w:t>
      </w:r>
      <w:r w:rsidR="007F4653" w:rsidRPr="00122733">
        <w:rPr>
          <w:szCs w:val="24"/>
          <w:lang w:eastAsia="lt-LT"/>
        </w:rPr>
        <w:t xml:space="preserve">. </w:t>
      </w:r>
      <w:r w:rsidR="00904124" w:rsidRPr="00122733">
        <w:rPr>
          <w:szCs w:val="24"/>
          <w:lang w:eastAsia="lt-LT"/>
        </w:rPr>
        <w:t>Pakeisti 48.3 papunktį ir jį išdėstyti taip:</w:t>
      </w:r>
    </w:p>
    <w:p w14:paraId="4CAF825C" w14:textId="414B099E" w:rsidR="00904124" w:rsidRPr="00487070" w:rsidRDefault="00904124" w:rsidP="003A516E">
      <w:pPr>
        <w:suppressAutoHyphens/>
        <w:ind w:firstLine="720"/>
        <w:jc w:val="both"/>
        <w:rPr>
          <w:szCs w:val="24"/>
          <w:lang w:eastAsia="lt-LT"/>
        </w:rPr>
      </w:pPr>
      <w:r w:rsidRPr="00122733">
        <w:rPr>
          <w:szCs w:val="24"/>
          <w:lang w:eastAsia="lt-LT"/>
        </w:rPr>
        <w:t xml:space="preserve">„48.3. Reglamento (ES) </w:t>
      </w:r>
      <w:r w:rsidRPr="00122733">
        <w:rPr>
          <w:color w:val="000000"/>
          <w:szCs w:val="24"/>
          <w:lang w:eastAsia="lt-LT"/>
        </w:rPr>
        <w:t xml:space="preserve">2015/1998 </w:t>
      </w:r>
      <w:r w:rsidRPr="00122733">
        <w:rPr>
          <w:szCs w:val="24"/>
          <w:lang w:eastAsia="lt-LT"/>
        </w:rPr>
        <w:t>priedo 4.0.2–</w:t>
      </w:r>
      <w:r w:rsidRPr="00122733">
        <w:rPr>
          <w:strike/>
          <w:szCs w:val="24"/>
          <w:lang w:eastAsia="lt-LT"/>
        </w:rPr>
        <w:t>4.0.4</w:t>
      </w:r>
      <w:r w:rsidRPr="00122733">
        <w:rPr>
          <w:b/>
          <w:szCs w:val="24"/>
          <w:lang w:eastAsia="lt-LT"/>
        </w:rPr>
        <w:t xml:space="preserve"> 4</w:t>
      </w:r>
      <w:r w:rsidR="00D52250" w:rsidRPr="00122733">
        <w:rPr>
          <w:b/>
          <w:szCs w:val="24"/>
          <w:lang w:eastAsia="lt-LT"/>
        </w:rPr>
        <w:t>.</w:t>
      </w:r>
      <w:r w:rsidRPr="00122733">
        <w:rPr>
          <w:b/>
          <w:szCs w:val="24"/>
          <w:lang w:eastAsia="lt-LT"/>
        </w:rPr>
        <w:t>0</w:t>
      </w:r>
      <w:r w:rsidR="00D52250" w:rsidRPr="00122733">
        <w:rPr>
          <w:b/>
          <w:szCs w:val="24"/>
          <w:lang w:eastAsia="lt-LT"/>
        </w:rPr>
        <w:t>.</w:t>
      </w:r>
      <w:r w:rsidRPr="00122733">
        <w:rPr>
          <w:b/>
          <w:szCs w:val="24"/>
          <w:lang w:eastAsia="lt-LT"/>
        </w:rPr>
        <w:t>6</w:t>
      </w:r>
      <w:r w:rsidRPr="00122733">
        <w:rPr>
          <w:szCs w:val="24"/>
          <w:lang w:eastAsia="lt-LT"/>
        </w:rPr>
        <w:t xml:space="preserve"> ir 4.1.1 </w:t>
      </w:r>
      <w:r w:rsidRPr="000762E2">
        <w:rPr>
          <w:strike/>
          <w:szCs w:val="24"/>
          <w:lang w:eastAsia="lt-LT"/>
        </w:rPr>
        <w:t>dalyse</w:t>
      </w:r>
      <w:r w:rsidR="000762E2">
        <w:rPr>
          <w:szCs w:val="24"/>
          <w:lang w:eastAsia="lt-LT"/>
        </w:rPr>
        <w:t xml:space="preserve"> </w:t>
      </w:r>
      <w:r w:rsidR="008F053E">
        <w:rPr>
          <w:b/>
          <w:szCs w:val="24"/>
          <w:lang w:eastAsia="lt-LT"/>
        </w:rPr>
        <w:t>papunkčiuose</w:t>
      </w:r>
      <w:r w:rsidRPr="00487070">
        <w:rPr>
          <w:szCs w:val="24"/>
          <w:lang w:eastAsia="lt-LT"/>
        </w:rPr>
        <w:t>;“</w:t>
      </w:r>
      <w:r w:rsidR="00AD5FE0" w:rsidRPr="00487070">
        <w:rPr>
          <w:szCs w:val="24"/>
          <w:lang w:eastAsia="lt-LT"/>
        </w:rPr>
        <w:t>.</w:t>
      </w:r>
    </w:p>
    <w:p w14:paraId="648117C2" w14:textId="7BB82E31" w:rsidR="00904124" w:rsidRPr="00487070" w:rsidRDefault="00B40143" w:rsidP="003A516E">
      <w:pPr>
        <w:suppressAutoHyphens/>
        <w:ind w:firstLine="720"/>
        <w:jc w:val="both"/>
        <w:rPr>
          <w:szCs w:val="24"/>
          <w:lang w:eastAsia="lt-LT"/>
        </w:rPr>
      </w:pPr>
      <w:r w:rsidRPr="00487070">
        <w:rPr>
          <w:szCs w:val="24"/>
          <w:lang w:eastAsia="lt-LT"/>
        </w:rPr>
        <w:t>1.</w:t>
      </w:r>
      <w:r w:rsidR="007F4653" w:rsidRPr="00487070">
        <w:rPr>
          <w:szCs w:val="24"/>
          <w:lang w:eastAsia="lt-LT"/>
        </w:rPr>
        <w:t>2.</w:t>
      </w:r>
      <w:r w:rsidR="004310FD">
        <w:rPr>
          <w:szCs w:val="24"/>
          <w:lang w:eastAsia="lt-LT"/>
        </w:rPr>
        <w:t>28</w:t>
      </w:r>
      <w:r w:rsidR="007F4653" w:rsidRPr="00487070">
        <w:rPr>
          <w:szCs w:val="24"/>
          <w:lang w:eastAsia="lt-LT"/>
        </w:rPr>
        <w:t xml:space="preserve">. </w:t>
      </w:r>
      <w:r w:rsidR="00904124" w:rsidRPr="00487070">
        <w:rPr>
          <w:szCs w:val="24"/>
          <w:lang w:eastAsia="lt-LT"/>
        </w:rPr>
        <w:t>Pakeisti 57 punkt</w:t>
      </w:r>
      <w:r w:rsidR="00B60078" w:rsidRPr="00487070">
        <w:rPr>
          <w:szCs w:val="24"/>
          <w:lang w:eastAsia="lt-LT"/>
        </w:rPr>
        <w:t>o pirmą</w:t>
      </w:r>
      <w:r w:rsidR="00C27E45" w:rsidRPr="00487070">
        <w:rPr>
          <w:szCs w:val="24"/>
          <w:lang w:eastAsia="lt-LT"/>
        </w:rPr>
        <w:t>ją</w:t>
      </w:r>
      <w:r w:rsidR="00B60078" w:rsidRPr="00487070">
        <w:rPr>
          <w:szCs w:val="24"/>
          <w:lang w:eastAsia="lt-LT"/>
        </w:rPr>
        <w:t xml:space="preserve"> pastraipą ir ją</w:t>
      </w:r>
      <w:r w:rsidR="00904124" w:rsidRPr="00487070">
        <w:rPr>
          <w:szCs w:val="24"/>
          <w:lang w:eastAsia="lt-LT"/>
        </w:rPr>
        <w:t xml:space="preserve"> išdėstyti taip:</w:t>
      </w:r>
    </w:p>
    <w:p w14:paraId="488430E5" w14:textId="58DE45E1" w:rsidR="00904124" w:rsidRPr="00487070" w:rsidRDefault="00904124" w:rsidP="003A516E">
      <w:pPr>
        <w:widowControl w:val="0"/>
        <w:shd w:val="clear" w:color="auto" w:fill="FFFFFF"/>
        <w:ind w:firstLine="720"/>
        <w:jc w:val="both"/>
      </w:pPr>
      <w:r w:rsidRPr="00487070">
        <w:lastRenderedPageBreak/>
        <w:t>„57. Potencialiai pavojingų keleivių vežimo oro transportu reikalavimai, kurių turi laikytis šiuos keleivius</w:t>
      </w:r>
      <w:r w:rsidRPr="00487070">
        <w:rPr>
          <w:strike/>
        </w:rPr>
        <w:t xml:space="preserve"> vežančios</w:t>
      </w:r>
      <w:r w:rsidRPr="00487070">
        <w:t xml:space="preserve"> </w:t>
      </w:r>
      <w:r w:rsidR="00544BF8" w:rsidRPr="00487070">
        <w:rPr>
          <w:b/>
        </w:rPr>
        <w:t xml:space="preserve">siunčiančios </w:t>
      </w:r>
      <w:r w:rsidRPr="00487070">
        <w:t>institucijos, nustatyti:“</w:t>
      </w:r>
      <w:r w:rsidR="00AD5FE0" w:rsidRPr="00487070">
        <w:t>.</w:t>
      </w:r>
    </w:p>
    <w:p w14:paraId="169E47FA" w14:textId="675AB856" w:rsidR="00AC4E6E" w:rsidRPr="00487070" w:rsidRDefault="00AC4E6E" w:rsidP="00AC4E6E">
      <w:pPr>
        <w:widowControl w:val="0"/>
        <w:shd w:val="clear" w:color="auto" w:fill="FFFFFF"/>
        <w:ind w:firstLine="720"/>
        <w:jc w:val="both"/>
      </w:pPr>
      <w:r w:rsidRPr="00487070">
        <w:t>1.2.</w:t>
      </w:r>
      <w:r w:rsidR="004310FD">
        <w:t>29</w:t>
      </w:r>
      <w:r w:rsidRPr="00487070">
        <w:t>. Pakeisti 58.3 papunktį ir jį išdėstyti taip:</w:t>
      </w:r>
    </w:p>
    <w:p w14:paraId="513BF9F1" w14:textId="7C12FAED" w:rsidR="00AC4E6E" w:rsidRPr="00487070" w:rsidRDefault="00AC4E6E" w:rsidP="00AC4E6E">
      <w:pPr>
        <w:widowControl w:val="0"/>
        <w:shd w:val="clear" w:color="auto" w:fill="FFFFFF"/>
        <w:ind w:firstLine="720"/>
        <w:jc w:val="both"/>
      </w:pPr>
      <w:r w:rsidRPr="00487070">
        <w:t xml:space="preserve">„58.3. užtikrina Programos priedo 9 punkte </w:t>
      </w:r>
      <w:bookmarkStart w:id="2" w:name="_Hlk25236640"/>
      <w:r w:rsidRPr="00487070">
        <w:rPr>
          <w:strike/>
        </w:rPr>
        <w:t>nustatytus reikalavimus</w:t>
      </w:r>
      <w:r w:rsidRPr="00487070">
        <w:t xml:space="preserve"> </w:t>
      </w:r>
      <w:r w:rsidRPr="00487070">
        <w:rPr>
          <w:b/>
        </w:rPr>
        <w:t>nustatytų reikalavimų įgyvendinimą</w:t>
      </w:r>
      <w:r w:rsidRPr="00487070">
        <w:rPr>
          <w:strike/>
        </w:rPr>
        <w:t>.</w:t>
      </w:r>
      <w:r w:rsidRPr="00487070">
        <w:rPr>
          <w:b/>
        </w:rPr>
        <w:t>;</w:t>
      </w:r>
      <w:r w:rsidRPr="00487070">
        <w:t>“.</w:t>
      </w:r>
      <w:bookmarkEnd w:id="2"/>
    </w:p>
    <w:p w14:paraId="0B8841F9" w14:textId="32F679D6" w:rsidR="00A76804" w:rsidRDefault="00B40143" w:rsidP="00A76804">
      <w:pPr>
        <w:widowControl w:val="0"/>
        <w:shd w:val="clear" w:color="auto" w:fill="FFFFFF"/>
        <w:ind w:firstLine="720"/>
        <w:jc w:val="both"/>
      </w:pPr>
      <w:r w:rsidRPr="00487070">
        <w:t>1.</w:t>
      </w:r>
      <w:r w:rsidR="007F4653" w:rsidRPr="00487070">
        <w:t>2.</w:t>
      </w:r>
      <w:r w:rsidR="005D4E2C" w:rsidRPr="00487070">
        <w:t>3</w:t>
      </w:r>
      <w:r w:rsidR="004310FD">
        <w:t>0</w:t>
      </w:r>
      <w:r w:rsidR="007F4653" w:rsidRPr="00487070">
        <w:t xml:space="preserve">. </w:t>
      </w:r>
      <w:r w:rsidR="00904124" w:rsidRPr="00487070">
        <w:t>Papildyti 58.4 papunkčiu:</w:t>
      </w:r>
    </w:p>
    <w:p w14:paraId="2FF032EB" w14:textId="45EB1B33" w:rsidR="00904124" w:rsidRPr="00487070" w:rsidRDefault="00904124" w:rsidP="00A76804">
      <w:pPr>
        <w:widowControl w:val="0"/>
        <w:shd w:val="clear" w:color="auto" w:fill="FFFFFF"/>
        <w:ind w:firstLine="720"/>
        <w:jc w:val="both"/>
      </w:pPr>
      <w:r w:rsidRPr="00487070">
        <w:t>„</w:t>
      </w:r>
      <w:r w:rsidRPr="00487070">
        <w:rPr>
          <w:b/>
        </w:rPr>
        <w:t>58.4.</w:t>
      </w:r>
      <w:r w:rsidR="0080359C" w:rsidRPr="005F6872">
        <w:rPr>
          <w:b/>
          <w:bCs/>
          <w:szCs w:val="24"/>
        </w:rPr>
        <w:t xml:space="preserve"> užtikrina</w:t>
      </w:r>
      <w:r w:rsidR="0080359C">
        <w:rPr>
          <w:b/>
          <w:bCs/>
          <w:szCs w:val="24"/>
        </w:rPr>
        <w:t>, kad būtų laikomasi</w:t>
      </w:r>
      <w:r w:rsidR="0080359C" w:rsidRPr="005F6872">
        <w:rPr>
          <w:b/>
          <w:bCs/>
          <w:szCs w:val="24"/>
        </w:rPr>
        <w:t xml:space="preserve"> </w:t>
      </w:r>
      <w:r w:rsidR="0080359C" w:rsidRPr="005F6872">
        <w:rPr>
          <w:b/>
          <w:bCs/>
          <w:color w:val="000000"/>
          <w:szCs w:val="24"/>
          <w:lang w:eastAsia="lt-LT"/>
        </w:rPr>
        <w:t xml:space="preserve">Reglamento (ES) </w:t>
      </w:r>
      <w:r w:rsidR="0080359C" w:rsidRPr="005F6872">
        <w:rPr>
          <w:b/>
          <w:bCs/>
          <w:szCs w:val="24"/>
        </w:rPr>
        <w:t xml:space="preserve">2015/1998 priedo 4.3.2 </w:t>
      </w:r>
      <w:r w:rsidR="008F053E">
        <w:rPr>
          <w:b/>
          <w:bCs/>
          <w:szCs w:val="24"/>
        </w:rPr>
        <w:t>papunkčio</w:t>
      </w:r>
      <w:r w:rsidR="0080359C" w:rsidRPr="005F6872">
        <w:rPr>
          <w:b/>
          <w:bCs/>
          <w:szCs w:val="24"/>
        </w:rPr>
        <w:t xml:space="preserve"> reikalavimų.</w:t>
      </w:r>
      <w:r w:rsidR="0080359C">
        <w:rPr>
          <w:b/>
          <w:bCs/>
          <w:szCs w:val="24"/>
        </w:rPr>
        <w:t>“</w:t>
      </w:r>
    </w:p>
    <w:p w14:paraId="41753382" w14:textId="67C8DEF2" w:rsidR="00904124" w:rsidRPr="00487070" w:rsidRDefault="00B40143" w:rsidP="003A516E">
      <w:pPr>
        <w:widowControl w:val="0"/>
        <w:shd w:val="clear" w:color="auto" w:fill="FFFFFF"/>
        <w:ind w:firstLine="720"/>
        <w:jc w:val="both"/>
      </w:pPr>
      <w:r w:rsidRPr="00487070">
        <w:t>1.</w:t>
      </w:r>
      <w:r w:rsidR="007F4653" w:rsidRPr="00487070">
        <w:t>2.</w:t>
      </w:r>
      <w:r w:rsidR="005D4E2C" w:rsidRPr="00487070">
        <w:t>3</w:t>
      </w:r>
      <w:r w:rsidR="004310FD">
        <w:t>1</w:t>
      </w:r>
      <w:r w:rsidR="007F4653" w:rsidRPr="00487070">
        <w:t xml:space="preserve">. </w:t>
      </w:r>
      <w:r w:rsidR="000260E1" w:rsidRPr="00487070">
        <w:t>Pakeisti 60 punktą ir jį išdėstyti taip:</w:t>
      </w:r>
    </w:p>
    <w:p w14:paraId="0EF28A40" w14:textId="22812A22" w:rsidR="000260E1" w:rsidRPr="00487070" w:rsidRDefault="000260E1" w:rsidP="003A516E">
      <w:pPr>
        <w:widowControl w:val="0"/>
        <w:shd w:val="clear" w:color="auto" w:fill="FFFFFF"/>
        <w:ind w:firstLine="720"/>
        <w:jc w:val="both"/>
      </w:pPr>
      <w:r w:rsidRPr="00487070">
        <w:t xml:space="preserve">„60. </w:t>
      </w:r>
      <w:r w:rsidR="00AC22C7" w:rsidRPr="00487070">
        <w:rPr>
          <w:strike/>
        </w:rPr>
        <w:t>o</w:t>
      </w:r>
      <w:r w:rsidRPr="00487070">
        <w:rPr>
          <w:strike/>
        </w:rPr>
        <w:t>ro</w:t>
      </w:r>
      <w:r w:rsidRPr="00487070">
        <w:t xml:space="preserve"> </w:t>
      </w:r>
      <w:r w:rsidR="00AC22C7" w:rsidRPr="00487070">
        <w:rPr>
          <w:b/>
        </w:rPr>
        <w:t xml:space="preserve">Oro </w:t>
      </w:r>
      <w:r w:rsidRPr="00487070">
        <w:t xml:space="preserve">vežėjas gali atsisakyti vežti orlaiviu potencialiai pavojingą asmenį, jeigu, jo nuomone, asmuo gali kelti grėsmę skrydžio saugumui. </w:t>
      </w:r>
      <w:r w:rsidR="00AC22C7" w:rsidRPr="00487070">
        <w:rPr>
          <w:strike/>
        </w:rPr>
        <w:t>oro</w:t>
      </w:r>
      <w:r w:rsidR="00AC22C7" w:rsidRPr="00487070">
        <w:t xml:space="preserve"> </w:t>
      </w:r>
      <w:r w:rsidR="00AC22C7" w:rsidRPr="00487070">
        <w:rPr>
          <w:b/>
        </w:rPr>
        <w:t>Oro</w:t>
      </w:r>
      <w:r w:rsidRPr="00487070">
        <w:t xml:space="preserve"> vežėjas ne vėliau kaip prieš 5 valandas iki numatomo potencialiai pavojingo keleivio įlaipinimo į orlaivį turi raštu pranešti institucijai, siunčiančiai potencialiai pavojingą keleivį oro transportu, apie atsisakymo vežti priežastis.“</w:t>
      </w:r>
    </w:p>
    <w:p w14:paraId="59859DDA" w14:textId="329DA142" w:rsidR="000260E1" w:rsidRPr="00487070" w:rsidRDefault="00B40143" w:rsidP="003A516E">
      <w:pPr>
        <w:widowControl w:val="0"/>
        <w:shd w:val="clear" w:color="auto" w:fill="FFFFFF"/>
        <w:ind w:firstLine="720"/>
        <w:jc w:val="both"/>
      </w:pPr>
      <w:r w:rsidRPr="00487070">
        <w:t>1.</w:t>
      </w:r>
      <w:r w:rsidR="007F4653" w:rsidRPr="00487070">
        <w:t>2.</w:t>
      </w:r>
      <w:r w:rsidR="005D4E2C" w:rsidRPr="00487070">
        <w:t>3</w:t>
      </w:r>
      <w:r w:rsidR="004310FD">
        <w:t>2</w:t>
      </w:r>
      <w:r w:rsidR="007F4653" w:rsidRPr="00487070">
        <w:t xml:space="preserve">. </w:t>
      </w:r>
      <w:r w:rsidR="000260E1" w:rsidRPr="00487070">
        <w:t>Pakeisti 61 punktą ir jį išdėstyti taip:</w:t>
      </w:r>
    </w:p>
    <w:p w14:paraId="4982F614" w14:textId="420C64F6" w:rsidR="000260E1" w:rsidRPr="00487070" w:rsidRDefault="000260E1" w:rsidP="003A516E">
      <w:pPr>
        <w:suppressAutoHyphens/>
        <w:ind w:firstLine="720"/>
        <w:jc w:val="both"/>
      </w:pPr>
      <w:r w:rsidRPr="00487070">
        <w:t>„</w:t>
      </w:r>
      <w:r w:rsidRPr="00487070">
        <w:rPr>
          <w:szCs w:val="24"/>
          <w:lang w:eastAsia="lt-LT"/>
        </w:rPr>
        <w:t xml:space="preserve">61. Jeigu bagažo skyriuje vežamas bagažas atvežamas iš Europos Sąjungos valstybės narės, į kurią orlaivis atskrido tranzitu iš trečiosios šalies, neįtrauktos į Reglamento (ES) </w:t>
      </w:r>
      <w:r w:rsidRPr="00487070">
        <w:rPr>
          <w:color w:val="000000"/>
          <w:szCs w:val="24"/>
          <w:lang w:eastAsia="lt-LT"/>
        </w:rPr>
        <w:t xml:space="preserve">2015/1998 </w:t>
      </w:r>
      <w:r w:rsidRPr="00487070">
        <w:rPr>
          <w:szCs w:val="24"/>
          <w:lang w:eastAsia="lt-LT"/>
        </w:rPr>
        <w:t>priedo 5-</w:t>
      </w:r>
      <w:r w:rsidRPr="00487070">
        <w:rPr>
          <w:strike/>
          <w:szCs w:val="24"/>
          <w:lang w:eastAsia="lt-LT"/>
        </w:rPr>
        <w:t>a</w:t>
      </w:r>
      <w:r w:rsidRPr="00487070">
        <w:rPr>
          <w:b/>
          <w:szCs w:val="24"/>
          <w:lang w:eastAsia="lt-LT"/>
        </w:rPr>
        <w:t>A</w:t>
      </w:r>
      <w:r w:rsidRPr="00487070">
        <w:rPr>
          <w:szCs w:val="24"/>
          <w:lang w:eastAsia="lt-LT"/>
        </w:rPr>
        <w:t xml:space="preserve"> priedėlio sąrašą</w:t>
      </w:r>
      <w:r w:rsidR="00A5349F" w:rsidRPr="00487070">
        <w:rPr>
          <w:b/>
          <w:szCs w:val="24"/>
          <w:lang w:eastAsia="lt-LT"/>
        </w:rPr>
        <w:t>,</w:t>
      </w:r>
      <w:r w:rsidRPr="00487070">
        <w:rPr>
          <w:szCs w:val="24"/>
          <w:lang w:eastAsia="lt-LT"/>
        </w:rPr>
        <w:t xml:space="preserve"> </w:t>
      </w:r>
      <w:r w:rsidRPr="00487070">
        <w:rPr>
          <w:b/>
          <w:szCs w:val="24"/>
          <w:lang w:eastAsia="lt-LT"/>
        </w:rPr>
        <w:t>arba iš Europos Sąjungos oro uosto, jei</w:t>
      </w:r>
      <w:r w:rsidR="00DD5838" w:rsidRPr="00487070">
        <w:rPr>
          <w:b/>
          <w:szCs w:val="24"/>
          <w:lang w:eastAsia="lt-LT"/>
        </w:rPr>
        <w:t>gu</w:t>
      </w:r>
      <w:r w:rsidRPr="00487070">
        <w:rPr>
          <w:b/>
          <w:szCs w:val="24"/>
          <w:lang w:eastAsia="lt-LT"/>
        </w:rPr>
        <w:t xml:space="preserve"> atitinkama valstybė narė nukrypsta nuo Reglamento (ES) Nr. 1254/2009 1 straipsnyje nustatytų bendrųjų standartų</w:t>
      </w:r>
      <w:r w:rsidR="00A5349F" w:rsidRPr="00487070">
        <w:rPr>
          <w:b/>
          <w:szCs w:val="24"/>
          <w:lang w:eastAsia="lt-LT"/>
        </w:rPr>
        <w:t>,</w:t>
      </w:r>
      <w:r w:rsidRPr="00487070">
        <w:rPr>
          <w:szCs w:val="24"/>
          <w:lang w:eastAsia="lt-LT"/>
        </w:rPr>
        <w:t xml:space="preserve"> orlaivio naudotojas iš anksto apie tokį bagažo skyriuje vežamą bagažą informuoja Lietuvos Respublikos oro uostą, į kurį atvyksta orlaivis, ir praneša, ar šis bagažo skyriuje vežamas bagažas buvo patikrintas tranzitiniame oro uoste.</w:t>
      </w:r>
      <w:r w:rsidR="00A5349F" w:rsidRPr="00487070">
        <w:t>“</w:t>
      </w:r>
    </w:p>
    <w:p w14:paraId="25AB510B" w14:textId="0DC724FE" w:rsidR="00ED68C4" w:rsidRPr="00487070" w:rsidRDefault="00B40143" w:rsidP="003A516E">
      <w:pPr>
        <w:suppressAutoHyphens/>
        <w:ind w:firstLine="720"/>
        <w:jc w:val="both"/>
        <w:rPr>
          <w:szCs w:val="24"/>
          <w:lang w:eastAsia="lt-LT"/>
        </w:rPr>
      </w:pPr>
      <w:r w:rsidRPr="00487070">
        <w:rPr>
          <w:szCs w:val="24"/>
          <w:lang w:eastAsia="lt-LT"/>
        </w:rPr>
        <w:t>1.</w:t>
      </w:r>
      <w:r w:rsidR="007F4653" w:rsidRPr="00487070">
        <w:rPr>
          <w:szCs w:val="24"/>
          <w:lang w:eastAsia="lt-LT"/>
        </w:rPr>
        <w:t>2.3</w:t>
      </w:r>
      <w:r w:rsidR="004310FD">
        <w:rPr>
          <w:szCs w:val="24"/>
          <w:lang w:eastAsia="lt-LT"/>
        </w:rPr>
        <w:t>3</w:t>
      </w:r>
      <w:r w:rsidR="007F4653" w:rsidRPr="00487070">
        <w:rPr>
          <w:szCs w:val="24"/>
          <w:lang w:eastAsia="lt-LT"/>
        </w:rPr>
        <w:t xml:space="preserve">. </w:t>
      </w:r>
      <w:r w:rsidR="00ED68C4" w:rsidRPr="00487070">
        <w:rPr>
          <w:szCs w:val="24"/>
          <w:lang w:eastAsia="lt-LT"/>
        </w:rPr>
        <w:t>Pakeisti 62.3 papunktį ir jį išdėstyti taip:</w:t>
      </w:r>
    </w:p>
    <w:p w14:paraId="0C5195D3" w14:textId="677F54B5" w:rsidR="00ED68C4" w:rsidRPr="00487070" w:rsidRDefault="00ED68C4" w:rsidP="003A516E">
      <w:pPr>
        <w:suppressAutoHyphens/>
        <w:ind w:firstLine="720"/>
        <w:jc w:val="both"/>
      </w:pPr>
      <w:r w:rsidRPr="00487070">
        <w:rPr>
          <w:szCs w:val="24"/>
          <w:lang w:eastAsia="lt-LT"/>
        </w:rPr>
        <w:t xml:space="preserve">„62.3. Reglamento (ES) </w:t>
      </w:r>
      <w:r w:rsidRPr="00487070">
        <w:rPr>
          <w:color w:val="000000"/>
          <w:szCs w:val="24"/>
          <w:lang w:eastAsia="lt-LT"/>
        </w:rPr>
        <w:t xml:space="preserve">2015/1998 </w:t>
      </w:r>
      <w:r w:rsidRPr="00487070">
        <w:rPr>
          <w:szCs w:val="24"/>
          <w:lang w:eastAsia="lt-LT"/>
        </w:rPr>
        <w:t>priedo 5.0.2–</w:t>
      </w:r>
      <w:r w:rsidRPr="00487070">
        <w:rPr>
          <w:strike/>
          <w:szCs w:val="24"/>
          <w:lang w:eastAsia="lt-LT"/>
        </w:rPr>
        <w:t>5.0.4</w:t>
      </w:r>
      <w:r w:rsidRPr="00487070">
        <w:rPr>
          <w:b/>
          <w:szCs w:val="24"/>
          <w:lang w:eastAsia="lt-LT"/>
        </w:rPr>
        <w:t xml:space="preserve"> 5</w:t>
      </w:r>
      <w:r w:rsidR="000870EA" w:rsidRPr="00487070">
        <w:rPr>
          <w:b/>
          <w:szCs w:val="24"/>
          <w:lang w:eastAsia="lt-LT"/>
        </w:rPr>
        <w:t>.</w:t>
      </w:r>
      <w:r w:rsidRPr="00487070">
        <w:rPr>
          <w:b/>
          <w:szCs w:val="24"/>
          <w:lang w:eastAsia="lt-LT"/>
        </w:rPr>
        <w:t>0</w:t>
      </w:r>
      <w:r w:rsidR="000870EA" w:rsidRPr="00487070">
        <w:rPr>
          <w:b/>
          <w:szCs w:val="24"/>
          <w:lang w:eastAsia="lt-LT"/>
        </w:rPr>
        <w:t>.</w:t>
      </w:r>
      <w:r w:rsidRPr="00487070">
        <w:rPr>
          <w:b/>
          <w:szCs w:val="24"/>
          <w:lang w:eastAsia="lt-LT"/>
        </w:rPr>
        <w:t>6</w:t>
      </w:r>
      <w:r w:rsidR="000762E2" w:rsidRPr="00487070">
        <w:rPr>
          <w:b/>
          <w:szCs w:val="24"/>
          <w:lang w:eastAsia="lt-LT"/>
        </w:rPr>
        <w:t xml:space="preserve"> ir 5.1</w:t>
      </w:r>
      <w:r w:rsidR="008F053E">
        <w:rPr>
          <w:b/>
          <w:szCs w:val="24"/>
          <w:lang w:eastAsia="lt-LT"/>
        </w:rPr>
        <w:t xml:space="preserve"> papunkčiuose</w:t>
      </w:r>
      <w:r w:rsidR="000870EA" w:rsidRPr="00487070">
        <w:rPr>
          <w:b/>
          <w:szCs w:val="24"/>
          <w:lang w:eastAsia="lt-LT"/>
        </w:rPr>
        <w:t xml:space="preserve"> </w:t>
      </w:r>
      <w:r w:rsidRPr="008F053E">
        <w:rPr>
          <w:strike/>
          <w:szCs w:val="24"/>
          <w:lang w:eastAsia="lt-LT"/>
        </w:rPr>
        <w:t>punktuose ir 5.</w:t>
      </w:r>
      <w:r w:rsidRPr="00487070">
        <w:rPr>
          <w:strike/>
          <w:szCs w:val="24"/>
          <w:lang w:eastAsia="lt-LT"/>
        </w:rPr>
        <w:t>1 dalyje</w:t>
      </w:r>
      <w:r w:rsidRPr="00487070">
        <w:rPr>
          <w:szCs w:val="24"/>
          <w:lang w:eastAsia="lt-LT"/>
        </w:rPr>
        <w:t>;</w:t>
      </w:r>
      <w:r w:rsidRPr="00487070">
        <w:t>“</w:t>
      </w:r>
      <w:r w:rsidR="00AD5FE0" w:rsidRPr="00487070">
        <w:t>.</w:t>
      </w:r>
    </w:p>
    <w:p w14:paraId="559AAF6D" w14:textId="372B618E" w:rsidR="00ED68C4" w:rsidRPr="00487070" w:rsidRDefault="00B40143" w:rsidP="003A516E">
      <w:pPr>
        <w:suppressAutoHyphens/>
        <w:ind w:firstLine="720"/>
        <w:jc w:val="both"/>
        <w:rPr>
          <w:szCs w:val="24"/>
          <w:lang w:eastAsia="lt-LT"/>
        </w:rPr>
      </w:pPr>
      <w:r w:rsidRPr="00487070">
        <w:rPr>
          <w:szCs w:val="24"/>
          <w:lang w:eastAsia="lt-LT"/>
        </w:rPr>
        <w:t>1.</w:t>
      </w:r>
      <w:r w:rsidR="007F4653" w:rsidRPr="00487070">
        <w:rPr>
          <w:szCs w:val="24"/>
          <w:lang w:eastAsia="lt-LT"/>
        </w:rPr>
        <w:t>2.3</w:t>
      </w:r>
      <w:r w:rsidR="004310FD">
        <w:rPr>
          <w:szCs w:val="24"/>
          <w:lang w:eastAsia="lt-LT"/>
        </w:rPr>
        <w:t>4</w:t>
      </w:r>
      <w:r w:rsidR="007F4653" w:rsidRPr="00487070">
        <w:rPr>
          <w:szCs w:val="24"/>
          <w:lang w:eastAsia="lt-LT"/>
        </w:rPr>
        <w:t xml:space="preserve">. </w:t>
      </w:r>
      <w:r w:rsidR="00ED68C4" w:rsidRPr="00487070">
        <w:rPr>
          <w:szCs w:val="24"/>
          <w:lang w:eastAsia="lt-LT"/>
        </w:rPr>
        <w:t xml:space="preserve">Pakeisti 62.4 papunktį ir jį išdėstyti taip: </w:t>
      </w:r>
    </w:p>
    <w:p w14:paraId="2FF995EF" w14:textId="5AFD3AF6" w:rsidR="00ED68C4" w:rsidRPr="00487070" w:rsidRDefault="00ED68C4" w:rsidP="003A516E">
      <w:pPr>
        <w:suppressAutoHyphens/>
        <w:ind w:firstLine="720"/>
        <w:jc w:val="both"/>
        <w:rPr>
          <w:color w:val="000000"/>
          <w:szCs w:val="24"/>
          <w:lang w:eastAsia="lt-LT"/>
        </w:rPr>
      </w:pPr>
      <w:r w:rsidRPr="00487070">
        <w:rPr>
          <w:szCs w:val="24"/>
          <w:lang w:eastAsia="lt-LT"/>
        </w:rPr>
        <w:t>„62.4</w:t>
      </w:r>
      <w:r w:rsidRPr="00487070">
        <w:rPr>
          <w:color w:val="000000"/>
          <w:szCs w:val="24"/>
          <w:lang w:eastAsia="lt-LT"/>
        </w:rPr>
        <w:t>. </w:t>
      </w:r>
      <w:r w:rsidRPr="00487070">
        <w:rPr>
          <w:szCs w:val="24"/>
          <w:lang w:eastAsia="lt-LT"/>
        </w:rPr>
        <w:t>Sprendimo C(2015) 8005 priedo 5.1</w:t>
      </w:r>
      <w:r w:rsidR="000870EA" w:rsidRPr="00487070">
        <w:rPr>
          <w:szCs w:val="24"/>
          <w:lang w:eastAsia="lt-LT"/>
        </w:rPr>
        <w:t xml:space="preserve"> </w:t>
      </w:r>
      <w:r w:rsidRPr="00487070">
        <w:rPr>
          <w:b/>
          <w:szCs w:val="24"/>
          <w:lang w:eastAsia="lt-LT"/>
        </w:rPr>
        <w:t>bei 5.3.3</w:t>
      </w:r>
      <w:r w:rsidR="000C716F" w:rsidRPr="00487070">
        <w:rPr>
          <w:b/>
          <w:szCs w:val="24"/>
          <w:lang w:eastAsia="lt-LT"/>
        </w:rPr>
        <w:t>–</w:t>
      </w:r>
      <w:r w:rsidRPr="00487070">
        <w:rPr>
          <w:b/>
          <w:szCs w:val="24"/>
          <w:lang w:eastAsia="lt-LT"/>
        </w:rPr>
        <w:t>5.3.5</w:t>
      </w:r>
      <w:r w:rsidR="000870EA" w:rsidRPr="00487070">
        <w:rPr>
          <w:szCs w:val="24"/>
          <w:lang w:eastAsia="lt-LT"/>
        </w:rPr>
        <w:t xml:space="preserve"> </w:t>
      </w:r>
      <w:r w:rsidR="008F053E">
        <w:rPr>
          <w:b/>
          <w:szCs w:val="24"/>
          <w:lang w:eastAsia="lt-LT"/>
        </w:rPr>
        <w:t>papunkčiuose</w:t>
      </w:r>
      <w:r w:rsidR="000762E2" w:rsidRPr="00487070">
        <w:rPr>
          <w:strike/>
          <w:szCs w:val="24"/>
          <w:lang w:eastAsia="lt-LT"/>
        </w:rPr>
        <w:t xml:space="preserve"> </w:t>
      </w:r>
      <w:r w:rsidRPr="00487070">
        <w:rPr>
          <w:strike/>
          <w:szCs w:val="24"/>
          <w:lang w:eastAsia="lt-LT"/>
        </w:rPr>
        <w:t>dalyje</w:t>
      </w:r>
      <w:r w:rsidRPr="00487070">
        <w:rPr>
          <w:color w:val="000000"/>
          <w:szCs w:val="24"/>
          <w:lang w:eastAsia="lt-LT"/>
        </w:rPr>
        <w:t>.“</w:t>
      </w:r>
    </w:p>
    <w:p w14:paraId="04376FE4" w14:textId="3B88CAA1" w:rsidR="007F4653" w:rsidRPr="00487070" w:rsidRDefault="00B40143" w:rsidP="003A516E">
      <w:pPr>
        <w:suppressAutoHyphens/>
        <w:ind w:firstLine="720"/>
        <w:jc w:val="both"/>
        <w:rPr>
          <w:color w:val="000000"/>
          <w:szCs w:val="24"/>
          <w:lang w:eastAsia="lt-LT"/>
        </w:rPr>
      </w:pPr>
      <w:r w:rsidRPr="00487070">
        <w:rPr>
          <w:color w:val="000000"/>
          <w:szCs w:val="24"/>
          <w:lang w:eastAsia="lt-LT"/>
        </w:rPr>
        <w:t>1.</w:t>
      </w:r>
      <w:r w:rsidR="007F4653" w:rsidRPr="00487070">
        <w:rPr>
          <w:color w:val="000000"/>
          <w:szCs w:val="24"/>
          <w:lang w:eastAsia="lt-LT"/>
        </w:rPr>
        <w:t>2.3</w:t>
      </w:r>
      <w:r w:rsidR="004310FD">
        <w:rPr>
          <w:color w:val="000000"/>
          <w:szCs w:val="24"/>
          <w:lang w:eastAsia="lt-LT"/>
        </w:rPr>
        <w:t>5</w:t>
      </w:r>
      <w:r w:rsidR="007F4653" w:rsidRPr="00487070">
        <w:rPr>
          <w:color w:val="000000"/>
          <w:szCs w:val="24"/>
          <w:lang w:eastAsia="lt-LT"/>
        </w:rPr>
        <w:t>. Pakeisti 66.2 papunktį ir jį išdėst</w:t>
      </w:r>
      <w:r w:rsidR="000870EA" w:rsidRPr="00487070">
        <w:rPr>
          <w:color w:val="000000"/>
          <w:szCs w:val="24"/>
          <w:lang w:eastAsia="lt-LT"/>
        </w:rPr>
        <w:t>yti</w:t>
      </w:r>
      <w:r w:rsidR="007F4653" w:rsidRPr="00487070">
        <w:rPr>
          <w:color w:val="000000"/>
          <w:szCs w:val="24"/>
          <w:lang w:eastAsia="lt-LT"/>
        </w:rPr>
        <w:t xml:space="preserve"> taip:</w:t>
      </w:r>
    </w:p>
    <w:p w14:paraId="10368638" w14:textId="0BB5BC9B" w:rsidR="00ED68C4" w:rsidRPr="00487070" w:rsidRDefault="007F4653" w:rsidP="003A516E">
      <w:pPr>
        <w:suppressAutoHyphens/>
        <w:ind w:firstLine="720"/>
        <w:jc w:val="both"/>
      </w:pPr>
      <w:r w:rsidRPr="00487070">
        <w:rPr>
          <w:szCs w:val="24"/>
          <w:lang w:eastAsia="lt-LT"/>
        </w:rPr>
        <w:t>„</w:t>
      </w:r>
      <w:r w:rsidR="00ED68C4" w:rsidRPr="00487070">
        <w:rPr>
          <w:szCs w:val="24"/>
          <w:lang w:eastAsia="lt-LT"/>
        </w:rPr>
        <w:t xml:space="preserve">66.2. Reglamento (ES) </w:t>
      </w:r>
      <w:r w:rsidR="00ED68C4" w:rsidRPr="00487070">
        <w:rPr>
          <w:color w:val="000000"/>
          <w:szCs w:val="24"/>
          <w:lang w:eastAsia="lt-LT"/>
        </w:rPr>
        <w:t xml:space="preserve">2015/1998 </w:t>
      </w:r>
      <w:r w:rsidR="00ED68C4" w:rsidRPr="00487070">
        <w:rPr>
          <w:szCs w:val="24"/>
          <w:lang w:eastAsia="lt-LT"/>
        </w:rPr>
        <w:t>priedo 5.3.1</w:t>
      </w:r>
      <w:r w:rsidR="00ED68C4" w:rsidRPr="00487070">
        <w:rPr>
          <w:strike/>
          <w:szCs w:val="24"/>
          <w:lang w:eastAsia="lt-LT"/>
        </w:rPr>
        <w:t xml:space="preserve"> ir</w:t>
      </w:r>
      <w:r w:rsidR="000870EA" w:rsidRPr="00487070">
        <w:rPr>
          <w:b/>
          <w:szCs w:val="24"/>
          <w:lang w:eastAsia="lt-LT"/>
        </w:rPr>
        <w:t xml:space="preserve"> </w:t>
      </w:r>
      <w:r w:rsidR="00ED68C4" w:rsidRPr="00487070">
        <w:rPr>
          <w:strike/>
          <w:szCs w:val="24"/>
          <w:lang w:eastAsia="lt-LT"/>
        </w:rPr>
        <w:t>5.3.2</w:t>
      </w:r>
      <w:r w:rsidR="00ED68C4" w:rsidRPr="00487070">
        <w:rPr>
          <w:szCs w:val="24"/>
          <w:lang w:eastAsia="lt-LT"/>
        </w:rPr>
        <w:t xml:space="preserve"> </w:t>
      </w:r>
      <w:r w:rsidR="000870EA" w:rsidRPr="00487070">
        <w:rPr>
          <w:b/>
          <w:szCs w:val="24"/>
          <w:lang w:eastAsia="lt-LT"/>
        </w:rPr>
        <w:t>–</w:t>
      </w:r>
      <w:r w:rsidR="000870EA" w:rsidRPr="00487070">
        <w:rPr>
          <w:b/>
          <w:szCs w:val="24"/>
          <w:lang w:val="en-US" w:eastAsia="lt-LT"/>
        </w:rPr>
        <w:t>5.3.3</w:t>
      </w:r>
      <w:r w:rsidR="000762E2" w:rsidRPr="00487070">
        <w:rPr>
          <w:b/>
          <w:szCs w:val="24"/>
          <w:lang w:val="en-US" w:eastAsia="lt-LT"/>
        </w:rPr>
        <w:t xml:space="preserve"> </w:t>
      </w:r>
      <w:r w:rsidR="008F053E">
        <w:rPr>
          <w:b/>
          <w:szCs w:val="24"/>
          <w:lang w:eastAsia="lt-LT"/>
        </w:rPr>
        <w:t>papunkčiuose</w:t>
      </w:r>
      <w:r w:rsidR="000870EA" w:rsidRPr="00487070">
        <w:rPr>
          <w:b/>
          <w:szCs w:val="24"/>
          <w:lang w:val="en-US" w:eastAsia="lt-LT"/>
        </w:rPr>
        <w:t xml:space="preserve"> </w:t>
      </w:r>
      <w:r w:rsidR="00ED68C4" w:rsidRPr="00487070">
        <w:rPr>
          <w:strike/>
          <w:szCs w:val="24"/>
          <w:lang w:eastAsia="lt-LT"/>
        </w:rPr>
        <w:t>dalyse</w:t>
      </w:r>
      <w:r w:rsidR="00ED68C4" w:rsidRPr="00487070">
        <w:rPr>
          <w:szCs w:val="24"/>
          <w:lang w:eastAsia="lt-LT"/>
        </w:rPr>
        <w:t>;</w:t>
      </w:r>
      <w:r w:rsidRPr="00487070">
        <w:rPr>
          <w:szCs w:val="24"/>
          <w:lang w:eastAsia="lt-LT"/>
        </w:rPr>
        <w:t>“</w:t>
      </w:r>
      <w:r w:rsidR="00AD5FE0" w:rsidRPr="00487070">
        <w:rPr>
          <w:szCs w:val="24"/>
          <w:lang w:eastAsia="lt-LT"/>
        </w:rPr>
        <w:t>.</w:t>
      </w:r>
    </w:p>
    <w:p w14:paraId="4917F560" w14:textId="45F61827" w:rsidR="00D13AB6" w:rsidRPr="00487070" w:rsidRDefault="00B40143" w:rsidP="003A516E">
      <w:pPr>
        <w:suppressAutoHyphens/>
        <w:ind w:firstLine="720"/>
        <w:jc w:val="both"/>
        <w:rPr>
          <w:szCs w:val="24"/>
          <w:lang w:eastAsia="lt-LT"/>
        </w:rPr>
      </w:pPr>
      <w:r w:rsidRPr="00487070">
        <w:rPr>
          <w:szCs w:val="24"/>
          <w:lang w:eastAsia="lt-LT"/>
        </w:rPr>
        <w:t>1.</w:t>
      </w:r>
      <w:r w:rsidR="00D13AB6" w:rsidRPr="00487070">
        <w:rPr>
          <w:szCs w:val="24"/>
          <w:lang w:eastAsia="lt-LT"/>
        </w:rPr>
        <w:t>2.</w:t>
      </w:r>
      <w:r w:rsidR="004310FD">
        <w:rPr>
          <w:szCs w:val="24"/>
          <w:lang w:eastAsia="lt-LT"/>
        </w:rPr>
        <w:t>36</w:t>
      </w:r>
      <w:r w:rsidR="00D13AB6" w:rsidRPr="00487070">
        <w:rPr>
          <w:szCs w:val="24"/>
          <w:lang w:eastAsia="lt-LT"/>
        </w:rPr>
        <w:t>. Pakeisti 66.3 papunktį ir jį išdėstyti taip:</w:t>
      </w:r>
    </w:p>
    <w:p w14:paraId="16C7C8AB" w14:textId="4EEAF1E8" w:rsidR="00ED68C4" w:rsidRPr="00487070" w:rsidRDefault="00D13AB6" w:rsidP="003A516E">
      <w:pPr>
        <w:suppressAutoHyphens/>
        <w:ind w:firstLine="720"/>
        <w:jc w:val="both"/>
      </w:pPr>
      <w:r w:rsidRPr="00487070">
        <w:rPr>
          <w:szCs w:val="24"/>
          <w:lang w:eastAsia="lt-LT"/>
        </w:rPr>
        <w:t>„</w:t>
      </w:r>
      <w:r w:rsidR="00ED68C4" w:rsidRPr="00487070">
        <w:rPr>
          <w:szCs w:val="24"/>
          <w:lang w:eastAsia="lt-LT"/>
        </w:rPr>
        <w:t>66.3. Sprendimo C(2015) 8005 priedo 5.3</w:t>
      </w:r>
      <w:r w:rsidR="000762E2" w:rsidRPr="00487070">
        <w:rPr>
          <w:b/>
          <w:szCs w:val="24"/>
          <w:lang w:eastAsia="lt-LT"/>
        </w:rPr>
        <w:t>.1, 5.3.2 ir 5.3.6</w:t>
      </w:r>
      <w:r w:rsidR="00ED68C4" w:rsidRPr="00487070">
        <w:rPr>
          <w:szCs w:val="24"/>
          <w:lang w:eastAsia="lt-LT"/>
        </w:rPr>
        <w:t xml:space="preserve"> </w:t>
      </w:r>
      <w:r w:rsidR="00ED68C4" w:rsidRPr="00487070">
        <w:rPr>
          <w:strike/>
          <w:szCs w:val="24"/>
          <w:lang w:eastAsia="lt-LT"/>
        </w:rPr>
        <w:t>dalies</w:t>
      </w:r>
      <w:r w:rsidR="00820FD8" w:rsidRPr="00487070">
        <w:rPr>
          <w:strike/>
          <w:szCs w:val="24"/>
          <w:lang w:eastAsia="lt-LT"/>
        </w:rPr>
        <w:t xml:space="preserve"> </w:t>
      </w:r>
      <w:r w:rsidR="00AC38C2" w:rsidRPr="00487070">
        <w:rPr>
          <w:strike/>
        </w:rPr>
        <w:t>1 ir</w:t>
      </w:r>
      <w:r w:rsidR="00AC38C2" w:rsidRPr="00487070">
        <w:rPr>
          <w:b/>
          <w:strike/>
        </w:rPr>
        <w:t>,</w:t>
      </w:r>
      <w:r w:rsidR="00AC38C2" w:rsidRPr="00487070">
        <w:rPr>
          <w:strike/>
        </w:rPr>
        <w:t xml:space="preserve"> 2 </w:t>
      </w:r>
      <w:r w:rsidR="00AC38C2" w:rsidRPr="00487070">
        <w:rPr>
          <w:b/>
          <w:strike/>
        </w:rPr>
        <w:t>ir 6</w:t>
      </w:r>
      <w:r w:rsidR="00AC38C2" w:rsidRPr="00487070">
        <w:rPr>
          <w:b/>
        </w:rPr>
        <w:t xml:space="preserve"> </w:t>
      </w:r>
      <w:r w:rsidR="00AC38C2" w:rsidRPr="008F053E">
        <w:rPr>
          <w:strike/>
        </w:rPr>
        <w:t>punktuose</w:t>
      </w:r>
      <w:r w:rsidR="008F053E">
        <w:t xml:space="preserve"> </w:t>
      </w:r>
      <w:r w:rsidR="008F053E">
        <w:rPr>
          <w:b/>
          <w:szCs w:val="24"/>
          <w:lang w:eastAsia="lt-LT"/>
        </w:rPr>
        <w:t>papunkčiuose</w:t>
      </w:r>
      <w:r w:rsidR="00AC38C2" w:rsidRPr="00487070">
        <w:t>;</w:t>
      </w:r>
      <w:r w:rsidRPr="00487070">
        <w:rPr>
          <w:szCs w:val="24"/>
          <w:lang w:eastAsia="lt-LT"/>
        </w:rPr>
        <w:t>“</w:t>
      </w:r>
      <w:r w:rsidR="00AD5FE0" w:rsidRPr="00487070">
        <w:rPr>
          <w:szCs w:val="24"/>
          <w:lang w:eastAsia="lt-LT"/>
        </w:rPr>
        <w:t>.</w:t>
      </w:r>
      <w:r w:rsidR="00ED68C4" w:rsidRPr="00487070">
        <w:t xml:space="preserve"> </w:t>
      </w:r>
    </w:p>
    <w:p w14:paraId="41A75AB1" w14:textId="3B9F417A" w:rsidR="00D13AB6" w:rsidRPr="00487070" w:rsidRDefault="00B40143" w:rsidP="003A516E">
      <w:pPr>
        <w:suppressAutoHyphens/>
        <w:ind w:firstLine="720"/>
        <w:jc w:val="both"/>
        <w:rPr>
          <w:szCs w:val="24"/>
          <w:lang w:eastAsia="lt-LT"/>
        </w:rPr>
      </w:pPr>
      <w:r w:rsidRPr="00487070">
        <w:rPr>
          <w:szCs w:val="24"/>
          <w:lang w:eastAsia="lt-LT"/>
        </w:rPr>
        <w:t>1.</w:t>
      </w:r>
      <w:r w:rsidR="00D13AB6" w:rsidRPr="00487070">
        <w:rPr>
          <w:szCs w:val="24"/>
          <w:lang w:eastAsia="lt-LT"/>
        </w:rPr>
        <w:t>2.</w:t>
      </w:r>
      <w:r w:rsidR="004310FD">
        <w:rPr>
          <w:szCs w:val="24"/>
          <w:lang w:eastAsia="lt-LT"/>
        </w:rPr>
        <w:t>37</w:t>
      </w:r>
      <w:r w:rsidR="00D13AB6" w:rsidRPr="00487070">
        <w:rPr>
          <w:szCs w:val="24"/>
          <w:lang w:eastAsia="lt-LT"/>
        </w:rPr>
        <w:t>. Pripažinti netekusi</w:t>
      </w:r>
      <w:r w:rsidR="004310FD">
        <w:rPr>
          <w:szCs w:val="24"/>
          <w:lang w:eastAsia="lt-LT"/>
        </w:rPr>
        <w:t>ais</w:t>
      </w:r>
      <w:r w:rsidR="00D13AB6" w:rsidRPr="00487070">
        <w:rPr>
          <w:szCs w:val="24"/>
          <w:lang w:eastAsia="lt-LT"/>
        </w:rPr>
        <w:t xml:space="preserve"> galios 66.4 </w:t>
      </w:r>
      <w:r w:rsidR="004310FD">
        <w:rPr>
          <w:szCs w:val="24"/>
          <w:lang w:eastAsia="lt-LT"/>
        </w:rPr>
        <w:t xml:space="preserve">ir </w:t>
      </w:r>
      <w:r w:rsidR="004310FD" w:rsidRPr="00487070">
        <w:rPr>
          <w:szCs w:val="24"/>
          <w:lang w:eastAsia="lt-LT"/>
        </w:rPr>
        <w:t xml:space="preserve">66.5 </w:t>
      </w:r>
      <w:r w:rsidR="00D13AB6" w:rsidRPr="00487070">
        <w:rPr>
          <w:szCs w:val="24"/>
          <w:lang w:eastAsia="lt-LT"/>
        </w:rPr>
        <w:t>papunk</w:t>
      </w:r>
      <w:r w:rsidR="004310FD">
        <w:rPr>
          <w:szCs w:val="24"/>
          <w:lang w:eastAsia="lt-LT"/>
        </w:rPr>
        <w:t>čius</w:t>
      </w:r>
      <w:r w:rsidR="00660624" w:rsidRPr="00487070">
        <w:rPr>
          <w:szCs w:val="24"/>
          <w:lang w:eastAsia="lt-LT"/>
        </w:rPr>
        <w:t>.</w:t>
      </w:r>
    </w:p>
    <w:p w14:paraId="4B505E5E" w14:textId="266A0AD4" w:rsidR="00AC38C2" w:rsidRPr="00487070" w:rsidRDefault="00ED68C4" w:rsidP="003A516E">
      <w:pPr>
        <w:suppressAutoHyphens/>
        <w:ind w:firstLine="720"/>
        <w:jc w:val="both"/>
        <w:rPr>
          <w:szCs w:val="24"/>
          <w:lang w:eastAsia="lt-LT"/>
        </w:rPr>
      </w:pPr>
      <w:r w:rsidRPr="00487070">
        <w:rPr>
          <w:strike/>
          <w:szCs w:val="24"/>
          <w:lang w:eastAsia="lt-LT"/>
        </w:rPr>
        <w:t xml:space="preserve">66.4. Reglamento (ES) </w:t>
      </w:r>
      <w:r w:rsidRPr="00487070">
        <w:rPr>
          <w:strike/>
          <w:color w:val="000000"/>
          <w:szCs w:val="24"/>
          <w:lang w:eastAsia="lt-LT"/>
        </w:rPr>
        <w:t xml:space="preserve">2015/1998 </w:t>
      </w:r>
      <w:r w:rsidRPr="00487070">
        <w:rPr>
          <w:strike/>
          <w:szCs w:val="24"/>
          <w:lang w:eastAsia="lt-LT"/>
        </w:rPr>
        <w:t>priedo 5.3.3 dalyje;</w:t>
      </w:r>
    </w:p>
    <w:p w14:paraId="45DCA09A" w14:textId="4BCE6910" w:rsidR="00ED68C4" w:rsidRPr="00487070" w:rsidRDefault="00ED68C4" w:rsidP="003A516E">
      <w:pPr>
        <w:suppressAutoHyphens/>
        <w:ind w:firstLine="720"/>
        <w:jc w:val="both"/>
      </w:pPr>
      <w:r w:rsidRPr="00487070">
        <w:rPr>
          <w:strike/>
          <w:szCs w:val="24"/>
          <w:lang w:eastAsia="lt-LT"/>
        </w:rPr>
        <w:t>66.5. Sprendimo C(2015) 8005 priedo 5.3 dalies 3–6 punktuose.</w:t>
      </w:r>
    </w:p>
    <w:p w14:paraId="1C158C17" w14:textId="4D6E6A63" w:rsidR="00ED68C4" w:rsidRPr="00487070" w:rsidRDefault="00B40143" w:rsidP="003A516E">
      <w:pPr>
        <w:suppressAutoHyphens/>
        <w:ind w:firstLine="720"/>
        <w:jc w:val="both"/>
        <w:rPr>
          <w:color w:val="000000"/>
          <w:szCs w:val="24"/>
          <w:lang w:eastAsia="lt-LT"/>
        </w:rPr>
      </w:pPr>
      <w:r w:rsidRPr="00487070">
        <w:rPr>
          <w:color w:val="000000"/>
          <w:szCs w:val="24"/>
          <w:lang w:eastAsia="lt-LT"/>
        </w:rPr>
        <w:t>1.</w:t>
      </w:r>
      <w:r w:rsidR="00535D74" w:rsidRPr="00487070">
        <w:rPr>
          <w:color w:val="000000"/>
          <w:szCs w:val="24"/>
          <w:lang w:eastAsia="lt-LT"/>
        </w:rPr>
        <w:t>2.</w:t>
      </w:r>
      <w:r w:rsidR="004310FD">
        <w:rPr>
          <w:color w:val="000000"/>
          <w:szCs w:val="24"/>
          <w:lang w:eastAsia="lt-LT"/>
        </w:rPr>
        <w:t>38</w:t>
      </w:r>
      <w:r w:rsidR="00535D74" w:rsidRPr="00487070">
        <w:rPr>
          <w:color w:val="000000"/>
          <w:szCs w:val="24"/>
          <w:lang w:eastAsia="lt-LT"/>
        </w:rPr>
        <w:t xml:space="preserve">. </w:t>
      </w:r>
      <w:r w:rsidR="00ED68C4" w:rsidRPr="00487070">
        <w:rPr>
          <w:color w:val="000000"/>
          <w:szCs w:val="24"/>
          <w:lang w:eastAsia="lt-LT"/>
        </w:rPr>
        <w:t>Pakeisti 67 punktą ir jį išdėstyti taip:</w:t>
      </w:r>
    </w:p>
    <w:p w14:paraId="7B6600EF" w14:textId="4CD03DD2" w:rsidR="00ED68C4" w:rsidRPr="00487070" w:rsidRDefault="00ED68C4" w:rsidP="003A516E">
      <w:pPr>
        <w:widowControl w:val="0"/>
        <w:ind w:firstLine="720"/>
        <w:jc w:val="both"/>
      </w:pPr>
      <w:r w:rsidRPr="00487070">
        <w:rPr>
          <w:color w:val="000000"/>
          <w:szCs w:val="24"/>
          <w:lang w:eastAsia="lt-LT"/>
        </w:rPr>
        <w:t>„</w:t>
      </w:r>
      <w:r w:rsidRPr="00487070">
        <w:rPr>
          <w:szCs w:val="24"/>
          <w:lang w:eastAsia="lt-LT"/>
        </w:rPr>
        <w:t xml:space="preserve">67. Oro </w:t>
      </w:r>
      <w:r w:rsidRPr="00487070">
        <w:rPr>
          <w:b/>
          <w:szCs w:val="24"/>
          <w:lang w:eastAsia="lt-LT"/>
        </w:rPr>
        <w:t>uostų</w:t>
      </w:r>
      <w:r w:rsidRPr="00487070">
        <w:rPr>
          <w:szCs w:val="24"/>
          <w:lang w:eastAsia="lt-LT"/>
        </w:rPr>
        <w:t xml:space="preserve"> valdytojai užtikrina, kad į oro uosto riboto patekimo vietas būtų įleidžiami tik kroviniai, gaunami iš galiojantį reguliuojamo subjekto pažymėjimą turinčių asmenų, kurių duomenys paskelbti Agentūros interneto </w:t>
      </w:r>
      <w:r w:rsidRPr="00487070">
        <w:rPr>
          <w:strike/>
          <w:szCs w:val="24"/>
          <w:lang w:eastAsia="lt-LT"/>
        </w:rPr>
        <w:t>tinklalapyje</w:t>
      </w:r>
      <w:r w:rsidRPr="00487070">
        <w:rPr>
          <w:szCs w:val="24"/>
          <w:lang w:eastAsia="lt-LT"/>
        </w:rPr>
        <w:t xml:space="preserve"> </w:t>
      </w:r>
      <w:r w:rsidR="000F0A6D" w:rsidRPr="00487070">
        <w:rPr>
          <w:b/>
          <w:szCs w:val="24"/>
          <w:lang w:eastAsia="lt-LT"/>
        </w:rPr>
        <w:t>svetainėje</w:t>
      </w:r>
      <w:r w:rsidR="000F0A6D" w:rsidRPr="00487070">
        <w:rPr>
          <w:szCs w:val="24"/>
          <w:lang w:eastAsia="lt-LT"/>
        </w:rPr>
        <w:t xml:space="preserve"> </w:t>
      </w:r>
      <w:r w:rsidRPr="00487070">
        <w:rPr>
          <w:szCs w:val="24"/>
          <w:lang w:eastAsia="lt-LT"/>
        </w:rPr>
        <w:t>arba Europos Sąjungos tiekimo grandinės saugumo duomenų bazėje.“</w:t>
      </w:r>
    </w:p>
    <w:p w14:paraId="36947829" w14:textId="53CB1A49" w:rsidR="00336719" w:rsidRPr="00487070" w:rsidRDefault="00B40143" w:rsidP="003A516E">
      <w:pPr>
        <w:widowControl w:val="0"/>
        <w:ind w:firstLine="720"/>
        <w:jc w:val="both"/>
      </w:pPr>
      <w:r w:rsidRPr="00487070">
        <w:t>1.</w:t>
      </w:r>
      <w:r w:rsidR="00535D74" w:rsidRPr="00487070">
        <w:t>2.</w:t>
      </w:r>
      <w:r w:rsidR="004310FD">
        <w:t>39</w:t>
      </w:r>
      <w:r w:rsidR="00535D74" w:rsidRPr="00487070">
        <w:t xml:space="preserve">. </w:t>
      </w:r>
      <w:r w:rsidR="00336719" w:rsidRPr="00487070">
        <w:t>Pakeisti 75 punktą ir jį išdėstyti taip:</w:t>
      </w:r>
    </w:p>
    <w:p w14:paraId="799F2FF8" w14:textId="458F5D6F" w:rsidR="00336719" w:rsidRPr="00487070" w:rsidRDefault="00336719" w:rsidP="003A516E">
      <w:pPr>
        <w:suppressAutoHyphens/>
        <w:ind w:firstLine="720"/>
        <w:jc w:val="both"/>
        <w:rPr>
          <w:szCs w:val="24"/>
          <w:lang w:eastAsia="lt-LT"/>
        </w:rPr>
      </w:pPr>
      <w:r w:rsidRPr="00487070">
        <w:rPr>
          <w:szCs w:val="24"/>
          <w:lang w:eastAsia="lt-LT"/>
        </w:rPr>
        <w:t xml:space="preserve">„75. ACC3 vežėjas turi laikytis reikalavimų, kurie nustatyti Reglamento (ES) </w:t>
      </w:r>
      <w:r w:rsidRPr="00487070">
        <w:rPr>
          <w:color w:val="000000"/>
          <w:szCs w:val="24"/>
          <w:lang w:eastAsia="lt-LT"/>
        </w:rPr>
        <w:t xml:space="preserve">2015/1998 </w:t>
      </w:r>
      <w:r w:rsidRPr="00487070">
        <w:rPr>
          <w:szCs w:val="24"/>
          <w:lang w:eastAsia="lt-LT"/>
        </w:rPr>
        <w:t xml:space="preserve">priedo </w:t>
      </w:r>
      <w:r w:rsidRPr="00487070">
        <w:rPr>
          <w:strike/>
          <w:szCs w:val="24"/>
          <w:lang w:eastAsia="lt-LT"/>
        </w:rPr>
        <w:t>6.8.2,</w:t>
      </w:r>
      <w:r w:rsidRPr="00487070">
        <w:rPr>
          <w:szCs w:val="24"/>
          <w:lang w:eastAsia="lt-LT"/>
        </w:rPr>
        <w:t xml:space="preserve"> 6.8.3 </w:t>
      </w:r>
      <w:r w:rsidRPr="00487070">
        <w:rPr>
          <w:strike/>
          <w:szCs w:val="24"/>
          <w:lang w:eastAsia="lt-LT"/>
        </w:rPr>
        <w:t>ir 6.8.4.3−6.8.4.5</w:t>
      </w:r>
      <w:r w:rsidRPr="00487070">
        <w:rPr>
          <w:szCs w:val="24"/>
          <w:lang w:eastAsia="lt-LT"/>
        </w:rPr>
        <w:t xml:space="preserve"> </w:t>
      </w:r>
      <w:r w:rsidRPr="00487070">
        <w:rPr>
          <w:strike/>
          <w:szCs w:val="24"/>
          <w:lang w:eastAsia="lt-LT"/>
        </w:rPr>
        <w:t>papunkčiuose</w:t>
      </w:r>
      <w:r w:rsidR="000C0556" w:rsidRPr="00487070">
        <w:rPr>
          <w:szCs w:val="24"/>
          <w:lang w:eastAsia="lt-LT"/>
        </w:rPr>
        <w:t xml:space="preserve"> </w:t>
      </w:r>
      <w:r w:rsidR="008F053E">
        <w:rPr>
          <w:b/>
          <w:szCs w:val="24"/>
          <w:lang w:eastAsia="lt-LT"/>
        </w:rPr>
        <w:t>papunktyje</w:t>
      </w:r>
      <w:r w:rsidRPr="00487070">
        <w:rPr>
          <w:szCs w:val="24"/>
          <w:lang w:eastAsia="lt-LT"/>
        </w:rPr>
        <w:t>.“</w:t>
      </w:r>
    </w:p>
    <w:p w14:paraId="10F2601B" w14:textId="1D788631" w:rsidR="000F0A6D" w:rsidRPr="00487070" w:rsidRDefault="000F0A6D" w:rsidP="000F0A6D">
      <w:pPr>
        <w:suppressAutoHyphens/>
        <w:ind w:firstLine="720"/>
        <w:jc w:val="both"/>
        <w:rPr>
          <w:szCs w:val="24"/>
          <w:lang w:eastAsia="lt-LT"/>
        </w:rPr>
      </w:pPr>
      <w:r w:rsidRPr="00487070">
        <w:rPr>
          <w:szCs w:val="24"/>
          <w:lang w:eastAsia="lt-LT"/>
        </w:rPr>
        <w:t>1.2.4</w:t>
      </w:r>
      <w:r w:rsidR="004310FD">
        <w:rPr>
          <w:szCs w:val="24"/>
          <w:lang w:eastAsia="lt-LT"/>
        </w:rPr>
        <w:t>0</w:t>
      </w:r>
      <w:r w:rsidRPr="00487070">
        <w:rPr>
          <w:szCs w:val="24"/>
          <w:lang w:eastAsia="lt-LT"/>
        </w:rPr>
        <w:t>. Pakeisti 82 punktą ir jį išdėstyti taip:</w:t>
      </w:r>
    </w:p>
    <w:p w14:paraId="3D5DB072" w14:textId="77777777" w:rsidR="000F0A6D" w:rsidRPr="00487070" w:rsidRDefault="000F0A6D" w:rsidP="000F0A6D">
      <w:pPr>
        <w:suppressAutoHyphens/>
        <w:ind w:firstLine="720"/>
        <w:jc w:val="both"/>
        <w:rPr>
          <w:szCs w:val="24"/>
          <w:lang w:eastAsia="lt-LT"/>
        </w:rPr>
      </w:pPr>
      <w:r w:rsidRPr="00487070">
        <w:t xml:space="preserve">„82. Oro uostų valdytojai užtikrina, kad prieš įleidžiant į oro uosto riboto patekimo vietas orlaivio atsargas, kai orlaivio atsargų saugumo kontrolę atliko oro vežėjas, kuris pristato jas į savo orlaivį, arba atsargų saugumo kontrolę atliko reguliuojamas orlaivio atsargų tiekėjas, įsitikinama, kad šios atsargos yra gaunamos iš atitinkamo oro vežėjo ar reguliuojamo orlaivio atsargų tiekėjo, kurių duomenys yra paskelbti Agentūros interneto </w:t>
      </w:r>
      <w:r w:rsidRPr="00487070">
        <w:rPr>
          <w:strike/>
        </w:rPr>
        <w:t>tinklalapyje</w:t>
      </w:r>
      <w:r w:rsidRPr="00487070">
        <w:t xml:space="preserve"> </w:t>
      </w:r>
      <w:r w:rsidRPr="00487070">
        <w:rPr>
          <w:b/>
        </w:rPr>
        <w:t>svetainėje</w:t>
      </w:r>
      <w:r w:rsidRPr="00487070">
        <w:t>.“</w:t>
      </w:r>
      <w:bookmarkStart w:id="3" w:name="_GoBack"/>
      <w:bookmarkEnd w:id="3"/>
    </w:p>
    <w:p w14:paraId="36E8D2A1" w14:textId="04EC7AD2" w:rsidR="00336719" w:rsidRPr="00907766" w:rsidRDefault="00B40143" w:rsidP="003A516E">
      <w:pPr>
        <w:suppressAutoHyphens/>
        <w:ind w:firstLine="720"/>
        <w:jc w:val="both"/>
        <w:rPr>
          <w:szCs w:val="24"/>
          <w:lang w:eastAsia="lt-LT"/>
        </w:rPr>
      </w:pPr>
      <w:r w:rsidRPr="00487070">
        <w:rPr>
          <w:szCs w:val="24"/>
          <w:lang w:eastAsia="lt-LT"/>
        </w:rPr>
        <w:lastRenderedPageBreak/>
        <w:t>1.</w:t>
      </w:r>
      <w:r w:rsidR="00535D74" w:rsidRPr="00487070">
        <w:rPr>
          <w:szCs w:val="24"/>
          <w:lang w:eastAsia="lt-LT"/>
        </w:rPr>
        <w:t>2.4</w:t>
      </w:r>
      <w:r w:rsidR="004310FD">
        <w:rPr>
          <w:szCs w:val="24"/>
          <w:lang w:eastAsia="lt-LT"/>
        </w:rPr>
        <w:t>1</w:t>
      </w:r>
      <w:r w:rsidR="00535D74" w:rsidRPr="00487070">
        <w:rPr>
          <w:szCs w:val="24"/>
          <w:lang w:eastAsia="lt-LT"/>
        </w:rPr>
        <w:t xml:space="preserve">. </w:t>
      </w:r>
      <w:r w:rsidR="00336719" w:rsidRPr="00487070">
        <w:rPr>
          <w:szCs w:val="24"/>
          <w:lang w:eastAsia="lt-LT"/>
        </w:rPr>
        <w:t>Pakeisti 97 punktą ir jį išdėstyti taip:</w:t>
      </w:r>
    </w:p>
    <w:p w14:paraId="6F841F10" w14:textId="064C2681" w:rsidR="0097541E" w:rsidRPr="00907766" w:rsidRDefault="00336719" w:rsidP="003A516E">
      <w:pPr>
        <w:ind w:firstLine="720"/>
        <w:jc w:val="both"/>
      </w:pPr>
      <w:r w:rsidRPr="00907766">
        <w:rPr>
          <w:szCs w:val="24"/>
          <w:lang w:eastAsia="lt-LT"/>
        </w:rPr>
        <w:t xml:space="preserve">„97. LTSA pagal Reglamento (ES) Nr. </w:t>
      </w:r>
      <w:r w:rsidRPr="00AC22C7">
        <w:rPr>
          <w:strike/>
          <w:szCs w:val="24"/>
          <w:lang w:eastAsia="lt-LT"/>
        </w:rPr>
        <w:t xml:space="preserve">18/2010 </w:t>
      </w:r>
      <w:r w:rsidR="00AC22C7">
        <w:rPr>
          <w:szCs w:val="24"/>
          <w:lang w:eastAsia="lt-LT"/>
        </w:rPr>
        <w:t xml:space="preserve"> </w:t>
      </w:r>
      <w:r w:rsidRPr="00AC22C7">
        <w:rPr>
          <w:b/>
          <w:szCs w:val="24"/>
          <w:lang w:eastAsia="lt-LT"/>
        </w:rPr>
        <w:t>300/2008 II priedo</w:t>
      </w:r>
      <w:r w:rsidRPr="00907766">
        <w:rPr>
          <w:szCs w:val="24"/>
          <w:lang w:eastAsia="lt-LT"/>
        </w:rPr>
        <w:t xml:space="preserve"> reikalavimus rengia Nacionalinę civilinės aviacijos saugumo kokybės kontrolės programą, ją tvirtina ir kontroliuoja jos įgyvendinimą.</w:t>
      </w:r>
      <w:r w:rsidRPr="00907766">
        <w:t>“</w:t>
      </w:r>
    </w:p>
    <w:p w14:paraId="0EDC2A71" w14:textId="78588212" w:rsidR="00336719" w:rsidRPr="00907766" w:rsidRDefault="00B40143" w:rsidP="003A516E">
      <w:pPr>
        <w:ind w:firstLine="720"/>
        <w:jc w:val="both"/>
      </w:pPr>
      <w:r>
        <w:t>2</w:t>
      </w:r>
      <w:r w:rsidR="00336719" w:rsidRPr="00907766">
        <w:t xml:space="preserve">. Šis nutarimas įsigalioja 2020 m. sausio </w:t>
      </w:r>
      <w:r w:rsidR="0004295B">
        <w:t>2</w:t>
      </w:r>
      <w:r w:rsidR="00336719" w:rsidRPr="00907766">
        <w:t xml:space="preserve"> d. </w:t>
      </w:r>
    </w:p>
    <w:p w14:paraId="173F0CA2" w14:textId="68D46FCD" w:rsidR="00EC245A" w:rsidRPr="00907766" w:rsidRDefault="00EC245A" w:rsidP="00EC245A">
      <w:pPr>
        <w:jc w:val="both"/>
      </w:pPr>
    </w:p>
    <w:p w14:paraId="38D1FA38" w14:textId="26D89F2B" w:rsidR="00EC245A" w:rsidRPr="00907766" w:rsidRDefault="00EC245A" w:rsidP="00EC245A">
      <w:pPr>
        <w:jc w:val="both"/>
      </w:pPr>
    </w:p>
    <w:p w14:paraId="5F5EF728" w14:textId="77777777" w:rsidR="00EC245A" w:rsidRPr="00907766" w:rsidRDefault="00EC245A" w:rsidP="00EC245A">
      <w:pPr>
        <w:jc w:val="both"/>
      </w:pPr>
    </w:p>
    <w:p w14:paraId="3E5B102F" w14:textId="11EA10A0" w:rsidR="00EC245A" w:rsidRPr="00907766" w:rsidRDefault="00EC245A" w:rsidP="00EC245A">
      <w:pPr>
        <w:jc w:val="both"/>
      </w:pPr>
      <w:r w:rsidRPr="00907766">
        <w:t>Ministras Pirmininkas</w:t>
      </w:r>
    </w:p>
    <w:p w14:paraId="5B8C7D86" w14:textId="37B86EBF" w:rsidR="00EC245A" w:rsidRPr="00907766" w:rsidRDefault="00EC245A" w:rsidP="00EC245A">
      <w:pPr>
        <w:jc w:val="both"/>
      </w:pPr>
    </w:p>
    <w:p w14:paraId="397D72E6" w14:textId="46B9735F" w:rsidR="00EC245A" w:rsidRDefault="00EC245A" w:rsidP="00EC245A">
      <w:pPr>
        <w:jc w:val="both"/>
      </w:pPr>
    </w:p>
    <w:p w14:paraId="34EF4965" w14:textId="77777777" w:rsidR="00AC22C7" w:rsidRPr="00CF5886" w:rsidRDefault="00AC22C7" w:rsidP="00EC245A">
      <w:pPr>
        <w:jc w:val="both"/>
        <w:rPr>
          <w:lang w:val="en-US"/>
        </w:rPr>
      </w:pPr>
    </w:p>
    <w:p w14:paraId="4E2EF80E" w14:textId="0716E57B" w:rsidR="00EC245A" w:rsidRDefault="00EC245A" w:rsidP="00EC245A">
      <w:pPr>
        <w:jc w:val="both"/>
      </w:pPr>
      <w:r w:rsidRPr="00907766">
        <w:t>Susisiekimo ministras</w:t>
      </w:r>
    </w:p>
    <w:sectPr w:rsidR="00EC245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47B8" w14:textId="77777777" w:rsidR="009C697D" w:rsidRDefault="009C697D">
      <w:r>
        <w:separator/>
      </w:r>
    </w:p>
  </w:endnote>
  <w:endnote w:type="continuationSeparator" w:id="0">
    <w:p w14:paraId="256E2872" w14:textId="77777777" w:rsidR="009C697D" w:rsidRDefault="009C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F236A" w14:textId="77777777" w:rsidR="00E25F25" w:rsidRDefault="00E25F25">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A93E5" w14:textId="5A4BB0F5" w:rsidR="007E1BEE" w:rsidRPr="007E1BEE" w:rsidRDefault="007E1BEE" w:rsidP="007E1BEE">
    <w:pPr>
      <w:pStyle w:val="Porat"/>
      <w:rPr>
        <w:rFonts w:ascii="Times New Roman" w:hAnsi="Times New Roman"/>
        <w:sz w:val="24"/>
        <w:szCs w:val="24"/>
      </w:rPr>
    </w:pPr>
  </w:p>
  <w:p w14:paraId="51C8DF5F" w14:textId="77777777" w:rsidR="00E25F25" w:rsidRDefault="00E25F25">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5B64" w14:textId="77777777" w:rsidR="00E25F25" w:rsidRDefault="00E25F25">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934B7" w14:textId="77777777" w:rsidR="009C697D" w:rsidRDefault="009C697D">
      <w:r>
        <w:separator/>
      </w:r>
    </w:p>
  </w:footnote>
  <w:footnote w:type="continuationSeparator" w:id="0">
    <w:p w14:paraId="7618C0E5" w14:textId="77777777" w:rsidR="009C697D" w:rsidRDefault="009C6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FD11B" w14:textId="77777777" w:rsidR="00E25F25" w:rsidRDefault="00E25F25">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069572"/>
      <w:docPartObj>
        <w:docPartGallery w:val="Page Numbers (Top of Page)"/>
        <w:docPartUnique/>
      </w:docPartObj>
    </w:sdtPr>
    <w:sdtEndPr/>
    <w:sdtContent>
      <w:p w14:paraId="106DF2A1" w14:textId="0DBC4B99" w:rsidR="00AD5FE0" w:rsidRDefault="00AD5FE0">
        <w:pPr>
          <w:pStyle w:val="Antrats"/>
          <w:jc w:val="center"/>
        </w:pPr>
        <w:r>
          <w:fldChar w:fldCharType="begin"/>
        </w:r>
        <w:r>
          <w:instrText>PAGE   \* MERGEFORMAT</w:instrText>
        </w:r>
        <w:r>
          <w:fldChar w:fldCharType="separate"/>
        </w:r>
        <w:r w:rsidR="008F053E">
          <w:rPr>
            <w:noProof/>
          </w:rPr>
          <w:t>6</w:t>
        </w:r>
        <w:r>
          <w:fldChar w:fldCharType="end"/>
        </w:r>
      </w:p>
    </w:sdtContent>
  </w:sdt>
  <w:p w14:paraId="3A225B14" w14:textId="77777777" w:rsidR="00E25F25" w:rsidRDefault="00E25F25">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D881" w14:textId="77777777" w:rsidR="00E25F25" w:rsidRDefault="00E25F25">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C7E75"/>
    <w:multiLevelType w:val="hybridMultilevel"/>
    <w:tmpl w:val="9B3A8FEA"/>
    <w:lvl w:ilvl="0" w:tplc="8CA4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2F4F2A"/>
    <w:multiLevelType w:val="hybridMultilevel"/>
    <w:tmpl w:val="3A542400"/>
    <w:lvl w:ilvl="0" w:tplc="405C8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ED"/>
    <w:rsid w:val="000078EC"/>
    <w:rsid w:val="00014D1F"/>
    <w:rsid w:val="000260E1"/>
    <w:rsid w:val="00030954"/>
    <w:rsid w:val="000366C8"/>
    <w:rsid w:val="00041859"/>
    <w:rsid w:val="0004295B"/>
    <w:rsid w:val="00044EA7"/>
    <w:rsid w:val="000552A6"/>
    <w:rsid w:val="00060761"/>
    <w:rsid w:val="000762E2"/>
    <w:rsid w:val="000870EA"/>
    <w:rsid w:val="00087CC6"/>
    <w:rsid w:val="000A728F"/>
    <w:rsid w:val="000B083B"/>
    <w:rsid w:val="000B6196"/>
    <w:rsid w:val="000C0556"/>
    <w:rsid w:val="000C3485"/>
    <w:rsid w:val="000C46E9"/>
    <w:rsid w:val="000C716F"/>
    <w:rsid w:val="000D2645"/>
    <w:rsid w:val="000D6712"/>
    <w:rsid w:val="000E1B57"/>
    <w:rsid w:val="000F0A6D"/>
    <w:rsid w:val="000F155E"/>
    <w:rsid w:val="000F255B"/>
    <w:rsid w:val="000F5A2B"/>
    <w:rsid w:val="001064E5"/>
    <w:rsid w:val="00111A59"/>
    <w:rsid w:val="001157BA"/>
    <w:rsid w:val="001208AA"/>
    <w:rsid w:val="001219F6"/>
    <w:rsid w:val="00122733"/>
    <w:rsid w:val="001254AE"/>
    <w:rsid w:val="0012632C"/>
    <w:rsid w:val="001308CD"/>
    <w:rsid w:val="00141CA4"/>
    <w:rsid w:val="001435C7"/>
    <w:rsid w:val="0014407E"/>
    <w:rsid w:val="00145D63"/>
    <w:rsid w:val="00167ABF"/>
    <w:rsid w:val="00167CA3"/>
    <w:rsid w:val="00172114"/>
    <w:rsid w:val="00174A9A"/>
    <w:rsid w:val="00180CD4"/>
    <w:rsid w:val="001846D3"/>
    <w:rsid w:val="0019361C"/>
    <w:rsid w:val="001A4F5B"/>
    <w:rsid w:val="001B1092"/>
    <w:rsid w:val="001B417C"/>
    <w:rsid w:val="001B6BE6"/>
    <w:rsid w:val="001C4ED4"/>
    <w:rsid w:val="001D2E57"/>
    <w:rsid w:val="001D4A0D"/>
    <w:rsid w:val="001D69B9"/>
    <w:rsid w:val="001E108B"/>
    <w:rsid w:val="001F3E96"/>
    <w:rsid w:val="001F7B24"/>
    <w:rsid w:val="001F7CEE"/>
    <w:rsid w:val="0021185F"/>
    <w:rsid w:val="0021230B"/>
    <w:rsid w:val="002168AC"/>
    <w:rsid w:val="0021775D"/>
    <w:rsid w:val="00226FE9"/>
    <w:rsid w:val="002275E8"/>
    <w:rsid w:val="002279DA"/>
    <w:rsid w:val="00234D3E"/>
    <w:rsid w:val="00243E3E"/>
    <w:rsid w:val="00247D46"/>
    <w:rsid w:val="00262632"/>
    <w:rsid w:val="00262789"/>
    <w:rsid w:val="002633C8"/>
    <w:rsid w:val="0026403C"/>
    <w:rsid w:val="00273EF8"/>
    <w:rsid w:val="002A737E"/>
    <w:rsid w:val="002B0025"/>
    <w:rsid w:val="002B7518"/>
    <w:rsid w:val="002C02D3"/>
    <w:rsid w:val="002C4483"/>
    <w:rsid w:val="002C68DB"/>
    <w:rsid w:val="002D1A73"/>
    <w:rsid w:val="002F17C5"/>
    <w:rsid w:val="003034EF"/>
    <w:rsid w:val="003300ED"/>
    <w:rsid w:val="00336719"/>
    <w:rsid w:val="00354739"/>
    <w:rsid w:val="00367788"/>
    <w:rsid w:val="0038197E"/>
    <w:rsid w:val="0038743E"/>
    <w:rsid w:val="00391DB1"/>
    <w:rsid w:val="003A516E"/>
    <w:rsid w:val="003C0152"/>
    <w:rsid w:val="003C27D9"/>
    <w:rsid w:val="003D0291"/>
    <w:rsid w:val="003E1DA1"/>
    <w:rsid w:val="003F43E9"/>
    <w:rsid w:val="003F63FC"/>
    <w:rsid w:val="004028BF"/>
    <w:rsid w:val="00403B2E"/>
    <w:rsid w:val="00406FF6"/>
    <w:rsid w:val="00410B1D"/>
    <w:rsid w:val="00421CFF"/>
    <w:rsid w:val="00424583"/>
    <w:rsid w:val="0042645C"/>
    <w:rsid w:val="004310FD"/>
    <w:rsid w:val="004332C4"/>
    <w:rsid w:val="00434977"/>
    <w:rsid w:val="00450809"/>
    <w:rsid w:val="00464CCE"/>
    <w:rsid w:val="00483388"/>
    <w:rsid w:val="00487070"/>
    <w:rsid w:val="004A23EA"/>
    <w:rsid w:val="004A339D"/>
    <w:rsid w:val="004C393D"/>
    <w:rsid w:val="004E07B1"/>
    <w:rsid w:val="004E3F6B"/>
    <w:rsid w:val="004E7164"/>
    <w:rsid w:val="004F6A7F"/>
    <w:rsid w:val="0050115F"/>
    <w:rsid w:val="00501539"/>
    <w:rsid w:val="0050528B"/>
    <w:rsid w:val="00511D3E"/>
    <w:rsid w:val="005227B0"/>
    <w:rsid w:val="00534671"/>
    <w:rsid w:val="00534F2D"/>
    <w:rsid w:val="00535D74"/>
    <w:rsid w:val="00544BF8"/>
    <w:rsid w:val="00545E3A"/>
    <w:rsid w:val="00547123"/>
    <w:rsid w:val="00556C2B"/>
    <w:rsid w:val="005605D6"/>
    <w:rsid w:val="00562158"/>
    <w:rsid w:val="00567BCD"/>
    <w:rsid w:val="005713B1"/>
    <w:rsid w:val="0058119A"/>
    <w:rsid w:val="00585192"/>
    <w:rsid w:val="00585F58"/>
    <w:rsid w:val="005862F2"/>
    <w:rsid w:val="00591676"/>
    <w:rsid w:val="005938B5"/>
    <w:rsid w:val="005B5862"/>
    <w:rsid w:val="005C1F86"/>
    <w:rsid w:val="005C5FCC"/>
    <w:rsid w:val="005D1C99"/>
    <w:rsid w:val="005D4354"/>
    <w:rsid w:val="005D4E2C"/>
    <w:rsid w:val="005D6FDD"/>
    <w:rsid w:val="005E14EF"/>
    <w:rsid w:val="005E5164"/>
    <w:rsid w:val="00610C78"/>
    <w:rsid w:val="00615B78"/>
    <w:rsid w:val="00616D0B"/>
    <w:rsid w:val="00634D96"/>
    <w:rsid w:val="00644A2B"/>
    <w:rsid w:val="00655012"/>
    <w:rsid w:val="00656992"/>
    <w:rsid w:val="00660624"/>
    <w:rsid w:val="006768CD"/>
    <w:rsid w:val="00687588"/>
    <w:rsid w:val="00693071"/>
    <w:rsid w:val="006967D2"/>
    <w:rsid w:val="006A3CD9"/>
    <w:rsid w:val="006C0A1B"/>
    <w:rsid w:val="006E6D15"/>
    <w:rsid w:val="006F6A39"/>
    <w:rsid w:val="00700F7F"/>
    <w:rsid w:val="007060A5"/>
    <w:rsid w:val="00711343"/>
    <w:rsid w:val="00716879"/>
    <w:rsid w:val="00716991"/>
    <w:rsid w:val="00721870"/>
    <w:rsid w:val="00727510"/>
    <w:rsid w:val="007340B0"/>
    <w:rsid w:val="00743EE5"/>
    <w:rsid w:val="00751702"/>
    <w:rsid w:val="00756D4F"/>
    <w:rsid w:val="00766080"/>
    <w:rsid w:val="007762BA"/>
    <w:rsid w:val="00777C53"/>
    <w:rsid w:val="00782F6A"/>
    <w:rsid w:val="007923B3"/>
    <w:rsid w:val="00793D69"/>
    <w:rsid w:val="00796ACA"/>
    <w:rsid w:val="007A12E8"/>
    <w:rsid w:val="007A2701"/>
    <w:rsid w:val="007D5D35"/>
    <w:rsid w:val="007E1BEE"/>
    <w:rsid w:val="007E6DF9"/>
    <w:rsid w:val="007F4653"/>
    <w:rsid w:val="007F5254"/>
    <w:rsid w:val="00803165"/>
    <w:rsid w:val="0080359C"/>
    <w:rsid w:val="008201CC"/>
    <w:rsid w:val="00820FD8"/>
    <w:rsid w:val="00847FC6"/>
    <w:rsid w:val="00860BF5"/>
    <w:rsid w:val="008662D5"/>
    <w:rsid w:val="00872BA3"/>
    <w:rsid w:val="00874A09"/>
    <w:rsid w:val="008849D4"/>
    <w:rsid w:val="00885A18"/>
    <w:rsid w:val="008A441B"/>
    <w:rsid w:val="008D4FBA"/>
    <w:rsid w:val="008E1ABD"/>
    <w:rsid w:val="008F053E"/>
    <w:rsid w:val="008F40B6"/>
    <w:rsid w:val="00903C4D"/>
    <w:rsid w:val="009040B6"/>
    <w:rsid w:val="00904124"/>
    <w:rsid w:val="00907766"/>
    <w:rsid w:val="0092024E"/>
    <w:rsid w:val="00924A74"/>
    <w:rsid w:val="00932EED"/>
    <w:rsid w:val="00937A70"/>
    <w:rsid w:val="00947458"/>
    <w:rsid w:val="00954657"/>
    <w:rsid w:val="00960865"/>
    <w:rsid w:val="0097541E"/>
    <w:rsid w:val="009775BA"/>
    <w:rsid w:val="00981E15"/>
    <w:rsid w:val="00986026"/>
    <w:rsid w:val="009A4A49"/>
    <w:rsid w:val="009A5FC2"/>
    <w:rsid w:val="009B01F7"/>
    <w:rsid w:val="009B083E"/>
    <w:rsid w:val="009B561F"/>
    <w:rsid w:val="009C01B2"/>
    <w:rsid w:val="009C63BE"/>
    <w:rsid w:val="009C697D"/>
    <w:rsid w:val="009D16A1"/>
    <w:rsid w:val="009D39C0"/>
    <w:rsid w:val="009D7649"/>
    <w:rsid w:val="009F39FB"/>
    <w:rsid w:val="00A01650"/>
    <w:rsid w:val="00A128CB"/>
    <w:rsid w:val="00A13839"/>
    <w:rsid w:val="00A138CF"/>
    <w:rsid w:val="00A13C2E"/>
    <w:rsid w:val="00A1468E"/>
    <w:rsid w:val="00A1554C"/>
    <w:rsid w:val="00A20FB6"/>
    <w:rsid w:val="00A30299"/>
    <w:rsid w:val="00A32E3A"/>
    <w:rsid w:val="00A40E2E"/>
    <w:rsid w:val="00A42109"/>
    <w:rsid w:val="00A4398C"/>
    <w:rsid w:val="00A47F6B"/>
    <w:rsid w:val="00A5135D"/>
    <w:rsid w:val="00A530BA"/>
    <w:rsid w:val="00A5349F"/>
    <w:rsid w:val="00A63201"/>
    <w:rsid w:val="00A72CE2"/>
    <w:rsid w:val="00A73CED"/>
    <w:rsid w:val="00A76804"/>
    <w:rsid w:val="00A768F8"/>
    <w:rsid w:val="00A837E1"/>
    <w:rsid w:val="00AA5E55"/>
    <w:rsid w:val="00AB2180"/>
    <w:rsid w:val="00AC0253"/>
    <w:rsid w:val="00AC22C7"/>
    <w:rsid w:val="00AC38C2"/>
    <w:rsid w:val="00AC410F"/>
    <w:rsid w:val="00AC4E6E"/>
    <w:rsid w:val="00AD5FE0"/>
    <w:rsid w:val="00AD7A0E"/>
    <w:rsid w:val="00AE30E3"/>
    <w:rsid w:val="00AE4AF2"/>
    <w:rsid w:val="00AE7C68"/>
    <w:rsid w:val="00AF7414"/>
    <w:rsid w:val="00B00AF2"/>
    <w:rsid w:val="00B112D3"/>
    <w:rsid w:val="00B13B72"/>
    <w:rsid w:val="00B15644"/>
    <w:rsid w:val="00B266AD"/>
    <w:rsid w:val="00B2718E"/>
    <w:rsid w:val="00B27D25"/>
    <w:rsid w:val="00B40143"/>
    <w:rsid w:val="00B44F74"/>
    <w:rsid w:val="00B60078"/>
    <w:rsid w:val="00B60834"/>
    <w:rsid w:val="00B67E73"/>
    <w:rsid w:val="00B844A2"/>
    <w:rsid w:val="00B9782F"/>
    <w:rsid w:val="00BA1792"/>
    <w:rsid w:val="00BB11E5"/>
    <w:rsid w:val="00BB71DA"/>
    <w:rsid w:val="00BD0559"/>
    <w:rsid w:val="00BD2541"/>
    <w:rsid w:val="00BE3C25"/>
    <w:rsid w:val="00C069D5"/>
    <w:rsid w:val="00C15050"/>
    <w:rsid w:val="00C15F42"/>
    <w:rsid w:val="00C2281C"/>
    <w:rsid w:val="00C23DFB"/>
    <w:rsid w:val="00C2708B"/>
    <w:rsid w:val="00C27CD4"/>
    <w:rsid w:val="00C27E45"/>
    <w:rsid w:val="00C30393"/>
    <w:rsid w:val="00C32602"/>
    <w:rsid w:val="00C35AF5"/>
    <w:rsid w:val="00C36CB5"/>
    <w:rsid w:val="00C65DEA"/>
    <w:rsid w:val="00C77074"/>
    <w:rsid w:val="00C83E43"/>
    <w:rsid w:val="00C8412C"/>
    <w:rsid w:val="00C90EFA"/>
    <w:rsid w:val="00C942CE"/>
    <w:rsid w:val="00C973C6"/>
    <w:rsid w:val="00CA5537"/>
    <w:rsid w:val="00CC0687"/>
    <w:rsid w:val="00CC1278"/>
    <w:rsid w:val="00CC4796"/>
    <w:rsid w:val="00CC6FCE"/>
    <w:rsid w:val="00CE1C24"/>
    <w:rsid w:val="00CE1C55"/>
    <w:rsid w:val="00CF3644"/>
    <w:rsid w:val="00CF574D"/>
    <w:rsid w:val="00CF5886"/>
    <w:rsid w:val="00D06A9A"/>
    <w:rsid w:val="00D12619"/>
    <w:rsid w:val="00D13AB6"/>
    <w:rsid w:val="00D1458F"/>
    <w:rsid w:val="00D2239A"/>
    <w:rsid w:val="00D34A31"/>
    <w:rsid w:val="00D45128"/>
    <w:rsid w:val="00D46AEE"/>
    <w:rsid w:val="00D51B21"/>
    <w:rsid w:val="00D52250"/>
    <w:rsid w:val="00D621F3"/>
    <w:rsid w:val="00D62CA7"/>
    <w:rsid w:val="00D8234F"/>
    <w:rsid w:val="00DA6D46"/>
    <w:rsid w:val="00DA7C88"/>
    <w:rsid w:val="00DB46DA"/>
    <w:rsid w:val="00DB5D85"/>
    <w:rsid w:val="00DC4F52"/>
    <w:rsid w:val="00DD2ADA"/>
    <w:rsid w:val="00DD31A9"/>
    <w:rsid w:val="00DD5838"/>
    <w:rsid w:val="00DF61E1"/>
    <w:rsid w:val="00E1625C"/>
    <w:rsid w:val="00E20F27"/>
    <w:rsid w:val="00E25F25"/>
    <w:rsid w:val="00E3013D"/>
    <w:rsid w:val="00E30A87"/>
    <w:rsid w:val="00E4040C"/>
    <w:rsid w:val="00E50F20"/>
    <w:rsid w:val="00E633D0"/>
    <w:rsid w:val="00E664A5"/>
    <w:rsid w:val="00E753AA"/>
    <w:rsid w:val="00E76967"/>
    <w:rsid w:val="00E7723D"/>
    <w:rsid w:val="00E84521"/>
    <w:rsid w:val="00EC245A"/>
    <w:rsid w:val="00ED68C4"/>
    <w:rsid w:val="00EE3FD5"/>
    <w:rsid w:val="00EF068E"/>
    <w:rsid w:val="00EF28D1"/>
    <w:rsid w:val="00F024F7"/>
    <w:rsid w:val="00F26BC1"/>
    <w:rsid w:val="00F36AEB"/>
    <w:rsid w:val="00F420E6"/>
    <w:rsid w:val="00F5284E"/>
    <w:rsid w:val="00F544E8"/>
    <w:rsid w:val="00F64B4B"/>
    <w:rsid w:val="00F851BA"/>
    <w:rsid w:val="00F87A86"/>
    <w:rsid w:val="00F9733D"/>
    <w:rsid w:val="00FB0931"/>
    <w:rsid w:val="00FB0C50"/>
    <w:rsid w:val="00FB7F86"/>
    <w:rsid w:val="00FC6D65"/>
    <w:rsid w:val="00FD345D"/>
    <w:rsid w:val="00FE0CD4"/>
    <w:rsid w:val="00FF731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F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foot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3034EF"/>
    <w:pPr>
      <w:ind w:left="720"/>
      <w:contextualSpacing/>
    </w:pPr>
  </w:style>
  <w:style w:type="character" w:styleId="Komentaronuoroda">
    <w:name w:val="annotation reference"/>
    <w:basedOn w:val="Numatytasispastraiposriftas"/>
    <w:semiHidden/>
    <w:unhideWhenUsed/>
    <w:rsid w:val="00751702"/>
    <w:rPr>
      <w:sz w:val="16"/>
      <w:szCs w:val="16"/>
    </w:rPr>
  </w:style>
  <w:style w:type="paragraph" w:styleId="Komentarotekstas">
    <w:name w:val="annotation text"/>
    <w:basedOn w:val="prastasis"/>
    <w:link w:val="KomentarotekstasDiagrama"/>
    <w:semiHidden/>
    <w:unhideWhenUsed/>
    <w:rsid w:val="00751702"/>
    <w:rPr>
      <w:sz w:val="20"/>
    </w:rPr>
  </w:style>
  <w:style w:type="character" w:customStyle="1" w:styleId="KomentarotekstasDiagrama">
    <w:name w:val="Komentaro tekstas Diagrama"/>
    <w:basedOn w:val="Numatytasispastraiposriftas"/>
    <w:link w:val="Komentarotekstas"/>
    <w:semiHidden/>
    <w:rsid w:val="00751702"/>
    <w:rPr>
      <w:sz w:val="20"/>
    </w:rPr>
  </w:style>
  <w:style w:type="paragraph" w:styleId="Komentarotema">
    <w:name w:val="annotation subject"/>
    <w:basedOn w:val="Komentarotekstas"/>
    <w:next w:val="Komentarotekstas"/>
    <w:link w:val="KomentarotemaDiagrama"/>
    <w:semiHidden/>
    <w:unhideWhenUsed/>
    <w:rsid w:val="00751702"/>
    <w:rPr>
      <w:b/>
      <w:bCs/>
    </w:rPr>
  </w:style>
  <w:style w:type="character" w:customStyle="1" w:styleId="KomentarotemaDiagrama">
    <w:name w:val="Komentaro tema Diagrama"/>
    <w:basedOn w:val="KomentarotekstasDiagrama"/>
    <w:link w:val="Komentarotema"/>
    <w:semiHidden/>
    <w:rsid w:val="00751702"/>
    <w:rPr>
      <w:b/>
      <w:bCs/>
      <w:sz w:val="20"/>
    </w:rPr>
  </w:style>
  <w:style w:type="paragraph" w:styleId="Debesliotekstas">
    <w:name w:val="Balloon Text"/>
    <w:basedOn w:val="prastasis"/>
    <w:link w:val="DebesliotekstasDiagrama"/>
    <w:rsid w:val="00751702"/>
    <w:rPr>
      <w:rFonts w:ascii="Segoe UI" w:hAnsi="Segoe UI" w:cs="Segoe UI"/>
      <w:sz w:val="18"/>
      <w:szCs w:val="18"/>
    </w:rPr>
  </w:style>
  <w:style w:type="character" w:customStyle="1" w:styleId="DebesliotekstasDiagrama">
    <w:name w:val="Debesėlio tekstas Diagrama"/>
    <w:basedOn w:val="Numatytasispastraiposriftas"/>
    <w:link w:val="Debesliotekstas"/>
    <w:rsid w:val="00751702"/>
    <w:rPr>
      <w:rFonts w:ascii="Segoe UI" w:hAnsi="Segoe UI" w:cs="Segoe UI"/>
      <w:sz w:val="18"/>
      <w:szCs w:val="18"/>
    </w:rPr>
  </w:style>
  <w:style w:type="paragraph" w:styleId="Porat">
    <w:name w:val="footer"/>
    <w:basedOn w:val="prastasis"/>
    <w:link w:val="PoratDiagrama"/>
    <w:uiPriority w:val="99"/>
    <w:unhideWhenUsed/>
    <w:rsid w:val="007E1BE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E1BEE"/>
    <w:rPr>
      <w:rFonts w:asciiTheme="minorHAnsi" w:eastAsiaTheme="minorEastAsia"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foot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3034EF"/>
    <w:pPr>
      <w:ind w:left="720"/>
      <w:contextualSpacing/>
    </w:pPr>
  </w:style>
  <w:style w:type="character" w:styleId="Komentaronuoroda">
    <w:name w:val="annotation reference"/>
    <w:basedOn w:val="Numatytasispastraiposriftas"/>
    <w:semiHidden/>
    <w:unhideWhenUsed/>
    <w:rsid w:val="00751702"/>
    <w:rPr>
      <w:sz w:val="16"/>
      <w:szCs w:val="16"/>
    </w:rPr>
  </w:style>
  <w:style w:type="paragraph" w:styleId="Komentarotekstas">
    <w:name w:val="annotation text"/>
    <w:basedOn w:val="prastasis"/>
    <w:link w:val="KomentarotekstasDiagrama"/>
    <w:semiHidden/>
    <w:unhideWhenUsed/>
    <w:rsid w:val="00751702"/>
    <w:rPr>
      <w:sz w:val="20"/>
    </w:rPr>
  </w:style>
  <w:style w:type="character" w:customStyle="1" w:styleId="KomentarotekstasDiagrama">
    <w:name w:val="Komentaro tekstas Diagrama"/>
    <w:basedOn w:val="Numatytasispastraiposriftas"/>
    <w:link w:val="Komentarotekstas"/>
    <w:semiHidden/>
    <w:rsid w:val="00751702"/>
    <w:rPr>
      <w:sz w:val="20"/>
    </w:rPr>
  </w:style>
  <w:style w:type="paragraph" w:styleId="Komentarotema">
    <w:name w:val="annotation subject"/>
    <w:basedOn w:val="Komentarotekstas"/>
    <w:next w:val="Komentarotekstas"/>
    <w:link w:val="KomentarotemaDiagrama"/>
    <w:semiHidden/>
    <w:unhideWhenUsed/>
    <w:rsid w:val="00751702"/>
    <w:rPr>
      <w:b/>
      <w:bCs/>
    </w:rPr>
  </w:style>
  <w:style w:type="character" w:customStyle="1" w:styleId="KomentarotemaDiagrama">
    <w:name w:val="Komentaro tema Diagrama"/>
    <w:basedOn w:val="KomentarotekstasDiagrama"/>
    <w:link w:val="Komentarotema"/>
    <w:semiHidden/>
    <w:rsid w:val="00751702"/>
    <w:rPr>
      <w:b/>
      <w:bCs/>
      <w:sz w:val="20"/>
    </w:rPr>
  </w:style>
  <w:style w:type="paragraph" w:styleId="Debesliotekstas">
    <w:name w:val="Balloon Text"/>
    <w:basedOn w:val="prastasis"/>
    <w:link w:val="DebesliotekstasDiagrama"/>
    <w:rsid w:val="00751702"/>
    <w:rPr>
      <w:rFonts w:ascii="Segoe UI" w:hAnsi="Segoe UI" w:cs="Segoe UI"/>
      <w:sz w:val="18"/>
      <w:szCs w:val="18"/>
    </w:rPr>
  </w:style>
  <w:style w:type="character" w:customStyle="1" w:styleId="DebesliotekstasDiagrama">
    <w:name w:val="Debesėlio tekstas Diagrama"/>
    <w:basedOn w:val="Numatytasispastraiposriftas"/>
    <w:link w:val="Debesliotekstas"/>
    <w:rsid w:val="00751702"/>
    <w:rPr>
      <w:rFonts w:ascii="Segoe UI" w:hAnsi="Segoe UI" w:cs="Segoe UI"/>
      <w:sz w:val="18"/>
      <w:szCs w:val="18"/>
    </w:rPr>
  </w:style>
  <w:style w:type="paragraph" w:styleId="Porat">
    <w:name w:val="footer"/>
    <w:basedOn w:val="prastasis"/>
    <w:link w:val="PoratDiagrama"/>
    <w:uiPriority w:val="99"/>
    <w:unhideWhenUsed/>
    <w:rsid w:val="007E1BE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E1BEE"/>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300">
      <w:bodyDiv w:val="1"/>
      <w:marLeft w:val="0"/>
      <w:marRight w:val="0"/>
      <w:marTop w:val="0"/>
      <w:marBottom w:val="0"/>
      <w:divBdr>
        <w:top w:val="none" w:sz="0" w:space="0" w:color="auto"/>
        <w:left w:val="none" w:sz="0" w:space="0" w:color="auto"/>
        <w:bottom w:val="none" w:sz="0" w:space="0" w:color="auto"/>
        <w:right w:val="none" w:sz="0" w:space="0" w:color="auto"/>
      </w:divBdr>
    </w:div>
    <w:div w:id="834537010">
      <w:bodyDiv w:val="1"/>
      <w:marLeft w:val="0"/>
      <w:marRight w:val="0"/>
      <w:marTop w:val="0"/>
      <w:marBottom w:val="0"/>
      <w:divBdr>
        <w:top w:val="none" w:sz="0" w:space="0" w:color="auto"/>
        <w:left w:val="none" w:sz="0" w:space="0" w:color="auto"/>
        <w:bottom w:val="none" w:sz="0" w:space="0" w:color="auto"/>
        <w:right w:val="none" w:sz="0" w:space="0" w:color="auto"/>
      </w:divBdr>
    </w:div>
    <w:div w:id="1093285012">
      <w:bodyDiv w:val="1"/>
      <w:marLeft w:val="0"/>
      <w:marRight w:val="0"/>
      <w:marTop w:val="0"/>
      <w:marBottom w:val="0"/>
      <w:divBdr>
        <w:top w:val="none" w:sz="0" w:space="0" w:color="auto"/>
        <w:left w:val="none" w:sz="0" w:space="0" w:color="auto"/>
        <w:bottom w:val="none" w:sz="0" w:space="0" w:color="auto"/>
        <w:right w:val="none" w:sz="0" w:space="0" w:color="auto"/>
      </w:divBdr>
    </w:div>
    <w:div w:id="1110007262">
      <w:bodyDiv w:val="1"/>
      <w:marLeft w:val="0"/>
      <w:marRight w:val="0"/>
      <w:marTop w:val="0"/>
      <w:marBottom w:val="0"/>
      <w:divBdr>
        <w:top w:val="none" w:sz="0" w:space="0" w:color="auto"/>
        <w:left w:val="none" w:sz="0" w:space="0" w:color="auto"/>
        <w:bottom w:val="none" w:sz="0" w:space="0" w:color="auto"/>
        <w:right w:val="none" w:sz="0" w:space="0" w:color="auto"/>
      </w:divBdr>
    </w:div>
    <w:div w:id="1722630934">
      <w:bodyDiv w:val="1"/>
      <w:marLeft w:val="0"/>
      <w:marRight w:val="0"/>
      <w:marTop w:val="0"/>
      <w:marBottom w:val="0"/>
      <w:divBdr>
        <w:top w:val="none" w:sz="0" w:space="0" w:color="auto"/>
        <w:left w:val="none" w:sz="0" w:space="0" w:color="auto"/>
        <w:bottom w:val="none" w:sz="0" w:space="0" w:color="auto"/>
        <w:right w:val="none" w:sz="0" w:space="0" w:color="auto"/>
      </w:divBdr>
    </w:div>
    <w:div w:id="1814322642">
      <w:bodyDiv w:val="1"/>
      <w:marLeft w:val="0"/>
      <w:marRight w:val="0"/>
      <w:marTop w:val="0"/>
      <w:marBottom w:val="0"/>
      <w:divBdr>
        <w:top w:val="none" w:sz="0" w:space="0" w:color="auto"/>
        <w:left w:val="none" w:sz="0" w:space="0" w:color="auto"/>
        <w:bottom w:val="none" w:sz="0" w:space="0" w:color="auto"/>
        <w:right w:val="none" w:sz="0" w:space="0" w:color="auto"/>
      </w:divBdr>
    </w:div>
    <w:div w:id="1889954110">
      <w:bodyDiv w:val="1"/>
      <w:marLeft w:val="0"/>
      <w:marRight w:val="0"/>
      <w:marTop w:val="0"/>
      <w:marBottom w:val="0"/>
      <w:divBdr>
        <w:top w:val="none" w:sz="0" w:space="0" w:color="auto"/>
        <w:left w:val="none" w:sz="0" w:space="0" w:color="auto"/>
        <w:bottom w:val="none" w:sz="0" w:space="0" w:color="auto"/>
        <w:right w:val="none" w:sz="0" w:space="0" w:color="auto"/>
      </w:divBdr>
    </w:div>
    <w:div w:id="19185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AC852-1E7F-445E-9335-E9C9CE69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14128</Words>
  <Characters>8054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Teisines informacijos centras</Company>
  <LinksUpToDate>false</LinksUpToDate>
  <CharactersWithSpaces>22138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2019-12-02T20:13:00Z</dcterms:created>
  <dc:creator>Sandra</dc:creator>
  <cp:lastModifiedBy>Bendras CAS</cp:lastModifiedBy>
  <cp:lastPrinted>2019-12-02T14:31:00Z</cp:lastPrinted>
  <dcterms:modified xsi:type="dcterms:W3CDTF">2019-12-02T20:13:00Z</dcterms:modified>
  <cp:revision>2</cp:revision>
  <dc:title>LIETUVOS RESPUBLIKOS VYRIAUSYBĖS</dc:title>
</cp:coreProperties>
</file>