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930" w:rsidRPr="007C2F6B" w:rsidRDefault="007E0930" w:rsidP="007E0930">
      <w:pPr>
        <w:suppressAutoHyphens/>
        <w:spacing w:after="0" w:line="240" w:lineRule="auto"/>
        <w:ind w:right="-172"/>
        <w:rPr>
          <w:rFonts w:ascii="Times New Roman" w:eastAsia="Times New Roman" w:hAnsi="Times New Roman" w:cs="Times New Roman"/>
          <w:sz w:val="24"/>
          <w:szCs w:val="24"/>
          <w:lang w:eastAsia="ar-SA"/>
        </w:rPr>
      </w:pPr>
      <w:bookmarkStart w:id="0" w:name="_GoBack"/>
      <w:bookmarkEnd w:id="0"/>
      <w:r>
        <w:rPr>
          <w:rFonts w:ascii="Times New Roman" w:eastAsia="Times New Roman" w:hAnsi="Times New Roman" w:cs="Times New Roman"/>
          <w:sz w:val="24"/>
          <w:szCs w:val="24"/>
          <w:lang w:eastAsia="ar-SA"/>
        </w:rPr>
        <w:t>________________________________________________________________________________</w:t>
      </w:r>
    </w:p>
    <w:tbl>
      <w:tblPr>
        <w:tblW w:w="0" w:type="auto"/>
        <w:tblLayout w:type="fixed"/>
        <w:tblLook w:val="0000" w:firstRow="0" w:lastRow="0" w:firstColumn="0" w:lastColumn="0" w:noHBand="0" w:noVBand="0"/>
      </w:tblPr>
      <w:tblGrid>
        <w:gridCol w:w="1526"/>
        <w:gridCol w:w="2551"/>
      </w:tblGrid>
      <w:tr w:rsidR="007E0930" w:rsidRPr="007C2F6B" w:rsidTr="00012FD4">
        <w:trPr>
          <w:cantSplit/>
          <w:trHeight w:val="340"/>
        </w:trPr>
        <w:tc>
          <w:tcPr>
            <w:tcW w:w="1526" w:type="dxa"/>
          </w:tcPr>
          <w:p w:rsidR="007E0930" w:rsidRDefault="007E0930" w:rsidP="00012FD4">
            <w:pPr>
              <w:framePr w:hSpace="180" w:wrap="around" w:vAnchor="text" w:hAnchor="margin" w:xAlign="right" w:y="10"/>
              <w:suppressAutoHyphens/>
              <w:spacing w:after="0" w:line="240" w:lineRule="auto"/>
              <w:ind w:right="-172"/>
              <w:rPr>
                <w:rFonts w:ascii="Times New Roman" w:eastAsia="Times New Roman" w:hAnsi="Times New Roman" w:cs="Times New Roman"/>
                <w:sz w:val="24"/>
                <w:szCs w:val="24"/>
                <w:lang w:eastAsia="ar-SA"/>
              </w:rPr>
            </w:pPr>
          </w:p>
          <w:p w:rsidR="007E0930" w:rsidRPr="007C2F6B" w:rsidRDefault="007E0930" w:rsidP="00012FD4">
            <w:pPr>
              <w:framePr w:hSpace="180" w:wrap="around" w:vAnchor="text" w:hAnchor="margin" w:xAlign="right" w:y="10"/>
              <w:suppressAutoHyphens/>
              <w:spacing w:after="0" w:line="240" w:lineRule="auto"/>
              <w:ind w:right="-172"/>
              <w:rPr>
                <w:rFonts w:ascii="Times New Roman" w:eastAsia="Times New Roman" w:hAnsi="Times New Roman" w:cs="Times New Roman"/>
                <w:sz w:val="24"/>
                <w:szCs w:val="24"/>
                <w:lang w:eastAsia="ar-SA"/>
              </w:rPr>
            </w:pPr>
            <w:r w:rsidRPr="007C2F6B">
              <w:rPr>
                <w:rFonts w:ascii="Times New Roman" w:eastAsia="Times New Roman" w:hAnsi="Times New Roman" w:cs="Times New Roman"/>
                <w:sz w:val="24"/>
                <w:szCs w:val="24"/>
                <w:lang w:eastAsia="ar-SA"/>
              </w:rPr>
              <w:t>2018-10-</w:t>
            </w:r>
          </w:p>
        </w:tc>
        <w:tc>
          <w:tcPr>
            <w:tcW w:w="2551" w:type="dxa"/>
          </w:tcPr>
          <w:p w:rsidR="007E0930" w:rsidRDefault="007E0930" w:rsidP="00012FD4">
            <w:pPr>
              <w:framePr w:hSpace="180" w:wrap="around" w:vAnchor="text" w:hAnchor="margin" w:xAlign="right" w:y="10"/>
              <w:suppressAutoHyphens/>
              <w:spacing w:after="0" w:line="240" w:lineRule="auto"/>
              <w:ind w:right="-172"/>
              <w:rPr>
                <w:rFonts w:ascii="Times New Roman" w:eastAsia="Times New Roman" w:hAnsi="Times New Roman" w:cs="Times New Roman"/>
                <w:sz w:val="24"/>
                <w:szCs w:val="24"/>
                <w:lang w:eastAsia="ar-SA"/>
              </w:rPr>
            </w:pPr>
          </w:p>
          <w:p w:rsidR="007E0930" w:rsidRPr="007C2F6B" w:rsidRDefault="007E0930" w:rsidP="00012FD4">
            <w:pPr>
              <w:framePr w:hSpace="180" w:wrap="around" w:vAnchor="text" w:hAnchor="margin" w:xAlign="right" w:y="10"/>
              <w:suppressAutoHyphens/>
              <w:spacing w:after="0" w:line="240" w:lineRule="auto"/>
              <w:ind w:right="-172"/>
              <w:rPr>
                <w:rFonts w:ascii="Times New Roman" w:eastAsia="Times New Roman" w:hAnsi="Times New Roman" w:cs="Times New Roman"/>
                <w:sz w:val="24"/>
                <w:szCs w:val="24"/>
                <w:lang w:eastAsia="ar-SA"/>
              </w:rPr>
            </w:pPr>
            <w:r w:rsidRPr="007C2F6B">
              <w:rPr>
                <w:rFonts w:ascii="Times New Roman" w:eastAsia="Times New Roman" w:hAnsi="Times New Roman" w:cs="Times New Roman"/>
                <w:sz w:val="24"/>
                <w:szCs w:val="24"/>
                <w:lang w:eastAsia="ar-SA"/>
              </w:rPr>
              <w:t xml:space="preserve">Nr. (1.36 E) </w:t>
            </w:r>
          </w:p>
        </w:tc>
      </w:tr>
      <w:tr w:rsidR="007E0930" w:rsidRPr="007C2F6B" w:rsidTr="00012FD4">
        <w:trPr>
          <w:cantSplit/>
          <w:trHeight w:val="340"/>
        </w:trPr>
        <w:tc>
          <w:tcPr>
            <w:tcW w:w="1526" w:type="dxa"/>
          </w:tcPr>
          <w:p w:rsidR="007E0930" w:rsidRPr="007C2F6B" w:rsidRDefault="007E0930" w:rsidP="00012FD4">
            <w:pPr>
              <w:framePr w:hSpace="180" w:wrap="around" w:vAnchor="text" w:hAnchor="margin" w:xAlign="right" w:y="10"/>
              <w:suppressAutoHyphens/>
              <w:spacing w:after="0" w:line="240" w:lineRule="auto"/>
              <w:ind w:right="-172"/>
              <w:rPr>
                <w:rFonts w:ascii="Times New Roman" w:eastAsia="Times New Roman" w:hAnsi="Times New Roman" w:cs="Times New Roman"/>
                <w:sz w:val="24"/>
                <w:szCs w:val="24"/>
                <w:lang w:eastAsia="ar-SA"/>
              </w:rPr>
            </w:pPr>
            <w:r w:rsidRPr="007C2F6B">
              <w:rPr>
                <w:rFonts w:ascii="Times New Roman" w:eastAsia="Times New Roman" w:hAnsi="Times New Roman" w:cs="Times New Roman"/>
                <w:sz w:val="24"/>
                <w:szCs w:val="24"/>
                <w:lang w:eastAsia="ar-SA"/>
              </w:rPr>
              <w:t>Į 2018-</w:t>
            </w:r>
            <w:r>
              <w:rPr>
                <w:rFonts w:ascii="Times New Roman" w:eastAsia="Times New Roman" w:hAnsi="Times New Roman" w:cs="Times New Roman"/>
                <w:sz w:val="24"/>
                <w:szCs w:val="24"/>
                <w:lang w:eastAsia="ar-SA"/>
              </w:rPr>
              <w:t>10</w:t>
            </w:r>
            <w:r w:rsidRPr="007C2F6B">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05</w:t>
            </w:r>
          </w:p>
          <w:p w:rsidR="007E0930" w:rsidRPr="007C2F6B" w:rsidRDefault="007E0930" w:rsidP="00012FD4">
            <w:pPr>
              <w:framePr w:hSpace="180" w:wrap="around" w:vAnchor="text" w:hAnchor="margin" w:xAlign="right" w:y="10"/>
              <w:suppressAutoHyphens/>
              <w:spacing w:after="0" w:line="240" w:lineRule="auto"/>
              <w:ind w:right="-172"/>
              <w:rPr>
                <w:rFonts w:ascii="Times New Roman" w:eastAsia="Times New Roman" w:hAnsi="Times New Roman" w:cs="Times New Roman"/>
                <w:sz w:val="24"/>
                <w:szCs w:val="24"/>
                <w:lang w:eastAsia="ar-SA"/>
              </w:rPr>
            </w:pPr>
            <w:r w:rsidRPr="007C2F6B">
              <w:rPr>
                <w:rFonts w:ascii="Times New Roman" w:eastAsia="Times New Roman" w:hAnsi="Times New Roman" w:cs="Times New Roman"/>
                <w:sz w:val="24"/>
                <w:szCs w:val="24"/>
                <w:lang w:eastAsia="ar-SA"/>
              </w:rPr>
              <w:t xml:space="preserve">  </w:t>
            </w:r>
          </w:p>
        </w:tc>
        <w:tc>
          <w:tcPr>
            <w:tcW w:w="2551" w:type="dxa"/>
          </w:tcPr>
          <w:p w:rsidR="007E0930" w:rsidRPr="007C2F6B" w:rsidRDefault="007E0930" w:rsidP="00012FD4">
            <w:pPr>
              <w:framePr w:hSpace="180" w:wrap="around" w:vAnchor="text" w:hAnchor="margin" w:xAlign="right" w:y="10"/>
              <w:suppressAutoHyphens/>
              <w:spacing w:after="0" w:line="240" w:lineRule="auto"/>
              <w:ind w:right="-108"/>
              <w:rPr>
                <w:rFonts w:ascii="Times New Roman" w:eastAsia="Times New Roman" w:hAnsi="Times New Roman" w:cs="Times New Roman"/>
                <w:sz w:val="24"/>
                <w:szCs w:val="24"/>
                <w:lang w:eastAsia="ar-SA"/>
              </w:rPr>
            </w:pPr>
            <w:r w:rsidRPr="007C2F6B">
              <w:rPr>
                <w:rFonts w:ascii="Times New Roman" w:eastAsia="Times New Roman" w:hAnsi="Times New Roman" w:cs="Times New Roman"/>
                <w:sz w:val="24"/>
                <w:szCs w:val="24"/>
                <w:lang w:eastAsia="ar-SA"/>
              </w:rPr>
              <w:t xml:space="preserve">Nr. </w:t>
            </w:r>
            <w:r w:rsidRPr="007C2F6B">
              <w:t xml:space="preserve"> </w:t>
            </w:r>
            <w:r w:rsidRPr="007E0930">
              <w:rPr>
                <w:rFonts w:ascii="Times New Roman" w:eastAsia="Times New Roman" w:hAnsi="Times New Roman" w:cs="Times New Roman"/>
                <w:sz w:val="24"/>
                <w:szCs w:val="24"/>
                <w:lang w:eastAsia="ar-SA"/>
              </w:rPr>
              <w:t>1D-4948</w:t>
            </w:r>
          </w:p>
        </w:tc>
      </w:tr>
    </w:tbl>
    <w:p w:rsidR="007E0930" w:rsidRDefault="007E0930" w:rsidP="007E0930">
      <w:pPr>
        <w:suppressAutoHyphens/>
        <w:spacing w:after="0" w:line="240" w:lineRule="auto"/>
        <w:ind w:right="-172"/>
        <w:rPr>
          <w:rFonts w:ascii="Times New Roman" w:eastAsia="Times New Roman" w:hAnsi="Times New Roman" w:cs="Times New Roman"/>
          <w:sz w:val="24"/>
          <w:szCs w:val="24"/>
          <w:lang w:eastAsia="ar-SA"/>
        </w:rPr>
      </w:pPr>
    </w:p>
    <w:p w:rsidR="007E0930" w:rsidRPr="007C2F6B" w:rsidRDefault="007E0930" w:rsidP="007E0930">
      <w:pPr>
        <w:suppressAutoHyphens/>
        <w:spacing w:after="0" w:line="240" w:lineRule="auto"/>
        <w:ind w:right="-172"/>
        <w:rPr>
          <w:rFonts w:ascii="Times New Roman" w:eastAsia="Times New Roman" w:hAnsi="Times New Roman" w:cs="Times New Roman"/>
          <w:sz w:val="24"/>
          <w:szCs w:val="24"/>
          <w:lang w:eastAsia="ar-SA"/>
        </w:rPr>
      </w:pPr>
      <w:r w:rsidRPr="007C2F6B">
        <w:rPr>
          <w:rFonts w:ascii="Times New Roman" w:eastAsia="Times New Roman" w:hAnsi="Times New Roman" w:cs="Times New Roman"/>
          <w:sz w:val="24"/>
          <w:szCs w:val="24"/>
          <w:lang w:eastAsia="ar-SA"/>
        </w:rPr>
        <w:t xml:space="preserve">Lietuvos Respublikos </w:t>
      </w:r>
      <w:r>
        <w:rPr>
          <w:rFonts w:ascii="Times New Roman" w:eastAsia="Times New Roman" w:hAnsi="Times New Roman" w:cs="Times New Roman"/>
          <w:sz w:val="24"/>
          <w:szCs w:val="24"/>
          <w:lang w:eastAsia="ar-SA"/>
        </w:rPr>
        <w:t>vidaus reikalų</w:t>
      </w:r>
      <w:r w:rsidRPr="007C2F6B">
        <w:rPr>
          <w:rFonts w:ascii="Times New Roman" w:eastAsia="Times New Roman" w:hAnsi="Times New Roman" w:cs="Times New Roman"/>
          <w:sz w:val="24"/>
          <w:szCs w:val="24"/>
          <w:lang w:eastAsia="ar-SA"/>
        </w:rPr>
        <w:t xml:space="preserve"> ministerijai </w:t>
      </w:r>
    </w:p>
    <w:p w:rsidR="007E0930" w:rsidRPr="007C2F6B" w:rsidRDefault="007E0930" w:rsidP="007E0930">
      <w:pPr>
        <w:suppressAutoHyphens/>
        <w:spacing w:before="40" w:after="40" w:line="240" w:lineRule="auto"/>
        <w:ind w:right="-172"/>
        <w:jc w:val="both"/>
        <w:rPr>
          <w:rFonts w:ascii="Times New Roman" w:eastAsia="Times New Roman" w:hAnsi="Times New Roman" w:cs="Times New Roman"/>
          <w:b/>
          <w:caps/>
          <w:sz w:val="24"/>
          <w:szCs w:val="24"/>
          <w:lang w:eastAsia="ar-SA"/>
        </w:rPr>
      </w:pPr>
    </w:p>
    <w:p w:rsidR="007E0930" w:rsidRPr="007C2F6B" w:rsidRDefault="007E0930" w:rsidP="007E0930">
      <w:pPr>
        <w:suppressAutoHyphens/>
        <w:spacing w:before="40" w:after="40" w:line="240" w:lineRule="auto"/>
        <w:ind w:right="-172"/>
        <w:jc w:val="both"/>
        <w:rPr>
          <w:rFonts w:ascii="Times New Roman" w:eastAsia="Times New Roman" w:hAnsi="Times New Roman" w:cs="Times New Roman"/>
          <w:b/>
          <w:caps/>
          <w:sz w:val="24"/>
          <w:szCs w:val="24"/>
          <w:lang w:eastAsia="ar-SA"/>
        </w:rPr>
      </w:pPr>
    </w:p>
    <w:p w:rsidR="007E0930" w:rsidRPr="007C2F6B" w:rsidRDefault="007E0930" w:rsidP="007E0930">
      <w:pPr>
        <w:suppressAutoHyphens/>
        <w:spacing w:before="40" w:after="40" w:line="240" w:lineRule="auto"/>
        <w:ind w:right="-172"/>
        <w:jc w:val="both"/>
        <w:rPr>
          <w:rFonts w:ascii="Times New Roman" w:eastAsia="Times New Roman" w:hAnsi="Times New Roman" w:cs="Times New Roman"/>
          <w:b/>
          <w:caps/>
          <w:sz w:val="24"/>
          <w:szCs w:val="24"/>
          <w:lang w:eastAsia="ar-SA"/>
        </w:rPr>
      </w:pPr>
    </w:p>
    <w:p w:rsidR="007E0930" w:rsidRPr="007C2F6B" w:rsidRDefault="007E0930" w:rsidP="00F009D3">
      <w:pPr>
        <w:suppressAutoHyphens/>
        <w:spacing w:before="40" w:after="40" w:line="240" w:lineRule="auto"/>
        <w:ind w:right="-172"/>
        <w:jc w:val="both"/>
        <w:rPr>
          <w:rFonts w:ascii="Times New Roman" w:eastAsia="Times New Roman" w:hAnsi="Times New Roman" w:cs="Times New Roman"/>
          <w:b/>
          <w:bCs/>
          <w:caps/>
          <w:sz w:val="24"/>
          <w:szCs w:val="24"/>
          <w:lang w:eastAsia="ar-SA"/>
        </w:rPr>
      </w:pPr>
      <w:r w:rsidRPr="007C2F6B">
        <w:rPr>
          <w:rFonts w:ascii="Times New Roman" w:eastAsia="Times New Roman" w:hAnsi="Times New Roman" w:cs="Times New Roman"/>
          <w:b/>
          <w:bCs/>
          <w:caps/>
          <w:sz w:val="24"/>
          <w:szCs w:val="24"/>
          <w:lang w:eastAsia="ar-SA"/>
        </w:rPr>
        <w:t xml:space="preserve">DĖL </w:t>
      </w:r>
      <w:r w:rsidRPr="007E0930">
        <w:rPr>
          <w:rFonts w:ascii="Times New Roman" w:eastAsia="Times New Roman" w:hAnsi="Times New Roman" w:cs="Times New Roman"/>
          <w:b/>
          <w:bCs/>
          <w:caps/>
          <w:sz w:val="24"/>
          <w:szCs w:val="24"/>
          <w:lang w:eastAsia="ar-SA"/>
        </w:rPr>
        <w:t xml:space="preserve">Lietuvos Respublikos Vyriausybės </w:t>
      </w:r>
      <w:r w:rsidR="00466E32">
        <w:rPr>
          <w:rFonts w:ascii="Times New Roman" w:eastAsia="Times New Roman" w:hAnsi="Times New Roman" w:cs="Times New Roman"/>
          <w:b/>
          <w:bCs/>
          <w:caps/>
          <w:sz w:val="24"/>
          <w:szCs w:val="24"/>
          <w:lang w:eastAsia="ar-SA"/>
        </w:rPr>
        <w:t xml:space="preserve">nutarimo </w:t>
      </w:r>
      <w:r w:rsidRPr="007C2F6B">
        <w:rPr>
          <w:rFonts w:ascii="Times New Roman" w:eastAsia="Times New Roman" w:hAnsi="Times New Roman" w:cs="Times New Roman"/>
          <w:b/>
          <w:bCs/>
          <w:caps/>
          <w:sz w:val="24"/>
          <w:szCs w:val="24"/>
          <w:lang w:eastAsia="ar-SA"/>
        </w:rPr>
        <w:t>PROJEKTO</w:t>
      </w:r>
    </w:p>
    <w:p w:rsidR="007E0930" w:rsidRPr="007C2F6B" w:rsidRDefault="007E0930" w:rsidP="00F009D3">
      <w:pPr>
        <w:suppressAutoHyphens/>
        <w:spacing w:after="0" w:line="240" w:lineRule="auto"/>
        <w:ind w:right="-172"/>
        <w:jc w:val="both"/>
        <w:rPr>
          <w:rFonts w:ascii="Times New Roman" w:eastAsia="Times New Roman" w:hAnsi="Times New Roman" w:cs="Times New Roman"/>
          <w:sz w:val="24"/>
          <w:szCs w:val="24"/>
          <w:lang w:eastAsia="ar-SA"/>
        </w:rPr>
      </w:pPr>
    </w:p>
    <w:p w:rsidR="007E0930" w:rsidRDefault="007E0930" w:rsidP="007E0930">
      <w:pPr>
        <w:suppressAutoHyphens/>
        <w:spacing w:after="0" w:line="240" w:lineRule="auto"/>
        <w:ind w:right="-172" w:firstLine="851"/>
        <w:jc w:val="both"/>
        <w:rPr>
          <w:rFonts w:ascii="Times New Roman" w:eastAsia="Times New Roman" w:hAnsi="Times New Roman" w:cs="Times New Roman"/>
          <w:sz w:val="24"/>
          <w:szCs w:val="24"/>
          <w:lang w:eastAsia="ar-SA"/>
        </w:rPr>
      </w:pPr>
      <w:r w:rsidRPr="007C2F6B">
        <w:rPr>
          <w:rFonts w:ascii="Times New Roman" w:eastAsia="Times New Roman" w:hAnsi="Times New Roman" w:cs="Times New Roman"/>
          <w:sz w:val="24"/>
          <w:szCs w:val="24"/>
          <w:lang w:eastAsia="ar-SA"/>
        </w:rPr>
        <w:t xml:space="preserve">Lietuvos Respublikos teisingumo ministerija, pagal kompetenciją išnagrinėjusi </w:t>
      </w:r>
      <w:hyperlink r:id="rId8" w:history="1">
        <w:r w:rsidR="00D802C6" w:rsidRPr="00D31EC4">
          <w:rPr>
            <w:rStyle w:val="Hipersaitas"/>
            <w:rFonts w:ascii="Times New Roman" w:eastAsia="Times New Roman" w:hAnsi="Times New Roman" w:cs="Times New Roman"/>
            <w:sz w:val="24"/>
            <w:szCs w:val="24"/>
            <w:lang w:eastAsia="ar-SA"/>
          </w:rPr>
          <w:t>Lietuvos Respublikos Vyriausybės nutarimo „</w:t>
        </w:r>
        <w:r w:rsidR="009028BD" w:rsidRPr="00D31EC4">
          <w:rPr>
            <w:rStyle w:val="Hipersaitas"/>
            <w:rFonts w:ascii="Times New Roman" w:eastAsia="Times New Roman" w:hAnsi="Times New Roman" w:cs="Times New Roman"/>
            <w:sz w:val="24"/>
            <w:szCs w:val="24"/>
            <w:lang w:eastAsia="ar-SA"/>
          </w:rPr>
          <w:t>Dėl Lietuvos Respublikos Vyriausybės 2013 m. kovo 20 d. nutarimo Nr. 239 „Dėl vidutinio darbo užmokesčio ir gautos ligos išmokos skirtumo kompensavimo vidaus tarnybos sistemos, pataisos, Lietuvos Respublikos specialiųjų tyrimų tarnybos, žvalgybos pareigūnams, kurie tapo laikinai nedarbingi dėl tarnybinių pareigų atlikimo arba kurių laikinasis nedarbingumas susijęs su tarnybinių pareigų atlikimu, ir profesinės karo tarnybos kariams, taip pat kariams savanoriams, kitiems aktyviojo rezervo kariams, parengtojo rezervo kariams, pašauktiems į pratybas, mokymus ar vykdyti tarnybos užduočių, kurie tapo laikinai nedarbingi dėl tarnybinių pareigų atlikimo“ pakeitimo</w:t>
        </w:r>
        <w:r w:rsidR="00D802C6" w:rsidRPr="00D31EC4">
          <w:rPr>
            <w:rStyle w:val="Hipersaitas"/>
            <w:rFonts w:ascii="Times New Roman" w:eastAsia="Times New Roman" w:hAnsi="Times New Roman" w:cs="Times New Roman"/>
            <w:sz w:val="24"/>
            <w:szCs w:val="24"/>
            <w:lang w:eastAsia="ar-SA"/>
          </w:rPr>
          <w:t>“</w:t>
        </w:r>
        <w:r w:rsidR="009028BD" w:rsidRPr="00D31EC4">
          <w:rPr>
            <w:rStyle w:val="Hipersaitas"/>
            <w:rFonts w:ascii="Times New Roman" w:eastAsia="Times New Roman" w:hAnsi="Times New Roman" w:cs="Times New Roman"/>
            <w:sz w:val="24"/>
            <w:szCs w:val="24"/>
            <w:lang w:eastAsia="ar-SA"/>
          </w:rPr>
          <w:t xml:space="preserve"> </w:t>
        </w:r>
        <w:r w:rsidRPr="00D31EC4">
          <w:rPr>
            <w:rStyle w:val="Hipersaitas"/>
            <w:rFonts w:ascii="Times New Roman" w:eastAsia="Times New Roman" w:hAnsi="Times New Roman" w:cs="Times New Roman"/>
            <w:sz w:val="24"/>
            <w:szCs w:val="24"/>
            <w:lang w:eastAsia="ar-SA"/>
          </w:rPr>
          <w:t>projektą</w:t>
        </w:r>
      </w:hyperlink>
      <w:r w:rsidRPr="00D31EC4">
        <w:rPr>
          <w:rFonts w:ascii="Times New Roman" w:eastAsia="Times New Roman" w:hAnsi="Times New Roman" w:cs="Times New Roman"/>
          <w:sz w:val="24"/>
          <w:szCs w:val="24"/>
          <w:lang w:eastAsia="ar-SA"/>
        </w:rPr>
        <w:t xml:space="preserve"> </w:t>
      </w:r>
      <w:r w:rsidRPr="007C2F6B">
        <w:rPr>
          <w:rFonts w:ascii="Times New Roman" w:eastAsia="Times New Roman" w:hAnsi="Times New Roman" w:cs="Times New Roman"/>
          <w:sz w:val="24"/>
          <w:szCs w:val="24"/>
          <w:lang w:eastAsia="ar-SA"/>
        </w:rPr>
        <w:t xml:space="preserve">(toliau – Nutarimo projektas), </w:t>
      </w:r>
      <w:r w:rsidR="00D802C6">
        <w:rPr>
          <w:rFonts w:ascii="Times New Roman" w:eastAsia="Times New Roman" w:hAnsi="Times New Roman" w:cs="Times New Roman"/>
          <w:sz w:val="24"/>
          <w:szCs w:val="24"/>
          <w:lang w:eastAsia="ar-SA"/>
        </w:rPr>
        <w:t>teikia teisinę išvadą.</w:t>
      </w:r>
    </w:p>
    <w:p w:rsidR="007E0930" w:rsidRDefault="007046D5" w:rsidP="007046D5">
      <w:pPr>
        <w:pStyle w:val="Sraopastraipa"/>
        <w:numPr>
          <w:ilvl w:val="0"/>
          <w:numId w:val="1"/>
        </w:numPr>
        <w:suppressAutoHyphens/>
        <w:spacing w:after="0" w:line="240" w:lineRule="auto"/>
        <w:ind w:left="0" w:right="-172"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Nutarimo projekto 1.2 </w:t>
      </w:r>
      <w:r w:rsidR="00391EC6">
        <w:rPr>
          <w:rFonts w:ascii="Times New Roman" w:eastAsia="Times New Roman" w:hAnsi="Times New Roman" w:cs="Times New Roman"/>
          <w:sz w:val="24"/>
          <w:szCs w:val="24"/>
          <w:lang w:eastAsia="ar-SA"/>
        </w:rPr>
        <w:t xml:space="preserve">papunktyje tikslintina nuoroda į Lietuvos Respublikos žvalgybos įstatymą – atitinkamas pavedimas Lietuvos Respublikos Vyriausybei </w:t>
      </w:r>
      <w:r w:rsidR="00EB1762">
        <w:rPr>
          <w:rFonts w:ascii="Times New Roman" w:eastAsia="Times New Roman" w:hAnsi="Times New Roman" w:cs="Times New Roman"/>
          <w:sz w:val="24"/>
          <w:szCs w:val="24"/>
          <w:lang w:eastAsia="ar-SA"/>
        </w:rPr>
        <w:t xml:space="preserve">nustatytas šio įstatymo 64 straipsnio 8 dalyje (ne 7 dalyje). </w:t>
      </w:r>
    </w:p>
    <w:p w:rsidR="00AF287F" w:rsidRPr="007046D5" w:rsidRDefault="00AF287F" w:rsidP="007046D5">
      <w:pPr>
        <w:pStyle w:val="Sraopastraipa"/>
        <w:numPr>
          <w:ilvl w:val="0"/>
          <w:numId w:val="1"/>
        </w:numPr>
        <w:suppressAutoHyphens/>
        <w:spacing w:after="0" w:line="240" w:lineRule="auto"/>
        <w:ind w:left="0" w:right="-172"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Vadovaujantis </w:t>
      </w:r>
      <w:r w:rsidRPr="00AF287F">
        <w:rPr>
          <w:rFonts w:ascii="Times New Roman" w:eastAsia="Times New Roman" w:hAnsi="Times New Roman" w:cs="Times New Roman"/>
          <w:sz w:val="24"/>
          <w:szCs w:val="24"/>
          <w:lang w:eastAsia="ar-SA"/>
        </w:rPr>
        <w:t>Teisės aktų projektų rengimo rekomendacijų, patvirtintų Lietuvos Respublikos teisingumo ministro 2013 m. gruodžio 23 d. įsakymu Nr. 1R-298 „Dėl Teisės aktų projektų rengimo rekomendacijų patvirtinimo“,</w:t>
      </w:r>
      <w:r>
        <w:rPr>
          <w:rFonts w:ascii="Times New Roman" w:eastAsia="Times New Roman" w:hAnsi="Times New Roman" w:cs="Times New Roman"/>
          <w:sz w:val="24"/>
          <w:szCs w:val="24"/>
          <w:lang w:eastAsia="ar-SA"/>
        </w:rPr>
        <w:t xml:space="preserve"> 68 punktu, </w:t>
      </w:r>
      <w:r w:rsidRPr="00AF287F">
        <w:rPr>
          <w:rFonts w:ascii="Times New Roman" w:eastAsia="Times New Roman" w:hAnsi="Times New Roman" w:cs="Times New Roman"/>
          <w:sz w:val="24"/>
          <w:szCs w:val="24"/>
          <w:lang w:eastAsia="ar-SA"/>
        </w:rPr>
        <w:t>teisės akto, kurį sudaro punktai, gali būti keičiamas visas punktas ir (ar) jo sudedamosios dalys: punktas, punkto papunktis, punkto pastraipa.</w:t>
      </w:r>
      <w:r>
        <w:rPr>
          <w:rFonts w:ascii="Times New Roman" w:eastAsia="Times New Roman" w:hAnsi="Times New Roman" w:cs="Times New Roman"/>
          <w:sz w:val="24"/>
          <w:szCs w:val="24"/>
          <w:lang w:eastAsia="ar-SA"/>
        </w:rPr>
        <w:t xml:space="preserve"> Atsižvelgiant į tai, siūlytina tikslinti Nutarimo projekto 1.5 papunktį, juo keičiant </w:t>
      </w:r>
      <w:r w:rsidR="003F298F">
        <w:rPr>
          <w:rFonts w:ascii="Times New Roman" w:eastAsia="Times New Roman" w:hAnsi="Times New Roman" w:cs="Times New Roman"/>
          <w:sz w:val="24"/>
          <w:szCs w:val="24"/>
          <w:lang w:eastAsia="ar-SA"/>
        </w:rPr>
        <w:t xml:space="preserve">Vyriausybės 2013 m. kovo 20 d. nutarimo </w:t>
      </w:r>
      <w:r w:rsidR="003F298F" w:rsidRPr="003F298F">
        <w:rPr>
          <w:rFonts w:ascii="Times New Roman" w:eastAsia="Times New Roman" w:hAnsi="Times New Roman" w:cs="Times New Roman"/>
          <w:sz w:val="24"/>
          <w:szCs w:val="24"/>
          <w:lang w:eastAsia="ar-SA"/>
        </w:rPr>
        <w:t>Nr. 239</w:t>
      </w:r>
      <w:r>
        <w:rPr>
          <w:rFonts w:ascii="Times New Roman" w:eastAsia="Times New Roman" w:hAnsi="Times New Roman" w:cs="Times New Roman"/>
          <w:sz w:val="24"/>
          <w:szCs w:val="24"/>
          <w:lang w:eastAsia="ar-SA"/>
        </w:rPr>
        <w:t xml:space="preserve"> 6 punkto pirmąją pastraipą. </w:t>
      </w:r>
    </w:p>
    <w:p w:rsidR="00706B3C" w:rsidRDefault="00706B3C" w:rsidP="007E0930">
      <w:pPr>
        <w:suppressAutoHyphens/>
        <w:spacing w:after="0" w:line="240" w:lineRule="auto"/>
        <w:ind w:right="-172"/>
        <w:jc w:val="both"/>
        <w:rPr>
          <w:rFonts w:ascii="Times New Roman" w:eastAsia="Times New Roman" w:hAnsi="Times New Roman" w:cs="Times New Roman"/>
          <w:bCs/>
          <w:sz w:val="24"/>
          <w:szCs w:val="24"/>
          <w:lang w:eastAsia="ar-SA"/>
        </w:rPr>
      </w:pPr>
    </w:p>
    <w:p w:rsidR="00706B3C" w:rsidRDefault="00706B3C" w:rsidP="007E0930">
      <w:pPr>
        <w:suppressAutoHyphens/>
        <w:spacing w:after="0" w:line="240" w:lineRule="auto"/>
        <w:ind w:right="-172"/>
        <w:jc w:val="both"/>
        <w:rPr>
          <w:rFonts w:ascii="Times New Roman" w:eastAsia="Times New Roman" w:hAnsi="Times New Roman" w:cs="Times New Roman"/>
          <w:bCs/>
          <w:sz w:val="24"/>
          <w:szCs w:val="24"/>
          <w:lang w:eastAsia="ar-SA"/>
        </w:rPr>
      </w:pPr>
    </w:p>
    <w:p w:rsidR="00706B3C" w:rsidRDefault="00706B3C" w:rsidP="007E0930">
      <w:pPr>
        <w:suppressAutoHyphens/>
        <w:spacing w:after="0" w:line="240" w:lineRule="auto"/>
        <w:ind w:right="-172"/>
        <w:jc w:val="both"/>
        <w:rPr>
          <w:rFonts w:ascii="Times New Roman" w:eastAsia="Times New Roman" w:hAnsi="Times New Roman" w:cs="Times New Roman"/>
          <w:bCs/>
          <w:sz w:val="24"/>
          <w:szCs w:val="24"/>
          <w:lang w:eastAsia="ar-SA"/>
        </w:rPr>
      </w:pPr>
    </w:p>
    <w:p w:rsidR="00800745" w:rsidRDefault="00800745" w:rsidP="007E0930">
      <w:pPr>
        <w:suppressAutoHyphens/>
        <w:spacing w:after="0" w:line="240" w:lineRule="auto"/>
        <w:ind w:right="-172"/>
        <w:jc w:val="both"/>
        <w:rPr>
          <w:rFonts w:ascii="Times New Roman" w:eastAsia="Times New Roman" w:hAnsi="Times New Roman" w:cs="Times New Roman"/>
          <w:bCs/>
          <w:sz w:val="24"/>
          <w:szCs w:val="24"/>
          <w:lang w:eastAsia="ar-SA"/>
        </w:rPr>
      </w:pPr>
    </w:p>
    <w:p w:rsidR="007E0930" w:rsidRPr="007C2F6B" w:rsidRDefault="007E0930" w:rsidP="007E0930">
      <w:pPr>
        <w:suppressAutoHyphens/>
        <w:spacing w:after="0" w:line="240" w:lineRule="auto"/>
        <w:ind w:right="-172"/>
        <w:jc w:val="both"/>
        <w:rPr>
          <w:rFonts w:ascii="Times New Roman" w:eastAsia="Times New Roman" w:hAnsi="Times New Roman" w:cs="Times New Roman"/>
          <w:sz w:val="24"/>
          <w:szCs w:val="24"/>
          <w:lang w:eastAsia="ar-SA"/>
        </w:rPr>
      </w:pPr>
      <w:r w:rsidRPr="007C2F6B">
        <w:rPr>
          <w:rFonts w:ascii="Times New Roman" w:eastAsia="Times New Roman" w:hAnsi="Times New Roman" w:cs="Times New Roman"/>
          <w:bCs/>
          <w:sz w:val="24"/>
          <w:szCs w:val="24"/>
          <w:lang w:eastAsia="ar-SA"/>
        </w:rPr>
        <w:t>Teisingumo ministras</w:t>
      </w:r>
      <w:r w:rsidRPr="007C2F6B">
        <w:rPr>
          <w:rFonts w:ascii="Times New Roman" w:eastAsia="Times New Roman" w:hAnsi="Times New Roman" w:cs="Times New Roman"/>
          <w:sz w:val="24"/>
          <w:szCs w:val="24"/>
          <w:lang w:eastAsia="ar-SA"/>
        </w:rPr>
        <w:tab/>
        <w:t xml:space="preserve">                                                                                      Elvinas Jankevičius</w:t>
      </w:r>
    </w:p>
    <w:p w:rsidR="007E0930" w:rsidRDefault="007E0930" w:rsidP="007E0930"/>
    <w:p w:rsidR="00800745" w:rsidRDefault="00800745" w:rsidP="00706B3C">
      <w:pPr>
        <w:spacing w:after="0" w:line="240" w:lineRule="auto"/>
        <w:rPr>
          <w:rFonts w:ascii="Times New Roman" w:hAnsi="Times New Roman" w:cs="Times New Roman"/>
          <w:bCs/>
          <w:sz w:val="20"/>
          <w:szCs w:val="20"/>
        </w:rPr>
      </w:pPr>
    </w:p>
    <w:p w:rsidR="00800745" w:rsidRDefault="00800745" w:rsidP="00706B3C">
      <w:pPr>
        <w:spacing w:after="0" w:line="240" w:lineRule="auto"/>
        <w:rPr>
          <w:rFonts w:ascii="Times New Roman" w:hAnsi="Times New Roman" w:cs="Times New Roman"/>
          <w:bCs/>
          <w:sz w:val="20"/>
          <w:szCs w:val="20"/>
        </w:rPr>
      </w:pPr>
    </w:p>
    <w:p w:rsidR="00800745" w:rsidRDefault="00800745" w:rsidP="00706B3C">
      <w:pPr>
        <w:spacing w:after="0" w:line="240" w:lineRule="auto"/>
        <w:rPr>
          <w:rFonts w:ascii="Times New Roman" w:hAnsi="Times New Roman" w:cs="Times New Roman"/>
          <w:bCs/>
          <w:sz w:val="20"/>
          <w:szCs w:val="20"/>
        </w:rPr>
      </w:pPr>
    </w:p>
    <w:p w:rsidR="00800745" w:rsidRDefault="00800745" w:rsidP="00706B3C">
      <w:pPr>
        <w:spacing w:after="0" w:line="240" w:lineRule="auto"/>
        <w:rPr>
          <w:rFonts w:ascii="Times New Roman" w:hAnsi="Times New Roman" w:cs="Times New Roman"/>
          <w:bCs/>
          <w:sz w:val="20"/>
          <w:szCs w:val="20"/>
        </w:rPr>
      </w:pPr>
    </w:p>
    <w:p w:rsidR="00800745" w:rsidRDefault="00800745" w:rsidP="00706B3C">
      <w:pPr>
        <w:spacing w:after="0" w:line="240" w:lineRule="auto"/>
        <w:rPr>
          <w:rFonts w:ascii="Times New Roman" w:hAnsi="Times New Roman" w:cs="Times New Roman"/>
          <w:bCs/>
          <w:sz w:val="20"/>
          <w:szCs w:val="20"/>
        </w:rPr>
      </w:pPr>
    </w:p>
    <w:p w:rsidR="00800745" w:rsidRDefault="00800745" w:rsidP="00706B3C">
      <w:pPr>
        <w:spacing w:after="0" w:line="240" w:lineRule="auto"/>
        <w:rPr>
          <w:rFonts w:ascii="Times New Roman" w:hAnsi="Times New Roman" w:cs="Times New Roman"/>
          <w:bCs/>
          <w:sz w:val="20"/>
          <w:szCs w:val="20"/>
        </w:rPr>
      </w:pPr>
    </w:p>
    <w:p w:rsidR="00800745" w:rsidRDefault="00800745" w:rsidP="00706B3C">
      <w:pPr>
        <w:spacing w:after="0" w:line="240" w:lineRule="auto"/>
        <w:rPr>
          <w:rFonts w:ascii="Times New Roman" w:hAnsi="Times New Roman" w:cs="Times New Roman"/>
          <w:bCs/>
          <w:sz w:val="20"/>
          <w:szCs w:val="20"/>
        </w:rPr>
      </w:pPr>
    </w:p>
    <w:p w:rsidR="00706B3C" w:rsidRPr="00706B3C" w:rsidRDefault="00706B3C" w:rsidP="00706B3C">
      <w:pPr>
        <w:spacing w:after="0" w:line="240" w:lineRule="auto"/>
        <w:rPr>
          <w:rFonts w:ascii="Times New Roman" w:hAnsi="Times New Roman" w:cs="Times New Roman"/>
          <w:bCs/>
          <w:sz w:val="20"/>
          <w:szCs w:val="20"/>
        </w:rPr>
      </w:pPr>
      <w:r w:rsidRPr="00706B3C">
        <w:rPr>
          <w:rFonts w:ascii="Times New Roman" w:hAnsi="Times New Roman" w:cs="Times New Roman"/>
          <w:bCs/>
          <w:sz w:val="20"/>
          <w:szCs w:val="20"/>
        </w:rPr>
        <w:t xml:space="preserve">Marius Rakštelis, (8 5) 266 2874, el. p. </w:t>
      </w:r>
      <w:hyperlink r:id="rId9" w:history="1">
        <w:r w:rsidRPr="00706B3C">
          <w:rPr>
            <w:rStyle w:val="Hipersaitas"/>
            <w:rFonts w:ascii="Times New Roman" w:hAnsi="Times New Roman" w:cs="Times New Roman"/>
            <w:bCs/>
            <w:sz w:val="20"/>
            <w:szCs w:val="20"/>
          </w:rPr>
          <w:t>marius.rakstelis@tm.lt</w:t>
        </w:r>
      </w:hyperlink>
      <w:r w:rsidRPr="00706B3C">
        <w:rPr>
          <w:rFonts w:ascii="Times New Roman" w:hAnsi="Times New Roman" w:cs="Times New Roman"/>
          <w:bCs/>
          <w:sz w:val="20"/>
          <w:szCs w:val="20"/>
        </w:rPr>
        <w:t xml:space="preserve">                                           </w:t>
      </w:r>
    </w:p>
    <w:p w:rsidR="00317DB7" w:rsidRPr="008A38F6" w:rsidRDefault="00706B3C" w:rsidP="008A38F6">
      <w:pPr>
        <w:spacing w:after="0" w:line="240" w:lineRule="auto"/>
        <w:rPr>
          <w:rFonts w:ascii="Times New Roman" w:hAnsi="Times New Roman" w:cs="Times New Roman"/>
          <w:bCs/>
          <w:sz w:val="20"/>
          <w:szCs w:val="20"/>
        </w:rPr>
      </w:pPr>
      <w:r w:rsidRPr="00706B3C">
        <w:rPr>
          <w:rFonts w:ascii="Times New Roman" w:hAnsi="Times New Roman" w:cs="Times New Roman"/>
          <w:bCs/>
          <w:sz w:val="20"/>
          <w:szCs w:val="20"/>
        </w:rPr>
        <w:t xml:space="preserve">Vaida Štrafėlė, (8 5) 266 2882, el. p. </w:t>
      </w:r>
      <w:hyperlink r:id="rId10" w:history="1">
        <w:r w:rsidRPr="00706B3C">
          <w:rPr>
            <w:rStyle w:val="Hipersaitas"/>
            <w:rFonts w:ascii="Times New Roman" w:hAnsi="Times New Roman" w:cs="Times New Roman"/>
            <w:bCs/>
            <w:sz w:val="20"/>
            <w:szCs w:val="20"/>
          </w:rPr>
          <w:t>vaida.strafele@tm.lt</w:t>
        </w:r>
      </w:hyperlink>
      <w:r w:rsidRPr="00706B3C">
        <w:rPr>
          <w:rFonts w:ascii="Times New Roman" w:hAnsi="Times New Roman" w:cs="Times New Roman"/>
          <w:bCs/>
          <w:sz w:val="20"/>
          <w:szCs w:val="20"/>
        </w:rPr>
        <w:t xml:space="preserve"> </w:t>
      </w:r>
      <w:r w:rsidR="008A38F6">
        <w:rPr>
          <w:rFonts w:ascii="Times New Roman" w:hAnsi="Times New Roman" w:cs="Times New Roman"/>
          <w:bCs/>
          <w:sz w:val="20"/>
          <w:szCs w:val="20"/>
        </w:rPr>
        <w:t xml:space="preserve">   </w:t>
      </w:r>
    </w:p>
    <w:sectPr w:rsidR="00317DB7" w:rsidRPr="008A38F6" w:rsidSect="00F009D3">
      <w:headerReference w:type="default" r:id="rId11"/>
      <w:footerReference w:type="default" r:id="rId12"/>
      <w:headerReference w:type="first" r:id="rId13"/>
      <w:footerReference w:type="first" r:id="rId14"/>
      <w:footnotePr>
        <w:pos w:val="beneathText"/>
      </w:footnotePr>
      <w:pgSz w:w="11905" w:h="16837"/>
      <w:pgMar w:top="1701" w:right="567" w:bottom="1134" w:left="1701" w:header="1123"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E79" w:rsidRDefault="005F1E79" w:rsidP="007E0930">
      <w:pPr>
        <w:spacing w:after="0" w:line="240" w:lineRule="auto"/>
      </w:pPr>
      <w:r>
        <w:separator/>
      </w:r>
    </w:p>
  </w:endnote>
  <w:endnote w:type="continuationSeparator" w:id="0">
    <w:p w:rsidR="005F1E79" w:rsidRDefault="005F1E79" w:rsidP="007E0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716" w:rsidRDefault="005F1E79" w:rsidP="00DC17EE">
    <w:pPr>
      <w:pStyle w:val="Porat"/>
      <w:ind w:left="-567" w:right="-172"/>
      <w:jc w:val="both"/>
      <w:rPr>
        <w:sz w:val="24"/>
      </w:rPr>
    </w:pPr>
  </w:p>
  <w:p w:rsidR="00DC17EE" w:rsidRPr="00ED39A4" w:rsidRDefault="005F1E79" w:rsidP="00DC17EE">
    <w:pPr>
      <w:pStyle w:val="Porat"/>
      <w:ind w:left="-567" w:right="-172"/>
      <w:jc w:val="both"/>
      <w:rPr>
        <w:color w:val="000000" w:themeColor="text1"/>
        <w:sz w:val="20"/>
        <w:szCs w:val="20"/>
      </w:rPr>
    </w:pPr>
  </w:p>
  <w:p w:rsidR="00DC17EE" w:rsidRDefault="005F1E79">
    <w:pPr>
      <w:pStyle w:val="Porat"/>
    </w:pPr>
  </w:p>
  <w:p w:rsidR="00DC17EE" w:rsidRDefault="005F1E79">
    <w:pPr>
      <w:pStyle w:val="Porat"/>
    </w:pPr>
  </w:p>
  <w:p w:rsidR="00DC17EE" w:rsidRDefault="005F1E7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5BE" w:rsidRDefault="00B12634" w:rsidP="00706B3C">
    <w:pPr>
      <w:pStyle w:val="Porat"/>
      <w:tabs>
        <w:tab w:val="left" w:pos="6780"/>
      </w:tabs>
    </w:pPr>
    <w:r>
      <w:rPr>
        <w:noProof/>
        <w:lang w:eastAsia="lt-LT"/>
      </w:rPr>
      <w:ptab w:relativeTo="margin" w:alignment="right" w:leader="none"/>
    </w:r>
    <w:r w:rsidRPr="00DC17EE">
      <w:rPr>
        <w:rFonts w:ascii="Calibri" w:eastAsia="Calibri" w:hAnsi="Calibri"/>
        <w:noProof/>
        <w:lang w:eastAsia="lt-LT"/>
      </w:rPr>
      <w:drawing>
        <wp:inline distT="0" distB="0" distL="0" distR="0" wp14:anchorId="46B6EEC7" wp14:editId="72F31BD6">
          <wp:extent cx="1704975" cy="657225"/>
          <wp:effectExtent l="0" t="0" r="0" b="0"/>
          <wp:docPr id="1" name="Paveikslėlis 4" descr="atkurtailietuvai100-horizontalus-logo-tamsus-spalvotas-rgb_(1)"/>
          <wp:cNvGraphicFramePr/>
          <a:graphic xmlns:a="http://schemas.openxmlformats.org/drawingml/2006/main">
            <a:graphicData uri="http://schemas.openxmlformats.org/drawingml/2006/picture">
              <pic:pic xmlns:pic="http://schemas.openxmlformats.org/drawingml/2006/picture">
                <pic:nvPicPr>
                  <pic:cNvPr id="2" name="Paveikslėlis 4" descr="atkurtailietuvai100-horizontalus-logo-tamsus-spalvotas-rgb_(1)"/>
                  <pic:cNvPicPr/>
                </pic:nvPicPr>
                <pic:blipFill>
                  <a:blip r:embed="rId1">
                    <a:extLst>
                      <a:ext uri="{28A0092B-C50C-407E-A947-70E740481C1C}">
                        <a14:useLocalDpi xmlns:a14="http://schemas.microsoft.com/office/drawing/2010/main" val="0"/>
                      </a:ext>
                    </a:extLst>
                  </a:blip>
                  <a:srcRect t="25185" b="23705"/>
                  <a:stretch>
                    <a:fillRect/>
                  </a:stretch>
                </pic:blipFill>
                <pic:spPr bwMode="auto">
                  <a:xfrm>
                    <a:off x="0" y="0"/>
                    <a:ext cx="1704975" cy="657225"/>
                  </a:xfrm>
                  <a:prstGeom prst="rect">
                    <a:avLst/>
                  </a:prstGeom>
                  <a:noFill/>
                  <a:ln>
                    <a:noFill/>
                  </a:ln>
                </pic:spPr>
              </pic:pic>
            </a:graphicData>
          </a:graphic>
        </wp:inline>
      </w:drawing>
    </w:r>
    <w:r w:rsidR="00EC1250">
      <w:rPr>
        <w:noProof/>
        <w:lang w:eastAsia="lt-LT"/>
      </w:rPr>
      <w:drawing>
        <wp:inline distT="0" distB="0" distL="0" distR="0" wp14:anchorId="2BEBB5F9">
          <wp:extent cx="792480" cy="658495"/>
          <wp:effectExtent l="0" t="0" r="7620" b="825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2480" cy="658495"/>
                  </a:xfrm>
                  <a:prstGeom prst="rect">
                    <a:avLst/>
                  </a:prstGeom>
                  <a:noFill/>
                </pic:spPr>
              </pic:pic>
            </a:graphicData>
          </a:graphic>
        </wp:inline>
      </w:drawing>
    </w:r>
  </w:p>
  <w:p w:rsidR="0006186E" w:rsidRDefault="005F1E79" w:rsidP="00392BA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E79" w:rsidRDefault="005F1E79" w:rsidP="007E0930">
      <w:pPr>
        <w:spacing w:after="0" w:line="240" w:lineRule="auto"/>
      </w:pPr>
      <w:r>
        <w:separator/>
      </w:r>
    </w:p>
  </w:footnote>
  <w:footnote w:type="continuationSeparator" w:id="0">
    <w:p w:rsidR="005F1E79" w:rsidRDefault="005F1E79" w:rsidP="007E09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86E" w:rsidRDefault="00B12634">
    <w:pPr>
      <w:pStyle w:val="Antrat1"/>
      <w:rPr>
        <w:rFonts w:eastAsia="Times New Roman" w:cs="Times New Roman"/>
        <w:szCs w:val="24"/>
      </w:rPr>
    </w:pPr>
    <w:r>
      <w:rPr>
        <w:rStyle w:val="Puslapionumeris"/>
      </w:rPr>
      <w:fldChar w:fldCharType="begin"/>
    </w:r>
    <w:r>
      <w:rPr>
        <w:rStyle w:val="Puslapionumeris"/>
      </w:rPr>
      <w:instrText xml:space="preserve"> PAGE </w:instrText>
    </w:r>
    <w:r>
      <w:rPr>
        <w:rStyle w:val="Puslapionumeris"/>
      </w:rPr>
      <w:fldChar w:fldCharType="separate"/>
    </w:r>
    <w:r w:rsidR="00EC1250">
      <w:rPr>
        <w:rStyle w:val="Puslapionumeris"/>
        <w:noProof/>
      </w:rPr>
      <w:t>2</w:t>
    </w:r>
    <w:r>
      <w:rPr>
        <w:rStyle w:val="Puslapionumeris"/>
      </w:rPr>
      <w:fldChar w:fldCharType="end"/>
    </w:r>
  </w:p>
  <w:p w:rsidR="0006186E" w:rsidRDefault="005F1E79">
    <w:pPr>
      <w:pStyle w:val="Tekstas"/>
      <w:spacing w:before="0"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169" w:rsidRPr="006A0169" w:rsidRDefault="00B12634" w:rsidP="006A0169">
    <w:pPr>
      <w:tabs>
        <w:tab w:val="right" w:pos="8306"/>
      </w:tabs>
      <w:jc w:val="center"/>
      <w:rPr>
        <w:sz w:val="20"/>
      </w:rPr>
    </w:pPr>
    <w:r>
      <w:rPr>
        <w:noProof/>
        <w:sz w:val="20"/>
        <w:lang w:eastAsia="lt-LT"/>
      </w:rPr>
      <w:drawing>
        <wp:inline distT="0" distB="0" distL="0" distR="0" wp14:anchorId="535375F9" wp14:editId="43E1C106">
          <wp:extent cx="587100" cy="669600"/>
          <wp:effectExtent l="19050" t="0" r="3450" b="0"/>
          <wp:docPr id="2" name="Paveikslėlis 2" descr="C:\Users\D.Glodenis\Desktop\herbas-nedetalus.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Glodenis\Desktop\herbas-nedetalus.png.png"/>
                  <pic:cNvPicPr>
                    <a:picLocks noChangeAspect="1" noChangeArrowheads="1"/>
                  </pic:cNvPicPr>
                </pic:nvPicPr>
                <pic:blipFill>
                  <a:blip r:embed="rId1">
                    <a:lum contrast="40000"/>
                  </a:blip>
                  <a:srcRect/>
                  <a:stretch>
                    <a:fillRect/>
                  </a:stretch>
                </pic:blipFill>
                <pic:spPr bwMode="auto">
                  <a:xfrm>
                    <a:off x="0" y="0"/>
                    <a:ext cx="587100" cy="669600"/>
                  </a:xfrm>
                  <a:prstGeom prst="rect">
                    <a:avLst/>
                  </a:prstGeom>
                  <a:noFill/>
                  <a:ln w="9525">
                    <a:noFill/>
                    <a:miter lim="800000"/>
                    <a:headEnd/>
                    <a:tailEnd/>
                  </a:ln>
                </pic:spPr>
              </pic:pic>
            </a:graphicData>
          </a:graphic>
        </wp:inline>
      </w:drawing>
    </w:r>
  </w:p>
  <w:p w:rsidR="006A0169" w:rsidRPr="006A0169" w:rsidRDefault="005F1E79" w:rsidP="006A0169">
    <w:pPr>
      <w:tabs>
        <w:tab w:val="right" w:pos="8306"/>
      </w:tabs>
      <w:jc w:val="center"/>
      <w:rPr>
        <w:sz w:val="16"/>
      </w:rPr>
    </w:pPr>
  </w:p>
  <w:p w:rsidR="006A0169" w:rsidRPr="007C2F6B" w:rsidRDefault="00B12634" w:rsidP="007C2F6B">
    <w:pPr>
      <w:pStyle w:val="Betarp"/>
      <w:jc w:val="center"/>
      <w:rPr>
        <w:rFonts w:ascii="Times New Roman" w:hAnsi="Times New Roman" w:cs="Times New Roman"/>
        <w:b/>
        <w:sz w:val="24"/>
        <w:szCs w:val="24"/>
      </w:rPr>
    </w:pPr>
    <w:r w:rsidRPr="007C2F6B">
      <w:rPr>
        <w:rFonts w:ascii="Times New Roman" w:hAnsi="Times New Roman" w:cs="Times New Roman"/>
        <w:b/>
        <w:sz w:val="24"/>
        <w:szCs w:val="24"/>
      </w:rPr>
      <w:t>LIETUVOS RESPUBLIKOS TEISINGUMO MINISTERIJA</w:t>
    </w:r>
  </w:p>
  <w:p w:rsidR="006A0169" w:rsidRPr="007C2F6B" w:rsidRDefault="005F1E79" w:rsidP="007C2F6B">
    <w:pPr>
      <w:pStyle w:val="Betarp"/>
      <w:jc w:val="center"/>
      <w:rPr>
        <w:rFonts w:ascii="Times New Roman" w:hAnsi="Times New Roman" w:cs="Times New Roman"/>
        <w:sz w:val="24"/>
        <w:szCs w:val="24"/>
      </w:rPr>
    </w:pPr>
  </w:p>
  <w:p w:rsidR="006A0169" w:rsidRPr="007C2F6B" w:rsidRDefault="00B12634" w:rsidP="007C2F6B">
    <w:pPr>
      <w:pStyle w:val="Betarp"/>
      <w:jc w:val="center"/>
      <w:rPr>
        <w:rFonts w:ascii="Times New Roman" w:hAnsi="Times New Roman" w:cs="Times New Roman"/>
        <w:sz w:val="20"/>
        <w:szCs w:val="20"/>
      </w:rPr>
    </w:pPr>
    <w:r w:rsidRPr="007C2F6B">
      <w:rPr>
        <w:rFonts w:ascii="Times New Roman" w:hAnsi="Times New Roman" w:cs="Times New Roman"/>
        <w:sz w:val="20"/>
        <w:szCs w:val="20"/>
      </w:rPr>
      <w:t>Biudžetinė įstaiga, Gedimino pr. 30, LT-01104 Vilnius,</w:t>
    </w:r>
  </w:p>
  <w:p w:rsidR="006A0169" w:rsidRPr="007C2F6B" w:rsidRDefault="00B12634" w:rsidP="007C2F6B">
    <w:pPr>
      <w:pStyle w:val="Betarp"/>
      <w:jc w:val="center"/>
      <w:rPr>
        <w:rFonts w:ascii="Times New Roman" w:hAnsi="Times New Roman" w:cs="Times New Roman"/>
        <w:sz w:val="20"/>
        <w:szCs w:val="20"/>
      </w:rPr>
    </w:pPr>
    <w:r w:rsidRPr="007C2F6B">
      <w:rPr>
        <w:rFonts w:ascii="Times New Roman" w:hAnsi="Times New Roman" w:cs="Times New Roman"/>
        <w:sz w:val="20"/>
        <w:szCs w:val="20"/>
      </w:rPr>
      <w:t xml:space="preserve">tel. (8 5) 266 2984, faks. (8 5) 262 5940, el. p. </w:t>
    </w:r>
    <w:proofErr w:type="spellStart"/>
    <w:r w:rsidRPr="007C2F6B">
      <w:rPr>
        <w:rFonts w:ascii="Times New Roman" w:hAnsi="Times New Roman" w:cs="Times New Roman"/>
        <w:sz w:val="20"/>
        <w:szCs w:val="20"/>
      </w:rPr>
      <w:t>rastine@tm.lt</w:t>
    </w:r>
    <w:proofErr w:type="spellEnd"/>
    <w:r w:rsidRPr="007C2F6B">
      <w:rPr>
        <w:rFonts w:ascii="Times New Roman" w:hAnsi="Times New Roman" w:cs="Times New Roman"/>
        <w:sz w:val="20"/>
        <w:szCs w:val="20"/>
      </w:rPr>
      <w:t>,</w:t>
    </w:r>
  </w:p>
  <w:p w:rsidR="006A0169" w:rsidRPr="007C2F6B" w:rsidRDefault="00B12634" w:rsidP="007C2F6B">
    <w:pPr>
      <w:pStyle w:val="Betarp"/>
      <w:jc w:val="center"/>
      <w:rPr>
        <w:rFonts w:ascii="Times New Roman" w:hAnsi="Times New Roman" w:cs="Times New Roman"/>
        <w:sz w:val="20"/>
        <w:szCs w:val="20"/>
      </w:rPr>
    </w:pPr>
    <w:proofErr w:type="spellStart"/>
    <w:r w:rsidRPr="007C2F6B">
      <w:rPr>
        <w:rFonts w:ascii="Times New Roman" w:hAnsi="Times New Roman" w:cs="Times New Roman"/>
        <w:sz w:val="20"/>
        <w:szCs w:val="20"/>
      </w:rPr>
      <w:t>atsisk</w:t>
    </w:r>
    <w:proofErr w:type="spellEnd"/>
    <w:r w:rsidRPr="007C2F6B">
      <w:rPr>
        <w:rFonts w:ascii="Times New Roman" w:hAnsi="Times New Roman" w:cs="Times New Roman"/>
        <w:sz w:val="20"/>
        <w:szCs w:val="20"/>
      </w:rPr>
      <w:t>. sąskaita LT267044060000269484 AB SEB bankas, banko kodas 70440.</w:t>
    </w:r>
  </w:p>
  <w:p w:rsidR="0006186E" w:rsidRPr="007C2F6B" w:rsidRDefault="00B12634" w:rsidP="007C2F6B">
    <w:pPr>
      <w:pStyle w:val="Betarp"/>
      <w:jc w:val="center"/>
      <w:rPr>
        <w:rFonts w:ascii="Times New Roman" w:hAnsi="Times New Roman" w:cs="Times New Roman"/>
        <w:sz w:val="20"/>
        <w:szCs w:val="20"/>
      </w:rPr>
    </w:pPr>
    <w:r w:rsidRPr="007C2F6B">
      <w:rPr>
        <w:rFonts w:ascii="Times New Roman" w:hAnsi="Times New Roman" w:cs="Times New Roman"/>
        <w:sz w:val="20"/>
        <w:szCs w:val="20"/>
      </w:rPr>
      <w:t>Duomenys kaupiami ir saugomi Juridinių asmenų registre, kodas 188604955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664BAF"/>
    <w:multiLevelType w:val="hybridMultilevel"/>
    <w:tmpl w:val="9D403016"/>
    <w:lvl w:ilvl="0" w:tplc="FE7C61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930"/>
    <w:rsid w:val="00077026"/>
    <w:rsid w:val="001201FA"/>
    <w:rsid w:val="00125917"/>
    <w:rsid w:val="001F7BAD"/>
    <w:rsid w:val="00317DB7"/>
    <w:rsid w:val="00391EC6"/>
    <w:rsid w:val="003F298F"/>
    <w:rsid w:val="00466E32"/>
    <w:rsid w:val="004D2848"/>
    <w:rsid w:val="00517701"/>
    <w:rsid w:val="005F1E79"/>
    <w:rsid w:val="007046D5"/>
    <w:rsid w:val="00706B3C"/>
    <w:rsid w:val="007E0930"/>
    <w:rsid w:val="00800745"/>
    <w:rsid w:val="008065AC"/>
    <w:rsid w:val="008A38F6"/>
    <w:rsid w:val="009028BD"/>
    <w:rsid w:val="00AF287F"/>
    <w:rsid w:val="00B12634"/>
    <w:rsid w:val="00CC39E8"/>
    <w:rsid w:val="00D31EC4"/>
    <w:rsid w:val="00D802C6"/>
    <w:rsid w:val="00E00C0F"/>
    <w:rsid w:val="00E07F51"/>
    <w:rsid w:val="00EB1762"/>
    <w:rsid w:val="00EC1250"/>
    <w:rsid w:val="00F009D3"/>
    <w:rsid w:val="00F26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501DDB-A4D3-4CA0-86AC-DDA0F46A2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E093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7E093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0930"/>
  </w:style>
  <w:style w:type="character" w:styleId="Puslapionumeris">
    <w:name w:val="page number"/>
    <w:basedOn w:val="Numatytasispastraiposriftas"/>
    <w:rsid w:val="007E0930"/>
  </w:style>
  <w:style w:type="character" w:styleId="Hipersaitas">
    <w:name w:val="Hyperlink"/>
    <w:basedOn w:val="Numatytasispastraiposriftas"/>
    <w:rsid w:val="007E0930"/>
    <w:rPr>
      <w:color w:val="0000FF"/>
      <w:u w:val="single"/>
    </w:rPr>
  </w:style>
  <w:style w:type="paragraph" w:customStyle="1" w:styleId="Tekstas">
    <w:name w:val="Tekstas"/>
    <w:basedOn w:val="prastasis"/>
    <w:qFormat/>
    <w:rsid w:val="007E0930"/>
    <w:pPr>
      <w:suppressAutoHyphens/>
      <w:spacing w:before="40" w:after="40" w:line="240" w:lineRule="auto"/>
      <w:ind w:right="40" w:firstLine="1247"/>
      <w:jc w:val="both"/>
    </w:pPr>
    <w:rPr>
      <w:rFonts w:ascii="Times New Roman" w:eastAsia="Times New Roman" w:hAnsi="Times New Roman" w:cs="Times New Roman"/>
      <w:sz w:val="24"/>
      <w:szCs w:val="24"/>
      <w:lang w:eastAsia="ar-SA"/>
    </w:rPr>
  </w:style>
  <w:style w:type="paragraph" w:customStyle="1" w:styleId="Antrat1">
    <w:name w:val="Antraštė1"/>
    <w:basedOn w:val="prastasis"/>
    <w:next w:val="Pagrindinistekstas"/>
    <w:rsid w:val="007E0930"/>
    <w:pPr>
      <w:keepNext/>
      <w:suppressAutoHyphens/>
      <w:spacing w:after="119" w:line="240" w:lineRule="auto"/>
      <w:jc w:val="center"/>
    </w:pPr>
    <w:rPr>
      <w:rFonts w:ascii="Times New Roman" w:eastAsia="MS Mincho" w:hAnsi="Times New Roman" w:cs="Tahoma"/>
      <w:sz w:val="24"/>
      <w:szCs w:val="28"/>
      <w:lang w:eastAsia="ar-SA"/>
    </w:rPr>
  </w:style>
  <w:style w:type="paragraph" w:styleId="Betarp">
    <w:name w:val="No Spacing"/>
    <w:uiPriority w:val="1"/>
    <w:qFormat/>
    <w:rsid w:val="007E0930"/>
    <w:pPr>
      <w:spacing w:after="0" w:line="240" w:lineRule="auto"/>
    </w:pPr>
  </w:style>
  <w:style w:type="paragraph" w:styleId="Pagrindinistekstas">
    <w:name w:val="Body Text"/>
    <w:basedOn w:val="prastasis"/>
    <w:link w:val="PagrindinistekstasDiagrama"/>
    <w:uiPriority w:val="99"/>
    <w:semiHidden/>
    <w:unhideWhenUsed/>
    <w:rsid w:val="007E0930"/>
    <w:pPr>
      <w:spacing w:after="120"/>
    </w:pPr>
  </w:style>
  <w:style w:type="character" w:customStyle="1" w:styleId="PagrindinistekstasDiagrama">
    <w:name w:val="Pagrindinis tekstas Diagrama"/>
    <w:basedOn w:val="Numatytasispastraiposriftas"/>
    <w:link w:val="Pagrindinistekstas"/>
    <w:uiPriority w:val="99"/>
    <w:semiHidden/>
    <w:rsid w:val="007E0930"/>
  </w:style>
  <w:style w:type="paragraph" w:styleId="Antrats">
    <w:name w:val="header"/>
    <w:basedOn w:val="prastasis"/>
    <w:link w:val="AntratsDiagrama"/>
    <w:uiPriority w:val="99"/>
    <w:unhideWhenUsed/>
    <w:rsid w:val="007E093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0930"/>
  </w:style>
  <w:style w:type="character" w:styleId="Perirtashipersaitas">
    <w:name w:val="FollowedHyperlink"/>
    <w:basedOn w:val="Numatytasispastraiposriftas"/>
    <w:uiPriority w:val="99"/>
    <w:semiHidden/>
    <w:unhideWhenUsed/>
    <w:rsid w:val="00F26112"/>
    <w:rPr>
      <w:color w:val="954F72" w:themeColor="followedHyperlink"/>
      <w:u w:val="single"/>
    </w:rPr>
  </w:style>
  <w:style w:type="paragraph" w:styleId="Sraopastraipa">
    <w:name w:val="List Paragraph"/>
    <w:basedOn w:val="prastasis"/>
    <w:uiPriority w:val="34"/>
    <w:qFormat/>
    <w:rsid w:val="00E00C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P/9912dcd2c87111e8a82fc67610e51066?positionInSearchResults=0&amp;searchModelUUID=67b2fa0e-e89d-48a9-af43-d1f83f783587"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ida.strafele@tm.lt" TargetMode="External"/><Relationship Id="rId4" Type="http://schemas.openxmlformats.org/officeDocument/2006/relationships/settings" Target="settings.xml"/><Relationship Id="rId9" Type="http://schemas.openxmlformats.org/officeDocument/2006/relationships/hyperlink" Target="mailto:marius.rakstelis@tm.l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FEC5B-D422-4C8F-BA54-0BB6471A2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1542</Words>
  <Characters>879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Rakštelis</dc:creator>
  <cp:lastModifiedBy>Inga Čypienė</cp:lastModifiedBy>
  <cp:revision>2</cp:revision>
  <dcterms:created xsi:type="dcterms:W3CDTF">2018-10-24T07:21:00Z</dcterms:created>
  <dcterms:modified xsi:type="dcterms:W3CDTF">2018-10-24T07:21:00Z</dcterms:modified>
</cp:coreProperties>
</file>