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1F9EB" w14:textId="32C8AE62" w:rsidR="008519F0" w:rsidRDefault="00C7190A" w:rsidP="00C7190A">
      <w:pPr>
        <w:ind w:left="6804"/>
        <w:rPr>
          <w:b/>
          <w:szCs w:val="24"/>
          <w:lang w:eastAsia="lt-LT"/>
        </w:rPr>
      </w:pPr>
      <w:r>
        <w:rPr>
          <w:b/>
          <w:szCs w:val="24"/>
          <w:lang w:eastAsia="lt-LT"/>
        </w:rPr>
        <w:t>Projekto</w:t>
      </w:r>
    </w:p>
    <w:p w14:paraId="10A8B231" w14:textId="3B245DF8" w:rsidR="00C7190A" w:rsidRDefault="00C7190A" w:rsidP="00C7190A">
      <w:pPr>
        <w:ind w:left="6804"/>
        <w:rPr>
          <w:b/>
          <w:szCs w:val="24"/>
          <w:lang w:eastAsia="lt-LT"/>
        </w:rPr>
      </w:pPr>
      <w:r>
        <w:rPr>
          <w:b/>
          <w:szCs w:val="24"/>
          <w:lang w:eastAsia="lt-LT"/>
        </w:rPr>
        <w:t>lyginamasis variantas</w:t>
      </w:r>
    </w:p>
    <w:p w14:paraId="2E11F9EC" w14:textId="77777777" w:rsidR="008519F0" w:rsidRDefault="008519F0">
      <w:pPr>
        <w:rPr>
          <w:b/>
          <w:szCs w:val="24"/>
          <w:lang w:eastAsia="lt-LT"/>
        </w:rPr>
      </w:pPr>
    </w:p>
    <w:p w14:paraId="2E11F9ED" w14:textId="6C6793D6" w:rsidR="008519F0" w:rsidRDefault="008519F0">
      <w:pPr>
        <w:jc w:val="center"/>
        <w:rPr>
          <w:lang w:eastAsia="lt-LT"/>
        </w:rPr>
      </w:pPr>
    </w:p>
    <w:p w14:paraId="2E11F9EE" w14:textId="77777777" w:rsidR="008519F0" w:rsidRDefault="008519F0">
      <w:pPr>
        <w:rPr>
          <w:sz w:val="10"/>
          <w:szCs w:val="10"/>
        </w:rPr>
      </w:pPr>
    </w:p>
    <w:p w14:paraId="2E11F9EF" w14:textId="77777777" w:rsidR="008519F0" w:rsidRPr="00C7190A" w:rsidRDefault="00756F4B">
      <w:pPr>
        <w:keepNext/>
        <w:jc w:val="center"/>
        <w:rPr>
          <w:b/>
          <w:caps/>
          <w:szCs w:val="24"/>
          <w:lang w:eastAsia="lt-LT"/>
        </w:rPr>
      </w:pPr>
      <w:r w:rsidRPr="00C7190A">
        <w:rPr>
          <w:b/>
          <w:caps/>
          <w:szCs w:val="24"/>
          <w:lang w:eastAsia="lt-LT"/>
        </w:rPr>
        <w:t>Lietuvos Respublikos Vyriausybė</w:t>
      </w:r>
    </w:p>
    <w:p w14:paraId="2E11F9F0" w14:textId="77777777" w:rsidR="008519F0" w:rsidRDefault="008519F0">
      <w:pPr>
        <w:jc w:val="center"/>
        <w:rPr>
          <w:caps/>
          <w:lang w:eastAsia="lt-LT"/>
        </w:rPr>
      </w:pPr>
    </w:p>
    <w:p w14:paraId="2E11F9F1" w14:textId="77777777" w:rsidR="008519F0" w:rsidRDefault="00756F4B">
      <w:pPr>
        <w:jc w:val="center"/>
        <w:rPr>
          <w:b/>
          <w:caps/>
          <w:lang w:eastAsia="lt-LT"/>
        </w:rPr>
      </w:pPr>
      <w:r>
        <w:rPr>
          <w:b/>
          <w:caps/>
          <w:lang w:eastAsia="lt-LT"/>
        </w:rPr>
        <w:t>nutarimas</w:t>
      </w:r>
    </w:p>
    <w:p w14:paraId="2E11F9F2" w14:textId="77777777" w:rsidR="008519F0" w:rsidRDefault="00756F4B">
      <w:pPr>
        <w:jc w:val="center"/>
        <w:rPr>
          <w:b/>
          <w:szCs w:val="24"/>
          <w:lang w:eastAsia="lt-LT"/>
        </w:rPr>
      </w:pPr>
      <w:r>
        <w:rPr>
          <w:b/>
          <w:caps/>
          <w:lang w:eastAsia="lt-LT"/>
        </w:rPr>
        <w:t>DĖL LIETUVOS RESPUBLIKOS VYRIAUSYBĖS 2020 M. KOVO 14 D. NUTARIMO NR. 207 „DĖL karantino lietuvos respublikoS TERITORIJOJE PASKELBIMO“ PAKEITIMO</w:t>
      </w:r>
    </w:p>
    <w:p w14:paraId="2E11F9F3" w14:textId="77777777" w:rsidR="008519F0" w:rsidRDefault="008519F0">
      <w:pPr>
        <w:tabs>
          <w:tab w:val="center" w:pos="4153"/>
          <w:tab w:val="right" w:pos="8306"/>
        </w:tabs>
        <w:rPr>
          <w:lang w:eastAsia="lt-LT"/>
        </w:rPr>
      </w:pPr>
    </w:p>
    <w:p w14:paraId="2E11F9F4" w14:textId="541B0943" w:rsidR="008519F0" w:rsidRDefault="00C7190A">
      <w:pPr>
        <w:ind w:firstLine="62"/>
        <w:jc w:val="center"/>
        <w:rPr>
          <w:lang w:eastAsia="lt-LT"/>
        </w:rPr>
      </w:pPr>
      <w:r>
        <w:rPr>
          <w:lang w:eastAsia="lt-LT"/>
        </w:rPr>
        <w:t>Nr.</w:t>
      </w:r>
    </w:p>
    <w:p w14:paraId="2E11F9F5" w14:textId="77777777" w:rsidR="008519F0" w:rsidRDefault="00756F4B">
      <w:pPr>
        <w:jc w:val="center"/>
        <w:rPr>
          <w:lang w:eastAsia="lt-LT"/>
        </w:rPr>
      </w:pPr>
      <w:r>
        <w:rPr>
          <w:lang w:eastAsia="lt-LT"/>
        </w:rPr>
        <w:t>Vilnius</w:t>
      </w:r>
    </w:p>
    <w:p w14:paraId="2E11F9F6" w14:textId="77777777" w:rsidR="008519F0" w:rsidRDefault="008519F0">
      <w:pPr>
        <w:jc w:val="center"/>
        <w:rPr>
          <w:lang w:eastAsia="lt-LT"/>
        </w:rPr>
      </w:pPr>
    </w:p>
    <w:p w14:paraId="2E11F9F7" w14:textId="77777777" w:rsidR="008519F0" w:rsidRPr="003A2DBA" w:rsidRDefault="00756F4B">
      <w:pPr>
        <w:spacing w:line="360" w:lineRule="atLeast"/>
        <w:ind w:firstLine="720"/>
        <w:jc w:val="both"/>
        <w:rPr>
          <w:szCs w:val="24"/>
          <w:lang w:eastAsia="lt-LT"/>
        </w:rPr>
      </w:pPr>
      <w:r w:rsidRPr="003A2DBA">
        <w:rPr>
          <w:szCs w:val="24"/>
          <w:lang w:eastAsia="lt-LT"/>
        </w:rPr>
        <w:t>Lietuvos Respublikos Vyriausybė</w:t>
      </w:r>
      <w:r w:rsidRPr="003A2DBA">
        <w:rPr>
          <w:spacing w:val="100"/>
          <w:szCs w:val="24"/>
          <w:lang w:eastAsia="lt-LT"/>
        </w:rPr>
        <w:t xml:space="preserve"> nutari</w:t>
      </w:r>
      <w:r w:rsidRPr="003A2DBA">
        <w:rPr>
          <w:szCs w:val="24"/>
          <w:lang w:eastAsia="lt-LT"/>
        </w:rPr>
        <w:t>a:</w:t>
      </w:r>
    </w:p>
    <w:p w14:paraId="7F51E6B7" w14:textId="77777777" w:rsidR="00D2345A" w:rsidRPr="003A2DBA" w:rsidRDefault="00756F4B">
      <w:pPr>
        <w:spacing w:line="360" w:lineRule="atLeast"/>
        <w:ind w:firstLine="720"/>
        <w:jc w:val="both"/>
        <w:rPr>
          <w:szCs w:val="24"/>
          <w:lang w:eastAsia="lt-LT"/>
        </w:rPr>
      </w:pPr>
      <w:r w:rsidRPr="003A2DBA">
        <w:rPr>
          <w:szCs w:val="24"/>
          <w:lang w:eastAsia="lt-LT"/>
        </w:rPr>
        <w:t>Pakeisti Lietuvos Respublikos Vyriausybės 2020 m. kovo 14 d. nutarimą Nr. 207 „Dėl karantino Lietuvos Respublikos teritorijoje paskelbimo“</w:t>
      </w:r>
      <w:r w:rsidR="00D2345A" w:rsidRPr="003A2DBA">
        <w:rPr>
          <w:szCs w:val="24"/>
          <w:lang w:eastAsia="lt-LT"/>
        </w:rPr>
        <w:t>:</w:t>
      </w:r>
    </w:p>
    <w:p w14:paraId="47C8D243" w14:textId="28A54D59" w:rsidR="009B2C39" w:rsidRPr="003A2DBA" w:rsidRDefault="00D2345A" w:rsidP="009B2C39">
      <w:pPr>
        <w:spacing w:line="360" w:lineRule="atLeast"/>
        <w:ind w:firstLine="720"/>
        <w:jc w:val="both"/>
        <w:rPr>
          <w:color w:val="000000"/>
          <w:szCs w:val="24"/>
          <w:lang w:eastAsia="lt-LT"/>
        </w:rPr>
      </w:pPr>
      <w:r w:rsidRPr="003A2DBA">
        <w:rPr>
          <w:color w:val="000000"/>
          <w:szCs w:val="24"/>
          <w:lang w:eastAsia="lt-LT"/>
        </w:rPr>
        <w:t>1. </w:t>
      </w:r>
      <w:r w:rsidR="009B2C39" w:rsidRPr="003A2DBA">
        <w:rPr>
          <w:color w:val="000000"/>
          <w:szCs w:val="24"/>
          <w:lang w:eastAsia="lt-LT"/>
        </w:rPr>
        <w:t>Pakeisti 3.1.1 papunktį ir jį išdėstyti taip:</w:t>
      </w:r>
    </w:p>
    <w:p w14:paraId="769F3FA6" w14:textId="1CD4F68F" w:rsidR="009B2C39" w:rsidRPr="003A2DBA" w:rsidRDefault="009B2C39" w:rsidP="00D2345A">
      <w:pPr>
        <w:spacing w:line="360" w:lineRule="atLeast"/>
        <w:ind w:firstLine="720"/>
        <w:jc w:val="both"/>
        <w:rPr>
          <w:color w:val="000000"/>
          <w:szCs w:val="24"/>
          <w:lang w:eastAsia="lt-LT"/>
        </w:rPr>
      </w:pPr>
      <w:r w:rsidRPr="003A2DBA">
        <w:rPr>
          <w:color w:val="000000"/>
          <w:szCs w:val="24"/>
        </w:rPr>
        <w:t>„3.1.1. Uždrausti užsieniečiams atvykti į Lietuvos Respubliką, išskyrus </w:t>
      </w:r>
      <w:r w:rsidRPr="003A2DBA">
        <w:rPr>
          <w:strike/>
          <w:color w:val="000000"/>
          <w:szCs w:val="24"/>
        </w:rPr>
        <w:t>vairuotojus,</w:t>
      </w:r>
      <w:r w:rsidRPr="003A2DBA">
        <w:rPr>
          <w:color w:val="000000"/>
          <w:szCs w:val="24"/>
        </w:rPr>
        <w:t xml:space="preserve"> ekipažų ir įgulų narius, kurie dirba tarptautinius komercinius </w:t>
      </w:r>
      <w:r w:rsidRPr="003A2DBA">
        <w:rPr>
          <w:strike/>
          <w:color w:val="000000"/>
          <w:szCs w:val="24"/>
        </w:rPr>
        <w:t xml:space="preserve">krovinių </w:t>
      </w:r>
      <w:r w:rsidRPr="003A2DBA">
        <w:rPr>
          <w:color w:val="000000"/>
          <w:szCs w:val="24"/>
        </w:rPr>
        <w:t xml:space="preserve">vežimus vykdančiose Lietuvos įmonėse ar vykdo tarptautinius komercinius </w:t>
      </w:r>
      <w:r w:rsidRPr="003A2DBA">
        <w:rPr>
          <w:strike/>
          <w:color w:val="000000"/>
          <w:szCs w:val="24"/>
        </w:rPr>
        <w:t xml:space="preserve">krovinių </w:t>
      </w:r>
      <w:r w:rsidRPr="003A2DBA">
        <w:rPr>
          <w:color w:val="000000"/>
          <w:szCs w:val="24"/>
        </w:rPr>
        <w:t>vežimus visų rūšių transporto priemonėmis, taip pat asmenis, turinčius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taip pat šio nutarimo 3.1.3 papunktyje nurodytas išimtis.“</w:t>
      </w:r>
    </w:p>
    <w:p w14:paraId="561C1EFA" w14:textId="6C619508" w:rsidR="00D2345A" w:rsidRPr="003A2DBA" w:rsidRDefault="009B2C39" w:rsidP="00D2345A">
      <w:pPr>
        <w:spacing w:line="360" w:lineRule="atLeast"/>
        <w:ind w:firstLine="720"/>
        <w:jc w:val="both"/>
        <w:rPr>
          <w:color w:val="000000"/>
          <w:szCs w:val="24"/>
          <w:lang w:eastAsia="lt-LT"/>
        </w:rPr>
      </w:pPr>
      <w:r w:rsidRPr="003A2DBA">
        <w:rPr>
          <w:color w:val="000000"/>
          <w:szCs w:val="24"/>
          <w:lang w:eastAsia="lt-LT"/>
        </w:rPr>
        <w:t xml:space="preserve">2. </w:t>
      </w:r>
      <w:r w:rsidR="00D2345A" w:rsidRPr="003A2DBA">
        <w:rPr>
          <w:color w:val="000000"/>
          <w:szCs w:val="24"/>
          <w:lang w:eastAsia="lt-LT"/>
        </w:rPr>
        <w:t>Pakeisti 3.1.2 papunk</w:t>
      </w:r>
      <w:r w:rsidR="00744905" w:rsidRPr="003A2DBA">
        <w:rPr>
          <w:color w:val="000000"/>
          <w:szCs w:val="24"/>
          <w:lang w:eastAsia="lt-LT"/>
        </w:rPr>
        <w:t>tį</w:t>
      </w:r>
      <w:r w:rsidR="00D2345A" w:rsidRPr="003A2DBA">
        <w:rPr>
          <w:color w:val="000000"/>
          <w:szCs w:val="24"/>
          <w:lang w:eastAsia="lt-LT"/>
        </w:rPr>
        <w:t xml:space="preserve"> ir j</w:t>
      </w:r>
      <w:r w:rsidR="00744905" w:rsidRPr="003A2DBA">
        <w:rPr>
          <w:color w:val="000000"/>
          <w:szCs w:val="24"/>
          <w:lang w:eastAsia="lt-LT"/>
        </w:rPr>
        <w:t>į</w:t>
      </w:r>
      <w:r w:rsidR="00D2345A" w:rsidRPr="003A2DBA">
        <w:rPr>
          <w:color w:val="000000"/>
          <w:szCs w:val="24"/>
          <w:lang w:eastAsia="lt-LT"/>
        </w:rPr>
        <w:t xml:space="preserve"> išdėstyti taip:</w:t>
      </w:r>
    </w:p>
    <w:p w14:paraId="50C98008" w14:textId="77777777" w:rsidR="00744905" w:rsidRPr="003A2DBA" w:rsidRDefault="00D2345A" w:rsidP="00D2345A">
      <w:pPr>
        <w:spacing w:line="360" w:lineRule="atLeast"/>
        <w:ind w:firstLine="720"/>
        <w:jc w:val="both"/>
        <w:rPr>
          <w:color w:val="000000"/>
          <w:szCs w:val="24"/>
          <w:lang w:eastAsia="lt-LT"/>
        </w:rPr>
      </w:pPr>
      <w:bookmarkStart w:id="0" w:name="part_1a0221999e444d5a97dd4efd0c44beac"/>
      <w:bookmarkStart w:id="1" w:name="part_8ca2de1695524449aff0bc1ab1c2daa8"/>
      <w:bookmarkEnd w:id="0"/>
      <w:bookmarkEnd w:id="1"/>
      <w:r w:rsidRPr="003A2DBA">
        <w:rPr>
          <w:color w:val="000000"/>
          <w:szCs w:val="24"/>
          <w:lang w:eastAsia="lt-LT"/>
        </w:rPr>
        <w:t>„3.1.2. Sienos kirtimas vykdomas per šiuos tarptautinius sienos kirtimo punktus: Kalvarijos–</w:t>
      </w:r>
      <w:proofErr w:type="spellStart"/>
      <w:r w:rsidRPr="003A2DBA">
        <w:rPr>
          <w:color w:val="000000"/>
          <w:szCs w:val="24"/>
          <w:lang w:eastAsia="lt-LT"/>
        </w:rPr>
        <w:t>Budzisko</w:t>
      </w:r>
      <w:proofErr w:type="spellEnd"/>
      <w:r w:rsidRPr="003A2DBA">
        <w:rPr>
          <w:color w:val="000000"/>
          <w:szCs w:val="24"/>
          <w:lang w:eastAsia="lt-LT"/>
        </w:rPr>
        <w:t>, Saločių–</w:t>
      </w:r>
      <w:proofErr w:type="spellStart"/>
      <w:r w:rsidRPr="003A2DBA">
        <w:rPr>
          <w:color w:val="000000"/>
          <w:szCs w:val="24"/>
          <w:lang w:eastAsia="lt-LT"/>
        </w:rPr>
        <w:t>Grenstalės</w:t>
      </w:r>
      <w:proofErr w:type="spellEnd"/>
      <w:r w:rsidRPr="003A2DBA">
        <w:rPr>
          <w:color w:val="000000"/>
          <w:szCs w:val="24"/>
          <w:lang w:eastAsia="lt-LT"/>
        </w:rPr>
        <w:t>, Būtingės–Rucavos, Smėlynės–</w:t>
      </w:r>
      <w:proofErr w:type="spellStart"/>
      <w:r w:rsidRPr="003A2DBA">
        <w:rPr>
          <w:color w:val="000000"/>
          <w:szCs w:val="24"/>
          <w:lang w:eastAsia="lt-LT"/>
        </w:rPr>
        <w:t>Medumės</w:t>
      </w:r>
      <w:proofErr w:type="spellEnd"/>
      <w:r w:rsidRPr="003A2DBA">
        <w:rPr>
          <w:color w:val="000000"/>
          <w:szCs w:val="24"/>
          <w:lang w:eastAsia="lt-LT"/>
        </w:rPr>
        <w:t>, Medininkų–</w:t>
      </w:r>
      <w:proofErr w:type="spellStart"/>
      <w:r w:rsidRPr="003A2DBA">
        <w:rPr>
          <w:color w:val="000000"/>
          <w:szCs w:val="24"/>
          <w:lang w:eastAsia="lt-LT"/>
        </w:rPr>
        <w:t>Kamenyj</w:t>
      </w:r>
      <w:proofErr w:type="spellEnd"/>
      <w:r w:rsidRPr="003A2DBA">
        <w:rPr>
          <w:color w:val="000000"/>
          <w:szCs w:val="24"/>
          <w:lang w:eastAsia="lt-LT"/>
        </w:rPr>
        <w:t xml:space="preserve"> </w:t>
      </w:r>
      <w:proofErr w:type="spellStart"/>
      <w:r w:rsidRPr="003A2DBA">
        <w:rPr>
          <w:color w:val="000000"/>
          <w:szCs w:val="24"/>
          <w:lang w:eastAsia="lt-LT"/>
        </w:rPr>
        <w:t>Logo</w:t>
      </w:r>
      <w:proofErr w:type="spellEnd"/>
      <w:r w:rsidRPr="003A2DBA">
        <w:rPr>
          <w:color w:val="000000"/>
          <w:szCs w:val="24"/>
          <w:lang w:eastAsia="lt-LT"/>
        </w:rPr>
        <w:t>, Raigardo–</w:t>
      </w:r>
      <w:proofErr w:type="spellStart"/>
      <w:r w:rsidRPr="003A2DBA">
        <w:rPr>
          <w:color w:val="000000"/>
          <w:szCs w:val="24"/>
          <w:lang w:eastAsia="lt-LT"/>
        </w:rPr>
        <w:t>Privalkos</w:t>
      </w:r>
      <w:proofErr w:type="spellEnd"/>
      <w:r w:rsidRPr="003A2DBA">
        <w:rPr>
          <w:color w:val="000000"/>
          <w:szCs w:val="24"/>
          <w:lang w:eastAsia="lt-LT"/>
        </w:rPr>
        <w:t>, Kybartų–</w:t>
      </w:r>
      <w:proofErr w:type="spellStart"/>
      <w:r w:rsidRPr="003A2DBA">
        <w:rPr>
          <w:color w:val="000000"/>
          <w:szCs w:val="24"/>
          <w:lang w:eastAsia="lt-LT"/>
        </w:rPr>
        <w:t>Černyševskojės</w:t>
      </w:r>
      <w:proofErr w:type="spellEnd"/>
      <w:r w:rsidRPr="003A2DBA">
        <w:rPr>
          <w:color w:val="000000"/>
          <w:szCs w:val="24"/>
          <w:lang w:eastAsia="lt-LT"/>
        </w:rPr>
        <w:t>, Panemunės–Sovetsko, Kenos–Gudagojo, Šalčininkų–Benekainių,</w:t>
      </w:r>
      <w:r w:rsidR="00744905" w:rsidRPr="003A2DBA">
        <w:rPr>
          <w:b/>
          <w:bCs/>
          <w:szCs w:val="24"/>
        </w:rPr>
        <w:t xml:space="preserve"> </w:t>
      </w:r>
      <w:proofErr w:type="spellStart"/>
      <w:r w:rsidR="00744905" w:rsidRPr="003A2DBA">
        <w:rPr>
          <w:b/>
          <w:bCs/>
          <w:szCs w:val="24"/>
        </w:rPr>
        <w:t>Mockavos-Trakiškių</w:t>
      </w:r>
      <w:proofErr w:type="spellEnd"/>
      <w:r w:rsidR="00744905" w:rsidRPr="003A2DBA">
        <w:rPr>
          <w:b/>
          <w:bCs/>
          <w:szCs w:val="24"/>
        </w:rPr>
        <w:t>,</w:t>
      </w:r>
      <w:r w:rsidRPr="003A2DBA">
        <w:rPr>
          <w:color w:val="000000"/>
          <w:szCs w:val="24"/>
          <w:lang w:eastAsia="lt-LT"/>
        </w:rPr>
        <w:t xml:space="preserve"> </w:t>
      </w:r>
      <w:r w:rsidRPr="003A2DBA">
        <w:rPr>
          <w:b/>
          <w:color w:val="000000"/>
          <w:szCs w:val="24"/>
          <w:lang w:eastAsia="lt-LT"/>
        </w:rPr>
        <w:t>Lazdijų–</w:t>
      </w:r>
      <w:proofErr w:type="spellStart"/>
      <w:r w:rsidRPr="003A2DBA">
        <w:rPr>
          <w:b/>
          <w:color w:val="000000"/>
          <w:szCs w:val="24"/>
          <w:lang w:eastAsia="lt-LT"/>
        </w:rPr>
        <w:t>Ogrodnikų</w:t>
      </w:r>
      <w:proofErr w:type="spellEnd"/>
      <w:r w:rsidRPr="003A2DBA">
        <w:rPr>
          <w:b/>
          <w:color w:val="000000"/>
          <w:szCs w:val="24"/>
          <w:lang w:eastAsia="lt-LT"/>
        </w:rPr>
        <w:t xml:space="preserve">, </w:t>
      </w:r>
      <w:r w:rsidRPr="003A2DBA">
        <w:rPr>
          <w:color w:val="000000"/>
          <w:szCs w:val="24"/>
          <w:lang w:eastAsia="lt-LT"/>
        </w:rPr>
        <w:t xml:space="preserve">Vilniaus, Kauno, Palangos, Šiaulių tarptautinius oro uostus, Vilniaus geležinkelio stoties ir </w:t>
      </w:r>
      <w:proofErr w:type="spellStart"/>
      <w:r w:rsidRPr="003A2DBA">
        <w:rPr>
          <w:color w:val="000000"/>
          <w:szCs w:val="24"/>
          <w:lang w:eastAsia="lt-LT"/>
        </w:rPr>
        <w:t>Stasylų</w:t>
      </w:r>
      <w:proofErr w:type="spellEnd"/>
      <w:r w:rsidRPr="003A2DBA">
        <w:rPr>
          <w:color w:val="000000"/>
          <w:szCs w:val="24"/>
          <w:lang w:eastAsia="lt-LT"/>
        </w:rPr>
        <w:t xml:space="preserve"> geležinkelio pasienio kontrolės punktus ir Klaipėdos valstybinį jūrų uostą.</w:t>
      </w:r>
    </w:p>
    <w:p w14:paraId="0FDD39A9" w14:textId="46C6D7D7" w:rsidR="00D2345A" w:rsidRPr="003A2DBA" w:rsidRDefault="00744905" w:rsidP="00D2345A">
      <w:pPr>
        <w:spacing w:line="360" w:lineRule="atLeast"/>
        <w:ind w:firstLine="720"/>
        <w:jc w:val="both"/>
        <w:rPr>
          <w:color w:val="000000"/>
          <w:szCs w:val="24"/>
          <w:lang w:eastAsia="lt-LT"/>
        </w:rPr>
      </w:pPr>
      <w:r w:rsidRPr="003A2DBA">
        <w:rPr>
          <w:color w:val="000000"/>
          <w:szCs w:val="24"/>
        </w:rPr>
        <w:t xml:space="preserve">Sienos kirtimas, vykdant komercinį ir (ar) tarptautinį krovinių vežimą, papildomai vykdomas per </w:t>
      </w:r>
      <w:proofErr w:type="spellStart"/>
      <w:r w:rsidRPr="003A2DBA">
        <w:rPr>
          <w:color w:val="000000"/>
          <w:szCs w:val="24"/>
        </w:rPr>
        <w:t>Stasylų</w:t>
      </w:r>
      <w:proofErr w:type="spellEnd"/>
      <w:r w:rsidRPr="003A2DBA">
        <w:rPr>
          <w:b/>
          <w:color w:val="000000"/>
          <w:szCs w:val="24"/>
        </w:rPr>
        <w:t>–</w:t>
      </w:r>
      <w:r w:rsidRPr="003A2DBA">
        <w:rPr>
          <w:b/>
          <w:bCs/>
          <w:color w:val="000000"/>
          <w:szCs w:val="24"/>
        </w:rPr>
        <w:t>Benekainių</w:t>
      </w:r>
      <w:r w:rsidRPr="003A2DBA">
        <w:rPr>
          <w:color w:val="000000"/>
          <w:szCs w:val="24"/>
        </w:rPr>
        <w:t xml:space="preserve">  geležinkelio pasienio kontrolės punktą ir Pagėgių</w:t>
      </w:r>
      <w:r w:rsidRPr="003A2DBA">
        <w:rPr>
          <w:b/>
          <w:bCs/>
          <w:szCs w:val="24"/>
        </w:rPr>
        <w:t>–Sovetsko</w:t>
      </w:r>
      <w:r w:rsidRPr="003A2DBA">
        <w:rPr>
          <w:b/>
          <w:bCs/>
          <w:color w:val="000000"/>
          <w:szCs w:val="24"/>
        </w:rPr>
        <w:t xml:space="preserve"> </w:t>
      </w:r>
      <w:r w:rsidRPr="003A2DBA">
        <w:rPr>
          <w:color w:val="000000"/>
          <w:szCs w:val="24"/>
        </w:rPr>
        <w:t>geležinkelio pasienio kontrolės punktą, o supaprastintas asmenų tranzitas iš Rusijos Federacijos teritorijos į Rusijos Federacijos Kaliningrado sritį ir atgal per Lietuvos Respublikos teritoriją papildomai vykdomas per Kenos geležinkelio pasienio kontrolės punktą ir Kybartų geležinkelio pasienio kontrolės punktą.</w:t>
      </w:r>
      <w:r w:rsidR="00D2345A" w:rsidRPr="003A2DBA">
        <w:rPr>
          <w:color w:val="000000"/>
          <w:szCs w:val="24"/>
          <w:lang w:eastAsia="lt-LT"/>
        </w:rPr>
        <w:t>“</w:t>
      </w:r>
    </w:p>
    <w:p w14:paraId="2E11F9F8" w14:textId="6E3F2A23" w:rsidR="008519F0" w:rsidRPr="003A2DBA" w:rsidRDefault="009B2C39">
      <w:pPr>
        <w:spacing w:line="360" w:lineRule="atLeast"/>
        <w:ind w:firstLine="720"/>
        <w:jc w:val="both"/>
        <w:rPr>
          <w:szCs w:val="24"/>
          <w:lang w:eastAsia="lt-LT"/>
        </w:rPr>
      </w:pPr>
      <w:r w:rsidRPr="003A2DBA">
        <w:rPr>
          <w:szCs w:val="24"/>
          <w:lang w:eastAsia="lt-LT"/>
        </w:rPr>
        <w:t>3</w:t>
      </w:r>
      <w:r w:rsidR="00D2345A" w:rsidRPr="003A2DBA">
        <w:rPr>
          <w:szCs w:val="24"/>
          <w:lang w:eastAsia="lt-LT"/>
        </w:rPr>
        <w:t>. Pakeisti</w:t>
      </w:r>
      <w:r w:rsidR="00C7190A" w:rsidRPr="003A2DBA">
        <w:rPr>
          <w:szCs w:val="24"/>
          <w:lang w:eastAsia="lt-LT"/>
        </w:rPr>
        <w:t xml:space="preserve"> 3.1.3 papunktį</w:t>
      </w:r>
      <w:r w:rsidR="00DB7042" w:rsidRPr="003A2DBA">
        <w:rPr>
          <w:szCs w:val="24"/>
          <w:lang w:eastAsia="lt-LT"/>
        </w:rPr>
        <w:t xml:space="preserve"> ir jį</w:t>
      </w:r>
      <w:r w:rsidR="00C7190A" w:rsidRPr="003A2DBA">
        <w:rPr>
          <w:szCs w:val="24"/>
          <w:lang w:eastAsia="lt-LT"/>
        </w:rPr>
        <w:t xml:space="preserve"> išdėstyti taip</w:t>
      </w:r>
      <w:r w:rsidR="00756F4B" w:rsidRPr="003A2DBA">
        <w:rPr>
          <w:szCs w:val="24"/>
          <w:lang w:eastAsia="lt-LT"/>
        </w:rPr>
        <w:t>:</w:t>
      </w:r>
    </w:p>
    <w:p w14:paraId="78147D7B" w14:textId="469839BD" w:rsidR="00C7190A" w:rsidRPr="003A2DBA" w:rsidRDefault="00C7190A">
      <w:pPr>
        <w:tabs>
          <w:tab w:val="left" w:pos="993"/>
        </w:tabs>
        <w:spacing w:line="360" w:lineRule="atLeast"/>
        <w:ind w:firstLine="720"/>
        <w:jc w:val="both"/>
        <w:rPr>
          <w:szCs w:val="24"/>
          <w:lang w:eastAsia="lt-LT"/>
        </w:rPr>
      </w:pPr>
      <w:r w:rsidRPr="003A2DBA">
        <w:rPr>
          <w:szCs w:val="24"/>
          <w:lang w:eastAsia="lt-LT"/>
        </w:rPr>
        <w:t xml:space="preserve">„3.1.3. Iki 2020 m. kovo </w:t>
      </w:r>
      <w:r w:rsidRPr="003A2DBA">
        <w:rPr>
          <w:strike/>
          <w:szCs w:val="24"/>
          <w:lang w:eastAsia="lt-LT"/>
        </w:rPr>
        <w:t>19</w:t>
      </w:r>
      <w:r w:rsidRPr="003A2DBA">
        <w:rPr>
          <w:szCs w:val="24"/>
          <w:lang w:eastAsia="lt-LT"/>
        </w:rPr>
        <w:t xml:space="preserve"> </w:t>
      </w:r>
      <w:r w:rsidRPr="003A2DBA">
        <w:rPr>
          <w:b/>
          <w:szCs w:val="24"/>
          <w:lang w:eastAsia="lt-LT"/>
        </w:rPr>
        <w:t xml:space="preserve">23 </w:t>
      </w:r>
      <w:r w:rsidRPr="003A2DBA">
        <w:rPr>
          <w:szCs w:val="24"/>
          <w:lang w:eastAsia="lt-LT"/>
        </w:rPr>
        <w:t xml:space="preserve">d. 00:00 val. leidžiamas asmenų, grįžtančių į savo gyvenamosios vietos valstybę, tranzitas per Lietuvos Respublikos teritoriją be būtinojo sustojimo. Po 2020 m. kovo </w:t>
      </w:r>
      <w:r w:rsidRPr="003A2DBA">
        <w:rPr>
          <w:strike/>
          <w:szCs w:val="24"/>
          <w:lang w:eastAsia="lt-LT"/>
        </w:rPr>
        <w:t>19</w:t>
      </w:r>
      <w:r w:rsidRPr="003A2DBA">
        <w:rPr>
          <w:szCs w:val="24"/>
          <w:lang w:eastAsia="lt-LT"/>
        </w:rPr>
        <w:t xml:space="preserve"> </w:t>
      </w:r>
      <w:r w:rsidRPr="003A2DBA">
        <w:rPr>
          <w:b/>
          <w:szCs w:val="24"/>
          <w:lang w:eastAsia="lt-LT"/>
        </w:rPr>
        <w:t xml:space="preserve">23 </w:t>
      </w:r>
      <w:r w:rsidRPr="003A2DBA">
        <w:rPr>
          <w:szCs w:val="24"/>
          <w:lang w:eastAsia="lt-LT"/>
        </w:rPr>
        <w:t xml:space="preserve">d. 00:00 val. iki karantino pabaigos užsieniečių keleivinis tranzitas per </w:t>
      </w:r>
      <w:r w:rsidRPr="003A2DBA">
        <w:rPr>
          <w:szCs w:val="24"/>
          <w:lang w:eastAsia="lt-LT"/>
        </w:rPr>
        <w:lastRenderedPageBreak/>
        <w:t>Lietuvos Respublikos teritoriją gali būti vykdomas tik geležinkeliu be sustojimų</w:t>
      </w:r>
      <w:r w:rsidR="00C000E8" w:rsidRPr="003A2DBA">
        <w:rPr>
          <w:szCs w:val="24"/>
          <w:lang w:eastAsia="lt-LT"/>
        </w:rPr>
        <w:t xml:space="preserve"> </w:t>
      </w:r>
      <w:r w:rsidR="00C000E8" w:rsidRPr="003A2DBA">
        <w:rPr>
          <w:b/>
          <w:bCs/>
          <w:szCs w:val="24"/>
        </w:rPr>
        <w:t>(išskyrus būtinąjį sustojimą, įskaitant ir atvejus tarptautiniams diplomatiniams ir (ar) konsuliniams įsipareigojimams įvykdyti)</w:t>
      </w:r>
      <w:r w:rsidRPr="003A2DBA">
        <w:rPr>
          <w:szCs w:val="24"/>
          <w:lang w:eastAsia="lt-LT"/>
        </w:rPr>
        <w:t>.“</w:t>
      </w:r>
    </w:p>
    <w:p w14:paraId="6002288F" w14:textId="5F28A121" w:rsidR="00207F06" w:rsidRPr="003A2DBA" w:rsidRDefault="009B2C39" w:rsidP="00207F06">
      <w:pPr>
        <w:spacing w:line="360" w:lineRule="atLeast"/>
        <w:ind w:firstLine="720"/>
        <w:jc w:val="both"/>
        <w:rPr>
          <w:szCs w:val="24"/>
          <w:lang w:eastAsia="lt-LT"/>
        </w:rPr>
      </w:pPr>
      <w:r w:rsidRPr="003A2DBA">
        <w:rPr>
          <w:szCs w:val="24"/>
          <w:lang w:eastAsia="lt-LT"/>
        </w:rPr>
        <w:t>4</w:t>
      </w:r>
      <w:r w:rsidR="00DB7042" w:rsidRPr="003A2DBA">
        <w:rPr>
          <w:szCs w:val="24"/>
          <w:lang w:eastAsia="lt-LT"/>
        </w:rPr>
        <w:t xml:space="preserve">. </w:t>
      </w:r>
      <w:r w:rsidR="00207F06" w:rsidRPr="003A2DBA">
        <w:rPr>
          <w:szCs w:val="24"/>
          <w:lang w:eastAsia="lt-LT"/>
        </w:rPr>
        <w:t>Pakeisti 3.1.4 papunktį ir jį išdėstyti taip:</w:t>
      </w:r>
    </w:p>
    <w:p w14:paraId="20B56FA3" w14:textId="7EFA2669" w:rsidR="009B2C39" w:rsidRPr="003A2DBA" w:rsidRDefault="00207F06" w:rsidP="00C000E8">
      <w:pPr>
        <w:spacing w:line="360" w:lineRule="atLeast"/>
        <w:ind w:firstLine="720"/>
        <w:jc w:val="both"/>
        <w:rPr>
          <w:szCs w:val="24"/>
          <w:lang w:eastAsia="lt-LT"/>
        </w:rPr>
      </w:pPr>
      <w:r w:rsidRPr="003A2DBA">
        <w:rPr>
          <w:color w:val="000000"/>
          <w:szCs w:val="24"/>
        </w:rPr>
        <w:t xml:space="preserve">„3.1.4. Uždrausti Lietuvos Respublikos piliečiams išvykti iš Lietuvos Respublikos, išskyrus atvejus, kai jie grįžta į savo </w:t>
      </w:r>
      <w:r w:rsidRPr="003A2DBA">
        <w:rPr>
          <w:b/>
          <w:color w:val="000000"/>
          <w:szCs w:val="24"/>
        </w:rPr>
        <w:t xml:space="preserve">nuolatinę </w:t>
      </w:r>
      <w:r w:rsidRPr="003A2DBA">
        <w:rPr>
          <w:color w:val="000000"/>
          <w:szCs w:val="24"/>
        </w:rPr>
        <w:t xml:space="preserve">gyvenamąją vietą, vyksta į savo darbo vietą, </w:t>
      </w:r>
      <w:r w:rsidRPr="003A2DBA">
        <w:rPr>
          <w:b/>
          <w:bCs/>
          <w:color w:val="000000"/>
          <w:szCs w:val="24"/>
        </w:rPr>
        <w:t>yra</w:t>
      </w:r>
      <w:r w:rsidRPr="003A2DBA">
        <w:rPr>
          <w:color w:val="000000"/>
          <w:szCs w:val="24"/>
        </w:rPr>
        <w:t xml:space="preserve"> </w:t>
      </w:r>
      <w:r w:rsidRPr="003A2DBA">
        <w:rPr>
          <w:b/>
          <w:bCs/>
          <w:color w:val="000000"/>
          <w:szCs w:val="24"/>
        </w:rPr>
        <w:t>ekipažų ir įgulų nariai, kurie dirba tarptautinius komercinius vežimus vykdančiose Lietuvos įmonėse, ar vykdo komercinius tarptautinius visų rūšių vežimus visų rūšių transporto priemonėmis,</w:t>
      </w:r>
      <w:r w:rsidRPr="003A2DBA">
        <w:rPr>
          <w:color w:val="000000"/>
          <w:szCs w:val="24"/>
        </w:rPr>
        <w:t xml:space="preserve"> taip pat Valstybės sienos apsaugos tarnybos prie Lietuvos Respublikos vidaus reikalų ministerijos vadovo ar jo įgalioto asmens leidimu.“</w:t>
      </w:r>
    </w:p>
    <w:p w14:paraId="5FB387AC" w14:textId="2F53F77B" w:rsidR="00C000E8" w:rsidRPr="003A2DBA" w:rsidRDefault="00207F06" w:rsidP="00C000E8">
      <w:pPr>
        <w:spacing w:line="360" w:lineRule="atLeast"/>
        <w:ind w:firstLine="720"/>
        <w:jc w:val="both"/>
        <w:rPr>
          <w:szCs w:val="24"/>
          <w:lang w:eastAsia="lt-LT"/>
        </w:rPr>
      </w:pPr>
      <w:r w:rsidRPr="003A2DBA">
        <w:rPr>
          <w:szCs w:val="24"/>
          <w:lang w:eastAsia="lt-LT"/>
        </w:rPr>
        <w:t xml:space="preserve">5. </w:t>
      </w:r>
      <w:r w:rsidR="00C000E8" w:rsidRPr="003A2DBA">
        <w:rPr>
          <w:szCs w:val="24"/>
          <w:lang w:eastAsia="lt-LT"/>
        </w:rPr>
        <w:t>Pakeisti 3.1.5 papunktį ir jį išdėstyti taip:</w:t>
      </w:r>
    </w:p>
    <w:p w14:paraId="7A4172A4" w14:textId="5CB7B75B" w:rsidR="00C000E8" w:rsidRPr="003A2DBA" w:rsidRDefault="00C000E8">
      <w:pPr>
        <w:tabs>
          <w:tab w:val="left" w:pos="993"/>
        </w:tabs>
        <w:spacing w:line="360" w:lineRule="atLeast"/>
        <w:ind w:firstLine="720"/>
        <w:jc w:val="both"/>
        <w:rPr>
          <w:szCs w:val="24"/>
          <w:lang w:eastAsia="lt-LT"/>
        </w:rPr>
      </w:pPr>
      <w:r w:rsidRPr="003A2DBA">
        <w:rPr>
          <w:color w:val="000000"/>
          <w:szCs w:val="24"/>
        </w:rPr>
        <w:t>„3.1.5. Asmenims, grįžusiems iš užsienio valstybių, privaloma 14 dienų izoliacija, išskyrus </w:t>
      </w:r>
      <w:r w:rsidRPr="003A2DBA">
        <w:rPr>
          <w:strike/>
          <w:color w:val="000000"/>
          <w:szCs w:val="24"/>
        </w:rPr>
        <w:t>vairuotojus,</w:t>
      </w:r>
      <w:r w:rsidRPr="003A2DBA">
        <w:rPr>
          <w:color w:val="000000"/>
          <w:szCs w:val="24"/>
        </w:rPr>
        <w:t xml:space="preserve"> ekipažų ir įgulų narius, kurie dirba tarptautinius komercinius </w:t>
      </w:r>
      <w:r w:rsidRPr="003A2DBA">
        <w:rPr>
          <w:strike/>
          <w:color w:val="000000"/>
          <w:szCs w:val="24"/>
        </w:rPr>
        <w:t>krovinių</w:t>
      </w:r>
      <w:r w:rsidRPr="003A2DBA">
        <w:rPr>
          <w:color w:val="000000"/>
          <w:szCs w:val="24"/>
        </w:rPr>
        <w:t xml:space="preserve"> vežimus vykdančiose Lietuvos įmonėse ar vykdo tarptautinius komercinius </w:t>
      </w:r>
      <w:r w:rsidRPr="003A2DBA">
        <w:rPr>
          <w:strike/>
          <w:color w:val="000000"/>
          <w:szCs w:val="24"/>
        </w:rPr>
        <w:t>krovinių</w:t>
      </w:r>
      <w:r w:rsidRPr="003A2DBA">
        <w:rPr>
          <w:color w:val="000000"/>
          <w:szCs w:val="24"/>
        </w:rPr>
        <w:t xml:space="preserve"> vežimus visų rūšių transporto priemonėmis ir neturi COVID-19 (</w:t>
      </w:r>
      <w:proofErr w:type="spellStart"/>
      <w:r w:rsidRPr="003A2DBA">
        <w:rPr>
          <w:color w:val="000000"/>
          <w:szCs w:val="24"/>
        </w:rPr>
        <w:t>koronavirusinės</w:t>
      </w:r>
      <w:proofErr w:type="spellEnd"/>
      <w:r w:rsidRPr="003A2DBA">
        <w:rPr>
          <w:color w:val="000000"/>
          <w:szCs w:val="24"/>
        </w:rPr>
        <w:t xml:space="preserve"> infekcijos) simptomų, </w:t>
      </w:r>
      <w:r w:rsidRPr="003A2DBA">
        <w:rPr>
          <w:b/>
          <w:color w:val="000000"/>
          <w:szCs w:val="24"/>
        </w:rPr>
        <w:t>šio nutarimo 3.1.4 papunktyje nurodytus asmenis,</w:t>
      </w:r>
      <w:r w:rsidRPr="003A2DBA">
        <w:rPr>
          <w:color w:val="000000"/>
          <w:szCs w:val="24"/>
        </w:rPr>
        <w:t xml:space="preserve"> </w:t>
      </w:r>
      <w:r w:rsidRPr="003A2DBA">
        <w:rPr>
          <w:b/>
          <w:color w:val="000000"/>
          <w:szCs w:val="24"/>
        </w:rPr>
        <w:t>kurie išvyko iš Lietuvos Respub</w:t>
      </w:r>
      <w:bookmarkStart w:id="2" w:name="_GoBack"/>
      <w:bookmarkEnd w:id="2"/>
      <w:r w:rsidRPr="003A2DBA">
        <w:rPr>
          <w:b/>
          <w:color w:val="000000"/>
          <w:szCs w:val="24"/>
        </w:rPr>
        <w:t>likos į savo darbo vietą ir</w:t>
      </w:r>
      <w:r w:rsidRPr="003A2DBA">
        <w:rPr>
          <w:color w:val="000000"/>
          <w:szCs w:val="24"/>
        </w:rPr>
        <w:t xml:space="preserve"> </w:t>
      </w:r>
      <w:r w:rsidRPr="003A2DBA">
        <w:rPr>
          <w:b/>
          <w:color w:val="000000"/>
          <w:szCs w:val="24"/>
        </w:rPr>
        <w:t>grįžta iš jos</w:t>
      </w:r>
      <w:r w:rsidRPr="003A2DBA">
        <w:rPr>
          <w:color w:val="000000"/>
          <w:szCs w:val="24"/>
        </w:rPr>
        <w:t> </w:t>
      </w:r>
      <w:r w:rsidRPr="003A2DBA">
        <w:rPr>
          <w:b/>
          <w:color w:val="000000"/>
          <w:szCs w:val="24"/>
        </w:rPr>
        <w:t>ir neturi COVID-19 (</w:t>
      </w:r>
      <w:proofErr w:type="spellStart"/>
      <w:r w:rsidRPr="003A2DBA">
        <w:rPr>
          <w:b/>
          <w:color w:val="000000"/>
          <w:szCs w:val="24"/>
        </w:rPr>
        <w:t>koronavirusinės</w:t>
      </w:r>
      <w:proofErr w:type="spellEnd"/>
      <w:r w:rsidRPr="003A2DBA">
        <w:rPr>
          <w:b/>
          <w:color w:val="000000"/>
          <w:szCs w:val="24"/>
        </w:rPr>
        <w:t xml:space="preserve"> infekcijos) simptomų</w:t>
      </w:r>
      <w:r w:rsidRPr="003A2DBA">
        <w:rPr>
          <w:color w:val="000000"/>
          <w:szCs w:val="24"/>
        </w:rPr>
        <w:t xml:space="preserve"> bei </w:t>
      </w:r>
      <w:r w:rsidR="007E7ADD" w:rsidRPr="003A2DBA">
        <w:rPr>
          <w:b/>
          <w:iCs/>
          <w:szCs w:val="24"/>
        </w:rPr>
        <w:t>oficialių delegacijų narius,</w:t>
      </w:r>
      <w:r w:rsidR="007E7ADD" w:rsidRPr="003A2DBA">
        <w:rPr>
          <w:b/>
          <w:color w:val="000000"/>
          <w:szCs w:val="24"/>
        </w:rPr>
        <w:t xml:space="preserve"> </w:t>
      </w:r>
      <w:r w:rsidRPr="003A2DBA">
        <w:rPr>
          <w:color w:val="000000"/>
          <w:szCs w:val="24"/>
        </w:rPr>
        <w:t>diplomatus ir</w:t>
      </w:r>
      <w:r w:rsidRPr="003A2DBA">
        <w:rPr>
          <w:b/>
          <w:bCs/>
          <w:color w:val="000000"/>
          <w:szCs w:val="24"/>
        </w:rPr>
        <w:t> </w:t>
      </w:r>
      <w:r w:rsidRPr="003A2DBA">
        <w:rPr>
          <w:color w:val="000000"/>
          <w:szCs w:val="24"/>
        </w:rPr>
        <w:t>specialiuosius kurjerius, dirbančius tranzitiniuose traukiniuose, nurodytuose šio nutarimo 3.1.3 papunktyje, neturinčius COVID-19 (</w:t>
      </w:r>
      <w:proofErr w:type="spellStart"/>
      <w:r w:rsidRPr="003A2DBA">
        <w:rPr>
          <w:color w:val="000000"/>
          <w:szCs w:val="24"/>
        </w:rPr>
        <w:t>koronavirusinės</w:t>
      </w:r>
      <w:proofErr w:type="spellEnd"/>
      <w:r w:rsidRPr="003A2DBA">
        <w:rPr>
          <w:color w:val="000000"/>
          <w:szCs w:val="24"/>
        </w:rPr>
        <w:t xml:space="preserve"> infekcijos) simptomų.</w:t>
      </w:r>
    </w:p>
    <w:p w14:paraId="7CC9AB87" w14:textId="0731577B" w:rsidR="00DB7042" w:rsidRPr="003A2DBA" w:rsidRDefault="00207F06">
      <w:pPr>
        <w:tabs>
          <w:tab w:val="left" w:pos="993"/>
        </w:tabs>
        <w:spacing w:line="360" w:lineRule="atLeast"/>
        <w:ind w:firstLine="720"/>
        <w:jc w:val="both"/>
        <w:rPr>
          <w:szCs w:val="24"/>
          <w:lang w:eastAsia="lt-LT"/>
        </w:rPr>
      </w:pPr>
      <w:r w:rsidRPr="003A2DBA">
        <w:rPr>
          <w:szCs w:val="24"/>
          <w:lang w:eastAsia="lt-LT"/>
        </w:rPr>
        <w:t>6</w:t>
      </w:r>
      <w:r w:rsidR="00C000E8" w:rsidRPr="003A2DBA">
        <w:rPr>
          <w:szCs w:val="24"/>
          <w:lang w:eastAsia="lt-LT"/>
        </w:rPr>
        <w:t xml:space="preserve">. </w:t>
      </w:r>
      <w:r w:rsidR="00DB7042" w:rsidRPr="003A2DBA">
        <w:rPr>
          <w:szCs w:val="24"/>
          <w:lang w:eastAsia="lt-LT"/>
        </w:rPr>
        <w:t>Pakeisti 3.2.7 papunktį ir jį išdėstyti taip:</w:t>
      </w:r>
    </w:p>
    <w:p w14:paraId="0195483C" w14:textId="07DC8DC2" w:rsidR="00DB7042" w:rsidRPr="003A2DBA" w:rsidRDefault="00DB7042">
      <w:pPr>
        <w:tabs>
          <w:tab w:val="left" w:pos="993"/>
        </w:tabs>
        <w:spacing w:line="360" w:lineRule="atLeast"/>
        <w:ind w:firstLine="720"/>
        <w:jc w:val="both"/>
        <w:rPr>
          <w:szCs w:val="24"/>
          <w:lang w:eastAsia="lt-LT"/>
        </w:rPr>
      </w:pPr>
      <w:r w:rsidRPr="003A2DBA">
        <w:rPr>
          <w:szCs w:val="24"/>
        </w:rPr>
        <w:t>„</w:t>
      </w:r>
      <w:r w:rsidR="003D08DD" w:rsidRPr="003A2DBA">
        <w:rPr>
          <w:szCs w:val="24"/>
        </w:rPr>
        <w:t>3.2.7. Draudžiama parduotuvių, prekybos ir (arba) pramogų centrų, išskyrus</w:t>
      </w:r>
      <w:r w:rsidR="003D08DD" w:rsidRPr="003A2DBA">
        <w:rPr>
          <w:b/>
          <w:bCs/>
          <w:szCs w:val="24"/>
        </w:rPr>
        <w:t>, kurių pagrindinė veikla yra:</w:t>
      </w:r>
      <w:r w:rsidR="003D08DD" w:rsidRPr="003A2DBA">
        <w:rPr>
          <w:szCs w:val="24"/>
        </w:rPr>
        <w:t xml:space="preserve"> maisto, veterinarijos, </w:t>
      </w:r>
      <w:r w:rsidR="003D08DD" w:rsidRPr="003A2DBA">
        <w:rPr>
          <w:b/>
          <w:bCs/>
          <w:szCs w:val="24"/>
        </w:rPr>
        <w:t xml:space="preserve">maisto gyvūnams, </w:t>
      </w:r>
      <w:r w:rsidR="003D08DD" w:rsidRPr="003A2DBA">
        <w:rPr>
          <w:szCs w:val="24"/>
        </w:rPr>
        <w:t xml:space="preserve">vaistinių, optikos prekių ir ortopedijos techninių priemonių </w:t>
      </w:r>
      <w:r w:rsidR="003D08DD" w:rsidRPr="003A2DBA">
        <w:rPr>
          <w:strike/>
          <w:szCs w:val="24"/>
        </w:rPr>
        <w:t>pardavimą</w:t>
      </w:r>
      <w:r w:rsidR="003D08DD" w:rsidRPr="003A2DBA">
        <w:rPr>
          <w:szCs w:val="24"/>
        </w:rPr>
        <w:t xml:space="preserve"> </w:t>
      </w:r>
      <w:r w:rsidR="003D08DD" w:rsidRPr="003A2DBA">
        <w:rPr>
          <w:b/>
          <w:bCs/>
          <w:szCs w:val="24"/>
        </w:rPr>
        <w:t>pardavimas</w:t>
      </w:r>
      <w:r w:rsidR="003D08DD" w:rsidRPr="003A2DBA">
        <w:rPr>
          <w:strike/>
          <w:szCs w:val="24"/>
        </w:rPr>
        <w:t>,</w:t>
      </w:r>
      <w:r w:rsidR="003D08DD" w:rsidRPr="003A2DBA">
        <w:rPr>
          <w:b/>
          <w:bCs/>
          <w:szCs w:val="24"/>
        </w:rPr>
        <w:t xml:space="preserve"> </w:t>
      </w:r>
      <w:r w:rsidR="003D08DD" w:rsidRPr="003A2DBA">
        <w:rPr>
          <w:strike/>
          <w:szCs w:val="24"/>
        </w:rPr>
        <w:t>veikla</w:t>
      </w:r>
      <w:r w:rsidR="003D08DD" w:rsidRPr="003A2DBA">
        <w:rPr>
          <w:szCs w:val="24"/>
        </w:rPr>
        <w:t xml:space="preserve">, taip pat turgaviečių, išskyrus maisto, veikla </w:t>
      </w:r>
      <w:r w:rsidR="003D08DD" w:rsidRPr="003A2DBA">
        <w:rPr>
          <w:b/>
          <w:bCs/>
          <w:szCs w:val="24"/>
        </w:rPr>
        <w:t>bei</w:t>
      </w:r>
      <w:r w:rsidR="003D08DD" w:rsidRPr="003A2DBA">
        <w:rPr>
          <w:szCs w:val="24"/>
        </w:rPr>
        <w:t xml:space="preserve"> </w:t>
      </w:r>
      <w:r w:rsidR="003D08DD" w:rsidRPr="003A2DBA">
        <w:rPr>
          <w:b/>
          <w:bCs/>
          <w:szCs w:val="24"/>
        </w:rPr>
        <w:t>finansinės paslaugos, kai jos teikiamos maisto prekių parduotuvėse, prekybos ir (arba) pramogų centruose.</w:t>
      </w:r>
      <w:r w:rsidR="003D08DD" w:rsidRPr="003A2DBA">
        <w:rPr>
          <w:szCs w:val="24"/>
        </w:rPr>
        <w:t xml:space="preserve"> Šis draudimas netaikomas internetinei prekybai ir kai prekės pristatomos fiziniams ir juridiniams asmenims ar atsiimamos atsiėmimo punktuose, laikantis higienos reikalavimų.</w:t>
      </w:r>
      <w:r w:rsidRPr="003A2DBA">
        <w:rPr>
          <w:szCs w:val="24"/>
        </w:rPr>
        <w:t>“</w:t>
      </w:r>
    </w:p>
    <w:p w14:paraId="2E11FA0B" w14:textId="4E061AE9" w:rsidR="008519F0" w:rsidRDefault="008519F0" w:rsidP="00C7190A">
      <w:pPr>
        <w:tabs>
          <w:tab w:val="left" w:pos="993"/>
        </w:tabs>
        <w:spacing w:line="360" w:lineRule="atLeast"/>
        <w:jc w:val="both"/>
        <w:rPr>
          <w:szCs w:val="24"/>
          <w:lang w:eastAsia="lt-LT"/>
        </w:rPr>
      </w:pPr>
    </w:p>
    <w:p w14:paraId="2E11FA0E" w14:textId="77777777" w:rsidR="008519F0" w:rsidRDefault="008519F0">
      <w:pPr>
        <w:jc w:val="both"/>
        <w:rPr>
          <w:lang w:eastAsia="lt-LT"/>
        </w:rPr>
      </w:pPr>
    </w:p>
    <w:p w14:paraId="2E11FA0F" w14:textId="5B4336B5" w:rsidR="008519F0" w:rsidRDefault="00756F4B">
      <w:pPr>
        <w:tabs>
          <w:tab w:val="center" w:pos="-7800"/>
          <w:tab w:val="left" w:pos="6237"/>
          <w:tab w:val="right" w:pos="8306"/>
        </w:tabs>
        <w:rPr>
          <w:lang w:eastAsia="lt-LT"/>
        </w:rPr>
      </w:pPr>
      <w:r>
        <w:rPr>
          <w:lang w:eastAsia="lt-LT"/>
        </w:rPr>
        <w:t>Ministras Pirmininkas</w:t>
      </w:r>
      <w:r>
        <w:rPr>
          <w:lang w:eastAsia="lt-LT"/>
        </w:rPr>
        <w:tab/>
      </w:r>
    </w:p>
    <w:p w14:paraId="2E11FA10" w14:textId="77777777" w:rsidR="008519F0" w:rsidRDefault="008519F0">
      <w:pPr>
        <w:tabs>
          <w:tab w:val="center" w:pos="-7800"/>
          <w:tab w:val="left" w:pos="6237"/>
          <w:tab w:val="right" w:pos="8306"/>
        </w:tabs>
        <w:rPr>
          <w:lang w:eastAsia="lt-LT"/>
        </w:rPr>
      </w:pPr>
    </w:p>
    <w:p w14:paraId="2E11FA11" w14:textId="77777777" w:rsidR="008519F0" w:rsidRDefault="008519F0">
      <w:pPr>
        <w:tabs>
          <w:tab w:val="center" w:pos="-7800"/>
          <w:tab w:val="left" w:pos="6237"/>
          <w:tab w:val="right" w:pos="8306"/>
        </w:tabs>
        <w:rPr>
          <w:lang w:eastAsia="lt-LT"/>
        </w:rPr>
      </w:pPr>
    </w:p>
    <w:p w14:paraId="2E11FA12" w14:textId="77777777" w:rsidR="008519F0" w:rsidRDefault="008519F0">
      <w:pPr>
        <w:tabs>
          <w:tab w:val="center" w:pos="-7800"/>
          <w:tab w:val="left" w:pos="6237"/>
          <w:tab w:val="right" w:pos="8306"/>
        </w:tabs>
        <w:rPr>
          <w:lang w:eastAsia="lt-LT"/>
        </w:rPr>
      </w:pPr>
    </w:p>
    <w:p w14:paraId="2E11FA13" w14:textId="3C96A455" w:rsidR="008519F0" w:rsidRDefault="00756F4B">
      <w:pPr>
        <w:tabs>
          <w:tab w:val="center" w:pos="-7800"/>
          <w:tab w:val="left" w:pos="6237"/>
          <w:tab w:val="right" w:pos="8306"/>
        </w:tabs>
        <w:rPr>
          <w:lang w:eastAsia="lt-LT"/>
        </w:rPr>
      </w:pPr>
      <w:r>
        <w:rPr>
          <w:lang w:eastAsia="lt-LT"/>
        </w:rPr>
        <w:t>Sveikatos apsaugos ministras</w:t>
      </w:r>
      <w:r>
        <w:rPr>
          <w:lang w:eastAsia="lt-LT"/>
        </w:rPr>
        <w:tab/>
      </w:r>
    </w:p>
    <w:p w14:paraId="2E11FA14" w14:textId="77777777" w:rsidR="008519F0" w:rsidRDefault="008519F0">
      <w:pPr>
        <w:tabs>
          <w:tab w:val="center" w:pos="-7800"/>
          <w:tab w:val="left" w:pos="6237"/>
          <w:tab w:val="right" w:pos="8306"/>
        </w:tabs>
        <w:rPr>
          <w:lang w:eastAsia="lt-LT"/>
        </w:rPr>
      </w:pPr>
    </w:p>
    <w:sectPr w:rsidR="008519F0" w:rsidSect="00C7190A">
      <w:headerReference w:type="even" r:id="rId6"/>
      <w:headerReference w:type="default" r:id="rId7"/>
      <w:footerReference w:type="even" r:id="rId8"/>
      <w:footerReference w:type="default" r:id="rId9"/>
      <w:headerReference w:type="first" r:id="rId10"/>
      <w:footerReference w:type="first" r:id="rId11"/>
      <w:pgSz w:w="11906" w:h="16838" w:code="9"/>
      <w:pgMar w:top="1134" w:right="70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2FBBA" w14:textId="77777777" w:rsidR="00152CC2" w:rsidRDefault="00152CC2">
      <w:pPr>
        <w:rPr>
          <w:lang w:eastAsia="lt-LT"/>
        </w:rPr>
      </w:pPr>
      <w:r>
        <w:rPr>
          <w:lang w:eastAsia="lt-LT"/>
        </w:rPr>
        <w:separator/>
      </w:r>
    </w:p>
  </w:endnote>
  <w:endnote w:type="continuationSeparator" w:id="0">
    <w:p w14:paraId="03E61834" w14:textId="77777777" w:rsidR="00152CC2" w:rsidRDefault="00152CC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FA1F" w14:textId="77777777" w:rsidR="008519F0" w:rsidRDefault="008519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FA20" w14:textId="77777777" w:rsidR="008519F0" w:rsidRDefault="008519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FA22" w14:textId="77777777" w:rsidR="008519F0" w:rsidRDefault="008519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503FE" w14:textId="77777777" w:rsidR="00152CC2" w:rsidRDefault="00152CC2">
      <w:pPr>
        <w:rPr>
          <w:lang w:eastAsia="lt-LT"/>
        </w:rPr>
      </w:pPr>
      <w:r>
        <w:rPr>
          <w:lang w:eastAsia="lt-LT"/>
        </w:rPr>
        <w:separator/>
      </w:r>
    </w:p>
  </w:footnote>
  <w:footnote w:type="continuationSeparator" w:id="0">
    <w:p w14:paraId="4CEB8E64" w14:textId="77777777" w:rsidR="00152CC2" w:rsidRDefault="00152CC2">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FA1B" w14:textId="77777777" w:rsidR="008519F0" w:rsidRDefault="00756F4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2E11FA1C" w14:textId="77777777" w:rsidR="008519F0" w:rsidRDefault="008519F0">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FA1D" w14:textId="77777777" w:rsidR="008519F0" w:rsidRDefault="00756F4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8A7E81">
      <w:rPr>
        <w:noProof/>
        <w:lang w:eastAsia="lt-LT"/>
      </w:rPr>
      <w:t>2</w:t>
    </w:r>
    <w:r>
      <w:rPr>
        <w:lang w:eastAsia="lt-LT"/>
      </w:rPr>
      <w:fldChar w:fldCharType="end"/>
    </w:r>
  </w:p>
  <w:p w14:paraId="2E11FA1E" w14:textId="77777777" w:rsidR="008519F0" w:rsidRDefault="008519F0">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FA21" w14:textId="77777777" w:rsidR="008519F0" w:rsidRDefault="008519F0">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1139CF"/>
    <w:rsid w:val="00152CC2"/>
    <w:rsid w:val="00207F06"/>
    <w:rsid w:val="003A2DBA"/>
    <w:rsid w:val="003D08DD"/>
    <w:rsid w:val="004165D5"/>
    <w:rsid w:val="004B2832"/>
    <w:rsid w:val="004C66E7"/>
    <w:rsid w:val="004D7A6A"/>
    <w:rsid w:val="00744905"/>
    <w:rsid w:val="00756F4B"/>
    <w:rsid w:val="007E7ADD"/>
    <w:rsid w:val="00837DD4"/>
    <w:rsid w:val="008519F0"/>
    <w:rsid w:val="008A7E81"/>
    <w:rsid w:val="009B2C39"/>
    <w:rsid w:val="009B319D"/>
    <w:rsid w:val="00BA7FD1"/>
    <w:rsid w:val="00C000E8"/>
    <w:rsid w:val="00C7190A"/>
    <w:rsid w:val="00D2345A"/>
    <w:rsid w:val="00DB7042"/>
    <w:rsid w:val="00E14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11F9EB"/>
  <w15:docId w15:val="{3F214A56-ED55-47AF-8396-D8E4C3E8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B319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3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8134999">
      <w:bodyDiv w:val="1"/>
      <w:marLeft w:val="0"/>
      <w:marRight w:val="0"/>
      <w:marTop w:val="0"/>
      <w:marBottom w:val="0"/>
      <w:divBdr>
        <w:top w:val="none" w:sz="0" w:space="0" w:color="auto"/>
        <w:left w:val="none" w:sz="0" w:space="0" w:color="auto"/>
        <w:bottom w:val="none" w:sz="0" w:space="0" w:color="auto"/>
        <w:right w:val="none" w:sz="0" w:space="0" w:color="auto"/>
      </w:divBdr>
      <w:divsChild>
        <w:div w:id="441807897">
          <w:marLeft w:val="0"/>
          <w:marRight w:val="0"/>
          <w:marTop w:val="0"/>
          <w:marBottom w:val="0"/>
          <w:divBdr>
            <w:top w:val="none" w:sz="0" w:space="0" w:color="auto"/>
            <w:left w:val="none" w:sz="0" w:space="0" w:color="auto"/>
            <w:bottom w:val="none" w:sz="0" w:space="0" w:color="auto"/>
            <w:right w:val="none" w:sz="0" w:space="0" w:color="auto"/>
          </w:divBdr>
          <w:divsChild>
            <w:div w:id="13757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1551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3033</Words>
  <Characters>1730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4754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2020-03-18T08:40:00Z</dcterms:created>
  <dc:creator>lrvk</dc:creator>
  <cp:lastModifiedBy>Darius Domarkas</cp:lastModifiedBy>
  <cp:lastPrinted>2020-03-18T08:52:00Z</cp:lastPrinted>
  <dcterms:modified xsi:type="dcterms:W3CDTF">2020-03-18T09:08:00Z</dcterms:modified>
  <cp:revision>4</cp:revision>
</cp:coreProperties>
</file>