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D66" w:rsidRDefault="007F7D66" w:rsidP="00AD580D">
      <w:pPr>
        <w:tabs>
          <w:tab w:val="left" w:pos="7380"/>
        </w:tabs>
        <w:suppressAutoHyphens/>
        <w:ind w:left="7230"/>
        <w:rPr>
          <w:b/>
          <w:szCs w:val="24"/>
          <w:lang w:eastAsia="lt-LT"/>
        </w:rPr>
      </w:pPr>
      <w:bookmarkStart w:id="0" w:name="_GoBack"/>
      <w:bookmarkEnd w:id="0"/>
      <w:r>
        <w:rPr>
          <w:b/>
          <w:szCs w:val="24"/>
          <w:lang w:eastAsia="lt-LT"/>
        </w:rPr>
        <w:t>Projekto</w:t>
      </w:r>
    </w:p>
    <w:p w:rsidR="00D132E9" w:rsidRDefault="00D644C5" w:rsidP="00AD580D">
      <w:pPr>
        <w:tabs>
          <w:tab w:val="left" w:pos="7380"/>
        </w:tabs>
        <w:suppressAutoHyphens/>
        <w:ind w:left="723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</w:t>
      </w:r>
      <w:r w:rsidR="007F7D66">
        <w:rPr>
          <w:b/>
          <w:szCs w:val="24"/>
          <w:lang w:eastAsia="lt-LT"/>
        </w:rPr>
        <w:t>yginamasis variantas</w:t>
      </w:r>
    </w:p>
    <w:p w:rsidR="00D132E9" w:rsidRDefault="00D132E9">
      <w:pPr>
        <w:tabs>
          <w:tab w:val="left" w:pos="8364"/>
        </w:tabs>
        <w:suppressAutoHyphens/>
        <w:ind w:left="5184" w:firstLine="930"/>
        <w:rPr>
          <w:b/>
          <w:szCs w:val="24"/>
          <w:lang w:eastAsia="lt-LT"/>
        </w:rPr>
      </w:pPr>
    </w:p>
    <w:p w:rsidR="00D132E9" w:rsidRDefault="00B609CC">
      <w:pPr>
        <w:suppressAutoHyphens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LIETUVOS RESPUBLIKOS</w:t>
      </w:r>
    </w:p>
    <w:p w:rsidR="00D132E9" w:rsidRDefault="00B609CC">
      <w:pPr>
        <w:suppressAutoHyphens/>
        <w:jc w:val="center"/>
        <w:rPr>
          <w:b/>
          <w:szCs w:val="24"/>
          <w:lang w:val="en-US" w:eastAsia="zh-CN"/>
        </w:rPr>
      </w:pPr>
      <w:r>
        <w:rPr>
          <w:b/>
          <w:szCs w:val="24"/>
          <w:lang w:eastAsia="zh-CN"/>
        </w:rPr>
        <w:t xml:space="preserve">VALSTYBĖS POLITIKŲ IR VALSTYBĖS PAREIGŪNŲ DARBO APMOKĖJIMO </w:t>
      </w:r>
      <w:r>
        <w:rPr>
          <w:b/>
          <w:bCs/>
          <w:szCs w:val="24"/>
          <w:lang w:eastAsia="zh-CN"/>
        </w:rPr>
        <w:t xml:space="preserve">ĮSTATYMO </w:t>
      </w:r>
      <w:r>
        <w:rPr>
          <w:b/>
          <w:bCs/>
          <w:caps/>
          <w:szCs w:val="24"/>
          <w:lang w:eastAsia="zh-CN"/>
        </w:rPr>
        <w:t>NR.</w:t>
      </w:r>
      <w:r w:rsidR="00B2018B">
        <w:rPr>
          <w:b/>
          <w:bCs/>
          <w:caps/>
          <w:szCs w:val="24"/>
          <w:lang w:eastAsia="zh-CN"/>
        </w:rPr>
        <w:t> </w:t>
      </w:r>
      <w:r>
        <w:rPr>
          <w:b/>
          <w:bCs/>
          <w:caps/>
          <w:szCs w:val="24"/>
          <w:lang w:eastAsia="zh-CN"/>
        </w:rPr>
        <w:t>VIII-1904</w:t>
      </w:r>
      <w:r>
        <w:rPr>
          <w:b/>
          <w:bCs/>
          <w:szCs w:val="24"/>
          <w:lang w:eastAsia="zh-CN"/>
        </w:rPr>
        <w:t xml:space="preserve"> PRIEDĖLIO PAKEITIMO</w:t>
      </w:r>
    </w:p>
    <w:p w:rsidR="00D132E9" w:rsidRDefault="00B609CC">
      <w:pPr>
        <w:suppressAutoHyphens/>
        <w:jc w:val="center"/>
        <w:rPr>
          <w:b/>
          <w:szCs w:val="24"/>
          <w:lang w:val="en-US" w:eastAsia="zh-CN"/>
        </w:rPr>
      </w:pPr>
      <w:r>
        <w:rPr>
          <w:b/>
          <w:szCs w:val="24"/>
          <w:lang w:val="en-US" w:eastAsia="zh-CN"/>
        </w:rPr>
        <w:t>ĮSTATYMAS</w:t>
      </w:r>
    </w:p>
    <w:p w:rsidR="00D132E9" w:rsidRDefault="00D132E9">
      <w:pPr>
        <w:suppressAutoHyphens/>
        <w:jc w:val="center"/>
        <w:rPr>
          <w:b/>
          <w:szCs w:val="24"/>
          <w:lang w:val="en-US" w:eastAsia="zh-CN"/>
        </w:rPr>
      </w:pPr>
    </w:p>
    <w:p w:rsidR="00D132E9" w:rsidRDefault="00704726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9502FC">
        <w:rPr>
          <w:szCs w:val="24"/>
          <w:lang w:eastAsia="lt-LT"/>
        </w:rPr>
        <w:t>20</w:t>
      </w:r>
      <w:r w:rsidR="00B609CC">
        <w:rPr>
          <w:szCs w:val="24"/>
          <w:lang w:eastAsia="lt-LT"/>
        </w:rPr>
        <w:t xml:space="preserve"> m</w:t>
      </w:r>
      <w:r w:rsidR="00FB2476">
        <w:rPr>
          <w:szCs w:val="24"/>
          <w:lang w:eastAsia="lt-LT"/>
        </w:rPr>
        <w:t>.</w:t>
      </w:r>
      <w:r w:rsidR="00FB2476">
        <w:rPr>
          <w:szCs w:val="24"/>
          <w:lang w:eastAsia="lt-LT"/>
        </w:rPr>
        <w:tab/>
      </w:r>
      <w:r w:rsidR="00FB2476">
        <w:rPr>
          <w:szCs w:val="24"/>
          <w:lang w:eastAsia="lt-LT"/>
        </w:rPr>
        <w:tab/>
      </w:r>
      <w:r w:rsidR="00B609CC">
        <w:rPr>
          <w:szCs w:val="24"/>
          <w:lang w:eastAsia="lt-LT"/>
        </w:rPr>
        <w:t>d. Nr.</w:t>
      </w:r>
      <w:r w:rsidR="00B609CC">
        <w:rPr>
          <w:szCs w:val="24"/>
          <w:lang w:eastAsia="lt-LT"/>
        </w:rPr>
        <w:br/>
        <w:t>Vilnius</w:t>
      </w:r>
    </w:p>
    <w:p w:rsidR="00D132E9" w:rsidRDefault="00D132E9">
      <w:pPr>
        <w:suppressAutoHyphens/>
        <w:jc w:val="both"/>
        <w:rPr>
          <w:szCs w:val="24"/>
          <w:lang w:eastAsia="lt-LT"/>
        </w:rPr>
      </w:pPr>
    </w:p>
    <w:p w:rsidR="00D132E9" w:rsidRDefault="00B609CC">
      <w:pPr>
        <w:suppressAutoHyphens/>
        <w:ind w:right="-341" w:firstLine="720"/>
        <w:jc w:val="both"/>
        <w:rPr>
          <w:rFonts w:ascii="TimesLT" w:hAnsi="TimesLT" w:cs="TimesLT"/>
          <w:lang w:eastAsia="zh-CN"/>
        </w:rPr>
      </w:pPr>
      <w:r>
        <w:rPr>
          <w:rFonts w:cs="TimesLT"/>
          <w:b/>
          <w:bCs/>
          <w:szCs w:val="24"/>
          <w:lang w:eastAsia="lt-LT"/>
        </w:rPr>
        <w:t xml:space="preserve">1 straipsnis. </w:t>
      </w:r>
      <w:r>
        <w:rPr>
          <w:b/>
          <w:bCs/>
          <w:szCs w:val="24"/>
          <w:lang w:eastAsia="zh-CN"/>
        </w:rPr>
        <w:t>Įstatymo priedėlio pakeitimas</w:t>
      </w:r>
    </w:p>
    <w:p w:rsidR="00D132E9" w:rsidRDefault="00B609CC" w:rsidP="00AD580D">
      <w:pPr>
        <w:pStyle w:val="Sraopastraipa"/>
        <w:numPr>
          <w:ilvl w:val="0"/>
          <w:numId w:val="1"/>
        </w:numPr>
        <w:suppressAutoHyphens/>
        <w:ind w:right="-1"/>
        <w:jc w:val="both"/>
        <w:rPr>
          <w:szCs w:val="24"/>
          <w:lang w:eastAsia="zh-CN"/>
        </w:rPr>
      </w:pPr>
      <w:r w:rsidRPr="00C76D5C">
        <w:rPr>
          <w:szCs w:val="24"/>
          <w:lang w:eastAsia="zh-CN"/>
        </w:rPr>
        <w:t>Pakeisti Įstatymo priedėlio IV skyriaus „Valstyb</w:t>
      </w:r>
      <w:r w:rsidR="00704726" w:rsidRPr="00C76D5C">
        <w:rPr>
          <w:szCs w:val="24"/>
          <w:lang w:eastAsia="zh-CN"/>
        </w:rPr>
        <w:t>ės pareigūnų pareiginės algos“ 11</w:t>
      </w:r>
      <w:r w:rsidR="00C76D5C" w:rsidRPr="00C76D5C">
        <w:rPr>
          <w:szCs w:val="24"/>
          <w:lang w:eastAsia="zh-CN"/>
        </w:rPr>
        <w:t>.4</w:t>
      </w:r>
      <w:r w:rsidR="00C76D5C">
        <w:rPr>
          <w:szCs w:val="24"/>
          <w:lang w:eastAsia="zh-CN"/>
        </w:rPr>
        <w:t> </w:t>
      </w:r>
      <w:r w:rsidRPr="00C76D5C">
        <w:rPr>
          <w:szCs w:val="24"/>
          <w:lang w:eastAsia="zh-CN"/>
        </w:rPr>
        <w:t>p</w:t>
      </w:r>
      <w:r w:rsidR="00C76D5C" w:rsidRPr="00C76D5C">
        <w:rPr>
          <w:szCs w:val="24"/>
          <w:lang w:eastAsia="zh-CN"/>
        </w:rPr>
        <w:t>ap</w:t>
      </w:r>
      <w:r w:rsidRPr="00C76D5C">
        <w:rPr>
          <w:szCs w:val="24"/>
          <w:lang w:eastAsia="zh-CN"/>
        </w:rPr>
        <w:t>unkt</w:t>
      </w:r>
      <w:r w:rsidR="00C76D5C" w:rsidRPr="00C76D5C">
        <w:rPr>
          <w:szCs w:val="24"/>
          <w:lang w:eastAsia="zh-CN"/>
        </w:rPr>
        <w:t>į</w:t>
      </w:r>
      <w:r w:rsidRPr="00C76D5C">
        <w:rPr>
          <w:szCs w:val="24"/>
          <w:lang w:eastAsia="zh-CN"/>
        </w:rPr>
        <w:t xml:space="preserve"> ir jį išdėstyti taip:</w:t>
      </w:r>
    </w:p>
    <w:tbl>
      <w:tblPr>
        <w:tblW w:w="5015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5474"/>
        <w:gridCol w:w="3173"/>
      </w:tblGrid>
      <w:tr w:rsidR="00C76D5C" w:rsidRPr="00704726" w:rsidTr="00E2773B">
        <w:trPr>
          <w:trHeight w:val="277"/>
          <w:tblHeader/>
        </w:trPr>
        <w:tc>
          <w:tcPr>
            <w:tcW w:w="52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76D5C" w:rsidRPr="00704726" w:rsidRDefault="00C76D5C" w:rsidP="00C76D5C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„11.4</w:t>
            </w:r>
            <w:r w:rsidRPr="00704726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283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2018B" w:rsidRPr="00704726" w:rsidRDefault="00C76D5C" w:rsidP="00C76D5C">
            <w:pPr>
              <w:rPr>
                <w:szCs w:val="24"/>
              </w:rPr>
            </w:pPr>
            <w:r w:rsidRPr="00704726">
              <w:rPr>
                <w:szCs w:val="24"/>
              </w:rPr>
              <w:t xml:space="preserve">pirmininko pavaduotojai teritoriniuose padaliniuose </w:t>
            </w:r>
          </w:p>
        </w:tc>
        <w:tc>
          <w:tcPr>
            <w:tcW w:w="164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76D5C" w:rsidRPr="00704726" w:rsidRDefault="00C76D5C" w:rsidP="00C76D5C">
            <w:pPr>
              <w:jc w:val="center"/>
              <w:rPr>
                <w:szCs w:val="24"/>
              </w:rPr>
            </w:pPr>
            <w:r w:rsidRPr="00B672AD">
              <w:rPr>
                <w:strike/>
                <w:szCs w:val="24"/>
              </w:rPr>
              <w:t>10</w:t>
            </w:r>
            <w:r w:rsidRPr="00704726">
              <w:rPr>
                <w:strike/>
                <w:szCs w:val="24"/>
              </w:rPr>
              <w:t>,5</w:t>
            </w:r>
            <w:r>
              <w:rPr>
                <w:strike/>
                <w:szCs w:val="24"/>
              </w:rPr>
              <w:t xml:space="preserve"> </w:t>
            </w:r>
            <w:r w:rsidRPr="00B672AD">
              <w:rPr>
                <w:b/>
                <w:szCs w:val="24"/>
              </w:rPr>
              <w:t>12,5</w:t>
            </w:r>
            <w:r w:rsidRPr="0081140D">
              <w:rPr>
                <w:szCs w:val="24"/>
              </w:rPr>
              <w:t>“.</w:t>
            </w:r>
          </w:p>
        </w:tc>
      </w:tr>
    </w:tbl>
    <w:p w:rsidR="00D132E9" w:rsidRPr="00C76D5C" w:rsidRDefault="00C76D5C" w:rsidP="00D1722D">
      <w:pPr>
        <w:pStyle w:val="Sraopastraipa"/>
        <w:numPr>
          <w:ilvl w:val="0"/>
          <w:numId w:val="1"/>
        </w:numPr>
        <w:jc w:val="both"/>
        <w:rPr>
          <w:lang w:eastAsia="zh-CN"/>
        </w:rPr>
      </w:pPr>
      <w:r w:rsidRPr="00AD580D">
        <w:rPr>
          <w:lang w:eastAsia="zh-CN"/>
        </w:rPr>
        <w:t>Pakeisti Įstatymo priedėlio IV skyriaus „Valstybės pareigūnų pareiginės algos“ 11.5</w:t>
      </w:r>
      <w:r w:rsidR="009B2442">
        <w:rPr>
          <w:lang w:eastAsia="zh-CN"/>
        </w:rPr>
        <w:t> </w:t>
      </w:r>
      <w:r w:rsidRPr="00AD580D">
        <w:rPr>
          <w:lang w:eastAsia="zh-CN"/>
        </w:rPr>
        <w:t>papunktį ir jį išdėstyti taip:</w:t>
      </w:r>
    </w:p>
    <w:tbl>
      <w:tblPr>
        <w:tblW w:w="5015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5474"/>
        <w:gridCol w:w="3173"/>
      </w:tblGrid>
      <w:tr w:rsidR="00C76D5C" w:rsidRPr="00704726" w:rsidTr="00AD580D">
        <w:trPr>
          <w:trHeight w:val="277"/>
          <w:tblHeader/>
        </w:trPr>
        <w:tc>
          <w:tcPr>
            <w:tcW w:w="52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76D5C" w:rsidRPr="00704726" w:rsidRDefault="00C76D5C" w:rsidP="00E2773B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„</w:t>
            </w:r>
            <w:r w:rsidRPr="00704726">
              <w:rPr>
                <w:color w:val="000000"/>
                <w:szCs w:val="24"/>
                <w:lang w:eastAsia="lt-LT"/>
              </w:rPr>
              <w:t>11.5.</w:t>
            </w:r>
          </w:p>
        </w:tc>
        <w:tc>
          <w:tcPr>
            <w:tcW w:w="283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76D5C" w:rsidRPr="00704726" w:rsidRDefault="00C76D5C" w:rsidP="00E2773B">
            <w:pPr>
              <w:rPr>
                <w:szCs w:val="24"/>
              </w:rPr>
            </w:pPr>
            <w:r w:rsidRPr="00704726">
              <w:rPr>
                <w:szCs w:val="24"/>
              </w:rPr>
              <w:t>teritorinių padalinių nariai</w:t>
            </w:r>
          </w:p>
        </w:tc>
        <w:tc>
          <w:tcPr>
            <w:tcW w:w="164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76D5C" w:rsidRPr="00704726" w:rsidRDefault="00C76D5C" w:rsidP="00E2773B">
            <w:pPr>
              <w:jc w:val="center"/>
              <w:rPr>
                <w:szCs w:val="24"/>
              </w:rPr>
            </w:pPr>
            <w:r w:rsidRPr="004A6F17">
              <w:rPr>
                <w:strike/>
                <w:szCs w:val="24"/>
              </w:rPr>
              <w:t>9</w:t>
            </w:r>
            <w:r w:rsidRPr="00704726">
              <w:rPr>
                <w:strike/>
                <w:szCs w:val="24"/>
              </w:rPr>
              <w:t>,5</w:t>
            </w:r>
            <w:r>
              <w:rPr>
                <w:szCs w:val="24"/>
              </w:rPr>
              <w:t xml:space="preserve"> </w:t>
            </w:r>
            <w:r w:rsidRPr="004A6F17">
              <w:rPr>
                <w:b/>
                <w:szCs w:val="24"/>
              </w:rPr>
              <w:t>11,5</w:t>
            </w:r>
            <w:r>
              <w:rPr>
                <w:szCs w:val="24"/>
              </w:rPr>
              <w:t>“.</w:t>
            </w:r>
          </w:p>
        </w:tc>
      </w:tr>
    </w:tbl>
    <w:p w:rsidR="00704726" w:rsidRDefault="00704726">
      <w:pPr>
        <w:suppressAutoHyphens/>
        <w:ind w:right="-1" w:firstLine="720"/>
        <w:jc w:val="both"/>
        <w:rPr>
          <w:b/>
          <w:szCs w:val="24"/>
          <w:lang w:eastAsia="zh-CN"/>
        </w:rPr>
      </w:pPr>
    </w:p>
    <w:p w:rsidR="00D132E9" w:rsidRDefault="00B609CC">
      <w:pPr>
        <w:suppressAutoHyphens/>
        <w:ind w:firstLine="709"/>
        <w:rPr>
          <w:rFonts w:ascii="TimesLT" w:hAnsi="TimesLT" w:cs="TimesLT"/>
          <w:bCs/>
          <w:lang w:eastAsia="zh-CN"/>
        </w:rPr>
      </w:pPr>
      <w:r>
        <w:rPr>
          <w:b/>
          <w:szCs w:val="24"/>
          <w:lang w:eastAsia="zh-CN"/>
        </w:rPr>
        <w:t>2 straipsnis. Į</w:t>
      </w:r>
      <w:r>
        <w:rPr>
          <w:b/>
          <w:bCs/>
          <w:szCs w:val="24"/>
          <w:lang w:eastAsia="zh-CN"/>
        </w:rPr>
        <w:t>statymo įsigaliojimas</w:t>
      </w:r>
    </w:p>
    <w:p w:rsidR="00D132E9" w:rsidRDefault="00704726">
      <w:pPr>
        <w:suppressAutoHyphens/>
        <w:ind w:firstLine="709"/>
        <w:jc w:val="both"/>
        <w:rPr>
          <w:bCs/>
          <w:szCs w:val="24"/>
          <w:lang w:eastAsia="zh-CN"/>
        </w:rPr>
      </w:pPr>
      <w:r>
        <w:rPr>
          <w:bCs/>
          <w:szCs w:val="24"/>
          <w:lang w:eastAsia="zh-CN"/>
        </w:rPr>
        <w:t>Šis įstatymas įsigalioja 2021</w:t>
      </w:r>
      <w:r w:rsidR="00B609CC">
        <w:rPr>
          <w:bCs/>
          <w:szCs w:val="24"/>
          <w:lang w:eastAsia="zh-CN"/>
        </w:rPr>
        <w:t xml:space="preserve"> m. sausio 1 d. </w:t>
      </w:r>
    </w:p>
    <w:p w:rsidR="00D132E9" w:rsidRDefault="00D132E9" w:rsidP="009E1A56">
      <w:pPr>
        <w:suppressAutoHyphens/>
        <w:spacing w:line="320" w:lineRule="atLeast"/>
        <w:rPr>
          <w:i/>
          <w:iCs/>
          <w:szCs w:val="24"/>
          <w:lang w:eastAsia="lt-LT"/>
        </w:rPr>
      </w:pPr>
    </w:p>
    <w:p w:rsidR="00F743A5" w:rsidRDefault="00F743A5" w:rsidP="009E1A56">
      <w:pPr>
        <w:suppressAutoHyphens/>
        <w:spacing w:line="320" w:lineRule="atLeast"/>
        <w:rPr>
          <w:i/>
          <w:iCs/>
          <w:szCs w:val="24"/>
          <w:lang w:eastAsia="lt-LT"/>
        </w:rPr>
      </w:pPr>
    </w:p>
    <w:p w:rsidR="00D132E9" w:rsidRDefault="00B609CC" w:rsidP="009E1A56">
      <w:pPr>
        <w:suppressAutoHyphens/>
        <w:spacing w:line="320" w:lineRule="atLeast"/>
        <w:ind w:firstLine="709"/>
        <w:rPr>
          <w:i/>
          <w:iCs/>
          <w:szCs w:val="24"/>
          <w:lang w:eastAsia="lt-LT"/>
        </w:rPr>
      </w:pPr>
      <w:r>
        <w:rPr>
          <w:i/>
          <w:iCs/>
          <w:szCs w:val="24"/>
          <w:lang w:eastAsia="lt-LT"/>
        </w:rPr>
        <w:t>Skelbiu šį Lietuvos Respublikos Seimo priimtą įstatymą.</w:t>
      </w:r>
    </w:p>
    <w:p w:rsidR="00D132E9" w:rsidRDefault="00D132E9" w:rsidP="009E1A56">
      <w:pPr>
        <w:suppressAutoHyphens/>
        <w:spacing w:line="320" w:lineRule="atLeast"/>
        <w:jc w:val="both"/>
        <w:rPr>
          <w:rFonts w:ascii="TimesLT" w:hAnsi="TimesLT" w:cs="TimesLT"/>
          <w:lang w:eastAsia="zh-CN"/>
        </w:rPr>
      </w:pPr>
    </w:p>
    <w:p w:rsidR="00F743A5" w:rsidRDefault="00F743A5" w:rsidP="009E1A56">
      <w:pPr>
        <w:suppressAutoHyphens/>
        <w:spacing w:line="320" w:lineRule="atLeast"/>
        <w:jc w:val="both"/>
        <w:rPr>
          <w:rFonts w:ascii="TimesLT" w:hAnsi="TimesLT" w:cs="TimesLT"/>
          <w:lang w:eastAsia="zh-CN"/>
        </w:rPr>
      </w:pPr>
    </w:p>
    <w:p w:rsidR="00D132E9" w:rsidRDefault="00B609CC" w:rsidP="009E1A56">
      <w:pPr>
        <w:suppressAutoHyphens/>
        <w:spacing w:line="320" w:lineRule="atLeast"/>
        <w:jc w:val="both"/>
        <w:rPr>
          <w:rFonts w:ascii="TimesLT" w:hAnsi="TimesLT" w:cs="TimesLT"/>
          <w:lang w:eastAsia="zh-CN"/>
        </w:rPr>
      </w:pPr>
      <w:r>
        <w:rPr>
          <w:rFonts w:ascii="TimesLT" w:hAnsi="TimesLT" w:cs="TimesLT"/>
          <w:lang w:eastAsia="zh-CN"/>
        </w:rPr>
        <w:t>Respublikos Prezidentas</w:t>
      </w:r>
    </w:p>
    <w:p w:rsidR="00D132E9" w:rsidRDefault="00D132E9">
      <w:pPr>
        <w:suppressAutoHyphens/>
        <w:jc w:val="both"/>
        <w:rPr>
          <w:rFonts w:ascii="TimesLT" w:hAnsi="TimesLT" w:cs="TimesLT"/>
          <w:b/>
          <w:lang w:eastAsia="zh-CN"/>
        </w:rPr>
      </w:pPr>
    </w:p>
    <w:sectPr w:rsidR="00D132E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D396D"/>
    <w:multiLevelType w:val="hybridMultilevel"/>
    <w:tmpl w:val="E7BA76A4"/>
    <w:lvl w:ilvl="0" w:tplc="E8F209B6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6"/>
  <w:hyphenationZone w:val="396"/>
  <w:doNotHyphenateCaps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08"/>
    <w:rsid w:val="00001836"/>
    <w:rsid w:val="000736D1"/>
    <w:rsid w:val="00165FBB"/>
    <w:rsid w:val="00280B72"/>
    <w:rsid w:val="004A6F17"/>
    <w:rsid w:val="0053719D"/>
    <w:rsid w:val="00704726"/>
    <w:rsid w:val="00780B4E"/>
    <w:rsid w:val="007A4F4A"/>
    <w:rsid w:val="007F7D66"/>
    <w:rsid w:val="009330BA"/>
    <w:rsid w:val="009502FC"/>
    <w:rsid w:val="009B2442"/>
    <w:rsid w:val="009E1A56"/>
    <w:rsid w:val="00AB22ED"/>
    <w:rsid w:val="00AD580D"/>
    <w:rsid w:val="00B2018B"/>
    <w:rsid w:val="00B609CC"/>
    <w:rsid w:val="00B672AD"/>
    <w:rsid w:val="00BE2330"/>
    <w:rsid w:val="00C76D5C"/>
    <w:rsid w:val="00D02E9E"/>
    <w:rsid w:val="00D132E9"/>
    <w:rsid w:val="00D1722D"/>
    <w:rsid w:val="00D644C5"/>
    <w:rsid w:val="00E0393B"/>
    <w:rsid w:val="00E83761"/>
    <w:rsid w:val="00E85708"/>
    <w:rsid w:val="00EA27B3"/>
    <w:rsid w:val="00F743A5"/>
    <w:rsid w:val="00FA0EA1"/>
    <w:rsid w:val="00FB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0A9A3DB-4B5F-4854-A2A9-3F6F2991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ctin">
    <w:name w:val="tactin"/>
    <w:basedOn w:val="prastasis"/>
    <w:rsid w:val="00704726"/>
    <w:pPr>
      <w:spacing w:after="150"/>
    </w:pPr>
    <w:rPr>
      <w:szCs w:val="24"/>
      <w:lang w:eastAsia="lt-LT"/>
    </w:rPr>
  </w:style>
  <w:style w:type="paragraph" w:customStyle="1" w:styleId="tin">
    <w:name w:val="tin"/>
    <w:basedOn w:val="prastasis"/>
    <w:rsid w:val="00704726"/>
    <w:pPr>
      <w:spacing w:after="150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C76D5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76D5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C76D5C"/>
    <w:pPr>
      <w:ind w:left="720"/>
      <w:contextualSpacing/>
    </w:pPr>
  </w:style>
  <w:style w:type="paragraph" w:styleId="Pataisymai">
    <w:name w:val="Revision"/>
    <w:hidden/>
    <w:semiHidden/>
    <w:rsid w:val="00C76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LR VSD</Company>
  <LinksUpToDate>false</LinksUpToDate>
  <CharactersWithSpaces>754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2020-05-12T10:23:00Z</dcterms:created>
  <dc:creator>va</dc:creator>
  <cp:lastModifiedBy>Egidija Konopliova - Budrikienė</cp:lastModifiedBy>
  <cp:lastPrinted>2019-06-03T08:08:00Z</cp:lastPrinted>
  <dcterms:modified xsi:type="dcterms:W3CDTF">2020-05-12T10:23:00Z</dcterms:modified>
  <cp:revision>3</cp:revision>
  <dc:title>Projektas</dc:title>
</cp:coreProperties>
</file>