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11F1" w14:textId="36893B73" w:rsidR="00AD4DE1" w:rsidRPr="000438A9" w:rsidRDefault="00AD4DE1" w:rsidP="00FD634D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38A9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14:paraId="238729C9" w14:textId="0E09A478" w:rsidR="00AD4DE1" w:rsidRPr="000438A9" w:rsidRDefault="00AD4DE1" w:rsidP="00FD634D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38A9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12BDB" w:rsidRPr="000438A9">
        <w:rPr>
          <w:rFonts w:ascii="Times New Roman" w:hAnsi="Times New Roman"/>
          <w:b/>
          <w:caps/>
          <w:sz w:val="24"/>
          <w:szCs w:val="24"/>
        </w:rPr>
        <w:t>GRUPĖ</w:t>
      </w:r>
    </w:p>
    <w:p w14:paraId="1F3A9B64" w14:textId="08B78268" w:rsidR="00AD4DE1" w:rsidRPr="000438A9" w:rsidRDefault="00AD4DE1" w:rsidP="00FD634D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0438A9">
        <w:rPr>
          <w:rFonts w:ascii="Times New Roman" w:hAnsi="Times New Roman"/>
          <w:b/>
          <w:sz w:val="24"/>
        </w:rPr>
        <w:t>IŠVADA</w:t>
      </w:r>
    </w:p>
    <w:p w14:paraId="79C8C93D" w14:textId="7B80817F" w:rsidR="001F3F2F" w:rsidRDefault="008741BB" w:rsidP="00FD634D">
      <w:pPr>
        <w:pStyle w:val="Antraste"/>
        <w:tabs>
          <w:tab w:val="left" w:pos="959"/>
        </w:tabs>
        <w:spacing w:line="276" w:lineRule="auto"/>
        <w:rPr>
          <w:bCs/>
        </w:rPr>
      </w:pPr>
      <w:r w:rsidRPr="000438A9">
        <w:rPr>
          <w:bCs/>
        </w:rPr>
        <w:t>Dėl</w:t>
      </w:r>
      <w:r w:rsidR="001F3F2F" w:rsidRPr="001F3F2F">
        <w:rPr>
          <w:bCs/>
        </w:rPr>
        <w:t xml:space="preserve"> </w:t>
      </w:r>
      <w:bookmarkStart w:id="1" w:name="_Hlk534722222"/>
      <w:bookmarkStart w:id="2" w:name="_Hlk532545477"/>
      <w:r w:rsidR="001F3F2F" w:rsidRPr="001F3F2F">
        <w:rPr>
          <w:bCs/>
        </w:rPr>
        <w:t>Lietuvos Respublikos vyriausybės</w:t>
      </w:r>
      <w:r w:rsidR="000C64BE">
        <w:rPr>
          <w:bCs/>
        </w:rPr>
        <w:t xml:space="preserve"> nutarim</w:t>
      </w:r>
      <w:r w:rsidR="00A122F6">
        <w:rPr>
          <w:bCs/>
        </w:rPr>
        <w:t>o</w:t>
      </w:r>
      <w:r w:rsidR="001F3F2F" w:rsidRPr="001F3F2F">
        <w:rPr>
          <w:bCs/>
        </w:rPr>
        <w:t xml:space="preserve"> </w:t>
      </w:r>
      <w:bookmarkEnd w:id="1"/>
      <w:r w:rsidR="000C64BE">
        <w:rPr>
          <w:bCs/>
        </w:rPr>
        <w:t>„</w:t>
      </w:r>
      <w:r w:rsidR="00E42C69" w:rsidRPr="00E42C69">
        <w:rPr>
          <w:bCs/>
        </w:rPr>
        <w:t>Dėl Viešojo sektoriaus subjekto metinės veiklos ataskaitos ir viešojo sektoriaus subjektų grupės metinės veiklos ataskaitos rengimo tvarkos aprašo patvirtinimo</w:t>
      </w:r>
      <w:r w:rsidR="00E42C69">
        <w:rPr>
          <w:bCs/>
        </w:rPr>
        <w:t>“ projekto</w:t>
      </w:r>
      <w:r w:rsidR="00E42C69" w:rsidRPr="00E42C69">
        <w:rPr>
          <w:bCs/>
        </w:rPr>
        <w:t xml:space="preserve">, Lietuvos Respublikos vyriausybės nutarimo </w:t>
      </w:r>
      <w:r w:rsidR="00E42C69">
        <w:rPr>
          <w:bCs/>
        </w:rPr>
        <w:t xml:space="preserve">„dėl </w:t>
      </w:r>
      <w:r w:rsidR="00E42C69" w:rsidRPr="00E42C69">
        <w:rPr>
          <w:bCs/>
        </w:rPr>
        <w:t>Lietuvos Respublikos Vyriausybės nutarimo 2002 m. birželio 6 d. nutarimo Nr. 827 „Dėl Strateginio planavimo metodikos patvirtinimo“ pakeitimo</w:t>
      </w:r>
      <w:r w:rsidR="00E42C69">
        <w:rPr>
          <w:bCs/>
        </w:rPr>
        <w:t>“ projekto</w:t>
      </w:r>
      <w:r w:rsidR="00E42C69" w:rsidRPr="00E42C69">
        <w:rPr>
          <w:bCs/>
        </w:rPr>
        <w:t xml:space="preserve"> ir Lietuvos Respublikos vyriausybės nutarimo </w:t>
      </w:r>
      <w:r w:rsidR="00E42C69">
        <w:rPr>
          <w:bCs/>
        </w:rPr>
        <w:t xml:space="preserve">„dėl </w:t>
      </w:r>
      <w:r w:rsidR="00E42C69" w:rsidRPr="00E42C69">
        <w:rPr>
          <w:bCs/>
        </w:rPr>
        <w:t>Lietuvos Respublikos Vyriausybės 2008 m. kovo 26 d. nutarimo Nr. 266 „Dėl įgaliojimų suteikimo įgyvendinant Lietuvos Respublikos viešojo sektoriaus atskaitomybės įstatymą“ pakeitimo</w:t>
      </w:r>
    </w:p>
    <w:bookmarkEnd w:id="2"/>
    <w:p w14:paraId="799A9453" w14:textId="25C74FFF" w:rsidR="0093728A" w:rsidRPr="00C961B7" w:rsidRDefault="0093728A" w:rsidP="00FD634D">
      <w:pPr>
        <w:pStyle w:val="Antraste"/>
        <w:tabs>
          <w:tab w:val="left" w:pos="959"/>
        </w:tabs>
        <w:spacing w:line="276" w:lineRule="auto"/>
        <w:rPr>
          <w:iCs/>
          <w:lang w:val="en-GB"/>
        </w:rPr>
      </w:pPr>
      <w:r w:rsidRPr="00371157">
        <w:rPr>
          <w:iCs/>
        </w:rPr>
        <w:t xml:space="preserve">TAP </w:t>
      </w:r>
      <w:bookmarkStart w:id="3" w:name="_Hlk534883706"/>
      <w:r w:rsidRPr="00371157">
        <w:rPr>
          <w:iCs/>
          <w:caps w:val="0"/>
        </w:rPr>
        <w:t>Nr</w:t>
      </w:r>
      <w:r w:rsidRPr="00371157">
        <w:rPr>
          <w:iCs/>
        </w:rPr>
        <w:t>.</w:t>
      </w:r>
      <w:r w:rsidRPr="00371157">
        <w:t xml:space="preserve"> </w:t>
      </w:r>
      <w:r w:rsidR="006037E9" w:rsidRPr="00371157">
        <w:rPr>
          <w:iCs/>
        </w:rPr>
        <w:t>19-10</w:t>
      </w:r>
      <w:bookmarkEnd w:id="3"/>
      <w:r w:rsidR="00761DA6">
        <w:rPr>
          <w:iCs/>
        </w:rPr>
        <w:t xml:space="preserve"> (2)</w:t>
      </w:r>
      <w:r w:rsidR="00B31890" w:rsidRPr="00371157">
        <w:rPr>
          <w:iCs/>
        </w:rPr>
        <w:t>;</w:t>
      </w:r>
      <w:r w:rsidR="006037E9" w:rsidRPr="00371157">
        <w:rPr>
          <w:iCs/>
        </w:rPr>
        <w:t xml:space="preserve"> Nr. 19-11</w:t>
      </w:r>
      <w:r w:rsidR="00761DA6">
        <w:rPr>
          <w:iCs/>
        </w:rPr>
        <w:t>(2)</w:t>
      </w:r>
      <w:r w:rsidR="006037E9" w:rsidRPr="00371157">
        <w:rPr>
          <w:iCs/>
        </w:rPr>
        <w:t>;</w:t>
      </w:r>
      <w:r w:rsidR="00B31890" w:rsidRPr="00371157">
        <w:rPr>
          <w:iCs/>
        </w:rPr>
        <w:t xml:space="preserve"> </w:t>
      </w:r>
      <w:r w:rsidR="006037E9" w:rsidRPr="00371157">
        <w:rPr>
          <w:iCs/>
        </w:rPr>
        <w:t>Nr. 19-12</w:t>
      </w:r>
      <w:r w:rsidR="00761DA6">
        <w:rPr>
          <w:iCs/>
        </w:rPr>
        <w:t>(2)</w:t>
      </w:r>
      <w:r w:rsidR="006037E9" w:rsidRPr="00371157">
        <w:rPr>
          <w:iCs/>
        </w:rPr>
        <w:t xml:space="preserve">; </w:t>
      </w:r>
      <w:r w:rsidRPr="00371157">
        <w:rPr>
          <w:iCs/>
        </w:rPr>
        <w:t xml:space="preserve">TAIS </w:t>
      </w:r>
      <w:r w:rsidRPr="00371157">
        <w:rPr>
          <w:iCs/>
          <w:caps w:val="0"/>
        </w:rPr>
        <w:t>Nr</w:t>
      </w:r>
      <w:r w:rsidRPr="00371157">
        <w:rPr>
          <w:iCs/>
        </w:rPr>
        <w:t xml:space="preserve">. </w:t>
      </w:r>
      <w:r w:rsidR="006037E9" w:rsidRPr="00371157">
        <w:rPr>
          <w:iCs/>
        </w:rPr>
        <w:t>18-14875(</w:t>
      </w:r>
      <w:r w:rsidR="00761DA6">
        <w:rPr>
          <w:iCs/>
        </w:rPr>
        <w:t>3</w:t>
      </w:r>
      <w:r w:rsidR="006037E9" w:rsidRPr="00371157">
        <w:rPr>
          <w:iCs/>
        </w:rPr>
        <w:t>)</w:t>
      </w:r>
      <w:r w:rsidR="006037E9">
        <w:rPr>
          <w:iCs/>
        </w:rPr>
        <w:t>; Nr.</w:t>
      </w:r>
      <w:r w:rsidR="006037E9" w:rsidRPr="006037E9">
        <w:rPr>
          <w:b w:val="0"/>
          <w:caps w:val="0"/>
          <w:sz w:val="20"/>
          <w:szCs w:val="20"/>
          <w:lang w:eastAsia="en-US"/>
        </w:rPr>
        <w:t xml:space="preserve"> </w:t>
      </w:r>
      <w:r w:rsidR="006037E9" w:rsidRPr="006037E9">
        <w:rPr>
          <w:iCs/>
        </w:rPr>
        <w:t>18-14877(</w:t>
      </w:r>
      <w:r w:rsidR="00761DA6">
        <w:rPr>
          <w:iCs/>
        </w:rPr>
        <w:t>3</w:t>
      </w:r>
      <w:r w:rsidR="006037E9" w:rsidRPr="006037E9">
        <w:rPr>
          <w:iCs/>
        </w:rPr>
        <w:t>)</w:t>
      </w:r>
      <w:r w:rsidR="006037E9">
        <w:rPr>
          <w:iCs/>
        </w:rPr>
        <w:t>; Nr.</w:t>
      </w:r>
      <w:r w:rsidR="00371157" w:rsidRPr="00371157">
        <w:rPr>
          <w:b w:val="0"/>
          <w:caps w:val="0"/>
          <w:sz w:val="20"/>
          <w:szCs w:val="20"/>
          <w:lang w:eastAsia="en-US"/>
        </w:rPr>
        <w:t xml:space="preserve"> </w:t>
      </w:r>
      <w:r w:rsidR="00371157" w:rsidRPr="00371157">
        <w:rPr>
          <w:iCs/>
        </w:rPr>
        <w:t>19-58</w:t>
      </w:r>
      <w:r w:rsidR="00761DA6">
        <w:rPr>
          <w:iCs/>
        </w:rPr>
        <w:t xml:space="preserve"> (2)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D4DE1" w:rsidRPr="000438A9" w14:paraId="32545AA1" w14:textId="77777777" w:rsidTr="00D11B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6D8B2E9" w14:textId="77777777" w:rsidR="00AD4DE1" w:rsidRPr="000438A9" w:rsidRDefault="00B70608" w:rsidP="00FD634D">
            <w:pPr>
              <w:pStyle w:val="Preformatted"/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C3B0AE80565A4EEFB2A60F9189BBA50F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D4DE1" w:rsidRPr="000438A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C3B0AE80565A4EEFB2A60F9189BBA50F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D4DE1" w:rsidRPr="000438A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1C93FD1E" w14:textId="79C93B0F" w:rsidR="006C7CDA" w:rsidRDefault="00AD4DE1" w:rsidP="009F77EB">
      <w:pPr>
        <w:pStyle w:val="Preformatted"/>
        <w:spacing w:before="120" w:line="276" w:lineRule="auto"/>
        <w:jc w:val="center"/>
        <w:rPr>
          <w:rFonts w:ascii="Times New Roman" w:hAnsi="Times New Roman"/>
          <w:sz w:val="24"/>
        </w:rPr>
      </w:pPr>
      <w:r w:rsidRPr="000438A9">
        <w:rPr>
          <w:rFonts w:ascii="Times New Roman" w:hAnsi="Times New Roman"/>
          <w:sz w:val="24"/>
        </w:rPr>
        <w:t>Vilnius</w:t>
      </w:r>
    </w:p>
    <w:p w14:paraId="696CFC2B" w14:textId="12BA0D87" w:rsidR="00A461F0" w:rsidRDefault="00F13D35" w:rsidP="00A57AAF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napToGrid w:val="0"/>
          <w:sz w:val="24"/>
        </w:rPr>
        <w:tab/>
      </w:r>
      <w:r w:rsidR="00AD4DE1" w:rsidRPr="00E93F85">
        <w:rPr>
          <w:sz w:val="24"/>
          <w:szCs w:val="24"/>
        </w:rPr>
        <w:t xml:space="preserve">Įvertinę </w:t>
      </w:r>
      <w:r w:rsidR="006D3AB3">
        <w:rPr>
          <w:sz w:val="24"/>
          <w:szCs w:val="24"/>
        </w:rPr>
        <w:t>pagal Vyriausybės kanceliarijos Teisės grupės 2019 m. sausio 10 d. išvadoje Nr.</w:t>
      </w:r>
      <w:r w:rsidR="00761DA6">
        <w:rPr>
          <w:sz w:val="24"/>
          <w:szCs w:val="24"/>
        </w:rPr>
        <w:t xml:space="preserve"> NV-73 </w:t>
      </w:r>
      <w:r w:rsidR="006D3AB3">
        <w:rPr>
          <w:sz w:val="24"/>
          <w:szCs w:val="24"/>
        </w:rPr>
        <w:t xml:space="preserve">pateiktas pastabas patikslinto </w:t>
      </w:r>
      <w:r w:rsidR="00D1057E">
        <w:rPr>
          <w:sz w:val="24"/>
          <w:szCs w:val="24"/>
        </w:rPr>
        <w:t>Lietuvos Respublikos Vyriausybės nutarimo „</w:t>
      </w:r>
      <w:r w:rsidR="00E42C69" w:rsidRPr="00E42C69">
        <w:rPr>
          <w:bCs/>
          <w:sz w:val="24"/>
          <w:szCs w:val="24"/>
        </w:rPr>
        <w:t xml:space="preserve">Dėl </w:t>
      </w:r>
      <w:bookmarkStart w:id="4" w:name="_Hlk779688"/>
      <w:r w:rsidR="00E42C69" w:rsidRPr="00E42C69">
        <w:rPr>
          <w:bCs/>
          <w:sz w:val="24"/>
          <w:szCs w:val="24"/>
        </w:rPr>
        <w:t xml:space="preserve">Viešojo sektoriaus subjekto metinės veiklos ataskaitos ir viešojo sektoriaus subjektų grupės metinės veiklos ataskaitos rengimo tvarkos aprašo </w:t>
      </w:r>
      <w:bookmarkEnd w:id="4"/>
      <w:r w:rsidR="00E42C69" w:rsidRPr="00E42C69">
        <w:rPr>
          <w:bCs/>
          <w:sz w:val="24"/>
          <w:szCs w:val="24"/>
        </w:rPr>
        <w:t>patvirtinimo</w:t>
      </w:r>
      <w:r w:rsidR="00E42C69">
        <w:rPr>
          <w:bCs/>
          <w:sz w:val="24"/>
          <w:szCs w:val="24"/>
        </w:rPr>
        <w:t>“</w:t>
      </w:r>
      <w:r w:rsidR="0019407A">
        <w:rPr>
          <w:bCs/>
          <w:sz w:val="24"/>
          <w:szCs w:val="24"/>
        </w:rPr>
        <w:t xml:space="preserve"> projekto</w:t>
      </w:r>
      <w:r w:rsidR="00E42C69">
        <w:rPr>
          <w:bCs/>
          <w:sz w:val="24"/>
          <w:szCs w:val="24"/>
        </w:rPr>
        <w:t xml:space="preserve"> (toliau – Nutarimo projektas)</w:t>
      </w:r>
      <w:r w:rsidR="00E42C69" w:rsidRPr="00E42C69">
        <w:rPr>
          <w:bCs/>
          <w:sz w:val="24"/>
          <w:szCs w:val="24"/>
        </w:rPr>
        <w:t>, Vyriausybės nutarimo</w:t>
      </w:r>
      <w:r w:rsidR="00E42C69">
        <w:rPr>
          <w:bCs/>
          <w:sz w:val="24"/>
          <w:szCs w:val="24"/>
        </w:rPr>
        <w:t xml:space="preserve"> „Dėl </w:t>
      </w:r>
      <w:r w:rsidR="00E42C69" w:rsidRPr="00E42C69">
        <w:rPr>
          <w:bCs/>
          <w:sz w:val="24"/>
          <w:szCs w:val="24"/>
        </w:rPr>
        <w:t>Lietuvos Respublikos Vyriausybės 2002 m. birželio 6 d. nutarimo Nr. 827 „Dėl Strateginio planavimo metodikos patvirtinimo“ pakeitimo</w:t>
      </w:r>
      <w:r w:rsidR="00E42C69">
        <w:rPr>
          <w:bCs/>
          <w:sz w:val="24"/>
          <w:szCs w:val="24"/>
        </w:rPr>
        <w:t xml:space="preserve">“ projekto (toliau – </w:t>
      </w:r>
      <w:r w:rsidR="002F35C9">
        <w:rPr>
          <w:bCs/>
          <w:sz w:val="24"/>
          <w:szCs w:val="24"/>
        </w:rPr>
        <w:t>SPM p</w:t>
      </w:r>
      <w:r w:rsidR="00E42C69">
        <w:rPr>
          <w:bCs/>
          <w:sz w:val="24"/>
          <w:szCs w:val="24"/>
        </w:rPr>
        <w:t xml:space="preserve">rojektas) </w:t>
      </w:r>
      <w:r w:rsidR="00E42C69" w:rsidRPr="00E42C69">
        <w:rPr>
          <w:bCs/>
          <w:sz w:val="24"/>
          <w:szCs w:val="24"/>
        </w:rPr>
        <w:t>ir</w:t>
      </w:r>
      <w:r w:rsidR="00E42C69" w:rsidRPr="00E42C69">
        <w:rPr>
          <w:sz w:val="24"/>
          <w:szCs w:val="24"/>
        </w:rPr>
        <w:t xml:space="preserve"> </w:t>
      </w:r>
      <w:r w:rsidR="00E42C69" w:rsidRPr="00E42C69">
        <w:rPr>
          <w:bCs/>
          <w:sz w:val="24"/>
          <w:szCs w:val="24"/>
        </w:rPr>
        <w:t xml:space="preserve">Vyriausybės nutarimo </w:t>
      </w:r>
      <w:r w:rsidR="00E42C69">
        <w:rPr>
          <w:bCs/>
          <w:sz w:val="24"/>
          <w:szCs w:val="24"/>
        </w:rPr>
        <w:t xml:space="preserve">„Dėl </w:t>
      </w:r>
      <w:r w:rsidR="00E42C69" w:rsidRPr="00E42C69">
        <w:rPr>
          <w:bCs/>
          <w:sz w:val="24"/>
          <w:szCs w:val="24"/>
        </w:rPr>
        <w:t>Lietuvos Respublikos Vyriausybės 2008 m. kovo 26 d. nutarimo Nr. 266 „Dėl įgaliojimų suteikimo įgyvendinant Lietuvos Respublikos viešojo sektoriaus atskaitomybės įstatymą“ pakeitimo</w:t>
      </w:r>
      <w:r w:rsidR="00E42C69">
        <w:rPr>
          <w:bCs/>
          <w:sz w:val="24"/>
          <w:szCs w:val="24"/>
        </w:rPr>
        <w:t xml:space="preserve">“ projekto </w:t>
      </w:r>
      <w:r w:rsidR="00AD4DE1" w:rsidRPr="00E93F85">
        <w:rPr>
          <w:sz w:val="24"/>
          <w:szCs w:val="24"/>
        </w:rPr>
        <w:t>atitiktį</w:t>
      </w:r>
      <w:r w:rsidR="000C075A" w:rsidRPr="00E93F85">
        <w:rPr>
          <w:sz w:val="24"/>
          <w:szCs w:val="24"/>
        </w:rPr>
        <w:t xml:space="preserve"> </w:t>
      </w:r>
      <w:r w:rsidR="00AD4DE1" w:rsidRPr="00E93F85">
        <w:rPr>
          <w:sz w:val="24"/>
          <w:szCs w:val="24"/>
        </w:rPr>
        <w:t>įstatymams, Vyriausybės</w:t>
      </w:r>
      <w:r w:rsidR="00BA2D67" w:rsidRPr="00E93F85">
        <w:rPr>
          <w:sz w:val="24"/>
          <w:szCs w:val="24"/>
        </w:rPr>
        <w:t xml:space="preserve"> </w:t>
      </w:r>
      <w:r w:rsidR="00AD4DE1" w:rsidRPr="00E93F85">
        <w:rPr>
          <w:sz w:val="24"/>
          <w:szCs w:val="24"/>
        </w:rPr>
        <w:t>nutarimams bei teisės technikos reikalavimams</w:t>
      </w:r>
      <w:r w:rsidR="00AF3303">
        <w:rPr>
          <w:sz w:val="24"/>
          <w:szCs w:val="24"/>
        </w:rPr>
        <w:t xml:space="preserve">, </w:t>
      </w:r>
      <w:r w:rsidR="00D55F2E" w:rsidRPr="00E93F85">
        <w:rPr>
          <w:sz w:val="24"/>
          <w:szCs w:val="24"/>
        </w:rPr>
        <w:t>teikiame šias pastabas ir pasiūlymus:</w:t>
      </w:r>
    </w:p>
    <w:p w14:paraId="356C43AC" w14:textId="13D58EEA" w:rsidR="00E36018" w:rsidRPr="006D3AB3" w:rsidRDefault="006D3AB3" w:rsidP="00761DA6">
      <w:pPr>
        <w:pStyle w:val="ListParagraph"/>
        <w:numPr>
          <w:ilvl w:val="0"/>
          <w:numId w:val="22"/>
        </w:numPr>
        <w:tabs>
          <w:tab w:val="left" w:pos="959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Nutarimo projektu tvirtinamo </w:t>
      </w:r>
      <w:r w:rsidRPr="006D3AB3">
        <w:rPr>
          <w:bCs/>
          <w:sz w:val="24"/>
          <w:szCs w:val="24"/>
        </w:rPr>
        <w:t>Viešojo sektoriaus subjekto metinės veiklos ataskaitos ir viešojo sektoriaus subjektų grupės metinės veiklos ataskaitos rengimo tvarkos aprašo</w:t>
      </w:r>
      <w:r>
        <w:rPr>
          <w:bCs/>
          <w:sz w:val="24"/>
          <w:szCs w:val="24"/>
        </w:rPr>
        <w:t xml:space="preserve"> 3 p</w:t>
      </w:r>
      <w:r w:rsidR="00761DA6">
        <w:rPr>
          <w:bCs/>
          <w:sz w:val="24"/>
          <w:szCs w:val="24"/>
        </w:rPr>
        <w:t xml:space="preserve">unktas </w:t>
      </w:r>
      <w:r>
        <w:rPr>
          <w:bCs/>
          <w:sz w:val="24"/>
          <w:szCs w:val="24"/>
        </w:rPr>
        <w:t xml:space="preserve"> tikslintinas, atskleidžiant nuostatos „subjektai, veikiantys ministrui pavestose valdymo srityse“ turinį, siekiant šiuos subjektus aiškiai atriboti nuo 4 p</w:t>
      </w:r>
      <w:r w:rsidR="00761DA6">
        <w:rPr>
          <w:bCs/>
          <w:sz w:val="24"/>
          <w:szCs w:val="24"/>
        </w:rPr>
        <w:t>unkte</w:t>
      </w:r>
      <w:r>
        <w:rPr>
          <w:bCs/>
          <w:sz w:val="24"/>
          <w:szCs w:val="24"/>
        </w:rPr>
        <w:t xml:space="preserve"> nurodytų subjektų, kurie </w:t>
      </w:r>
      <w:r>
        <w:rPr>
          <w:bCs/>
          <w:sz w:val="24"/>
          <w:szCs w:val="24"/>
        </w:rPr>
        <w:t xml:space="preserve">rengtų ne nustatytos formos, o laisvos formos </w:t>
      </w:r>
      <w:r>
        <w:rPr>
          <w:bCs/>
          <w:sz w:val="24"/>
          <w:szCs w:val="24"/>
        </w:rPr>
        <w:t>viešojo sektoriaus subjekto metinę veiklos ataskaitą (grupės veiklos ataskaitą).</w:t>
      </w:r>
    </w:p>
    <w:p w14:paraId="7BC0372B" w14:textId="53796E03" w:rsidR="006D3AB3" w:rsidRDefault="006D3AB3" w:rsidP="00761DA6">
      <w:pPr>
        <w:pStyle w:val="ListParagraph"/>
        <w:numPr>
          <w:ilvl w:val="0"/>
          <w:numId w:val="22"/>
        </w:numPr>
        <w:tabs>
          <w:tab w:val="left" w:pos="959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Tikslintina SPM projekto numeracija, vietoje 3 punkto nurodant 2 punktą.</w:t>
      </w:r>
    </w:p>
    <w:p w14:paraId="0F228ACB" w14:textId="77777777" w:rsidR="00E36018" w:rsidRDefault="00E36018" w:rsidP="00761DA6">
      <w:pPr>
        <w:pStyle w:val="ListParagraph"/>
        <w:tabs>
          <w:tab w:val="left" w:pos="959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</w:p>
    <w:p w14:paraId="5D3B4165" w14:textId="70D2F726" w:rsidR="00B66664" w:rsidRPr="00481A34" w:rsidRDefault="00481A34" w:rsidP="00481A34">
      <w:pPr>
        <w:pStyle w:val="ListParagraph"/>
        <w:tabs>
          <w:tab w:val="left" w:pos="959"/>
          <w:tab w:val="left" w:pos="1418"/>
        </w:tabs>
        <w:spacing w:line="276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06650" w:rsidRPr="000438A9">
        <w:rPr>
          <w:sz w:val="24"/>
          <w:szCs w:val="24"/>
        </w:rPr>
        <w:t xml:space="preserve">eisės grupės </w:t>
      </w:r>
      <w:r w:rsidR="00761DA6">
        <w:rPr>
          <w:sz w:val="24"/>
          <w:szCs w:val="24"/>
        </w:rPr>
        <w:t>vyriausiasis patarėjas</w:t>
      </w:r>
      <w:r w:rsidR="00306650" w:rsidRPr="000438A9">
        <w:rPr>
          <w:sz w:val="24"/>
          <w:szCs w:val="24"/>
        </w:rPr>
        <w:tab/>
      </w:r>
      <w:r w:rsidR="00306650" w:rsidRPr="000438A9">
        <w:rPr>
          <w:sz w:val="24"/>
          <w:szCs w:val="24"/>
        </w:rPr>
        <w:tab/>
      </w:r>
      <w:r w:rsidR="00306650" w:rsidRPr="000438A9">
        <w:rPr>
          <w:sz w:val="24"/>
          <w:szCs w:val="24"/>
        </w:rPr>
        <w:tab/>
        <w:t xml:space="preserve">  </w:t>
      </w:r>
      <w:r w:rsidR="00761DA6">
        <w:rPr>
          <w:sz w:val="24"/>
          <w:szCs w:val="24"/>
        </w:rPr>
        <w:t>Deividas Kriaučiūnas</w:t>
      </w:r>
    </w:p>
    <w:p w14:paraId="323EE53C" w14:textId="44B44D33" w:rsidR="001B6ADD" w:rsidRDefault="001B6ADD" w:rsidP="00481A34">
      <w:pPr>
        <w:tabs>
          <w:tab w:val="left" w:pos="959"/>
          <w:tab w:val="left" w:pos="1418"/>
        </w:tabs>
        <w:spacing w:line="276" w:lineRule="auto"/>
        <w:rPr>
          <w:sz w:val="24"/>
          <w:szCs w:val="24"/>
        </w:rPr>
      </w:pPr>
    </w:p>
    <w:p w14:paraId="39156F1D" w14:textId="6CE45D3A" w:rsidR="00E36018" w:rsidRDefault="00E36018" w:rsidP="00481A34">
      <w:pPr>
        <w:tabs>
          <w:tab w:val="left" w:pos="959"/>
          <w:tab w:val="left" w:pos="1418"/>
        </w:tabs>
        <w:spacing w:line="276" w:lineRule="auto"/>
        <w:rPr>
          <w:sz w:val="24"/>
          <w:szCs w:val="24"/>
        </w:rPr>
      </w:pPr>
    </w:p>
    <w:p w14:paraId="008C5765" w14:textId="77777777" w:rsidR="009926EF" w:rsidRDefault="009926EF" w:rsidP="00481A34">
      <w:pPr>
        <w:tabs>
          <w:tab w:val="left" w:pos="959"/>
          <w:tab w:val="left" w:pos="1418"/>
        </w:tabs>
        <w:spacing w:line="276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89"/>
      </w:tblGrid>
      <w:tr w:rsidR="00306650" w:rsidRPr="000438A9" w14:paraId="10FF3851" w14:textId="77777777" w:rsidTr="00DB34AA">
        <w:tc>
          <w:tcPr>
            <w:tcW w:w="8789" w:type="dxa"/>
            <w:hideMark/>
          </w:tcPr>
          <w:p w14:paraId="20950C22" w14:textId="41457C6D" w:rsidR="00306650" w:rsidRPr="000438A9" w:rsidRDefault="00B70608" w:rsidP="00FD634D">
            <w:pPr>
              <w:pStyle w:val="ListParagraph"/>
              <w:tabs>
                <w:tab w:val="left" w:pos="959"/>
                <w:tab w:val="left" w:pos="1418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-591314623"/>
                <w:placeholder>
                  <w:docPart w:val="6C08A4D6A1704D26B1F58751F0160FE8"/>
                </w:placeholder>
                <w:showingPlcHdr/>
              </w:sdtPr>
              <w:sdtEndPr/>
              <w:sdtContent>
                <w:r>
                  <w:t>Ieva Peciukonienė</w:t>
                </w:r>
              </w:sdtContent>
            </w:sdt>
            <w:r w:rsidR="00306650" w:rsidRPr="000438A9">
              <w:rPr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-1192455017"/>
                <w:placeholder>
                  <w:docPart w:val="0904F2DE7B5A46F481DFECBC32DAF1AA"/>
                </w:placeholder>
                <w:showingPlcHdr/>
              </w:sdtPr>
              <w:sdtEndPr/>
              <w:sdtContent>
                <w:r>
                  <w:t>+370  706 61807</w:t>
                </w:r>
              </w:sdtContent>
            </w:sdt>
            <w:r w:rsidR="00306650" w:rsidRPr="000438A9">
              <w:rPr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08611856"/>
                <w:placeholder>
                  <w:docPart w:val="0904F2DE7B5A46F481DFECBC32DAF1AA"/>
                </w:placeholder>
                <w:showingPlcHdr/>
              </w:sdtPr>
              <w:sdtEndPr/>
              <w:sdtContent>
                <w:r>
                  <w:t>ieva.peciukoniene@lrv.lt</w:t>
                </w:r>
              </w:sdtContent>
            </w:sdt>
          </w:p>
        </w:tc>
      </w:tr>
    </w:tbl>
    <w:p w14:paraId="2919E9EF" w14:textId="77777777" w:rsidR="000B0D92" w:rsidRPr="000438A9" w:rsidRDefault="000B0D92" w:rsidP="00FD634D">
      <w:pPr>
        <w:tabs>
          <w:tab w:val="left" w:pos="959"/>
          <w:tab w:val="left" w:pos="1418"/>
        </w:tabs>
        <w:spacing w:line="276" w:lineRule="auto"/>
        <w:jc w:val="both"/>
        <w:rPr>
          <w:sz w:val="24"/>
          <w:szCs w:val="24"/>
        </w:rPr>
      </w:pPr>
    </w:p>
    <w:sectPr w:rsidR="000B0D92" w:rsidRPr="000438A9" w:rsidSect="000E1C2A">
      <w:pgSz w:w="11906" w:h="16838"/>
      <w:pgMar w:top="1418" w:right="127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511"/>
    <w:multiLevelType w:val="hybridMultilevel"/>
    <w:tmpl w:val="8B582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766"/>
    <w:multiLevelType w:val="hybridMultilevel"/>
    <w:tmpl w:val="3DA8B68A"/>
    <w:lvl w:ilvl="0" w:tplc="45263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0A8"/>
    <w:multiLevelType w:val="multilevel"/>
    <w:tmpl w:val="2714AB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08EA1FCF"/>
    <w:multiLevelType w:val="hybridMultilevel"/>
    <w:tmpl w:val="5E5C71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A59"/>
    <w:multiLevelType w:val="multilevel"/>
    <w:tmpl w:val="7CDECB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D125E8"/>
    <w:multiLevelType w:val="multilevel"/>
    <w:tmpl w:val="3F1C7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1C080D60"/>
    <w:multiLevelType w:val="hybridMultilevel"/>
    <w:tmpl w:val="2108BABE"/>
    <w:lvl w:ilvl="0" w:tplc="D1A07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FE679E"/>
    <w:multiLevelType w:val="hybridMultilevel"/>
    <w:tmpl w:val="170A2634"/>
    <w:lvl w:ilvl="0" w:tplc="1D2A5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102B45"/>
    <w:multiLevelType w:val="hybridMultilevel"/>
    <w:tmpl w:val="C83077A0"/>
    <w:lvl w:ilvl="0" w:tplc="8A2670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243C09"/>
    <w:multiLevelType w:val="hybridMultilevel"/>
    <w:tmpl w:val="E9667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217C"/>
    <w:multiLevelType w:val="hybridMultilevel"/>
    <w:tmpl w:val="BA76BA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A68C6"/>
    <w:multiLevelType w:val="hybridMultilevel"/>
    <w:tmpl w:val="88406074"/>
    <w:lvl w:ilvl="0" w:tplc="ACD2631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E17119"/>
    <w:multiLevelType w:val="hybridMultilevel"/>
    <w:tmpl w:val="B7083B12"/>
    <w:lvl w:ilvl="0" w:tplc="A488963E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32314A"/>
    <w:multiLevelType w:val="hybridMultilevel"/>
    <w:tmpl w:val="5A82A2DE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3BF43C1F"/>
    <w:multiLevelType w:val="multilevel"/>
    <w:tmpl w:val="8EC0E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0E375B5"/>
    <w:multiLevelType w:val="multilevel"/>
    <w:tmpl w:val="D41017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74249FB"/>
    <w:multiLevelType w:val="hybridMultilevel"/>
    <w:tmpl w:val="188C0714"/>
    <w:lvl w:ilvl="0" w:tplc="20C6A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7A14F5"/>
    <w:multiLevelType w:val="hybridMultilevel"/>
    <w:tmpl w:val="6C7AE186"/>
    <w:lvl w:ilvl="0" w:tplc="D40417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93750E3"/>
    <w:multiLevelType w:val="hybridMultilevel"/>
    <w:tmpl w:val="CAEAFA7E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0F51"/>
    <w:multiLevelType w:val="hybridMultilevel"/>
    <w:tmpl w:val="56B4C0E6"/>
    <w:lvl w:ilvl="0" w:tplc="1EFAD3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560A"/>
    <w:multiLevelType w:val="hybridMultilevel"/>
    <w:tmpl w:val="1584D0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6438F"/>
    <w:multiLevelType w:val="hybridMultilevel"/>
    <w:tmpl w:val="AC3CEF04"/>
    <w:lvl w:ilvl="0" w:tplc="35426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19"/>
  </w:num>
  <w:num w:numId="7">
    <w:abstractNumId w:val="15"/>
  </w:num>
  <w:num w:numId="8">
    <w:abstractNumId w:val="4"/>
  </w:num>
  <w:num w:numId="9">
    <w:abstractNumId w:val="13"/>
  </w:num>
  <w:num w:numId="10">
    <w:abstractNumId w:val="17"/>
  </w:num>
  <w:num w:numId="11">
    <w:abstractNumId w:val="2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21"/>
  </w:num>
  <w:num w:numId="17">
    <w:abstractNumId w:val="0"/>
  </w:num>
  <w:num w:numId="18">
    <w:abstractNumId w:val="20"/>
  </w:num>
  <w:num w:numId="19">
    <w:abstractNumId w:val="14"/>
  </w:num>
  <w:num w:numId="20">
    <w:abstractNumId w:val="3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E1"/>
    <w:rsid w:val="00001919"/>
    <w:rsid w:val="00002397"/>
    <w:rsid w:val="00013829"/>
    <w:rsid w:val="00016A6B"/>
    <w:rsid w:val="000208CD"/>
    <w:rsid w:val="0002515E"/>
    <w:rsid w:val="000316F0"/>
    <w:rsid w:val="000334B4"/>
    <w:rsid w:val="00033E10"/>
    <w:rsid w:val="000438A9"/>
    <w:rsid w:val="00046660"/>
    <w:rsid w:val="000551C9"/>
    <w:rsid w:val="00055C0A"/>
    <w:rsid w:val="000626E8"/>
    <w:rsid w:val="00063E28"/>
    <w:rsid w:val="00072427"/>
    <w:rsid w:val="00081573"/>
    <w:rsid w:val="000835CB"/>
    <w:rsid w:val="000842DD"/>
    <w:rsid w:val="00097C8B"/>
    <w:rsid w:val="000A3F3B"/>
    <w:rsid w:val="000A497D"/>
    <w:rsid w:val="000A756E"/>
    <w:rsid w:val="000B0D92"/>
    <w:rsid w:val="000B2DD5"/>
    <w:rsid w:val="000C075A"/>
    <w:rsid w:val="000C3B8E"/>
    <w:rsid w:val="000C64BE"/>
    <w:rsid w:val="000E1C2A"/>
    <w:rsid w:val="00112BDB"/>
    <w:rsid w:val="001140DD"/>
    <w:rsid w:val="0011443E"/>
    <w:rsid w:val="001149F6"/>
    <w:rsid w:val="001152D0"/>
    <w:rsid w:val="00115BEA"/>
    <w:rsid w:val="001261D3"/>
    <w:rsid w:val="001261DC"/>
    <w:rsid w:val="0013327E"/>
    <w:rsid w:val="00133535"/>
    <w:rsid w:val="00136885"/>
    <w:rsid w:val="00141309"/>
    <w:rsid w:val="001430CE"/>
    <w:rsid w:val="00146D42"/>
    <w:rsid w:val="00150E2B"/>
    <w:rsid w:val="0015264A"/>
    <w:rsid w:val="00152D64"/>
    <w:rsid w:val="001719E5"/>
    <w:rsid w:val="00173994"/>
    <w:rsid w:val="00184733"/>
    <w:rsid w:val="001911FA"/>
    <w:rsid w:val="0019407A"/>
    <w:rsid w:val="001943B8"/>
    <w:rsid w:val="001970A3"/>
    <w:rsid w:val="001974CC"/>
    <w:rsid w:val="001A2F40"/>
    <w:rsid w:val="001B1517"/>
    <w:rsid w:val="001B2F89"/>
    <w:rsid w:val="001B366B"/>
    <w:rsid w:val="001B3A46"/>
    <w:rsid w:val="001B6ADD"/>
    <w:rsid w:val="001C054C"/>
    <w:rsid w:val="001C24C5"/>
    <w:rsid w:val="001C2798"/>
    <w:rsid w:val="001E042D"/>
    <w:rsid w:val="001E1886"/>
    <w:rsid w:val="001E2F55"/>
    <w:rsid w:val="001E32FB"/>
    <w:rsid w:val="001F22E4"/>
    <w:rsid w:val="001F3F2F"/>
    <w:rsid w:val="001F61D1"/>
    <w:rsid w:val="00207ECD"/>
    <w:rsid w:val="00210421"/>
    <w:rsid w:val="00216101"/>
    <w:rsid w:val="0022036B"/>
    <w:rsid w:val="0022693D"/>
    <w:rsid w:val="00231077"/>
    <w:rsid w:val="00232750"/>
    <w:rsid w:val="002371AA"/>
    <w:rsid w:val="00237630"/>
    <w:rsid w:val="00237F3E"/>
    <w:rsid w:val="00253BEE"/>
    <w:rsid w:val="00254A1D"/>
    <w:rsid w:val="00262421"/>
    <w:rsid w:val="00264DFC"/>
    <w:rsid w:val="00275A21"/>
    <w:rsid w:val="00277848"/>
    <w:rsid w:val="002972D4"/>
    <w:rsid w:val="002A475B"/>
    <w:rsid w:val="002A6365"/>
    <w:rsid w:val="002B0EB0"/>
    <w:rsid w:val="002C7797"/>
    <w:rsid w:val="002C7EF0"/>
    <w:rsid w:val="002D58D9"/>
    <w:rsid w:val="002E32A3"/>
    <w:rsid w:val="002F35C9"/>
    <w:rsid w:val="002F7591"/>
    <w:rsid w:val="003028AE"/>
    <w:rsid w:val="0030413C"/>
    <w:rsid w:val="00306650"/>
    <w:rsid w:val="00312F6B"/>
    <w:rsid w:val="003135D6"/>
    <w:rsid w:val="00314421"/>
    <w:rsid w:val="00321633"/>
    <w:rsid w:val="00322EB3"/>
    <w:rsid w:val="003323AC"/>
    <w:rsid w:val="00335D0F"/>
    <w:rsid w:val="0035279D"/>
    <w:rsid w:val="00354E2B"/>
    <w:rsid w:val="00366510"/>
    <w:rsid w:val="0036660B"/>
    <w:rsid w:val="00370001"/>
    <w:rsid w:val="00371157"/>
    <w:rsid w:val="003729D5"/>
    <w:rsid w:val="0037536D"/>
    <w:rsid w:val="003807E4"/>
    <w:rsid w:val="00396F7A"/>
    <w:rsid w:val="003A08FB"/>
    <w:rsid w:val="003A44F6"/>
    <w:rsid w:val="003A511A"/>
    <w:rsid w:val="003B10A9"/>
    <w:rsid w:val="003B3A90"/>
    <w:rsid w:val="003C6D83"/>
    <w:rsid w:val="003C75A1"/>
    <w:rsid w:val="003E0947"/>
    <w:rsid w:val="003E4708"/>
    <w:rsid w:val="003F2AC8"/>
    <w:rsid w:val="003F3E8B"/>
    <w:rsid w:val="003F67BD"/>
    <w:rsid w:val="0040085E"/>
    <w:rsid w:val="00416546"/>
    <w:rsid w:val="00417B90"/>
    <w:rsid w:val="004223EB"/>
    <w:rsid w:val="00423821"/>
    <w:rsid w:val="00435FA9"/>
    <w:rsid w:val="00462461"/>
    <w:rsid w:val="00463F03"/>
    <w:rsid w:val="004649D3"/>
    <w:rsid w:val="004734DF"/>
    <w:rsid w:val="00473910"/>
    <w:rsid w:val="00475366"/>
    <w:rsid w:val="004814AE"/>
    <w:rsid w:val="00481A34"/>
    <w:rsid w:val="0048217D"/>
    <w:rsid w:val="00483B5A"/>
    <w:rsid w:val="00487C20"/>
    <w:rsid w:val="004930B4"/>
    <w:rsid w:val="00495F2F"/>
    <w:rsid w:val="00496495"/>
    <w:rsid w:val="004A6912"/>
    <w:rsid w:val="004B3BB6"/>
    <w:rsid w:val="004B50EB"/>
    <w:rsid w:val="004D3C72"/>
    <w:rsid w:val="004E0442"/>
    <w:rsid w:val="004E1B05"/>
    <w:rsid w:val="004E2B9C"/>
    <w:rsid w:val="004E3CDF"/>
    <w:rsid w:val="004E7F35"/>
    <w:rsid w:val="004F5465"/>
    <w:rsid w:val="004F5B1C"/>
    <w:rsid w:val="004F5B9B"/>
    <w:rsid w:val="00502540"/>
    <w:rsid w:val="00505CEF"/>
    <w:rsid w:val="00520BD8"/>
    <w:rsid w:val="00523A2B"/>
    <w:rsid w:val="00524864"/>
    <w:rsid w:val="005266B8"/>
    <w:rsid w:val="00530798"/>
    <w:rsid w:val="00534033"/>
    <w:rsid w:val="005341C1"/>
    <w:rsid w:val="005357F5"/>
    <w:rsid w:val="00552445"/>
    <w:rsid w:val="00560AFC"/>
    <w:rsid w:val="00571DCF"/>
    <w:rsid w:val="005772FF"/>
    <w:rsid w:val="00582233"/>
    <w:rsid w:val="005847C6"/>
    <w:rsid w:val="005875E9"/>
    <w:rsid w:val="0059141B"/>
    <w:rsid w:val="005A318A"/>
    <w:rsid w:val="005A7ADD"/>
    <w:rsid w:val="005B33B9"/>
    <w:rsid w:val="005B6C6E"/>
    <w:rsid w:val="005C0AFC"/>
    <w:rsid w:val="005C1548"/>
    <w:rsid w:val="005C1C37"/>
    <w:rsid w:val="005C1E61"/>
    <w:rsid w:val="005C28C9"/>
    <w:rsid w:val="005C543F"/>
    <w:rsid w:val="005D143A"/>
    <w:rsid w:val="005D2FAD"/>
    <w:rsid w:val="005D3E86"/>
    <w:rsid w:val="005D7234"/>
    <w:rsid w:val="005F0E12"/>
    <w:rsid w:val="005F121C"/>
    <w:rsid w:val="005F1B9B"/>
    <w:rsid w:val="005F7D18"/>
    <w:rsid w:val="006003D3"/>
    <w:rsid w:val="00601C55"/>
    <w:rsid w:val="006037E9"/>
    <w:rsid w:val="00606052"/>
    <w:rsid w:val="006074B9"/>
    <w:rsid w:val="006140EE"/>
    <w:rsid w:val="00624199"/>
    <w:rsid w:val="006246B8"/>
    <w:rsid w:val="00627112"/>
    <w:rsid w:val="00631C6E"/>
    <w:rsid w:val="00643177"/>
    <w:rsid w:val="006502D8"/>
    <w:rsid w:val="0065317B"/>
    <w:rsid w:val="00656618"/>
    <w:rsid w:val="00656A5F"/>
    <w:rsid w:val="0065747E"/>
    <w:rsid w:val="00661233"/>
    <w:rsid w:val="00662C4A"/>
    <w:rsid w:val="00663BCD"/>
    <w:rsid w:val="006748C4"/>
    <w:rsid w:val="00686696"/>
    <w:rsid w:val="0069728C"/>
    <w:rsid w:val="006A6E91"/>
    <w:rsid w:val="006B37CA"/>
    <w:rsid w:val="006C0BAD"/>
    <w:rsid w:val="006C2455"/>
    <w:rsid w:val="006C7053"/>
    <w:rsid w:val="006C7CDA"/>
    <w:rsid w:val="006D2485"/>
    <w:rsid w:val="006D37F8"/>
    <w:rsid w:val="006D3AB3"/>
    <w:rsid w:val="006D5783"/>
    <w:rsid w:val="006E08ED"/>
    <w:rsid w:val="006E2D6A"/>
    <w:rsid w:val="006E443E"/>
    <w:rsid w:val="006F3ECA"/>
    <w:rsid w:val="00701910"/>
    <w:rsid w:val="0070272D"/>
    <w:rsid w:val="007038AB"/>
    <w:rsid w:val="00712062"/>
    <w:rsid w:val="0072368F"/>
    <w:rsid w:val="00724E73"/>
    <w:rsid w:val="007255CA"/>
    <w:rsid w:val="00741B8A"/>
    <w:rsid w:val="007428A5"/>
    <w:rsid w:val="00755150"/>
    <w:rsid w:val="00761DA6"/>
    <w:rsid w:val="00766DD4"/>
    <w:rsid w:val="00776223"/>
    <w:rsid w:val="00780C6B"/>
    <w:rsid w:val="007833F3"/>
    <w:rsid w:val="00787248"/>
    <w:rsid w:val="00795B92"/>
    <w:rsid w:val="00797554"/>
    <w:rsid w:val="007A4695"/>
    <w:rsid w:val="007A6B5C"/>
    <w:rsid w:val="007B506B"/>
    <w:rsid w:val="007B55A6"/>
    <w:rsid w:val="007C6A2E"/>
    <w:rsid w:val="007E267F"/>
    <w:rsid w:val="007E2C7A"/>
    <w:rsid w:val="007E32DB"/>
    <w:rsid w:val="007F24B6"/>
    <w:rsid w:val="007F3ED0"/>
    <w:rsid w:val="007F4F4D"/>
    <w:rsid w:val="007F7D46"/>
    <w:rsid w:val="00803863"/>
    <w:rsid w:val="00803BA6"/>
    <w:rsid w:val="00826BF6"/>
    <w:rsid w:val="00827B0F"/>
    <w:rsid w:val="0083138B"/>
    <w:rsid w:val="008345D3"/>
    <w:rsid w:val="00834F1B"/>
    <w:rsid w:val="008356F7"/>
    <w:rsid w:val="0086091A"/>
    <w:rsid w:val="008741BB"/>
    <w:rsid w:val="0088058F"/>
    <w:rsid w:val="00894055"/>
    <w:rsid w:val="00896764"/>
    <w:rsid w:val="008968A5"/>
    <w:rsid w:val="008A1AB3"/>
    <w:rsid w:val="008A30E0"/>
    <w:rsid w:val="008A6018"/>
    <w:rsid w:val="008D2D96"/>
    <w:rsid w:val="008D38CE"/>
    <w:rsid w:val="008D65E7"/>
    <w:rsid w:val="008E0264"/>
    <w:rsid w:val="008E12DA"/>
    <w:rsid w:val="008E2461"/>
    <w:rsid w:val="008E40B3"/>
    <w:rsid w:val="008E60BB"/>
    <w:rsid w:val="008E7F9A"/>
    <w:rsid w:val="008F2D54"/>
    <w:rsid w:val="00902034"/>
    <w:rsid w:val="00902C60"/>
    <w:rsid w:val="00903AA4"/>
    <w:rsid w:val="009059B1"/>
    <w:rsid w:val="00905A51"/>
    <w:rsid w:val="0092255A"/>
    <w:rsid w:val="00930FF7"/>
    <w:rsid w:val="009321D1"/>
    <w:rsid w:val="00937189"/>
    <w:rsid w:val="0093728A"/>
    <w:rsid w:val="009372F8"/>
    <w:rsid w:val="00944F8A"/>
    <w:rsid w:val="009452A6"/>
    <w:rsid w:val="00953E5A"/>
    <w:rsid w:val="00970138"/>
    <w:rsid w:val="00980F21"/>
    <w:rsid w:val="009850BD"/>
    <w:rsid w:val="00987AEB"/>
    <w:rsid w:val="009926EF"/>
    <w:rsid w:val="009A33DA"/>
    <w:rsid w:val="009B49C9"/>
    <w:rsid w:val="009C1DAF"/>
    <w:rsid w:val="009C5BFC"/>
    <w:rsid w:val="009C692A"/>
    <w:rsid w:val="009F5ABF"/>
    <w:rsid w:val="009F77EB"/>
    <w:rsid w:val="00A122F6"/>
    <w:rsid w:val="00A13581"/>
    <w:rsid w:val="00A14EC3"/>
    <w:rsid w:val="00A160CC"/>
    <w:rsid w:val="00A2430C"/>
    <w:rsid w:val="00A24D77"/>
    <w:rsid w:val="00A278AF"/>
    <w:rsid w:val="00A42411"/>
    <w:rsid w:val="00A461F0"/>
    <w:rsid w:val="00A57AAF"/>
    <w:rsid w:val="00A60330"/>
    <w:rsid w:val="00A64000"/>
    <w:rsid w:val="00A64E79"/>
    <w:rsid w:val="00A673DA"/>
    <w:rsid w:val="00A702F7"/>
    <w:rsid w:val="00A72E89"/>
    <w:rsid w:val="00A82B6F"/>
    <w:rsid w:val="00A91824"/>
    <w:rsid w:val="00A96171"/>
    <w:rsid w:val="00A96AA9"/>
    <w:rsid w:val="00AA017C"/>
    <w:rsid w:val="00AA0660"/>
    <w:rsid w:val="00AA48DF"/>
    <w:rsid w:val="00AC2B26"/>
    <w:rsid w:val="00AD4DE1"/>
    <w:rsid w:val="00AE3B4A"/>
    <w:rsid w:val="00AF3303"/>
    <w:rsid w:val="00AF36C5"/>
    <w:rsid w:val="00AF4330"/>
    <w:rsid w:val="00AF5A1A"/>
    <w:rsid w:val="00B0335F"/>
    <w:rsid w:val="00B04B85"/>
    <w:rsid w:val="00B149A5"/>
    <w:rsid w:val="00B31890"/>
    <w:rsid w:val="00B40227"/>
    <w:rsid w:val="00B432BF"/>
    <w:rsid w:val="00B4584D"/>
    <w:rsid w:val="00B507E5"/>
    <w:rsid w:val="00B519F4"/>
    <w:rsid w:val="00B5247E"/>
    <w:rsid w:val="00B55A5B"/>
    <w:rsid w:val="00B63C79"/>
    <w:rsid w:val="00B64A16"/>
    <w:rsid w:val="00B66664"/>
    <w:rsid w:val="00B66E34"/>
    <w:rsid w:val="00B677E4"/>
    <w:rsid w:val="00B70608"/>
    <w:rsid w:val="00B778C1"/>
    <w:rsid w:val="00B8245C"/>
    <w:rsid w:val="00B848CE"/>
    <w:rsid w:val="00B860F6"/>
    <w:rsid w:val="00BA2D67"/>
    <w:rsid w:val="00BA31F6"/>
    <w:rsid w:val="00BB1F66"/>
    <w:rsid w:val="00BB3370"/>
    <w:rsid w:val="00BB3978"/>
    <w:rsid w:val="00BB7028"/>
    <w:rsid w:val="00BD017B"/>
    <w:rsid w:val="00BE03E2"/>
    <w:rsid w:val="00BE307E"/>
    <w:rsid w:val="00BF36CB"/>
    <w:rsid w:val="00BF45B2"/>
    <w:rsid w:val="00BF5350"/>
    <w:rsid w:val="00C06870"/>
    <w:rsid w:val="00C12938"/>
    <w:rsid w:val="00C16A4F"/>
    <w:rsid w:val="00C2326D"/>
    <w:rsid w:val="00C35264"/>
    <w:rsid w:val="00C465DD"/>
    <w:rsid w:val="00C514A8"/>
    <w:rsid w:val="00C72CDD"/>
    <w:rsid w:val="00C77310"/>
    <w:rsid w:val="00C82EFF"/>
    <w:rsid w:val="00C8348F"/>
    <w:rsid w:val="00C84945"/>
    <w:rsid w:val="00C8789B"/>
    <w:rsid w:val="00C961B7"/>
    <w:rsid w:val="00CB1D47"/>
    <w:rsid w:val="00CB64EF"/>
    <w:rsid w:val="00CB67A8"/>
    <w:rsid w:val="00CB7B14"/>
    <w:rsid w:val="00CC2815"/>
    <w:rsid w:val="00CC47A5"/>
    <w:rsid w:val="00CC5249"/>
    <w:rsid w:val="00CD27B9"/>
    <w:rsid w:val="00CD527F"/>
    <w:rsid w:val="00CD632A"/>
    <w:rsid w:val="00CE2B81"/>
    <w:rsid w:val="00CE4FC7"/>
    <w:rsid w:val="00CF14E8"/>
    <w:rsid w:val="00D03586"/>
    <w:rsid w:val="00D036F8"/>
    <w:rsid w:val="00D1057E"/>
    <w:rsid w:val="00D10D6E"/>
    <w:rsid w:val="00D211F3"/>
    <w:rsid w:val="00D21FE3"/>
    <w:rsid w:val="00D3136B"/>
    <w:rsid w:val="00D42068"/>
    <w:rsid w:val="00D420D7"/>
    <w:rsid w:val="00D47783"/>
    <w:rsid w:val="00D50F41"/>
    <w:rsid w:val="00D55F2E"/>
    <w:rsid w:val="00D57200"/>
    <w:rsid w:val="00D636DA"/>
    <w:rsid w:val="00D63DE3"/>
    <w:rsid w:val="00D722F1"/>
    <w:rsid w:val="00D74D46"/>
    <w:rsid w:val="00D77B38"/>
    <w:rsid w:val="00D868DF"/>
    <w:rsid w:val="00D9354D"/>
    <w:rsid w:val="00DA3962"/>
    <w:rsid w:val="00DB34AA"/>
    <w:rsid w:val="00DB3F84"/>
    <w:rsid w:val="00DB577C"/>
    <w:rsid w:val="00DB59F7"/>
    <w:rsid w:val="00DC0E18"/>
    <w:rsid w:val="00DC34EA"/>
    <w:rsid w:val="00DC511C"/>
    <w:rsid w:val="00DC7B43"/>
    <w:rsid w:val="00DE047D"/>
    <w:rsid w:val="00DE5F88"/>
    <w:rsid w:val="00DF175C"/>
    <w:rsid w:val="00DF55F4"/>
    <w:rsid w:val="00E0324D"/>
    <w:rsid w:val="00E06BB1"/>
    <w:rsid w:val="00E07C67"/>
    <w:rsid w:val="00E1073D"/>
    <w:rsid w:val="00E15388"/>
    <w:rsid w:val="00E156D9"/>
    <w:rsid w:val="00E16BD9"/>
    <w:rsid w:val="00E172E4"/>
    <w:rsid w:val="00E31139"/>
    <w:rsid w:val="00E350E7"/>
    <w:rsid w:val="00E36018"/>
    <w:rsid w:val="00E36D48"/>
    <w:rsid w:val="00E377E9"/>
    <w:rsid w:val="00E42378"/>
    <w:rsid w:val="00E42C69"/>
    <w:rsid w:val="00E43DB9"/>
    <w:rsid w:val="00E469F4"/>
    <w:rsid w:val="00E47393"/>
    <w:rsid w:val="00E47E4F"/>
    <w:rsid w:val="00E52CCC"/>
    <w:rsid w:val="00E605FC"/>
    <w:rsid w:val="00E61EBA"/>
    <w:rsid w:val="00E71B26"/>
    <w:rsid w:val="00E842D4"/>
    <w:rsid w:val="00E91C31"/>
    <w:rsid w:val="00E9267C"/>
    <w:rsid w:val="00E93F85"/>
    <w:rsid w:val="00E94189"/>
    <w:rsid w:val="00EA678C"/>
    <w:rsid w:val="00EB3D6E"/>
    <w:rsid w:val="00EC3ACD"/>
    <w:rsid w:val="00ED41B6"/>
    <w:rsid w:val="00ED519D"/>
    <w:rsid w:val="00ED728C"/>
    <w:rsid w:val="00EE195C"/>
    <w:rsid w:val="00EF7943"/>
    <w:rsid w:val="00F04818"/>
    <w:rsid w:val="00F0610D"/>
    <w:rsid w:val="00F13D35"/>
    <w:rsid w:val="00F14CEA"/>
    <w:rsid w:val="00F151BA"/>
    <w:rsid w:val="00F17FC2"/>
    <w:rsid w:val="00F20879"/>
    <w:rsid w:val="00F52CA2"/>
    <w:rsid w:val="00F52D4B"/>
    <w:rsid w:val="00F5612F"/>
    <w:rsid w:val="00F569D6"/>
    <w:rsid w:val="00F62389"/>
    <w:rsid w:val="00F62562"/>
    <w:rsid w:val="00F62759"/>
    <w:rsid w:val="00F62948"/>
    <w:rsid w:val="00F629FD"/>
    <w:rsid w:val="00F64372"/>
    <w:rsid w:val="00F66D05"/>
    <w:rsid w:val="00F72300"/>
    <w:rsid w:val="00F72519"/>
    <w:rsid w:val="00F760D2"/>
    <w:rsid w:val="00F76211"/>
    <w:rsid w:val="00F85805"/>
    <w:rsid w:val="00F918C9"/>
    <w:rsid w:val="00FB4058"/>
    <w:rsid w:val="00FB5992"/>
    <w:rsid w:val="00FC1821"/>
    <w:rsid w:val="00FD1DAE"/>
    <w:rsid w:val="00FD634D"/>
    <w:rsid w:val="00FD6A64"/>
    <w:rsid w:val="00FE22C9"/>
    <w:rsid w:val="00FE2B79"/>
    <w:rsid w:val="00FE2BC0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4300"/>
  <w15:chartTrackingRefBased/>
  <w15:docId w15:val="{E943D1B5-F9CB-445F-8946-796442ED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AD4D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table" w:styleId="TableGrid">
    <w:name w:val="Table Grid"/>
    <w:basedOn w:val="TableNormal"/>
    <w:uiPriority w:val="59"/>
    <w:rsid w:val="00AD4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AD4DE1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AD4DE1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phasis">
    <w:name w:val="Emphasis"/>
    <w:basedOn w:val="DefaultParagraphFont"/>
    <w:qFormat/>
    <w:rsid w:val="00AD4DE1"/>
    <w:rPr>
      <w:rFonts w:ascii="Times New Roman" w:hAnsi="Times New Roman"/>
      <w:i w:val="0"/>
      <w:iCs/>
      <w:sz w:val="24"/>
    </w:rPr>
  </w:style>
  <w:style w:type="paragraph" w:styleId="ListParagraph">
    <w:name w:val="List Paragraph"/>
    <w:basedOn w:val="Normal"/>
    <w:uiPriority w:val="34"/>
    <w:qFormat/>
    <w:rsid w:val="002F7591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5D72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2FB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FB"/>
    <w:rPr>
      <w:rFonts w:ascii="Calibri" w:eastAsia="Times New Roman" w:hAnsi="Calibri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27E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27E"/>
    <w:rPr>
      <w:rFonts w:ascii="Consolas" w:eastAsia="Times New Roman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C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C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C6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dat">
    <w:name w:val="ddat"/>
    <w:basedOn w:val="DefaultParagraphFont"/>
    <w:rsid w:val="006502D8"/>
  </w:style>
  <w:style w:type="character" w:customStyle="1" w:styleId="dnr">
    <w:name w:val="dnr"/>
    <w:basedOn w:val="DefaultParagraphFont"/>
    <w:rsid w:val="006502D8"/>
  </w:style>
  <w:style w:type="character" w:styleId="PlaceholderText">
    <w:name w:val="Placeholder Text"/>
    <w:basedOn w:val="DefaultParagraphFont"/>
    <w:uiPriority w:val="99"/>
    <w:semiHidden/>
    <w:rsid w:val="00F85805"/>
  </w:style>
  <w:style w:type="character" w:styleId="Hyperlink">
    <w:name w:val="Hyperlink"/>
    <w:basedOn w:val="DefaultParagraphFont"/>
    <w:uiPriority w:val="99"/>
    <w:unhideWhenUsed/>
    <w:rsid w:val="003A0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8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32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glossary/document.xml"
                 Type="http://schemas.openxmlformats.org/officeDocument/2006/relationships/glossaryDocument"/>
   <Relationship Id="rId8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B0AE80565A4EEFB2A60F9189BBA5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D722C6-8A1E-43ED-BF0C-B4E9DAED20DC}"/>
      </w:docPartPr>
      <w:docPartBody>
        <w:p w:rsidR="00BC41DA" w:rsidRDefault="00580A01" w:rsidP="00580A01">
          <w:pPr>
            <w:pStyle w:val="C3B0AE80565A4EEFB2A60F9189BBA50F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6C08A4D6A1704D26B1F58751F016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BAE4-0D5A-4551-9A44-0D34BFD04F09}"/>
      </w:docPartPr>
      <w:docPartBody>
        <w:p w:rsidR="008873B9" w:rsidRDefault="00135BA0" w:rsidP="00135BA0">
          <w:pPr>
            <w:pStyle w:val="6C08A4D6A1704D26B1F58751F0160F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904F2DE7B5A46F481DFECBC32DA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8D20-38B0-4D8C-9CDF-8869D8762A0A}"/>
      </w:docPartPr>
      <w:docPartBody>
        <w:p w:rsidR="008873B9" w:rsidRDefault="00135BA0" w:rsidP="00135BA0">
          <w:pPr>
            <w:pStyle w:val="0904F2DE7B5A46F481DFECBC32DAF1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01"/>
    <w:rsid w:val="000919B7"/>
    <w:rsid w:val="000C6365"/>
    <w:rsid w:val="000C71F5"/>
    <w:rsid w:val="000F4379"/>
    <w:rsid w:val="001026F4"/>
    <w:rsid w:val="00105259"/>
    <w:rsid w:val="00135BA0"/>
    <w:rsid w:val="00176079"/>
    <w:rsid w:val="0018357E"/>
    <w:rsid w:val="001B16F0"/>
    <w:rsid w:val="001B7BE5"/>
    <w:rsid w:val="0020003F"/>
    <w:rsid w:val="00237FA5"/>
    <w:rsid w:val="00287953"/>
    <w:rsid w:val="002D3B07"/>
    <w:rsid w:val="002E2E53"/>
    <w:rsid w:val="00320E18"/>
    <w:rsid w:val="00357CD0"/>
    <w:rsid w:val="00361DD8"/>
    <w:rsid w:val="00395BB4"/>
    <w:rsid w:val="004123A5"/>
    <w:rsid w:val="00413C27"/>
    <w:rsid w:val="00430251"/>
    <w:rsid w:val="004407D4"/>
    <w:rsid w:val="00471557"/>
    <w:rsid w:val="004D6081"/>
    <w:rsid w:val="00500BC7"/>
    <w:rsid w:val="0050440A"/>
    <w:rsid w:val="00506426"/>
    <w:rsid w:val="00580A01"/>
    <w:rsid w:val="005817E1"/>
    <w:rsid w:val="005C7936"/>
    <w:rsid w:val="0060740D"/>
    <w:rsid w:val="00612609"/>
    <w:rsid w:val="006A15A2"/>
    <w:rsid w:val="00774E94"/>
    <w:rsid w:val="00776393"/>
    <w:rsid w:val="007B27CB"/>
    <w:rsid w:val="007B48CE"/>
    <w:rsid w:val="008670D3"/>
    <w:rsid w:val="008673A2"/>
    <w:rsid w:val="008873B9"/>
    <w:rsid w:val="008B1B71"/>
    <w:rsid w:val="008F16E7"/>
    <w:rsid w:val="00923EE8"/>
    <w:rsid w:val="0094593F"/>
    <w:rsid w:val="00960F3F"/>
    <w:rsid w:val="009A3FB7"/>
    <w:rsid w:val="009B4478"/>
    <w:rsid w:val="009B76BD"/>
    <w:rsid w:val="00A96FAB"/>
    <w:rsid w:val="00AB6CAE"/>
    <w:rsid w:val="00B3575D"/>
    <w:rsid w:val="00B803DD"/>
    <w:rsid w:val="00BC0D2F"/>
    <w:rsid w:val="00BC41DA"/>
    <w:rsid w:val="00C6673A"/>
    <w:rsid w:val="00CD2966"/>
    <w:rsid w:val="00D02DC7"/>
    <w:rsid w:val="00D11D3A"/>
    <w:rsid w:val="00D31394"/>
    <w:rsid w:val="00DD6039"/>
    <w:rsid w:val="00E6314B"/>
    <w:rsid w:val="00E64917"/>
    <w:rsid w:val="00EA57C9"/>
    <w:rsid w:val="00F0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BA0"/>
  </w:style>
  <w:style w:type="paragraph" w:customStyle="1" w:styleId="C3B0AE80565A4EEFB2A60F9189BBA50F">
    <w:name w:val="C3B0AE80565A4EEFB2A60F9189BBA50F"/>
    <w:rsid w:val="00580A01"/>
  </w:style>
  <w:style w:type="paragraph" w:customStyle="1" w:styleId="EED9E477A5FB434AB651BA608C48AF76">
    <w:name w:val="EED9E477A5FB434AB651BA608C48AF76"/>
    <w:rsid w:val="00580A01"/>
  </w:style>
  <w:style w:type="paragraph" w:customStyle="1" w:styleId="779C35D1BABE4E24991C0C58F9CC9F2B">
    <w:name w:val="779C35D1BABE4E24991C0C58F9CC9F2B"/>
    <w:rsid w:val="00580A01"/>
  </w:style>
  <w:style w:type="paragraph" w:customStyle="1" w:styleId="6C08A4D6A1704D26B1F58751F0160FE8">
    <w:name w:val="6C08A4D6A1704D26B1F58751F0160FE8"/>
    <w:rsid w:val="00135BA0"/>
  </w:style>
  <w:style w:type="paragraph" w:customStyle="1" w:styleId="0904F2DE7B5A46F481DFECBC32DAF1AA">
    <w:name w:val="0904F2DE7B5A46F481DFECBC32DAF1AA"/>
    <w:rsid w:val="00135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28DF-7C91-4DC5-8206-8EA37FE1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2019-02-11T10:12:00Z</dcterms:created>
  <dc:creator>Rūta Jovaišienė</dc:creator>
  <cp:lastModifiedBy>Ieva Peciukonienė</cp:lastModifiedBy>
  <cp:lastPrinted>2019-01-08T11:39:00Z</cp:lastPrinted>
  <dcterms:modified xsi:type="dcterms:W3CDTF">2019-02-11T10:33:00Z</dcterms:modified>
  <cp:revision>3</cp:revision>
</cp:coreProperties>
</file>