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8796C4D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rugpjūčio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32A32F6E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Vyriausybės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2020 m. rugpjūčio   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d. pasitarimo protokolu Nr.</w:t>
      </w:r>
      <w:r>
        <w:rPr>
          <w:rFonts w:ascii="Times New Roman" w:hAnsi="Times New Roman"/>
          <w:sz w:val="24"/>
          <w:lang w:val="lt-LT"/>
        </w:rPr>
        <w:t xml:space="preserve">    </w:t>
      </w:r>
      <w:r w:rsidRPr="008B7DB0">
        <w:rPr>
          <w:rFonts w:ascii="Times New Roman" w:hAnsi="Times New Roman"/>
          <w:sz w:val="24"/>
          <w:szCs w:val="24"/>
          <w:lang w:val="lt-LT" w:eastAsia="lt-LT"/>
        </w:rPr>
        <w:t xml:space="preserve"> i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Ukrainos Respublikos pilietės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ir Lietuvos Respublikos piliečio </w:t>
      </w:r>
      <w:r w:rsidRPr="00F0207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>
        <w:rPr>
          <w:rFonts w:ascii="Times New Roman" w:hAnsi="Times New Roman"/>
          <w:sz w:val="24"/>
          <w:lang w:val="lt-LT"/>
        </w:rPr>
        <w:t>rugpjūčio 18 d. gaut</w:t>
      </w:r>
      <w:r w:rsidR="00950F9D">
        <w:rPr>
          <w:rFonts w:ascii="Times New Roman" w:hAnsi="Times New Roman"/>
          <w:sz w:val="24"/>
          <w:lang w:val="lt-LT"/>
        </w:rPr>
        <w:t>us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950F9D">
        <w:rPr>
          <w:rFonts w:ascii="Times New Roman" w:hAnsi="Times New Roman"/>
          <w:sz w:val="24"/>
          <w:lang w:val="lt-LT"/>
        </w:rPr>
        <w:t>us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6FBEFDFB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>
        <w:rPr>
          <w:rFonts w:ascii="Times New Roman" w:hAnsi="Times New Roman"/>
          <w:sz w:val="24"/>
          <w:lang w:val="lt-LT"/>
        </w:rPr>
        <w:t>Ukrainos Respublikos pilietei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(    )</w:t>
      </w:r>
      <w:r w:rsidR="00A43514">
        <w:rPr>
          <w:rFonts w:ascii="Times New Roman" w:hAnsi="Times New Roman"/>
          <w:sz w:val="24"/>
          <w:lang w:val="lt-LT"/>
        </w:rPr>
        <w:t xml:space="preserve"> </w:t>
      </w:r>
      <w:bookmarkStart w:id="1" w:name="_GoBack"/>
      <w:bookmarkEnd w:id="1"/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piliečiu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28AFF8B4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pilietį (         )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2C340DD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  <w:t xml:space="preserve">Ukrainos Respublikos </w:t>
      </w:r>
      <w:r>
        <w:rPr>
          <w:rFonts w:ascii="Times New Roman" w:hAnsi="Times New Roman"/>
          <w:sz w:val="24"/>
          <w:lang w:val="lt-LT"/>
        </w:rPr>
        <w:t>pilietę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       ),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5376397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Elvinas Jankevičius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E45EC" w14:textId="77777777" w:rsidR="004D0E6C" w:rsidRDefault="004D0E6C">
      <w:r>
        <w:separator/>
      </w:r>
    </w:p>
  </w:endnote>
  <w:endnote w:type="continuationSeparator" w:id="0">
    <w:p w14:paraId="59402660" w14:textId="77777777" w:rsidR="004D0E6C" w:rsidRDefault="004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549C0" w14:textId="77777777" w:rsidR="004D0E6C" w:rsidRDefault="004D0E6C">
      <w:r>
        <w:separator/>
      </w:r>
    </w:p>
  </w:footnote>
  <w:footnote w:type="continuationSeparator" w:id="0">
    <w:p w14:paraId="522C8553" w14:textId="77777777" w:rsidR="004D0E6C" w:rsidRDefault="004D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D7CE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423C"/>
    <w:rsid w:val="00A41C1C"/>
    <w:rsid w:val="00A429C8"/>
    <w:rsid w:val="00A43514"/>
    <w:rsid w:val="00A45557"/>
    <w:rsid w:val="00A503B5"/>
    <w:rsid w:val="00A516AF"/>
    <w:rsid w:val="00A67914"/>
    <w:rsid w:val="00A70EBE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96D71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8EDF0-9AC0-4CE7-92B8-9A90ED5A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30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2020-08-24T07:03:00Z</dcterms:created>
  <dc:creator>LU</dc:creator>
  <cp:lastModifiedBy>Asta Godienė</cp:lastModifiedBy>
  <cp:lastPrinted>2020-08-24T09:56:00Z</cp:lastPrinted>
  <dcterms:modified xsi:type="dcterms:W3CDTF">2020-08-24T10:14:00Z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