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7F" w:rsidRDefault="005D4725" w:rsidP="00634D37">
      <w:pPr>
        <w:pStyle w:val="Pavadinimas"/>
      </w:pPr>
      <w:r w:rsidRPr="005D4725">
        <w:rPr>
          <w:caps/>
        </w:rPr>
        <w:t xml:space="preserve">Lietuvos Respublikos Vyriausybės nutarimo ,,Dėl kreipimosi į Respublikos Prezidentą su prašymu suteikti įgaliojimus E. Jankevičiui“ </w:t>
      </w:r>
      <w:r>
        <w:rPr>
          <w:caps/>
        </w:rPr>
        <w:t xml:space="preserve"> ir </w:t>
      </w:r>
      <w:r w:rsidRPr="005D4725">
        <w:rPr>
          <w:caps/>
        </w:rPr>
        <w:t>Lietuvos Respublikos Prezidento dekreto ,,Dėl įgaliojimų suteikimo Elvinui Jankevičiui“ projekt</w:t>
      </w:r>
      <w:r>
        <w:rPr>
          <w:caps/>
        </w:rPr>
        <w:t xml:space="preserve">ų </w:t>
      </w:r>
      <w:r w:rsidR="003C017F">
        <w:t>DERINIMO PAŽYMA</w:t>
      </w:r>
    </w:p>
    <w:p w:rsidR="003C017F" w:rsidRDefault="003C017F" w:rsidP="007C63C2">
      <w:pPr>
        <w:pStyle w:val="Pavadinimas"/>
        <w:jc w:val="both"/>
        <w:rPr>
          <w:b w:val="0"/>
          <w:bCs w:val="0"/>
        </w:rPr>
      </w:pPr>
    </w:p>
    <w:p w:rsidR="00634D37" w:rsidRPr="00634D37" w:rsidRDefault="00634D37" w:rsidP="00634D37">
      <w:pPr>
        <w:pStyle w:val="Pavadinimas"/>
        <w:ind w:firstLine="720"/>
        <w:jc w:val="both"/>
        <w:rPr>
          <w:b w:val="0"/>
          <w:bCs w:val="0"/>
        </w:rPr>
      </w:pP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0"/>
        <w:gridCol w:w="4970"/>
        <w:gridCol w:w="7200"/>
      </w:tblGrid>
      <w:tr w:rsidR="000F4761" w:rsidTr="000F4761">
        <w:trPr>
          <w:trHeight w:val="516"/>
        </w:trPr>
        <w:tc>
          <w:tcPr>
            <w:tcW w:w="1690" w:type="dxa"/>
          </w:tcPr>
          <w:p w:rsidR="000F4761" w:rsidRDefault="000F4761">
            <w:pPr>
              <w:pStyle w:val="Pavadinimas"/>
              <w:rPr>
                <w:b w:val="0"/>
                <w:bCs w:val="0"/>
              </w:rPr>
            </w:pPr>
            <w:r>
              <w:rPr>
                <w:b w:val="0"/>
                <w:bCs w:val="0"/>
              </w:rPr>
              <w:t>Institucijos pavadinimas</w:t>
            </w:r>
          </w:p>
        </w:tc>
        <w:tc>
          <w:tcPr>
            <w:tcW w:w="4970" w:type="dxa"/>
          </w:tcPr>
          <w:p w:rsidR="000F4761" w:rsidRDefault="000F4761">
            <w:pPr>
              <w:pStyle w:val="Pavadinimas"/>
              <w:rPr>
                <w:b w:val="0"/>
                <w:bCs w:val="0"/>
              </w:rPr>
            </w:pPr>
            <w:r>
              <w:rPr>
                <w:b w:val="0"/>
                <w:bCs w:val="0"/>
              </w:rPr>
              <w:t>Pastabos ir pasiūlymai</w:t>
            </w:r>
          </w:p>
        </w:tc>
        <w:tc>
          <w:tcPr>
            <w:tcW w:w="7200" w:type="dxa"/>
          </w:tcPr>
          <w:p w:rsidR="000F4761" w:rsidRDefault="000F4761">
            <w:pPr>
              <w:pStyle w:val="Pavadinimas"/>
              <w:rPr>
                <w:b w:val="0"/>
                <w:bCs w:val="0"/>
              </w:rPr>
            </w:pPr>
            <w:r>
              <w:rPr>
                <w:b w:val="0"/>
                <w:bCs w:val="0"/>
              </w:rPr>
              <w:t>Argumentai, kodėl į pastabas ir pasiūlymus neatsižvelgta</w:t>
            </w:r>
          </w:p>
        </w:tc>
      </w:tr>
      <w:tr w:rsidR="000F4761" w:rsidTr="00654399">
        <w:trPr>
          <w:trHeight w:val="3838"/>
        </w:trPr>
        <w:tc>
          <w:tcPr>
            <w:tcW w:w="1690" w:type="dxa"/>
          </w:tcPr>
          <w:p w:rsidR="000F4761" w:rsidRDefault="000F4761" w:rsidP="003B6E66">
            <w:pPr>
              <w:pStyle w:val="Pavadinimas"/>
              <w:rPr>
                <w:b w:val="0"/>
                <w:bCs w:val="0"/>
              </w:rPr>
            </w:pPr>
            <w:r>
              <w:rPr>
                <w:b w:val="0"/>
                <w:bCs w:val="0"/>
              </w:rPr>
              <w:t>Lietuvos Respublikos užsienio reikalų ministerija</w:t>
            </w:r>
          </w:p>
          <w:p w:rsidR="000F4761" w:rsidRDefault="000F4761" w:rsidP="00BB5AA4">
            <w:pPr>
              <w:pStyle w:val="Pavadinimas"/>
              <w:rPr>
                <w:b w:val="0"/>
                <w:bCs w:val="0"/>
              </w:rPr>
            </w:pPr>
            <w:r>
              <w:rPr>
                <w:b w:val="0"/>
                <w:bCs w:val="0"/>
              </w:rPr>
              <w:t>(</w:t>
            </w:r>
            <w:r w:rsidRPr="00B346BB">
              <w:rPr>
                <w:b w:val="0"/>
                <w:bCs w:val="0"/>
              </w:rPr>
              <w:t xml:space="preserve">2020-03-12 </w:t>
            </w:r>
            <w:r>
              <w:rPr>
                <w:b w:val="0"/>
                <w:bCs w:val="0"/>
              </w:rPr>
              <w:t xml:space="preserve">raštas </w:t>
            </w:r>
            <w:r w:rsidRPr="00B346BB">
              <w:rPr>
                <w:b w:val="0"/>
                <w:bCs w:val="0"/>
              </w:rPr>
              <w:t>Nr. (22.21E)3-1205</w:t>
            </w:r>
            <w:r>
              <w:rPr>
                <w:b w:val="0"/>
                <w:bCs w:val="0"/>
              </w:rPr>
              <w:t>)</w:t>
            </w:r>
          </w:p>
        </w:tc>
        <w:tc>
          <w:tcPr>
            <w:tcW w:w="4970" w:type="dxa"/>
          </w:tcPr>
          <w:p w:rsidR="000F4761" w:rsidRPr="003B6E66" w:rsidRDefault="000F4761" w:rsidP="00904CBC">
            <w:pPr>
              <w:pStyle w:val="Pavadinimas"/>
              <w:tabs>
                <w:tab w:val="left" w:pos="317"/>
              </w:tabs>
              <w:ind w:left="34"/>
              <w:jc w:val="both"/>
              <w:rPr>
                <w:b w:val="0"/>
                <w:bCs w:val="0"/>
              </w:rPr>
            </w:pPr>
            <w:r w:rsidRPr="00B346BB">
              <w:rPr>
                <w:b w:val="0"/>
                <w:bCs w:val="0"/>
              </w:rPr>
              <w:t>Taip pat atkreipiame dėmesį, kad pagal Protokolo projekto baigiamąsias nuostatas šalims paliekamas oficialus Protokolo vertimas į rusų kalbą, kuriuo vadovaujamasi kilus nesutarimų dėl Protokolo teksto turinio. Nepaisant to, kad analogiška nuostata buvo numatyta ir keičiamoje 1994 m. pasirašytoje sutartyje, manytume, kad Protokolas turėtų būti sudaromas ir rusų kalba, o ne pridedamas vertimas į šią kalbą, kadangi numatyta, kad tekstu šia kalba bus vadovaujamasi. Atsižvelgiant į tai, siūlytume pagal galimybes tikslinti Protokolo projekto baigiamąsias nuostatas.</w:t>
            </w:r>
          </w:p>
        </w:tc>
        <w:tc>
          <w:tcPr>
            <w:tcW w:w="7200" w:type="dxa"/>
          </w:tcPr>
          <w:p w:rsidR="000F4761" w:rsidRPr="00CD1EA0" w:rsidRDefault="000F4761" w:rsidP="003A5268">
            <w:pPr>
              <w:pStyle w:val="Pavadinimas"/>
              <w:jc w:val="both"/>
              <w:rPr>
                <w:b w:val="0"/>
              </w:rPr>
            </w:pPr>
            <w:r>
              <w:rPr>
                <w:b w:val="0"/>
              </w:rPr>
              <w:t xml:space="preserve"> </w:t>
            </w:r>
            <w:bookmarkStart w:id="0" w:name="_GoBack"/>
            <w:bookmarkEnd w:id="0"/>
            <w:r>
              <w:rPr>
                <w:b w:val="0"/>
                <w:u w:val="single"/>
              </w:rPr>
              <w:t xml:space="preserve">Neatsižvelgta. </w:t>
            </w:r>
            <w:r>
              <w:rPr>
                <w:b w:val="0"/>
              </w:rPr>
              <w:t xml:space="preserve">Derybų dėl Pakeitimo protokolo teksto metu Teisingumo ministerija pateikė pasiūlymą į teksto baigiamąsias nuostatas įtraukti nuostatą dėl to, kokia kalba sudarytu Pakeitimo protokolo tekstu, ar jo oficialiu vertimu bus vadovaujamasi nesutarimų dėl Pakeitimo protokolo aiškinimo atvejais. Atsižvelgiant į Lietuvos Respublikos ir Kazachstano Respublikos 1994 m. rugpjūčio 9 d. sutarties dėl teisinės pagalbos ir teisinių santykių civilinėse, šeimos ir baudžiamosiose bylose ir jos 1997 m. pakeitimų protokolo nuostatas ir siekiant nuoseklumo, abiejų šalių buvo sutarta, kad nesutarimų dėl Protokolo aiškinimo atvejais bus vadovaujamasi </w:t>
            </w:r>
            <w:r w:rsidRPr="00B346BB">
              <w:rPr>
                <w:b w:val="0"/>
                <w:bCs w:val="0"/>
              </w:rPr>
              <w:t>oficial</w:t>
            </w:r>
            <w:r>
              <w:rPr>
                <w:b w:val="0"/>
                <w:bCs w:val="0"/>
              </w:rPr>
              <w:t>iu</w:t>
            </w:r>
            <w:r w:rsidRPr="00B346BB">
              <w:rPr>
                <w:b w:val="0"/>
                <w:bCs w:val="0"/>
              </w:rPr>
              <w:t xml:space="preserve"> Protokolo vertim</w:t>
            </w:r>
            <w:r>
              <w:rPr>
                <w:b w:val="0"/>
                <w:bCs w:val="0"/>
              </w:rPr>
              <w:t xml:space="preserve">u </w:t>
            </w:r>
            <w:r w:rsidRPr="00B346BB">
              <w:rPr>
                <w:b w:val="0"/>
                <w:bCs w:val="0"/>
              </w:rPr>
              <w:t>į rusų kalbą</w:t>
            </w:r>
            <w:r>
              <w:rPr>
                <w:b w:val="0"/>
                <w:bCs w:val="0"/>
              </w:rPr>
              <w:t>, kuris bus pridedamas abejoms šalims kartu su Pakeitimo protokolo egzemplioriumi.</w:t>
            </w:r>
          </w:p>
        </w:tc>
      </w:tr>
    </w:tbl>
    <w:p w:rsidR="009E0791" w:rsidRDefault="009E0791" w:rsidP="00D102CF">
      <w:pPr>
        <w:pStyle w:val="Pavadinimas"/>
        <w:jc w:val="both"/>
        <w:rPr>
          <w:b w:val="0"/>
          <w:bCs w:val="0"/>
        </w:rPr>
      </w:pPr>
    </w:p>
    <w:sectPr w:rsidR="009E0791" w:rsidSect="00904CBC">
      <w:headerReference w:type="even" r:id="rId8"/>
      <w:headerReference w:type="default" r:id="rId9"/>
      <w:pgSz w:w="16838" w:h="11906" w:orient="landscape" w:code="9"/>
      <w:pgMar w:top="709" w:right="1134"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977" w:rsidRDefault="00057977">
      <w:r>
        <w:separator/>
      </w:r>
    </w:p>
  </w:endnote>
  <w:endnote w:type="continuationSeparator" w:id="0">
    <w:p w:rsidR="00057977" w:rsidRDefault="0005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977" w:rsidRDefault="00057977">
      <w:r>
        <w:separator/>
      </w:r>
    </w:p>
  </w:footnote>
  <w:footnote w:type="continuationSeparator" w:id="0">
    <w:p w:rsidR="00057977" w:rsidRDefault="00057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40F" w:rsidRDefault="000B640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B640F" w:rsidRDefault="000B640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40F" w:rsidRDefault="000B640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F4761">
      <w:rPr>
        <w:rStyle w:val="Puslapionumeris"/>
        <w:noProof/>
      </w:rPr>
      <w:t>2</w:t>
    </w:r>
    <w:r>
      <w:rPr>
        <w:rStyle w:val="Puslapionumeris"/>
      </w:rPr>
      <w:fldChar w:fldCharType="end"/>
    </w:r>
  </w:p>
  <w:p w:rsidR="000B640F" w:rsidRDefault="000B640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DE8"/>
    <w:multiLevelType w:val="hybridMultilevel"/>
    <w:tmpl w:val="67520B8E"/>
    <w:lvl w:ilvl="0" w:tplc="41FCBDA2">
      <w:start w:val="1"/>
      <w:numFmt w:val="decimal"/>
      <w:lvlText w:val="%1."/>
      <w:lvlJc w:val="left"/>
      <w:pPr>
        <w:ind w:left="1607" w:hanging="360"/>
      </w:pPr>
      <w:rPr>
        <w:rFonts w:cs="Times New Roman" w:hint="default"/>
      </w:rPr>
    </w:lvl>
    <w:lvl w:ilvl="1" w:tplc="04270019" w:tentative="1">
      <w:start w:val="1"/>
      <w:numFmt w:val="lowerLetter"/>
      <w:lvlText w:val="%2."/>
      <w:lvlJc w:val="left"/>
      <w:pPr>
        <w:ind w:left="2327" w:hanging="360"/>
      </w:pPr>
      <w:rPr>
        <w:rFonts w:cs="Times New Roman"/>
      </w:rPr>
    </w:lvl>
    <w:lvl w:ilvl="2" w:tplc="0427001B" w:tentative="1">
      <w:start w:val="1"/>
      <w:numFmt w:val="lowerRoman"/>
      <w:lvlText w:val="%3."/>
      <w:lvlJc w:val="right"/>
      <w:pPr>
        <w:ind w:left="3047" w:hanging="180"/>
      </w:pPr>
      <w:rPr>
        <w:rFonts w:cs="Times New Roman"/>
      </w:rPr>
    </w:lvl>
    <w:lvl w:ilvl="3" w:tplc="0427000F" w:tentative="1">
      <w:start w:val="1"/>
      <w:numFmt w:val="decimal"/>
      <w:lvlText w:val="%4."/>
      <w:lvlJc w:val="left"/>
      <w:pPr>
        <w:ind w:left="3767" w:hanging="360"/>
      </w:pPr>
      <w:rPr>
        <w:rFonts w:cs="Times New Roman"/>
      </w:rPr>
    </w:lvl>
    <w:lvl w:ilvl="4" w:tplc="04270019" w:tentative="1">
      <w:start w:val="1"/>
      <w:numFmt w:val="lowerLetter"/>
      <w:lvlText w:val="%5."/>
      <w:lvlJc w:val="left"/>
      <w:pPr>
        <w:ind w:left="4487" w:hanging="360"/>
      </w:pPr>
      <w:rPr>
        <w:rFonts w:cs="Times New Roman"/>
      </w:rPr>
    </w:lvl>
    <w:lvl w:ilvl="5" w:tplc="0427001B" w:tentative="1">
      <w:start w:val="1"/>
      <w:numFmt w:val="lowerRoman"/>
      <w:lvlText w:val="%6."/>
      <w:lvlJc w:val="right"/>
      <w:pPr>
        <w:ind w:left="5207" w:hanging="180"/>
      </w:pPr>
      <w:rPr>
        <w:rFonts w:cs="Times New Roman"/>
      </w:rPr>
    </w:lvl>
    <w:lvl w:ilvl="6" w:tplc="0427000F" w:tentative="1">
      <w:start w:val="1"/>
      <w:numFmt w:val="decimal"/>
      <w:lvlText w:val="%7."/>
      <w:lvlJc w:val="left"/>
      <w:pPr>
        <w:ind w:left="5927" w:hanging="360"/>
      </w:pPr>
      <w:rPr>
        <w:rFonts w:cs="Times New Roman"/>
      </w:rPr>
    </w:lvl>
    <w:lvl w:ilvl="7" w:tplc="04270019" w:tentative="1">
      <w:start w:val="1"/>
      <w:numFmt w:val="lowerLetter"/>
      <w:lvlText w:val="%8."/>
      <w:lvlJc w:val="left"/>
      <w:pPr>
        <w:ind w:left="6647" w:hanging="360"/>
      </w:pPr>
      <w:rPr>
        <w:rFonts w:cs="Times New Roman"/>
      </w:rPr>
    </w:lvl>
    <w:lvl w:ilvl="8" w:tplc="0427001B" w:tentative="1">
      <w:start w:val="1"/>
      <w:numFmt w:val="lowerRoman"/>
      <w:lvlText w:val="%9."/>
      <w:lvlJc w:val="right"/>
      <w:pPr>
        <w:ind w:left="7367" w:hanging="180"/>
      </w:pPr>
      <w:rPr>
        <w:rFonts w:cs="Times New Roman"/>
      </w:rPr>
    </w:lvl>
  </w:abstractNum>
  <w:abstractNum w:abstractNumId="1" w15:restartNumberingAfterBreak="0">
    <w:nsid w:val="04F6777C"/>
    <w:multiLevelType w:val="hybridMultilevel"/>
    <w:tmpl w:val="F23E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5345A7"/>
    <w:multiLevelType w:val="hybridMultilevel"/>
    <w:tmpl w:val="74C2960E"/>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17F40E62"/>
    <w:multiLevelType w:val="hybridMultilevel"/>
    <w:tmpl w:val="6E203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FA645B"/>
    <w:multiLevelType w:val="hybridMultilevel"/>
    <w:tmpl w:val="94C6FD2E"/>
    <w:lvl w:ilvl="0" w:tplc="590E038C">
      <w:start w:val="2"/>
      <w:numFmt w:val="decimal"/>
      <w:lvlText w:val="%1."/>
      <w:lvlJc w:val="left"/>
      <w:pPr>
        <w:ind w:left="610" w:hanging="360"/>
      </w:pPr>
      <w:rPr>
        <w:rFonts w:hint="default"/>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5" w15:restartNumberingAfterBreak="0">
    <w:nsid w:val="1B497EC1"/>
    <w:multiLevelType w:val="hybridMultilevel"/>
    <w:tmpl w:val="59045E02"/>
    <w:lvl w:ilvl="0" w:tplc="0E4E4C80">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6" w15:restartNumberingAfterBreak="0">
    <w:nsid w:val="39D446D7"/>
    <w:multiLevelType w:val="hybridMultilevel"/>
    <w:tmpl w:val="F23E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256A1E"/>
    <w:multiLevelType w:val="hybridMultilevel"/>
    <w:tmpl w:val="99049EC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42560FAF"/>
    <w:multiLevelType w:val="hybridMultilevel"/>
    <w:tmpl w:val="F23E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CB0791"/>
    <w:multiLevelType w:val="hybridMultilevel"/>
    <w:tmpl w:val="E440F8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AF39D5"/>
    <w:multiLevelType w:val="hybridMultilevel"/>
    <w:tmpl w:val="E79498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C95CAC"/>
    <w:multiLevelType w:val="hybridMultilevel"/>
    <w:tmpl w:val="9D9E2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83032A"/>
    <w:multiLevelType w:val="hybridMultilevel"/>
    <w:tmpl w:val="D902A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7213CE"/>
    <w:multiLevelType w:val="hybridMultilevel"/>
    <w:tmpl w:val="7A5C9100"/>
    <w:lvl w:ilvl="0" w:tplc="579676D6">
      <w:start w:val="1"/>
      <w:numFmt w:val="decimal"/>
      <w:lvlText w:val="%1."/>
      <w:lvlJc w:val="left"/>
      <w:pPr>
        <w:ind w:left="610" w:hanging="360"/>
      </w:pPr>
      <w:rPr>
        <w:rFonts w:hint="default"/>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14" w15:restartNumberingAfterBreak="0">
    <w:nsid w:val="66B926F9"/>
    <w:multiLevelType w:val="hybridMultilevel"/>
    <w:tmpl w:val="371457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34476C"/>
    <w:multiLevelType w:val="hybridMultilevel"/>
    <w:tmpl w:val="3E7450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6F2088"/>
    <w:multiLevelType w:val="hybridMultilevel"/>
    <w:tmpl w:val="871E2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DFC3BE3"/>
    <w:multiLevelType w:val="hybridMultilevel"/>
    <w:tmpl w:val="8DCAEEF8"/>
    <w:lvl w:ilvl="0" w:tplc="0427000F">
      <w:start w:val="1"/>
      <w:numFmt w:val="decimal"/>
      <w:lvlText w:val="%1."/>
      <w:lvlJc w:val="left"/>
      <w:pPr>
        <w:ind w:left="610" w:hanging="360"/>
      </w:pPr>
      <w:rPr>
        <w:rFonts w:hint="default"/>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18" w15:restartNumberingAfterBreak="0">
    <w:nsid w:val="71CE384A"/>
    <w:multiLevelType w:val="hybridMultilevel"/>
    <w:tmpl w:val="D2C0C1BC"/>
    <w:lvl w:ilvl="0" w:tplc="BC72EF6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9" w15:restartNumberingAfterBreak="0">
    <w:nsid w:val="75CF6427"/>
    <w:multiLevelType w:val="hybridMultilevel"/>
    <w:tmpl w:val="B380D56A"/>
    <w:lvl w:ilvl="0" w:tplc="005C376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7FDE2AFE"/>
    <w:multiLevelType w:val="hybridMultilevel"/>
    <w:tmpl w:val="4F76F2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5"/>
  </w:num>
  <w:num w:numId="3">
    <w:abstractNumId w:val="16"/>
  </w:num>
  <w:num w:numId="4">
    <w:abstractNumId w:val="10"/>
  </w:num>
  <w:num w:numId="5">
    <w:abstractNumId w:val="19"/>
  </w:num>
  <w:num w:numId="6">
    <w:abstractNumId w:val="12"/>
  </w:num>
  <w:num w:numId="7">
    <w:abstractNumId w:val="7"/>
  </w:num>
  <w:num w:numId="8">
    <w:abstractNumId w:val="3"/>
  </w:num>
  <w:num w:numId="9">
    <w:abstractNumId w:val="14"/>
  </w:num>
  <w:num w:numId="10">
    <w:abstractNumId w:val="2"/>
  </w:num>
  <w:num w:numId="11">
    <w:abstractNumId w:val="0"/>
  </w:num>
  <w:num w:numId="12">
    <w:abstractNumId w:val="15"/>
  </w:num>
  <w:num w:numId="13">
    <w:abstractNumId w:val="17"/>
  </w:num>
  <w:num w:numId="14">
    <w:abstractNumId w:val="18"/>
  </w:num>
  <w:num w:numId="15">
    <w:abstractNumId w:val="4"/>
  </w:num>
  <w:num w:numId="16">
    <w:abstractNumId w:val="9"/>
  </w:num>
  <w:num w:numId="17">
    <w:abstractNumId w:val="6"/>
  </w:num>
  <w:num w:numId="18">
    <w:abstractNumId w:val="8"/>
  </w:num>
  <w:num w:numId="19">
    <w:abstractNumId w:val="11"/>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F8"/>
    <w:rsid w:val="000055E7"/>
    <w:rsid w:val="000145F9"/>
    <w:rsid w:val="00016C5A"/>
    <w:rsid w:val="00032FD4"/>
    <w:rsid w:val="000360F6"/>
    <w:rsid w:val="00037630"/>
    <w:rsid w:val="00045798"/>
    <w:rsid w:val="0004735D"/>
    <w:rsid w:val="00057977"/>
    <w:rsid w:val="00070DBB"/>
    <w:rsid w:val="00073B24"/>
    <w:rsid w:val="000754DA"/>
    <w:rsid w:val="0007788B"/>
    <w:rsid w:val="000845AC"/>
    <w:rsid w:val="00084F5D"/>
    <w:rsid w:val="000900E9"/>
    <w:rsid w:val="000919E6"/>
    <w:rsid w:val="000A6838"/>
    <w:rsid w:val="000B640F"/>
    <w:rsid w:val="000B6F4C"/>
    <w:rsid w:val="000E7C08"/>
    <w:rsid w:val="000F273A"/>
    <w:rsid w:val="000F4761"/>
    <w:rsid w:val="001053BB"/>
    <w:rsid w:val="00111CC8"/>
    <w:rsid w:val="001306D6"/>
    <w:rsid w:val="001420E5"/>
    <w:rsid w:val="00146372"/>
    <w:rsid w:val="001504A3"/>
    <w:rsid w:val="00151566"/>
    <w:rsid w:val="001705D9"/>
    <w:rsid w:val="001761FE"/>
    <w:rsid w:val="001828A4"/>
    <w:rsid w:val="00183F67"/>
    <w:rsid w:val="001842DF"/>
    <w:rsid w:val="001846AB"/>
    <w:rsid w:val="00192304"/>
    <w:rsid w:val="0019458D"/>
    <w:rsid w:val="001A6592"/>
    <w:rsid w:val="001B2A27"/>
    <w:rsid w:val="001D47C0"/>
    <w:rsid w:val="001D497F"/>
    <w:rsid w:val="001D4F5B"/>
    <w:rsid w:val="001D5B2F"/>
    <w:rsid w:val="001F2E3E"/>
    <w:rsid w:val="001F5C6B"/>
    <w:rsid w:val="00223B05"/>
    <w:rsid w:val="002327C6"/>
    <w:rsid w:val="002375EF"/>
    <w:rsid w:val="00241B19"/>
    <w:rsid w:val="00251432"/>
    <w:rsid w:val="0027199F"/>
    <w:rsid w:val="0027326E"/>
    <w:rsid w:val="00274CB7"/>
    <w:rsid w:val="00277C0C"/>
    <w:rsid w:val="00280BF9"/>
    <w:rsid w:val="00282940"/>
    <w:rsid w:val="0028732D"/>
    <w:rsid w:val="00290DB3"/>
    <w:rsid w:val="00294D7A"/>
    <w:rsid w:val="002952B7"/>
    <w:rsid w:val="00296A92"/>
    <w:rsid w:val="002B43A1"/>
    <w:rsid w:val="002C0F0F"/>
    <w:rsid w:val="002C5053"/>
    <w:rsid w:val="002C7CDC"/>
    <w:rsid w:val="002C7E8B"/>
    <w:rsid w:val="002E055C"/>
    <w:rsid w:val="002F0FF7"/>
    <w:rsid w:val="002F103F"/>
    <w:rsid w:val="00307533"/>
    <w:rsid w:val="00310B54"/>
    <w:rsid w:val="00315FCC"/>
    <w:rsid w:val="003223F8"/>
    <w:rsid w:val="0033180B"/>
    <w:rsid w:val="003440C0"/>
    <w:rsid w:val="00344CC1"/>
    <w:rsid w:val="003513E6"/>
    <w:rsid w:val="00353801"/>
    <w:rsid w:val="003548BE"/>
    <w:rsid w:val="0035640D"/>
    <w:rsid w:val="00370CAB"/>
    <w:rsid w:val="003816C0"/>
    <w:rsid w:val="003823F6"/>
    <w:rsid w:val="003838D4"/>
    <w:rsid w:val="00385C9D"/>
    <w:rsid w:val="00391B02"/>
    <w:rsid w:val="00394AE8"/>
    <w:rsid w:val="00394B2B"/>
    <w:rsid w:val="003977A5"/>
    <w:rsid w:val="003A1A50"/>
    <w:rsid w:val="003A5268"/>
    <w:rsid w:val="003B6E66"/>
    <w:rsid w:val="003B70A6"/>
    <w:rsid w:val="003C017F"/>
    <w:rsid w:val="003C4B31"/>
    <w:rsid w:val="003E7864"/>
    <w:rsid w:val="00406C9D"/>
    <w:rsid w:val="00411A47"/>
    <w:rsid w:val="00422A95"/>
    <w:rsid w:val="00424F8B"/>
    <w:rsid w:val="00426448"/>
    <w:rsid w:val="00426D40"/>
    <w:rsid w:val="00430C44"/>
    <w:rsid w:val="0043162F"/>
    <w:rsid w:val="00436133"/>
    <w:rsid w:val="00440241"/>
    <w:rsid w:val="00443CD8"/>
    <w:rsid w:val="00446E12"/>
    <w:rsid w:val="0045573F"/>
    <w:rsid w:val="00455C1C"/>
    <w:rsid w:val="00465803"/>
    <w:rsid w:val="004728E8"/>
    <w:rsid w:val="00473B1F"/>
    <w:rsid w:val="00474B71"/>
    <w:rsid w:val="00482417"/>
    <w:rsid w:val="0048698C"/>
    <w:rsid w:val="00486A4A"/>
    <w:rsid w:val="0049120E"/>
    <w:rsid w:val="00497976"/>
    <w:rsid w:val="004A59A9"/>
    <w:rsid w:val="004C0686"/>
    <w:rsid w:val="004C4878"/>
    <w:rsid w:val="004C53E4"/>
    <w:rsid w:val="004D6BF5"/>
    <w:rsid w:val="004E0608"/>
    <w:rsid w:val="004E2890"/>
    <w:rsid w:val="004E7660"/>
    <w:rsid w:val="004F11A0"/>
    <w:rsid w:val="00503789"/>
    <w:rsid w:val="00523F07"/>
    <w:rsid w:val="00526088"/>
    <w:rsid w:val="00544E73"/>
    <w:rsid w:val="00552AAE"/>
    <w:rsid w:val="00560336"/>
    <w:rsid w:val="00560E9D"/>
    <w:rsid w:val="005647D8"/>
    <w:rsid w:val="00566FCA"/>
    <w:rsid w:val="00573598"/>
    <w:rsid w:val="0057390A"/>
    <w:rsid w:val="005B2D98"/>
    <w:rsid w:val="005C3B9F"/>
    <w:rsid w:val="005D4725"/>
    <w:rsid w:val="005D6601"/>
    <w:rsid w:val="005E3332"/>
    <w:rsid w:val="005F3C59"/>
    <w:rsid w:val="005F57F6"/>
    <w:rsid w:val="00603C7A"/>
    <w:rsid w:val="00605BC8"/>
    <w:rsid w:val="006076DF"/>
    <w:rsid w:val="00610270"/>
    <w:rsid w:val="006222A3"/>
    <w:rsid w:val="0062234D"/>
    <w:rsid w:val="006300C1"/>
    <w:rsid w:val="00631DDC"/>
    <w:rsid w:val="00634D37"/>
    <w:rsid w:val="00641655"/>
    <w:rsid w:val="00641F07"/>
    <w:rsid w:val="00641F80"/>
    <w:rsid w:val="006424BA"/>
    <w:rsid w:val="006434A1"/>
    <w:rsid w:val="006477E0"/>
    <w:rsid w:val="00647C5B"/>
    <w:rsid w:val="00665B9F"/>
    <w:rsid w:val="006746BB"/>
    <w:rsid w:val="00677134"/>
    <w:rsid w:val="00681673"/>
    <w:rsid w:val="006832A1"/>
    <w:rsid w:val="00686588"/>
    <w:rsid w:val="0068681B"/>
    <w:rsid w:val="00691137"/>
    <w:rsid w:val="00692842"/>
    <w:rsid w:val="006964A8"/>
    <w:rsid w:val="006A13BA"/>
    <w:rsid w:val="006A4593"/>
    <w:rsid w:val="006B704B"/>
    <w:rsid w:val="006C1D22"/>
    <w:rsid w:val="006C28E2"/>
    <w:rsid w:val="006D72E8"/>
    <w:rsid w:val="006E5192"/>
    <w:rsid w:val="00704D44"/>
    <w:rsid w:val="00710AD3"/>
    <w:rsid w:val="0071670B"/>
    <w:rsid w:val="00740294"/>
    <w:rsid w:val="00741A41"/>
    <w:rsid w:val="00751390"/>
    <w:rsid w:val="00763BD4"/>
    <w:rsid w:val="00763E34"/>
    <w:rsid w:val="00767F30"/>
    <w:rsid w:val="007739F2"/>
    <w:rsid w:val="0077512B"/>
    <w:rsid w:val="00783BD0"/>
    <w:rsid w:val="00785CA0"/>
    <w:rsid w:val="00785DD6"/>
    <w:rsid w:val="00787801"/>
    <w:rsid w:val="007A0A67"/>
    <w:rsid w:val="007A0E25"/>
    <w:rsid w:val="007A0E61"/>
    <w:rsid w:val="007A37BC"/>
    <w:rsid w:val="007A5A2D"/>
    <w:rsid w:val="007B3A32"/>
    <w:rsid w:val="007B5D17"/>
    <w:rsid w:val="007C143F"/>
    <w:rsid w:val="007C63C2"/>
    <w:rsid w:val="007D247B"/>
    <w:rsid w:val="007D7770"/>
    <w:rsid w:val="007E0DA5"/>
    <w:rsid w:val="007E12F5"/>
    <w:rsid w:val="007E4014"/>
    <w:rsid w:val="007F0F32"/>
    <w:rsid w:val="007F713B"/>
    <w:rsid w:val="007F7E72"/>
    <w:rsid w:val="008316CE"/>
    <w:rsid w:val="008358B6"/>
    <w:rsid w:val="00837B8F"/>
    <w:rsid w:val="00844C51"/>
    <w:rsid w:val="0084650E"/>
    <w:rsid w:val="00850647"/>
    <w:rsid w:val="00851BF3"/>
    <w:rsid w:val="00864683"/>
    <w:rsid w:val="008715EB"/>
    <w:rsid w:val="008918FD"/>
    <w:rsid w:val="008933E2"/>
    <w:rsid w:val="008A6265"/>
    <w:rsid w:val="008C12B0"/>
    <w:rsid w:val="008C27AC"/>
    <w:rsid w:val="008C4CED"/>
    <w:rsid w:val="008D1214"/>
    <w:rsid w:val="008D4D09"/>
    <w:rsid w:val="008E78A1"/>
    <w:rsid w:val="008F1236"/>
    <w:rsid w:val="00904CBC"/>
    <w:rsid w:val="00925FE6"/>
    <w:rsid w:val="00933EFE"/>
    <w:rsid w:val="0093706E"/>
    <w:rsid w:val="009500F1"/>
    <w:rsid w:val="0095470E"/>
    <w:rsid w:val="009667B2"/>
    <w:rsid w:val="00980F2F"/>
    <w:rsid w:val="00990BC7"/>
    <w:rsid w:val="00990D9D"/>
    <w:rsid w:val="009A4724"/>
    <w:rsid w:val="009B607E"/>
    <w:rsid w:val="009C119E"/>
    <w:rsid w:val="009D0A58"/>
    <w:rsid w:val="009D7CF0"/>
    <w:rsid w:val="009E0791"/>
    <w:rsid w:val="009E33A7"/>
    <w:rsid w:val="009F00AD"/>
    <w:rsid w:val="00A00439"/>
    <w:rsid w:val="00A03561"/>
    <w:rsid w:val="00A174D9"/>
    <w:rsid w:val="00A23FBA"/>
    <w:rsid w:val="00A32202"/>
    <w:rsid w:val="00A41DCB"/>
    <w:rsid w:val="00A51764"/>
    <w:rsid w:val="00A54E51"/>
    <w:rsid w:val="00A55C8D"/>
    <w:rsid w:val="00A63113"/>
    <w:rsid w:val="00A6385F"/>
    <w:rsid w:val="00A6403B"/>
    <w:rsid w:val="00A65BD0"/>
    <w:rsid w:val="00A711E3"/>
    <w:rsid w:val="00A713BB"/>
    <w:rsid w:val="00A719BD"/>
    <w:rsid w:val="00A81928"/>
    <w:rsid w:val="00A90B04"/>
    <w:rsid w:val="00A91C7D"/>
    <w:rsid w:val="00AB37D1"/>
    <w:rsid w:val="00AB780C"/>
    <w:rsid w:val="00AC26CC"/>
    <w:rsid w:val="00AC5105"/>
    <w:rsid w:val="00AD2FFF"/>
    <w:rsid w:val="00AD543A"/>
    <w:rsid w:val="00AE5543"/>
    <w:rsid w:val="00AE60A8"/>
    <w:rsid w:val="00AE63F6"/>
    <w:rsid w:val="00AE7543"/>
    <w:rsid w:val="00AF6263"/>
    <w:rsid w:val="00AF7668"/>
    <w:rsid w:val="00B00321"/>
    <w:rsid w:val="00B034A1"/>
    <w:rsid w:val="00B11405"/>
    <w:rsid w:val="00B163FC"/>
    <w:rsid w:val="00B17A25"/>
    <w:rsid w:val="00B2028A"/>
    <w:rsid w:val="00B22082"/>
    <w:rsid w:val="00B26FC6"/>
    <w:rsid w:val="00B27ED8"/>
    <w:rsid w:val="00B346BB"/>
    <w:rsid w:val="00B554B3"/>
    <w:rsid w:val="00B57D3A"/>
    <w:rsid w:val="00B63537"/>
    <w:rsid w:val="00B65026"/>
    <w:rsid w:val="00B65DE7"/>
    <w:rsid w:val="00B7534F"/>
    <w:rsid w:val="00B77EE0"/>
    <w:rsid w:val="00B827EC"/>
    <w:rsid w:val="00B848F8"/>
    <w:rsid w:val="00B852C8"/>
    <w:rsid w:val="00B95E1E"/>
    <w:rsid w:val="00B97906"/>
    <w:rsid w:val="00BA2DD0"/>
    <w:rsid w:val="00BA7247"/>
    <w:rsid w:val="00BB15C6"/>
    <w:rsid w:val="00BB5AA4"/>
    <w:rsid w:val="00BB7D73"/>
    <w:rsid w:val="00BC191B"/>
    <w:rsid w:val="00BC2205"/>
    <w:rsid w:val="00BC4EAD"/>
    <w:rsid w:val="00BC6C97"/>
    <w:rsid w:val="00BC7216"/>
    <w:rsid w:val="00BE3C8F"/>
    <w:rsid w:val="00BE71C6"/>
    <w:rsid w:val="00BE79C1"/>
    <w:rsid w:val="00BF1D10"/>
    <w:rsid w:val="00BF3E09"/>
    <w:rsid w:val="00C046A4"/>
    <w:rsid w:val="00C059E4"/>
    <w:rsid w:val="00C30477"/>
    <w:rsid w:val="00C30F37"/>
    <w:rsid w:val="00C379A5"/>
    <w:rsid w:val="00C430AF"/>
    <w:rsid w:val="00C44C43"/>
    <w:rsid w:val="00C53651"/>
    <w:rsid w:val="00C54013"/>
    <w:rsid w:val="00C57B3D"/>
    <w:rsid w:val="00C620F5"/>
    <w:rsid w:val="00C74805"/>
    <w:rsid w:val="00C814CA"/>
    <w:rsid w:val="00C83CF3"/>
    <w:rsid w:val="00C84360"/>
    <w:rsid w:val="00C9195A"/>
    <w:rsid w:val="00C942BE"/>
    <w:rsid w:val="00C955C5"/>
    <w:rsid w:val="00C96C18"/>
    <w:rsid w:val="00C97E40"/>
    <w:rsid w:val="00CA1E94"/>
    <w:rsid w:val="00CA77D9"/>
    <w:rsid w:val="00CD1EA0"/>
    <w:rsid w:val="00CD2B95"/>
    <w:rsid w:val="00CE2F34"/>
    <w:rsid w:val="00CE5CE2"/>
    <w:rsid w:val="00CF3B65"/>
    <w:rsid w:val="00D0488A"/>
    <w:rsid w:val="00D102CF"/>
    <w:rsid w:val="00D106AF"/>
    <w:rsid w:val="00D169E8"/>
    <w:rsid w:val="00D21E40"/>
    <w:rsid w:val="00D21E66"/>
    <w:rsid w:val="00D25BB6"/>
    <w:rsid w:val="00D25D50"/>
    <w:rsid w:val="00D326EF"/>
    <w:rsid w:val="00D33742"/>
    <w:rsid w:val="00D3482D"/>
    <w:rsid w:val="00D35CB6"/>
    <w:rsid w:val="00D37C5C"/>
    <w:rsid w:val="00D44A18"/>
    <w:rsid w:val="00D56E2A"/>
    <w:rsid w:val="00D57490"/>
    <w:rsid w:val="00D57E57"/>
    <w:rsid w:val="00D6579E"/>
    <w:rsid w:val="00D67C93"/>
    <w:rsid w:val="00D70DBB"/>
    <w:rsid w:val="00D74597"/>
    <w:rsid w:val="00D855D9"/>
    <w:rsid w:val="00D913B3"/>
    <w:rsid w:val="00DA426F"/>
    <w:rsid w:val="00DB497F"/>
    <w:rsid w:val="00DB5A74"/>
    <w:rsid w:val="00DC4AB7"/>
    <w:rsid w:val="00DC4B7E"/>
    <w:rsid w:val="00DD26AA"/>
    <w:rsid w:val="00DD2EC8"/>
    <w:rsid w:val="00DE1A16"/>
    <w:rsid w:val="00DE4D61"/>
    <w:rsid w:val="00E25CB9"/>
    <w:rsid w:val="00E27A9B"/>
    <w:rsid w:val="00E32E87"/>
    <w:rsid w:val="00E41CDE"/>
    <w:rsid w:val="00E45657"/>
    <w:rsid w:val="00E517EC"/>
    <w:rsid w:val="00E70E22"/>
    <w:rsid w:val="00E712B8"/>
    <w:rsid w:val="00E749A1"/>
    <w:rsid w:val="00E82FDC"/>
    <w:rsid w:val="00E83A7C"/>
    <w:rsid w:val="00E85367"/>
    <w:rsid w:val="00E918CF"/>
    <w:rsid w:val="00EA38AA"/>
    <w:rsid w:val="00EA3DAB"/>
    <w:rsid w:val="00EA5D8E"/>
    <w:rsid w:val="00EC0AE1"/>
    <w:rsid w:val="00EC0F24"/>
    <w:rsid w:val="00EC6D99"/>
    <w:rsid w:val="00ED016C"/>
    <w:rsid w:val="00ED1BD0"/>
    <w:rsid w:val="00ED7B7C"/>
    <w:rsid w:val="00EF12A3"/>
    <w:rsid w:val="00EF225D"/>
    <w:rsid w:val="00F06EE3"/>
    <w:rsid w:val="00F23393"/>
    <w:rsid w:val="00F26C8B"/>
    <w:rsid w:val="00F36A66"/>
    <w:rsid w:val="00F37655"/>
    <w:rsid w:val="00F428BE"/>
    <w:rsid w:val="00F51D6E"/>
    <w:rsid w:val="00F5620F"/>
    <w:rsid w:val="00F5621A"/>
    <w:rsid w:val="00F578AC"/>
    <w:rsid w:val="00F619FD"/>
    <w:rsid w:val="00F62059"/>
    <w:rsid w:val="00F62F4B"/>
    <w:rsid w:val="00F6470C"/>
    <w:rsid w:val="00F70ED3"/>
    <w:rsid w:val="00F74757"/>
    <w:rsid w:val="00F93596"/>
    <w:rsid w:val="00FA36BB"/>
    <w:rsid w:val="00FC7ABE"/>
    <w:rsid w:val="00FD128E"/>
    <w:rsid w:val="00FD1861"/>
    <w:rsid w:val="00FD49A5"/>
    <w:rsid w:val="00FE172C"/>
    <w:rsid w:val="00FE3BF1"/>
    <w:rsid w:val="00FE6D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A4BFEA-5F84-4DDE-ACB0-B20B1C1F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rPr>
  </w:style>
  <w:style w:type="paragraph" w:styleId="Puslapioinaostekstas">
    <w:name w:val="footnote text"/>
    <w:basedOn w:val="prastasis"/>
    <w:semiHidden/>
    <w:rPr>
      <w:sz w:val="20"/>
      <w:szCs w:val="20"/>
    </w:rPr>
  </w:style>
  <w:style w:type="character" w:styleId="Puslapioinaosnuoroda">
    <w:name w:val="footnote reference"/>
    <w:semiHidden/>
    <w:rPr>
      <w:vertAlign w:val="superscript"/>
    </w:rPr>
  </w:style>
  <w:style w:type="paragraph" w:styleId="Pagrindinistekstas">
    <w:name w:val="Body Text"/>
    <w:basedOn w:val="prastasis"/>
    <w:pPr>
      <w:jc w:val="both"/>
    </w:pPr>
    <w:rPr>
      <w:sz w:val="22"/>
      <w:szCs w:val="22"/>
    </w:rPr>
  </w:style>
  <w:style w:type="paragraph" w:styleId="Pagrindinistekstas2">
    <w:name w:val="Body Text 2"/>
    <w:basedOn w:val="prastasis"/>
    <w:pPr>
      <w:jc w:val="both"/>
    </w:pPr>
    <w:rPr>
      <w:szCs w:val="22"/>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rPr>
      <w:sz w:val="20"/>
      <w:szCs w:val="20"/>
      <w:lang w:val="x-none"/>
    </w:rPr>
  </w:style>
  <w:style w:type="paragraph" w:customStyle="1" w:styleId="CommentSubject1">
    <w:name w:val="Comment Subject1"/>
    <w:basedOn w:val="Komentarotekstas"/>
    <w:next w:val="Komentarotekstas"/>
    <w:semiHidden/>
    <w:rPr>
      <w:b/>
      <w:bCs/>
    </w:rPr>
  </w:style>
  <w:style w:type="paragraph" w:customStyle="1" w:styleId="BalloonText1">
    <w:name w:val="Balloon Text1"/>
    <w:basedOn w:val="prastasis"/>
    <w:semiHidden/>
    <w:rPr>
      <w:rFonts w:ascii="Tahoma" w:hAnsi="Tahoma" w:cs="Tahoma"/>
      <w:sz w:val="16"/>
      <w:szCs w:val="16"/>
    </w:rPr>
  </w:style>
  <w:style w:type="paragraph" w:styleId="Komentarotema">
    <w:name w:val="annotation subject"/>
    <w:basedOn w:val="Komentarotekstas"/>
    <w:next w:val="Komentarotekstas"/>
    <w:link w:val="KomentarotemaDiagrama"/>
    <w:rsid w:val="00E32E87"/>
    <w:rPr>
      <w:b/>
      <w:bCs/>
    </w:rPr>
  </w:style>
  <w:style w:type="character" w:customStyle="1" w:styleId="KomentarotekstasDiagrama">
    <w:name w:val="Komentaro tekstas Diagrama"/>
    <w:link w:val="Komentarotekstas"/>
    <w:semiHidden/>
    <w:rsid w:val="00E32E87"/>
    <w:rPr>
      <w:lang w:eastAsia="en-US"/>
    </w:rPr>
  </w:style>
  <w:style w:type="character" w:customStyle="1" w:styleId="KomentarotemaDiagrama">
    <w:name w:val="Komentaro tema Diagrama"/>
    <w:basedOn w:val="KomentarotekstasDiagrama"/>
    <w:link w:val="Komentarotema"/>
    <w:rsid w:val="00E32E87"/>
    <w:rPr>
      <w:lang w:eastAsia="en-US"/>
    </w:rPr>
  </w:style>
  <w:style w:type="paragraph" w:styleId="Debesliotekstas">
    <w:name w:val="Balloon Text"/>
    <w:basedOn w:val="prastasis"/>
    <w:link w:val="DebesliotekstasDiagrama"/>
    <w:rsid w:val="00E32E87"/>
    <w:rPr>
      <w:rFonts w:ascii="Tahoma" w:hAnsi="Tahoma"/>
      <w:sz w:val="16"/>
      <w:szCs w:val="16"/>
      <w:lang w:val="x-none"/>
    </w:rPr>
  </w:style>
  <w:style w:type="character" w:customStyle="1" w:styleId="DebesliotekstasDiagrama">
    <w:name w:val="Debesėlio tekstas Diagrama"/>
    <w:link w:val="Debesliotekstas"/>
    <w:rsid w:val="00E32E87"/>
    <w:rPr>
      <w:rFonts w:ascii="Tahoma" w:hAnsi="Tahoma" w:cs="Tahoma"/>
      <w:sz w:val="16"/>
      <w:szCs w:val="16"/>
      <w:lang w:eastAsia="en-US"/>
    </w:rPr>
  </w:style>
  <w:style w:type="paragraph" w:customStyle="1" w:styleId="Tekstas">
    <w:name w:val="Tekstas"/>
    <w:basedOn w:val="prastasis"/>
    <w:rsid w:val="000B640F"/>
    <w:pPr>
      <w:spacing w:before="40" w:after="40"/>
      <w:ind w:right="40" w:firstLine="1247"/>
      <w:jc w:val="both"/>
    </w:pPr>
  </w:style>
  <w:style w:type="paragraph" w:styleId="Betarp">
    <w:name w:val="No Spacing"/>
    <w:uiPriority w:val="1"/>
    <w:qFormat/>
    <w:rsid w:val="00D44A18"/>
    <w:rPr>
      <w:sz w:val="24"/>
      <w:szCs w:val="24"/>
      <w:lang w:eastAsia="en-US"/>
    </w:rPr>
  </w:style>
  <w:style w:type="paragraph" w:styleId="Sraopastraipa">
    <w:name w:val="List Paragraph"/>
    <w:basedOn w:val="prastasis"/>
    <w:uiPriority w:val="34"/>
    <w:qFormat/>
    <w:rsid w:val="00785DD6"/>
    <w:pPr>
      <w:ind w:left="1296"/>
    </w:pPr>
  </w:style>
  <w:style w:type="paragraph" w:styleId="Porat">
    <w:name w:val="footer"/>
    <w:basedOn w:val="prastasis"/>
    <w:link w:val="PoratDiagrama"/>
    <w:rsid w:val="00EA38AA"/>
    <w:pPr>
      <w:tabs>
        <w:tab w:val="center" w:pos="4819"/>
        <w:tab w:val="right" w:pos="9638"/>
      </w:tabs>
    </w:pPr>
    <w:rPr>
      <w:lang w:val="x-none"/>
    </w:rPr>
  </w:style>
  <w:style w:type="character" w:customStyle="1" w:styleId="PoratDiagrama">
    <w:name w:val="Poraštė Diagrama"/>
    <w:link w:val="Porat"/>
    <w:rsid w:val="00EA38A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445303">
      <w:bodyDiv w:val="1"/>
      <w:marLeft w:val="0"/>
      <w:marRight w:val="0"/>
      <w:marTop w:val="0"/>
      <w:marBottom w:val="150"/>
      <w:divBdr>
        <w:top w:val="none" w:sz="0" w:space="0" w:color="auto"/>
        <w:left w:val="none" w:sz="0" w:space="0" w:color="auto"/>
        <w:bottom w:val="none" w:sz="0" w:space="0" w:color="auto"/>
        <w:right w:val="none" w:sz="0" w:space="0" w:color="auto"/>
      </w:divBdr>
      <w:divsChild>
        <w:div w:id="509174114">
          <w:marLeft w:val="615"/>
          <w:marRight w:val="0"/>
          <w:marTop w:val="0"/>
          <w:marBottom w:val="0"/>
          <w:divBdr>
            <w:top w:val="none" w:sz="0" w:space="0" w:color="auto"/>
            <w:left w:val="none" w:sz="0" w:space="0" w:color="auto"/>
            <w:bottom w:val="none" w:sz="0" w:space="0" w:color="auto"/>
            <w:right w:val="none" w:sz="0" w:space="0" w:color="auto"/>
          </w:divBdr>
          <w:divsChild>
            <w:div w:id="13370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9266">
      <w:bodyDiv w:val="1"/>
      <w:marLeft w:val="0"/>
      <w:marRight w:val="0"/>
      <w:marTop w:val="0"/>
      <w:marBottom w:val="0"/>
      <w:divBdr>
        <w:top w:val="none" w:sz="0" w:space="0" w:color="auto"/>
        <w:left w:val="none" w:sz="0" w:space="0" w:color="auto"/>
        <w:bottom w:val="none" w:sz="0" w:space="0" w:color="auto"/>
        <w:right w:val="none" w:sz="0" w:space="0" w:color="auto"/>
      </w:divBdr>
      <w:divsChild>
        <w:div w:id="1566842531">
          <w:marLeft w:val="0"/>
          <w:marRight w:val="0"/>
          <w:marTop w:val="0"/>
          <w:marBottom w:val="0"/>
          <w:divBdr>
            <w:top w:val="none" w:sz="0" w:space="0" w:color="auto"/>
            <w:left w:val="none" w:sz="0" w:space="0" w:color="auto"/>
            <w:bottom w:val="none" w:sz="0" w:space="0" w:color="auto"/>
            <w:right w:val="none" w:sz="0" w:space="0" w:color="auto"/>
          </w:divBdr>
          <w:divsChild>
            <w:div w:id="36928533">
              <w:marLeft w:val="0"/>
              <w:marRight w:val="0"/>
              <w:marTop w:val="0"/>
              <w:marBottom w:val="0"/>
              <w:divBdr>
                <w:top w:val="none" w:sz="0" w:space="0" w:color="auto"/>
                <w:left w:val="none" w:sz="0" w:space="0" w:color="auto"/>
                <w:bottom w:val="none" w:sz="0" w:space="0" w:color="auto"/>
                <w:right w:val="none" w:sz="0" w:space="0" w:color="auto"/>
              </w:divBdr>
              <w:divsChild>
                <w:div w:id="868882926">
                  <w:marLeft w:val="0"/>
                  <w:marRight w:val="0"/>
                  <w:marTop w:val="0"/>
                  <w:marBottom w:val="0"/>
                  <w:divBdr>
                    <w:top w:val="none" w:sz="0" w:space="0" w:color="auto"/>
                    <w:left w:val="none" w:sz="0" w:space="0" w:color="auto"/>
                    <w:bottom w:val="none" w:sz="0" w:space="0" w:color="auto"/>
                    <w:right w:val="none" w:sz="0" w:space="0" w:color="auto"/>
                  </w:divBdr>
                </w:div>
                <w:div w:id="15178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64E0A-A7B0-4013-953B-47B12AF83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1138</Words>
  <Characters>649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2020-03-26T07:39:00Z</dcterms:created>
  <dc:creator>Jolanta</dc:creator>
  <cp:lastModifiedBy>Forumas</cp:lastModifiedBy>
  <cp:lastPrinted>2012-07-20T06:38:00Z</cp:lastPrinted>
  <dcterms:modified xsi:type="dcterms:W3CDTF">2020-03-30T19:23:00Z</dcterms:modified>
  <cp:revision>7</cp:revision>
  <dc:title>DERINIMO PAŽYMA</dc:title>
</cp:coreProperties>
</file>