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20"/>
        <w:gridCol w:w="3629"/>
      </w:tblGrid>
      <w:tr w:rsidR="008C56AC" w14:paraId="64215F07" w14:textId="77777777">
        <w:trPr>
          <w:jc w:val="center"/>
        </w:trPr>
        <w:tc>
          <w:tcPr>
            <w:tcW w:w="3284" w:type="dxa"/>
          </w:tcPr>
          <w:p w14:paraId="48F020E7" w14:textId="77777777" w:rsidR="008C56AC" w:rsidRDefault="008C56AC">
            <w:pPr>
              <w:jc w:val="center"/>
              <w:rPr>
                <w:lang w:val="lt-LT"/>
              </w:rPr>
            </w:pPr>
          </w:p>
        </w:tc>
        <w:tc>
          <w:tcPr>
            <w:tcW w:w="2920" w:type="dxa"/>
          </w:tcPr>
          <w:p w14:paraId="3F2B2385" w14:textId="77777777" w:rsidR="008C56AC" w:rsidRDefault="008C56AC">
            <w:pPr>
              <w:jc w:val="center"/>
              <w:rPr>
                <w:lang w:val="lt-LT"/>
              </w:rPr>
            </w:pPr>
          </w:p>
        </w:tc>
        <w:sdt>
          <w:sdtPr>
            <w:rPr>
              <w:b/>
              <w:sz w:val="24"/>
              <w:lang w:val="lt-LT"/>
            </w:rPr>
            <w:id w:val="875204231"/>
            <w:placeholder>
              <w:docPart w:val="1916D83E0E874D0AB7DD7DF5BB00EC5E"/>
            </w:placeholder>
            <w:temporary/>
            <w:showingPlcHdr/>
          </w:sdtPr>
          <w:sdtEndPr/>
          <w:sdtContent>
            <w:tc>
              <w:tcPr>
                <w:tcW w:w="3629" w:type="dxa"/>
              </w:tcPr>
              <w:p w14:paraId="74FE8AD7" w14:textId="77777777" w:rsidR="008C56AC" w:rsidRDefault="00A77D9C" w:rsidP="00A77D9C">
                <w:pPr>
                  <w:jc w:val="center"/>
                  <w:rPr>
                    <w:b/>
                    <w:sz w:val="24"/>
                    <w:lang w:val="lt-LT"/>
                  </w:rPr>
                </w:pPr>
                <w:r w:rsidRPr="00F362A0">
                  <w:rPr>
                    <w:rStyle w:val="Vietosrezervavimoenklotekstas"/>
                  </w:rPr>
                  <w:t>.</w:t>
                </w:r>
              </w:p>
            </w:tc>
          </w:sdtContent>
        </w:sdt>
      </w:tr>
      <w:tr w:rsidR="008C56AC" w14:paraId="4C783296" w14:textId="77777777">
        <w:trPr>
          <w:jc w:val="center"/>
        </w:trPr>
        <w:tc>
          <w:tcPr>
            <w:tcW w:w="3284" w:type="dxa"/>
          </w:tcPr>
          <w:p w14:paraId="6F47725F" w14:textId="77777777" w:rsidR="008C56AC" w:rsidRDefault="008C56AC">
            <w:pPr>
              <w:jc w:val="center"/>
              <w:rPr>
                <w:lang w:val="lt-LT"/>
              </w:rPr>
            </w:pPr>
          </w:p>
        </w:tc>
        <w:bookmarkStart w:id="0" w:name="_MON_1051000718"/>
        <w:bookmarkStart w:id="1" w:name="_MON_1051091041"/>
        <w:bookmarkStart w:id="2" w:name="_MON_1051091062"/>
        <w:bookmarkStart w:id="3" w:name="_MON_1051000241"/>
        <w:bookmarkStart w:id="4" w:name="_MON_1051000405"/>
        <w:bookmarkStart w:id="5" w:name="_MON_1051000430"/>
        <w:bookmarkEnd w:id="0"/>
        <w:bookmarkEnd w:id="1"/>
        <w:bookmarkEnd w:id="2"/>
        <w:bookmarkEnd w:id="3"/>
        <w:bookmarkEnd w:id="4"/>
        <w:bookmarkEnd w:id="5"/>
        <w:bookmarkStart w:id="6" w:name="_MON_1051000472"/>
        <w:bookmarkEnd w:id="6"/>
        <w:tc>
          <w:tcPr>
            <w:tcW w:w="2920" w:type="dxa"/>
          </w:tcPr>
          <w:p w14:paraId="22FB96C2" w14:textId="77777777" w:rsidR="008C56AC" w:rsidRDefault="008C56AC">
            <w:pPr>
              <w:jc w:val="center"/>
              <w:rPr>
                <w:lang w:val="lt-LT"/>
              </w:rPr>
            </w:pPr>
            <w:r w:rsidRPr="004A3598">
              <w:rPr>
                <w:lang w:val="lt-LT"/>
              </w:rPr>
              <w:object w:dxaOrig="753" w:dyaOrig="830" w14:anchorId="78F4C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8" o:title=""/>
                </v:shape>
                <o:OLEObject Type="Embed" ProgID="Word.Picture.8" ShapeID="_x0000_i1025" DrawAspect="Content" ObjectID="_1610523122" r:id="rId9"/>
              </w:object>
            </w:r>
          </w:p>
        </w:tc>
        <w:tc>
          <w:tcPr>
            <w:tcW w:w="3629" w:type="dxa"/>
          </w:tcPr>
          <w:p w14:paraId="28D347DA" w14:textId="77777777" w:rsidR="008C56AC" w:rsidRDefault="008C56AC">
            <w:pPr>
              <w:jc w:val="center"/>
              <w:rPr>
                <w:lang w:val="lt-LT"/>
              </w:rPr>
            </w:pPr>
          </w:p>
        </w:tc>
      </w:tr>
    </w:tbl>
    <w:p w14:paraId="3A398DC4" w14:textId="77777777" w:rsidR="008C56AC" w:rsidRDefault="008C56AC">
      <w:pPr>
        <w:jc w:val="center"/>
        <w:rPr>
          <w:sz w:val="26"/>
          <w:lang w:val="lt-LT"/>
        </w:rPr>
      </w:pPr>
    </w:p>
    <w:p w14:paraId="4D0079E9" w14:textId="77777777" w:rsidR="008C56AC" w:rsidRDefault="00B331FB">
      <w:pPr>
        <w:jc w:val="center"/>
        <w:rPr>
          <w:b/>
          <w:sz w:val="28"/>
          <w:lang w:val="lt-LT"/>
        </w:rPr>
      </w:pPr>
      <w:r w:rsidRPr="00B331FB">
        <w:rPr>
          <w:b/>
          <w:sz w:val="28"/>
          <w:lang w:val="lt-LT"/>
        </w:rPr>
        <w:t>LIETUVOS RESPUBLIKOS SUSISIEKIMO MINISTERIJA</w:t>
      </w:r>
    </w:p>
    <w:p w14:paraId="2651B417" w14:textId="77777777" w:rsidR="008C56AC" w:rsidRDefault="008C56AC">
      <w:pPr>
        <w:jc w:val="center"/>
        <w:rPr>
          <w:sz w:val="24"/>
          <w:lang w:val="lt-LT"/>
        </w:rPr>
      </w:pPr>
    </w:p>
    <w:p w14:paraId="2776A508" w14:textId="77777777" w:rsidR="008C56AC" w:rsidRDefault="00B331FB" w:rsidP="007F6C67">
      <w:pPr>
        <w:ind w:left="567" w:right="567"/>
        <w:jc w:val="center"/>
        <w:rPr>
          <w:sz w:val="18"/>
          <w:lang w:val="lt-LT"/>
        </w:rPr>
      </w:pPr>
      <w:r w:rsidRPr="00B331FB">
        <w:rPr>
          <w:sz w:val="18"/>
          <w:lang w:val="lt-LT"/>
        </w:rPr>
        <w:t>Biudžetinė įstaiga,   Gedimino pr. 17, LT-01505 Vilnius,   tel. (8 5) 2</w:t>
      </w:r>
      <w:r w:rsidR="009A481E">
        <w:rPr>
          <w:sz w:val="18"/>
          <w:lang w:val="lt-LT"/>
        </w:rPr>
        <w:t>61</w:t>
      </w:r>
      <w:r w:rsidRPr="00B331FB">
        <w:rPr>
          <w:sz w:val="18"/>
          <w:lang w:val="lt-LT"/>
        </w:rPr>
        <w:t xml:space="preserve"> </w:t>
      </w:r>
      <w:r w:rsidR="009A481E">
        <w:rPr>
          <w:sz w:val="18"/>
          <w:lang w:val="lt-LT"/>
        </w:rPr>
        <w:t>2363</w:t>
      </w:r>
      <w:r w:rsidR="00583C24">
        <w:rPr>
          <w:sz w:val="18"/>
          <w:lang w:val="lt-LT"/>
        </w:rPr>
        <w:t>,</w:t>
      </w:r>
    </w:p>
    <w:p w14:paraId="0DA5F31C" w14:textId="77777777" w:rsidR="00D81794" w:rsidRDefault="00B331FB" w:rsidP="007F6C67">
      <w:pPr>
        <w:ind w:left="567" w:right="567"/>
        <w:jc w:val="center"/>
        <w:rPr>
          <w:sz w:val="18"/>
          <w:lang w:val="lt-LT"/>
        </w:rPr>
      </w:pPr>
      <w:r w:rsidRPr="00B331FB">
        <w:rPr>
          <w:sz w:val="18"/>
          <w:lang w:val="lt-LT"/>
        </w:rPr>
        <w:t>faks. (8 5) 212 4335</w:t>
      </w:r>
      <w:r w:rsidR="00583C24">
        <w:rPr>
          <w:sz w:val="18"/>
          <w:lang w:val="lt-LT"/>
        </w:rPr>
        <w:t>,</w:t>
      </w:r>
      <w:r w:rsidRPr="00B331FB">
        <w:rPr>
          <w:sz w:val="18"/>
          <w:lang w:val="lt-LT"/>
        </w:rPr>
        <w:t xml:space="preserve"> el.</w:t>
      </w:r>
      <w:r w:rsidR="009A00B5">
        <w:rPr>
          <w:sz w:val="18"/>
          <w:lang w:val="lt-LT"/>
        </w:rPr>
        <w:t xml:space="preserve"> </w:t>
      </w:r>
      <w:r w:rsidRPr="00B331FB">
        <w:rPr>
          <w:sz w:val="18"/>
          <w:lang w:val="lt-LT"/>
        </w:rPr>
        <w:t>p. sumin@sumin.lt</w:t>
      </w:r>
      <w:r w:rsidR="009A00B5">
        <w:rPr>
          <w:sz w:val="18"/>
          <w:lang w:val="lt-LT"/>
        </w:rPr>
        <w:t>.</w:t>
      </w:r>
    </w:p>
    <w:p w14:paraId="326C2C6D" w14:textId="77777777" w:rsidR="00D81794" w:rsidRDefault="00B331FB" w:rsidP="007F6C67">
      <w:pPr>
        <w:ind w:left="567" w:right="567"/>
        <w:jc w:val="center"/>
        <w:rPr>
          <w:sz w:val="18"/>
          <w:lang w:val="lt-LT"/>
        </w:rPr>
      </w:pPr>
      <w:r w:rsidRPr="00B331FB">
        <w:rPr>
          <w:sz w:val="18"/>
          <w:lang w:val="lt-LT"/>
        </w:rPr>
        <w:t>Duomenys kaupiami ir saugomi Juridinių asmenų registre,   kodas 188620589</w:t>
      </w:r>
    </w:p>
    <w:p w14:paraId="7AF10E5C" w14:textId="77777777" w:rsidR="008C56AC" w:rsidRDefault="009A481E">
      <w:pPr>
        <w:jc w:val="center"/>
        <w:rPr>
          <w:b/>
          <w:sz w:val="28"/>
          <w:lang w:val="lt-LT"/>
        </w:rPr>
      </w:pPr>
      <w:r>
        <w:rPr>
          <w:b/>
          <w:noProof/>
          <w:sz w:val="28"/>
          <w:lang w:val="lt-LT" w:eastAsia="lt-LT"/>
        </w:rPr>
        <mc:AlternateContent>
          <mc:Choice Requires="wps">
            <w:drawing>
              <wp:anchor distT="0" distB="0" distL="114300" distR="114300" simplePos="0" relativeHeight="251657728" behindDoc="0" locked="0" layoutInCell="0" allowOverlap="1" wp14:anchorId="6082C116" wp14:editId="133644EF">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8434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tbl>
      <w:tblPr>
        <w:tblW w:w="9569" w:type="dxa"/>
        <w:tblInd w:w="-142" w:type="dxa"/>
        <w:tblLayout w:type="fixed"/>
        <w:tblLook w:val="0000" w:firstRow="0" w:lastRow="0" w:firstColumn="0" w:lastColumn="0" w:noHBand="0" w:noVBand="0"/>
      </w:tblPr>
      <w:tblGrid>
        <w:gridCol w:w="4503"/>
        <w:gridCol w:w="567"/>
        <w:gridCol w:w="4499"/>
      </w:tblGrid>
      <w:tr w:rsidR="008C56AC" w:rsidRPr="00045241" w14:paraId="7E793DBE" w14:textId="77777777" w:rsidTr="0042769E">
        <w:tc>
          <w:tcPr>
            <w:tcW w:w="4503" w:type="dxa"/>
          </w:tcPr>
          <w:p w14:paraId="0CC0EB8B" w14:textId="3B911F82" w:rsidR="008F5A43" w:rsidRDefault="00A63CC6" w:rsidP="00FE3469">
            <w:pPr>
              <w:rPr>
                <w:sz w:val="24"/>
                <w:lang w:val="lt-LT"/>
              </w:rPr>
            </w:pPr>
            <w:r>
              <w:rPr>
                <w:sz w:val="24"/>
                <w:lang w:val="lt-LT"/>
              </w:rPr>
              <w:t xml:space="preserve">   </w:t>
            </w:r>
            <w:bookmarkStart w:id="7" w:name="_GoBack"/>
            <w:bookmarkEnd w:id="7"/>
            <w:r w:rsidR="001414F0">
              <w:rPr>
                <w:sz w:val="24"/>
                <w:lang w:val="lt-LT"/>
              </w:rPr>
              <w:t xml:space="preserve">Lietuvos Respublikos Vyriausybei </w:t>
            </w:r>
          </w:p>
        </w:tc>
        <w:tc>
          <w:tcPr>
            <w:tcW w:w="567" w:type="dxa"/>
          </w:tcPr>
          <w:p w14:paraId="6018DA62" w14:textId="77777777" w:rsidR="008C56AC" w:rsidRDefault="008C56AC">
            <w:pPr>
              <w:jc w:val="center"/>
              <w:rPr>
                <w:sz w:val="24"/>
                <w:lang w:val="lt-LT"/>
              </w:rPr>
            </w:pPr>
          </w:p>
        </w:tc>
        <w:tc>
          <w:tcPr>
            <w:tcW w:w="4499" w:type="dxa"/>
          </w:tcPr>
          <w:p w14:paraId="347EC5DB" w14:textId="77777777" w:rsidR="008C56AC" w:rsidRDefault="008C56AC" w:rsidP="00FE3469">
            <w:pPr>
              <w:jc w:val="both"/>
              <w:rPr>
                <w:sz w:val="26"/>
                <w:lang w:val="lt-LT"/>
              </w:rPr>
            </w:pPr>
            <w:r>
              <w:rPr>
                <w:sz w:val="24"/>
                <w:lang w:val="lt-LT"/>
              </w:rPr>
              <w:t xml:space="preserve">  </w:t>
            </w:r>
            <w:r w:rsidR="008F5A43">
              <w:rPr>
                <w:sz w:val="24"/>
                <w:lang w:val="lt-LT"/>
              </w:rPr>
              <w:t>201</w:t>
            </w:r>
            <w:r w:rsidR="001414F0">
              <w:rPr>
                <w:sz w:val="24"/>
                <w:lang w:val="lt-LT"/>
              </w:rPr>
              <w:t>9</w:t>
            </w:r>
            <w:r w:rsidR="008F5A43">
              <w:rPr>
                <w:sz w:val="24"/>
                <w:lang w:val="lt-LT"/>
              </w:rPr>
              <w:t>-</w:t>
            </w:r>
            <w:r w:rsidR="001414F0">
              <w:rPr>
                <w:sz w:val="24"/>
                <w:lang w:val="lt-LT"/>
              </w:rPr>
              <w:t>0</w:t>
            </w:r>
            <w:r w:rsidR="00762127">
              <w:rPr>
                <w:sz w:val="24"/>
                <w:lang w:val="lt-LT"/>
              </w:rPr>
              <w:t>2</w:t>
            </w:r>
            <w:r w:rsidR="001414F0">
              <w:rPr>
                <w:sz w:val="24"/>
                <w:lang w:val="lt-LT"/>
              </w:rPr>
              <w:t xml:space="preserve">-        </w:t>
            </w:r>
            <w:r>
              <w:rPr>
                <w:sz w:val="24"/>
                <w:lang w:val="lt-LT"/>
              </w:rPr>
              <w:t xml:space="preserve">Nr. </w:t>
            </w:r>
          </w:p>
        </w:tc>
      </w:tr>
      <w:tr w:rsidR="008C56AC" w:rsidRPr="00045241" w14:paraId="6FAACCC3" w14:textId="77777777" w:rsidTr="0042769E">
        <w:tc>
          <w:tcPr>
            <w:tcW w:w="4503" w:type="dxa"/>
          </w:tcPr>
          <w:p w14:paraId="0C42A467" w14:textId="77777777" w:rsidR="001414F0" w:rsidRDefault="001414F0">
            <w:pPr>
              <w:jc w:val="center"/>
              <w:rPr>
                <w:sz w:val="24"/>
                <w:lang w:val="lt-LT"/>
              </w:rPr>
            </w:pPr>
          </w:p>
        </w:tc>
        <w:tc>
          <w:tcPr>
            <w:tcW w:w="567" w:type="dxa"/>
          </w:tcPr>
          <w:p w14:paraId="73A9B8FD" w14:textId="77777777" w:rsidR="008C56AC" w:rsidRDefault="008C56AC">
            <w:pPr>
              <w:jc w:val="center"/>
              <w:rPr>
                <w:sz w:val="24"/>
                <w:lang w:val="lt-LT"/>
              </w:rPr>
            </w:pPr>
          </w:p>
        </w:tc>
        <w:tc>
          <w:tcPr>
            <w:tcW w:w="4499" w:type="dxa"/>
          </w:tcPr>
          <w:p w14:paraId="512ABD3E" w14:textId="77777777" w:rsidR="008C56AC" w:rsidRDefault="008C56AC">
            <w:pPr>
              <w:jc w:val="right"/>
              <w:rPr>
                <w:sz w:val="24"/>
                <w:lang w:val="lt-LT"/>
              </w:rPr>
            </w:pPr>
          </w:p>
        </w:tc>
      </w:tr>
    </w:tbl>
    <w:p w14:paraId="067E3B7F" w14:textId="77777777" w:rsidR="0042769E" w:rsidRDefault="0042769E">
      <w:pPr>
        <w:jc w:val="both"/>
        <w:rPr>
          <w:b/>
          <w:sz w:val="24"/>
          <w:szCs w:val="24"/>
          <w:lang w:val="lt-LT"/>
        </w:rPr>
      </w:pPr>
    </w:p>
    <w:p w14:paraId="33BD24EB" w14:textId="77777777" w:rsidR="00B72C45" w:rsidRDefault="00B72C45">
      <w:pPr>
        <w:jc w:val="both"/>
        <w:rPr>
          <w:b/>
          <w:sz w:val="24"/>
          <w:szCs w:val="24"/>
          <w:lang w:val="lt-LT"/>
        </w:rPr>
      </w:pPr>
    </w:p>
    <w:p w14:paraId="7A3E2488" w14:textId="77777777" w:rsidR="008C56AC" w:rsidRPr="0080686C" w:rsidRDefault="00AC6B26">
      <w:pPr>
        <w:jc w:val="both"/>
        <w:rPr>
          <w:b/>
          <w:sz w:val="24"/>
          <w:szCs w:val="24"/>
          <w:lang w:val="lt-LT"/>
        </w:rPr>
      </w:pPr>
      <w:r w:rsidRPr="00AC6B26">
        <w:rPr>
          <w:b/>
          <w:sz w:val="24"/>
          <w:szCs w:val="24"/>
          <w:lang w:val="lt-LT"/>
        </w:rPr>
        <w:t xml:space="preserve">DĖL </w:t>
      </w:r>
      <w:r w:rsidR="00E26B34">
        <w:rPr>
          <w:b/>
          <w:sz w:val="24"/>
          <w:szCs w:val="24"/>
          <w:lang w:val="lt-LT"/>
        </w:rPr>
        <w:t xml:space="preserve">LIETUVOS RESPUBLIKOS VYRIAUSYBĖS </w:t>
      </w:r>
      <w:r w:rsidR="0080686C" w:rsidRPr="0080686C">
        <w:rPr>
          <w:b/>
          <w:sz w:val="24"/>
          <w:szCs w:val="24"/>
          <w:lang w:val="lt-LT"/>
        </w:rPr>
        <w:t>NUTARIMO „DĖL LIETUVOS RESPUBLIKOS VYRIAUSYBĖS 2015 M. RUGPJŪČIO 26 D. NUTARIMO NR. 914 „DĖL NACIONALINĖS ELEKTRONINIŲ SIUNTŲ PRISTATYMO, NAUDOJANT PAŠTO TINKLĄ, INFORMACINĖS SISTEMOS NUOSTATŲ PATVIRTINIMO“ PAKEITIMO“</w:t>
      </w:r>
      <w:r w:rsidR="0080686C">
        <w:rPr>
          <w:b/>
          <w:sz w:val="24"/>
          <w:szCs w:val="24"/>
          <w:lang w:val="lt-LT"/>
        </w:rPr>
        <w:t xml:space="preserve"> </w:t>
      </w:r>
      <w:r w:rsidR="0080686C" w:rsidRPr="0080686C">
        <w:rPr>
          <w:b/>
          <w:sz w:val="24"/>
          <w:szCs w:val="24"/>
          <w:lang w:val="lt-LT"/>
        </w:rPr>
        <w:t>PROJEKTO</w:t>
      </w:r>
    </w:p>
    <w:p w14:paraId="3D0C7B74" w14:textId="77777777" w:rsidR="001414F0" w:rsidRDefault="001414F0">
      <w:pPr>
        <w:rPr>
          <w:sz w:val="24"/>
          <w:lang w:val="lt-LT"/>
        </w:rPr>
      </w:pPr>
    </w:p>
    <w:p w14:paraId="22E8E955" w14:textId="77777777" w:rsidR="0042769E" w:rsidRDefault="0042769E">
      <w:pPr>
        <w:rPr>
          <w:sz w:val="24"/>
          <w:lang w:val="lt-LT"/>
        </w:rPr>
      </w:pPr>
    </w:p>
    <w:p w14:paraId="5C4C33B3" w14:textId="77777777" w:rsidR="00327447" w:rsidRDefault="00E26B34" w:rsidP="00E26B34">
      <w:pPr>
        <w:ind w:firstLine="851"/>
        <w:jc w:val="both"/>
        <w:rPr>
          <w:sz w:val="24"/>
          <w:szCs w:val="24"/>
          <w:lang w:val="lt-LT"/>
        </w:rPr>
      </w:pPr>
      <w:r>
        <w:rPr>
          <w:sz w:val="24"/>
          <w:szCs w:val="24"/>
          <w:lang w:val="lt-LT"/>
        </w:rPr>
        <w:t xml:space="preserve">Susisiekimo ministerija parengė ir teikia Lietuvos Respublikos Vyriausybės nutarimo „Dėl </w:t>
      </w:r>
      <w:r w:rsidRPr="00E26B34">
        <w:rPr>
          <w:sz w:val="24"/>
          <w:szCs w:val="24"/>
          <w:lang w:val="lt-LT"/>
        </w:rPr>
        <w:t>Lietuvos Respublikos Vyriausybės 2015 m. rugpjūčio 26 d. nutarimo Nr. 914 „Dėl Nacionalinės elektroninių siuntų pristatymo, naudojant pašto tinklą, informacinės sistemos nuostatų patvirtinimo“</w:t>
      </w:r>
      <w:r>
        <w:rPr>
          <w:sz w:val="24"/>
          <w:szCs w:val="24"/>
          <w:lang w:val="lt-LT"/>
        </w:rPr>
        <w:t xml:space="preserve"> pakeitimo“ projektą (toliau – Nutarimo projektas).</w:t>
      </w:r>
    </w:p>
    <w:p w14:paraId="7268415A" w14:textId="77777777" w:rsidR="00E26B34" w:rsidRDefault="00E26B34" w:rsidP="00E26B34">
      <w:pPr>
        <w:ind w:firstLine="851"/>
        <w:jc w:val="both"/>
        <w:rPr>
          <w:sz w:val="24"/>
          <w:szCs w:val="24"/>
          <w:lang w:val="lt-LT"/>
        </w:rPr>
      </w:pPr>
      <w:r>
        <w:rPr>
          <w:sz w:val="24"/>
          <w:szCs w:val="24"/>
          <w:lang w:val="lt-LT"/>
        </w:rPr>
        <w:t xml:space="preserve">Nutarimo projekto tikslas </w:t>
      </w:r>
      <w:r w:rsidR="008A0E08">
        <w:rPr>
          <w:sz w:val="24"/>
          <w:szCs w:val="24"/>
          <w:lang w:val="lt-LT"/>
        </w:rPr>
        <w:t>–</w:t>
      </w:r>
      <w:r>
        <w:rPr>
          <w:sz w:val="24"/>
          <w:szCs w:val="24"/>
          <w:lang w:val="lt-LT"/>
        </w:rPr>
        <w:t xml:space="preserve"> </w:t>
      </w:r>
      <w:r w:rsidR="008A0E08">
        <w:rPr>
          <w:sz w:val="24"/>
          <w:szCs w:val="24"/>
          <w:lang w:val="lt-LT"/>
        </w:rPr>
        <w:t xml:space="preserve">patikslinti </w:t>
      </w:r>
      <w:r w:rsidR="008A0E08" w:rsidRPr="00E26B34">
        <w:rPr>
          <w:sz w:val="24"/>
          <w:szCs w:val="24"/>
          <w:lang w:val="lt-LT"/>
        </w:rPr>
        <w:t>Nacionalinės elektroninių siuntų pristatymo, naudojant pašto tinklą, informacinės sistemos nuostat</w:t>
      </w:r>
      <w:r w:rsidR="008A0E08">
        <w:rPr>
          <w:sz w:val="24"/>
          <w:szCs w:val="24"/>
          <w:lang w:val="lt-LT"/>
        </w:rPr>
        <w:t xml:space="preserve">us (toliau – nuostatai) atsižvelgiant į </w:t>
      </w:r>
      <w:r w:rsidR="008A0E08" w:rsidRPr="008A0E08">
        <w:rPr>
          <w:sz w:val="24"/>
          <w:szCs w:val="24"/>
          <w:lang w:val="lt-LT"/>
        </w:rPr>
        <w:t xml:space="preserve">2016 m. balandžio 27 d. Europos Parlamento ir Tarybos reglamente (ES) 2016/679 dėl fizinių asmenų apsaugos tvarkant asmens duomenis ir dėl laisvo tokių duomenų judėjimo ir kuriuo panaikinama Direktyva 95/46/EB (Bendrasis duomenų apsaugos reglamentas) (toliau – </w:t>
      </w:r>
      <w:hyperlink r:id="rId10" w:tgtFrame="_blank" w:history="1">
        <w:r w:rsidR="008A0E08" w:rsidRPr="008A0E08">
          <w:rPr>
            <w:sz w:val="24"/>
            <w:szCs w:val="24"/>
            <w:lang w:val="lt-LT"/>
          </w:rPr>
          <w:t>Reglamentas (ES) 2016/679</w:t>
        </w:r>
      </w:hyperlink>
      <w:r w:rsidR="008A0E08" w:rsidRPr="008A0E08">
        <w:rPr>
          <w:sz w:val="24"/>
          <w:szCs w:val="24"/>
          <w:lang w:val="lt-LT"/>
        </w:rPr>
        <w:t xml:space="preserve">) nustatytus reikalavimus, atlikti kitus pakeitimus, </w:t>
      </w:r>
      <w:r w:rsidR="00A01405">
        <w:rPr>
          <w:sz w:val="24"/>
          <w:szCs w:val="24"/>
          <w:lang w:val="lt-LT"/>
        </w:rPr>
        <w:t xml:space="preserve">kurie užtikrins </w:t>
      </w:r>
      <w:r w:rsidR="008A0E08" w:rsidRPr="00E26B34">
        <w:rPr>
          <w:sz w:val="24"/>
          <w:szCs w:val="24"/>
          <w:lang w:val="lt-LT"/>
        </w:rPr>
        <w:t>Nacionalinės elektroninių siuntų pristatymo, naudojant pašto tinklą, informacinės sistemos</w:t>
      </w:r>
      <w:r w:rsidR="008A0E08">
        <w:rPr>
          <w:sz w:val="24"/>
          <w:szCs w:val="24"/>
          <w:lang w:val="lt-LT"/>
        </w:rPr>
        <w:t xml:space="preserve"> (toliau – E. pristatymo sistema) </w:t>
      </w:r>
      <w:r w:rsidR="00A01405">
        <w:rPr>
          <w:sz w:val="24"/>
          <w:szCs w:val="24"/>
          <w:lang w:val="lt-LT"/>
        </w:rPr>
        <w:t xml:space="preserve">tinkamą ir efektyvų </w:t>
      </w:r>
      <w:r w:rsidR="008A0E08">
        <w:rPr>
          <w:sz w:val="24"/>
          <w:szCs w:val="24"/>
          <w:lang w:val="lt-LT"/>
        </w:rPr>
        <w:t>funkcionavim</w:t>
      </w:r>
      <w:r w:rsidR="00A01405">
        <w:rPr>
          <w:sz w:val="24"/>
          <w:szCs w:val="24"/>
          <w:lang w:val="lt-LT"/>
        </w:rPr>
        <w:t>ą.</w:t>
      </w:r>
    </w:p>
    <w:p w14:paraId="24A0060B" w14:textId="77777777" w:rsidR="00A01405" w:rsidRPr="002332CF" w:rsidRDefault="00A01405" w:rsidP="00C76430">
      <w:pPr>
        <w:keepNext/>
        <w:ind w:firstLine="851"/>
        <w:jc w:val="both"/>
        <w:rPr>
          <w:color w:val="000000"/>
          <w:sz w:val="24"/>
          <w:szCs w:val="24"/>
          <w:lang w:val="lt-LT" w:eastAsia="lt-LT"/>
        </w:rPr>
      </w:pPr>
      <w:r w:rsidRPr="00A01405">
        <w:rPr>
          <w:color w:val="000000"/>
          <w:sz w:val="24"/>
          <w:szCs w:val="24"/>
          <w:lang w:val="lt-LT" w:eastAsia="lt-LT"/>
        </w:rPr>
        <w:t>Nutarimo projektas atitinka Septynioliktosios Lietuvos Respublikos Vyriausybės programą, kuriai pritarta Lietuvos Respublikos Seimo 2016 m. gruodžio 13 d. nutarimu Nr. XIII-82 „Dėl Lietuvos Respublikos Vyriausybės programos“</w:t>
      </w:r>
      <w:r>
        <w:rPr>
          <w:color w:val="000000"/>
          <w:sz w:val="24"/>
          <w:szCs w:val="24"/>
          <w:lang w:val="lt-LT" w:eastAsia="lt-LT"/>
        </w:rPr>
        <w:t xml:space="preserve">, ir prisidės prie </w:t>
      </w:r>
      <w:r w:rsidR="002332CF" w:rsidRPr="002332CF">
        <w:rPr>
          <w:color w:val="000000"/>
          <w:sz w:val="24"/>
          <w:szCs w:val="24"/>
          <w:lang w:val="lt-LT" w:eastAsia="lt-LT"/>
        </w:rPr>
        <w:t>Lietuvos Respublikos Vyriausybės programos įgyvendinimo plano</w:t>
      </w:r>
      <w:r w:rsidR="002332CF">
        <w:rPr>
          <w:color w:val="000000"/>
          <w:sz w:val="24"/>
          <w:szCs w:val="24"/>
          <w:lang w:val="lt-LT" w:eastAsia="lt-LT"/>
        </w:rPr>
        <w:t>, patvirtinto Lietuvos Respublikos Vyriausybės 2017 m. kovo 13 d. nutarim</w:t>
      </w:r>
      <w:r w:rsidR="00C76430">
        <w:rPr>
          <w:color w:val="000000"/>
          <w:sz w:val="24"/>
          <w:szCs w:val="24"/>
          <w:lang w:val="lt-LT" w:eastAsia="lt-LT"/>
        </w:rPr>
        <w:t>u</w:t>
      </w:r>
      <w:r w:rsidR="002332CF">
        <w:rPr>
          <w:color w:val="000000"/>
          <w:sz w:val="24"/>
          <w:szCs w:val="24"/>
          <w:lang w:val="lt-LT" w:eastAsia="lt-LT"/>
        </w:rPr>
        <w:t xml:space="preserve"> Nr. 167 „Dėl </w:t>
      </w:r>
      <w:r w:rsidR="002332CF" w:rsidRPr="002332CF">
        <w:rPr>
          <w:color w:val="000000"/>
          <w:sz w:val="24"/>
          <w:szCs w:val="24"/>
          <w:lang w:val="lt-LT" w:eastAsia="lt-LT"/>
        </w:rPr>
        <w:t>Lietuvos Respublikos Vyriausybės programos įgyvendinimo plano patvirtinimo”</w:t>
      </w:r>
      <w:r w:rsidR="002332CF">
        <w:rPr>
          <w:color w:val="000000"/>
          <w:sz w:val="24"/>
          <w:szCs w:val="24"/>
          <w:lang w:val="lt-LT" w:eastAsia="lt-LT"/>
        </w:rPr>
        <w:t>,</w:t>
      </w:r>
      <w:r w:rsidR="002332CF" w:rsidRPr="002332CF">
        <w:rPr>
          <w:color w:val="000000"/>
          <w:sz w:val="24"/>
          <w:szCs w:val="24"/>
          <w:lang w:val="lt-LT" w:eastAsia="lt-LT"/>
        </w:rPr>
        <w:t xml:space="preserve"> </w:t>
      </w:r>
      <w:r w:rsidR="002332CF">
        <w:rPr>
          <w:color w:val="000000"/>
          <w:sz w:val="24"/>
          <w:szCs w:val="24"/>
          <w:lang w:val="lt-LT" w:eastAsia="lt-LT"/>
        </w:rPr>
        <w:t>3.1.4 darbo „</w:t>
      </w:r>
      <w:r w:rsidR="002332CF" w:rsidRPr="002332CF">
        <w:rPr>
          <w:color w:val="000000"/>
          <w:sz w:val="24"/>
          <w:szCs w:val="24"/>
          <w:lang w:val="lt-LT" w:eastAsia="lt-LT"/>
        </w:rPr>
        <w:t>Valstybės informacinių išteklių infrastruktūros konsolidavimas ir valstybės informacinių sistemų modernizavimas</w:t>
      </w:r>
      <w:r w:rsidR="002332CF">
        <w:rPr>
          <w:color w:val="000000"/>
          <w:sz w:val="24"/>
          <w:szCs w:val="24"/>
          <w:lang w:val="lt-LT" w:eastAsia="lt-LT"/>
        </w:rPr>
        <w:t>“ 8 veiksmo „</w:t>
      </w:r>
      <w:r w:rsidR="002332CF" w:rsidRPr="002332CF">
        <w:rPr>
          <w:color w:val="000000"/>
          <w:sz w:val="24"/>
          <w:szCs w:val="24"/>
          <w:lang w:val="lt-LT" w:eastAsia="lt-LT"/>
        </w:rPr>
        <w:t>Viešojo sektoriaus efektyvumo didinimas, modernizuojant ir skaitmeninant procesus:</w:t>
      </w:r>
      <w:r w:rsidR="002332CF">
        <w:rPr>
          <w:color w:val="000000"/>
          <w:sz w:val="24"/>
          <w:szCs w:val="24"/>
          <w:lang w:val="lt-LT" w:eastAsia="lt-LT"/>
        </w:rPr>
        <w:t xml:space="preserve"> </w:t>
      </w:r>
      <w:r w:rsidR="002332CF" w:rsidRPr="002332CF">
        <w:rPr>
          <w:color w:val="000000"/>
          <w:sz w:val="24"/>
          <w:szCs w:val="24"/>
          <w:lang w:val="lt-LT" w:eastAsia="lt-LT"/>
        </w:rPr>
        <w:t>visų valstybinių institucijų naudojimasis elektroninių dokumentų sistema, užtikrinant, kad visi viešojo sektoriaus dokumentai būtų siunčiami e. pristatymo sistema</w:t>
      </w:r>
      <w:r w:rsidR="002332CF">
        <w:rPr>
          <w:color w:val="000000"/>
          <w:sz w:val="24"/>
          <w:szCs w:val="24"/>
          <w:lang w:val="lt-LT" w:eastAsia="lt-LT"/>
        </w:rPr>
        <w:t>“ įgyvendinimo.</w:t>
      </w:r>
    </w:p>
    <w:p w14:paraId="2A14A0A6" w14:textId="77777777" w:rsidR="00371D4B" w:rsidRPr="00371D4B" w:rsidRDefault="000842C7" w:rsidP="00371D4B">
      <w:pPr>
        <w:ind w:firstLine="851"/>
        <w:jc w:val="both"/>
        <w:rPr>
          <w:sz w:val="24"/>
          <w:szCs w:val="24"/>
          <w:lang w:val="lt-LT"/>
        </w:rPr>
      </w:pPr>
      <w:r>
        <w:rPr>
          <w:color w:val="000000"/>
          <w:sz w:val="24"/>
          <w:szCs w:val="24"/>
          <w:lang w:val="lt-LT" w:eastAsia="lt-LT"/>
        </w:rPr>
        <w:t xml:space="preserve">Nutarimo projektas buvo teiktas institucijų išvadoms </w:t>
      </w:r>
      <w:r w:rsidR="00FC6555">
        <w:rPr>
          <w:color w:val="000000"/>
          <w:sz w:val="24"/>
          <w:szCs w:val="24"/>
          <w:lang w:val="lt-LT" w:eastAsia="lt-LT"/>
        </w:rPr>
        <w:t>2018</w:t>
      </w:r>
      <w:r>
        <w:rPr>
          <w:color w:val="000000"/>
          <w:sz w:val="24"/>
          <w:szCs w:val="24"/>
          <w:lang w:val="lt-LT" w:eastAsia="lt-LT"/>
        </w:rPr>
        <w:t xml:space="preserve"> m. birželio mėn., tačiau Lietuvos Respublikos Vyriausybėje Nutarimo projektas nebuvo priimtas, kadangi Susisiekimo ministerija,  įvertinusi naujas aplinkybes, siekia patikslinti siūlomą </w:t>
      </w:r>
      <w:r>
        <w:rPr>
          <w:sz w:val="24"/>
          <w:szCs w:val="24"/>
          <w:lang w:val="lt-LT"/>
        </w:rPr>
        <w:t>E. pristatymo sistemos veiklos modelį. Šis Nutarimo projektas nuo an</w:t>
      </w:r>
      <w:r w:rsidR="00295685">
        <w:rPr>
          <w:sz w:val="24"/>
          <w:szCs w:val="24"/>
          <w:lang w:val="lt-LT"/>
        </w:rPr>
        <w:t>ksčiau suderinto</w:t>
      </w:r>
      <w:r w:rsidR="00FC6555">
        <w:rPr>
          <w:sz w:val="24"/>
          <w:szCs w:val="24"/>
          <w:lang w:val="lt-LT"/>
        </w:rPr>
        <w:t xml:space="preserve"> ir Lietuvos Respublikos Vyriausybei pateikto</w:t>
      </w:r>
      <w:r w:rsidR="00295685">
        <w:rPr>
          <w:sz w:val="24"/>
          <w:szCs w:val="24"/>
          <w:lang w:val="lt-LT"/>
        </w:rPr>
        <w:t xml:space="preserve"> Nutarimo projekto skiriasi tuo, kad </w:t>
      </w:r>
      <w:r>
        <w:rPr>
          <w:sz w:val="24"/>
          <w:szCs w:val="24"/>
          <w:lang w:val="lt-LT"/>
        </w:rPr>
        <w:t>E. pristatymo sistemos</w:t>
      </w:r>
      <w:r w:rsidR="00295685">
        <w:rPr>
          <w:sz w:val="24"/>
          <w:szCs w:val="24"/>
          <w:lang w:val="lt-LT"/>
        </w:rPr>
        <w:t xml:space="preserve"> tvarkytoj</w:t>
      </w:r>
      <w:r w:rsidR="00383AE9">
        <w:rPr>
          <w:sz w:val="24"/>
          <w:szCs w:val="24"/>
          <w:lang w:val="lt-LT"/>
        </w:rPr>
        <w:t>a</w:t>
      </w:r>
      <w:r w:rsidR="00295685">
        <w:rPr>
          <w:sz w:val="24"/>
          <w:szCs w:val="24"/>
          <w:lang w:val="lt-LT"/>
        </w:rPr>
        <w:t xml:space="preserve"> </w:t>
      </w:r>
      <w:r w:rsidR="00371D4B">
        <w:rPr>
          <w:sz w:val="24"/>
          <w:szCs w:val="24"/>
          <w:lang w:val="lt-LT"/>
        </w:rPr>
        <w:t>nuo 2020 m</w:t>
      </w:r>
      <w:r w:rsidR="00640F55">
        <w:rPr>
          <w:sz w:val="24"/>
          <w:szCs w:val="24"/>
          <w:lang w:val="lt-LT"/>
        </w:rPr>
        <w:t>.</w:t>
      </w:r>
      <w:r w:rsidR="00371D4B">
        <w:rPr>
          <w:sz w:val="24"/>
          <w:szCs w:val="24"/>
          <w:lang w:val="lt-LT"/>
        </w:rPr>
        <w:t xml:space="preserve"> sausio 1 d. </w:t>
      </w:r>
      <w:r w:rsidR="00295685">
        <w:rPr>
          <w:sz w:val="24"/>
          <w:szCs w:val="24"/>
          <w:lang w:val="lt-LT"/>
        </w:rPr>
        <w:t xml:space="preserve">siūloma skirti valstybės įmonę Registrų centrą, </w:t>
      </w:r>
      <w:r w:rsidR="00742153">
        <w:rPr>
          <w:sz w:val="24"/>
          <w:szCs w:val="24"/>
          <w:lang w:val="lt-LT"/>
        </w:rPr>
        <w:t>kuri užtikrins E. pristatymo sistemos priežiūr</w:t>
      </w:r>
      <w:r w:rsidR="00393707">
        <w:rPr>
          <w:sz w:val="24"/>
          <w:szCs w:val="24"/>
          <w:lang w:val="lt-LT"/>
        </w:rPr>
        <w:t>ą</w:t>
      </w:r>
      <w:r w:rsidR="00C534D6">
        <w:rPr>
          <w:sz w:val="24"/>
          <w:szCs w:val="24"/>
          <w:lang w:val="lt-LT"/>
        </w:rPr>
        <w:t xml:space="preserve"> ir elektroninių siuntų </w:t>
      </w:r>
      <w:r w:rsidR="00393707">
        <w:rPr>
          <w:sz w:val="24"/>
          <w:szCs w:val="24"/>
          <w:lang w:val="lt-LT"/>
        </w:rPr>
        <w:t>pristatymo</w:t>
      </w:r>
      <w:r w:rsidR="00C534D6">
        <w:rPr>
          <w:sz w:val="24"/>
          <w:szCs w:val="24"/>
          <w:lang w:val="lt-LT"/>
        </w:rPr>
        <w:t xml:space="preserve"> paslaug</w:t>
      </w:r>
      <w:r w:rsidR="00393707">
        <w:rPr>
          <w:sz w:val="24"/>
          <w:szCs w:val="24"/>
          <w:lang w:val="lt-LT"/>
        </w:rPr>
        <w:t>ų teikimą</w:t>
      </w:r>
      <w:r w:rsidR="00742153">
        <w:rPr>
          <w:sz w:val="24"/>
          <w:szCs w:val="24"/>
          <w:lang w:val="lt-LT"/>
        </w:rPr>
        <w:t xml:space="preserve">, </w:t>
      </w:r>
      <w:r w:rsidR="00295685">
        <w:rPr>
          <w:sz w:val="24"/>
          <w:szCs w:val="24"/>
          <w:lang w:val="lt-LT"/>
        </w:rPr>
        <w:t xml:space="preserve">o Lietuvos Respublikos viešųjų pirkimų įstatymo nustatyta tvarka </w:t>
      </w:r>
      <w:r w:rsidR="004F3A15">
        <w:rPr>
          <w:sz w:val="24"/>
          <w:szCs w:val="24"/>
          <w:lang w:val="lt-LT"/>
        </w:rPr>
        <w:t>valstybės įmonės Registrų centro</w:t>
      </w:r>
      <w:r w:rsidR="00295685">
        <w:rPr>
          <w:sz w:val="24"/>
          <w:szCs w:val="24"/>
          <w:lang w:val="lt-LT"/>
        </w:rPr>
        <w:t xml:space="preserve"> atrinktas (</w:t>
      </w:r>
      <w:r w:rsidR="00C730D0">
        <w:rPr>
          <w:sz w:val="24"/>
          <w:szCs w:val="24"/>
          <w:lang w:val="lt-LT"/>
        </w:rPr>
        <w:t>atrinkti</w:t>
      </w:r>
      <w:r w:rsidR="00295685">
        <w:rPr>
          <w:sz w:val="24"/>
          <w:szCs w:val="24"/>
          <w:lang w:val="lt-LT"/>
        </w:rPr>
        <w:t xml:space="preserve">) </w:t>
      </w:r>
      <w:r w:rsidR="00FC6555">
        <w:rPr>
          <w:sz w:val="24"/>
          <w:szCs w:val="24"/>
          <w:lang w:val="lt-LT"/>
        </w:rPr>
        <w:t>paslaugų teikėjas</w:t>
      </w:r>
      <w:r w:rsidR="00295685">
        <w:rPr>
          <w:sz w:val="24"/>
          <w:szCs w:val="24"/>
          <w:lang w:val="lt-LT"/>
        </w:rPr>
        <w:t xml:space="preserve"> (</w:t>
      </w:r>
      <w:r w:rsidR="00FC6555">
        <w:rPr>
          <w:sz w:val="24"/>
          <w:szCs w:val="24"/>
          <w:lang w:val="lt-LT"/>
        </w:rPr>
        <w:t>paslaugų teikėjai</w:t>
      </w:r>
      <w:r w:rsidR="00295685">
        <w:rPr>
          <w:sz w:val="24"/>
          <w:szCs w:val="24"/>
          <w:lang w:val="lt-LT"/>
        </w:rPr>
        <w:t>) teiks tik elektroninių siuntų fizinio pristatymo paslaugas.</w:t>
      </w:r>
      <w:r w:rsidR="00371D4B">
        <w:rPr>
          <w:sz w:val="24"/>
          <w:szCs w:val="24"/>
          <w:lang w:val="lt-LT"/>
        </w:rPr>
        <w:t xml:space="preserve"> Nutarimo projektu siūloma įgalioti </w:t>
      </w:r>
      <w:r w:rsidR="00371D4B" w:rsidRPr="00371D4B">
        <w:rPr>
          <w:rFonts w:eastAsia="Calibri"/>
          <w:sz w:val="24"/>
          <w:szCs w:val="24"/>
          <w:lang w:val="lt-LT" w:eastAsia="lt-LT"/>
        </w:rPr>
        <w:t xml:space="preserve">valstybės įmonę Registrų centrą pagal Lietuvos Respublikos viešųjų pirkimų įstatymą </w:t>
      </w:r>
      <w:r w:rsidR="00371D4B" w:rsidRPr="00371D4B">
        <w:rPr>
          <w:rFonts w:eastAsia="Calibri"/>
          <w:sz w:val="24"/>
          <w:szCs w:val="24"/>
          <w:lang w:val="lt-LT" w:eastAsia="lt-LT"/>
        </w:rPr>
        <w:lastRenderedPageBreak/>
        <w:t xml:space="preserve">organizuoti procedūras ir iki 2019 m. gruodžio 31 d. sudaryti sutartį su laimėtoju (laimėtojais), kuris (kurie) nuo 2020 m. sausio 1 d. teiks elektroninių siuntų, </w:t>
      </w:r>
      <w:r w:rsidR="00393707">
        <w:rPr>
          <w:rFonts w:eastAsia="Calibri"/>
          <w:sz w:val="24"/>
          <w:szCs w:val="24"/>
          <w:lang w:val="lt-LT" w:eastAsia="lt-LT"/>
        </w:rPr>
        <w:t xml:space="preserve">pristatomų per </w:t>
      </w:r>
      <w:r w:rsidR="00393707">
        <w:rPr>
          <w:sz w:val="24"/>
          <w:szCs w:val="24"/>
          <w:lang w:val="lt-LT"/>
        </w:rPr>
        <w:t>E. pristatymo sistemą</w:t>
      </w:r>
      <w:r w:rsidR="00371D4B" w:rsidRPr="00371D4B">
        <w:rPr>
          <w:rFonts w:eastAsia="Calibri"/>
          <w:sz w:val="24"/>
          <w:szCs w:val="24"/>
          <w:lang w:val="lt-LT" w:eastAsia="lt-LT"/>
        </w:rPr>
        <w:t>, pristatymo fiziniu būdu paslaugas</w:t>
      </w:r>
      <w:r w:rsidR="00393707">
        <w:rPr>
          <w:rFonts w:eastAsia="Calibri"/>
          <w:sz w:val="24"/>
          <w:szCs w:val="24"/>
          <w:lang w:val="lt-LT" w:eastAsia="lt-LT"/>
        </w:rPr>
        <w:t xml:space="preserve">. </w:t>
      </w:r>
    </w:p>
    <w:p w14:paraId="7463D32C" w14:textId="77777777" w:rsidR="00371D4B" w:rsidRPr="00371D4B" w:rsidRDefault="004F3A15" w:rsidP="00A01405">
      <w:pPr>
        <w:ind w:firstLine="851"/>
        <w:jc w:val="both"/>
        <w:rPr>
          <w:sz w:val="24"/>
          <w:szCs w:val="24"/>
          <w:lang w:val="lt-LT"/>
        </w:rPr>
      </w:pPr>
      <w:r>
        <w:rPr>
          <w:sz w:val="24"/>
          <w:szCs w:val="24"/>
          <w:lang w:val="lt-LT"/>
        </w:rPr>
        <w:t>Pereinamuoju laikotarpiu, t. y. iki to laiko, kol  E. pristatymo sistemos tvarkytoj</w:t>
      </w:r>
      <w:r w:rsidR="00383AE9">
        <w:rPr>
          <w:sz w:val="24"/>
          <w:szCs w:val="24"/>
          <w:lang w:val="lt-LT"/>
        </w:rPr>
        <w:t>a</w:t>
      </w:r>
      <w:r>
        <w:rPr>
          <w:sz w:val="24"/>
          <w:szCs w:val="24"/>
          <w:lang w:val="lt-LT"/>
        </w:rPr>
        <w:t xml:space="preserve"> taps valstybės įmonė Registrų centras,</w:t>
      </w:r>
      <w:r w:rsidRPr="00371D4B">
        <w:rPr>
          <w:sz w:val="24"/>
          <w:szCs w:val="24"/>
          <w:lang w:val="lt-LT"/>
        </w:rPr>
        <w:t xml:space="preserve"> </w:t>
      </w:r>
      <w:r w:rsidR="00371D4B" w:rsidRPr="00371D4B">
        <w:rPr>
          <w:sz w:val="24"/>
          <w:szCs w:val="24"/>
          <w:lang w:val="lt-LT"/>
        </w:rPr>
        <w:t>Nutarimo projekt</w:t>
      </w:r>
      <w:r>
        <w:rPr>
          <w:sz w:val="24"/>
          <w:szCs w:val="24"/>
          <w:lang w:val="lt-LT"/>
        </w:rPr>
        <w:t>e</w:t>
      </w:r>
      <w:r w:rsidR="00314F9E">
        <w:rPr>
          <w:sz w:val="24"/>
          <w:szCs w:val="24"/>
          <w:lang w:val="lt-LT"/>
        </w:rPr>
        <w:t xml:space="preserve"> </w:t>
      </w:r>
      <w:r w:rsidR="00371D4B" w:rsidRPr="00371D4B">
        <w:rPr>
          <w:sz w:val="24"/>
          <w:szCs w:val="24"/>
          <w:lang w:val="lt-LT"/>
        </w:rPr>
        <w:t xml:space="preserve">siūloma </w:t>
      </w:r>
      <w:r w:rsidR="00371D4B">
        <w:rPr>
          <w:rFonts w:eastAsia="Calibri"/>
          <w:sz w:val="24"/>
          <w:szCs w:val="24"/>
          <w:lang w:val="lt-LT" w:eastAsia="lt-LT"/>
        </w:rPr>
        <w:t>į</w:t>
      </w:r>
      <w:r w:rsidR="00371D4B" w:rsidRPr="00371D4B">
        <w:rPr>
          <w:rFonts w:eastAsia="Calibri"/>
          <w:sz w:val="24"/>
          <w:szCs w:val="24"/>
          <w:lang w:val="lt-LT" w:eastAsia="lt-LT"/>
        </w:rPr>
        <w:t xml:space="preserve">galioti </w:t>
      </w:r>
      <w:r w:rsidR="00393707">
        <w:rPr>
          <w:sz w:val="24"/>
          <w:szCs w:val="24"/>
          <w:lang w:val="lt-LT"/>
        </w:rPr>
        <w:t>E. pristatymo sistemos</w:t>
      </w:r>
      <w:r w:rsidR="00371D4B" w:rsidRPr="00371D4B">
        <w:rPr>
          <w:rFonts w:eastAsia="Calibri"/>
          <w:sz w:val="24"/>
          <w:szCs w:val="24"/>
          <w:lang w:val="lt-LT" w:eastAsia="lt-LT"/>
        </w:rPr>
        <w:t xml:space="preserve"> tvarkytoją</w:t>
      </w:r>
      <w:r w:rsidR="00AA0F68">
        <w:rPr>
          <w:rFonts w:eastAsia="Calibri"/>
          <w:sz w:val="24"/>
          <w:szCs w:val="24"/>
          <w:lang w:val="lt-LT" w:eastAsia="lt-LT"/>
        </w:rPr>
        <w:t xml:space="preserve"> </w:t>
      </w:r>
      <w:r w:rsidR="00AA0F68">
        <w:rPr>
          <w:sz w:val="24"/>
          <w:szCs w:val="24"/>
          <w:lang w:val="lt-LT"/>
        </w:rPr>
        <w:t xml:space="preserve"> </w:t>
      </w:r>
      <w:r w:rsidR="00371D4B" w:rsidRPr="00371D4B">
        <w:rPr>
          <w:rFonts w:eastAsia="Calibri"/>
          <w:sz w:val="24"/>
          <w:szCs w:val="24"/>
          <w:lang w:val="lt-LT" w:eastAsia="lt-LT"/>
        </w:rPr>
        <w:t xml:space="preserve">Informacinės visuomenės plėtros komitetą pagal Lietuvos Respublikos viešųjų pirkimų įstatymą organizuoti procedūras ir iki 2019 m. kovo 26 d. sudaryti sutartį su laimėtoju (laimėtojais), kuris (kurie) iki 2019 m. gruodžio 31 d. teiks </w:t>
      </w:r>
      <w:r w:rsidR="00371D4B" w:rsidRPr="00371D4B">
        <w:rPr>
          <w:sz w:val="24"/>
          <w:szCs w:val="24"/>
          <w:lang w:val="lt-LT"/>
        </w:rPr>
        <w:t xml:space="preserve">elektroninio pristatymo paslaugas, </w:t>
      </w:r>
      <w:r w:rsidR="00371D4B" w:rsidRPr="00371D4B">
        <w:rPr>
          <w:rFonts w:eastAsia="Calibri"/>
          <w:sz w:val="24"/>
          <w:szCs w:val="24"/>
          <w:lang w:val="lt-LT" w:eastAsia="lt-LT"/>
        </w:rPr>
        <w:t xml:space="preserve">elektroninių siuntų, </w:t>
      </w:r>
      <w:r w:rsidR="00393707">
        <w:rPr>
          <w:rFonts w:eastAsia="Calibri"/>
          <w:sz w:val="24"/>
          <w:szCs w:val="24"/>
          <w:lang w:val="lt-LT" w:eastAsia="lt-LT"/>
        </w:rPr>
        <w:t xml:space="preserve">pristatomų </w:t>
      </w:r>
      <w:r w:rsidR="00371D4B" w:rsidRPr="00371D4B">
        <w:rPr>
          <w:rFonts w:eastAsia="Calibri"/>
          <w:sz w:val="24"/>
          <w:szCs w:val="24"/>
          <w:lang w:val="lt-LT" w:eastAsia="lt-LT"/>
        </w:rPr>
        <w:t xml:space="preserve">per </w:t>
      </w:r>
      <w:r w:rsidR="00393707">
        <w:rPr>
          <w:sz w:val="24"/>
          <w:szCs w:val="24"/>
          <w:lang w:val="lt-LT"/>
        </w:rPr>
        <w:t>E. pristatymo sistemą</w:t>
      </w:r>
      <w:r w:rsidR="00371D4B" w:rsidRPr="00371D4B">
        <w:rPr>
          <w:rFonts w:eastAsia="Calibri"/>
          <w:sz w:val="24"/>
          <w:szCs w:val="24"/>
          <w:lang w:val="lt-LT" w:eastAsia="lt-LT"/>
        </w:rPr>
        <w:t xml:space="preserve">, pristatymo fiziniu būdu paslaugas, </w:t>
      </w:r>
      <w:r w:rsidR="00314F9E">
        <w:rPr>
          <w:sz w:val="24"/>
          <w:szCs w:val="24"/>
          <w:lang w:val="lt-LT"/>
        </w:rPr>
        <w:t xml:space="preserve">E. pristatymo </w:t>
      </w:r>
      <w:r w:rsidR="00371D4B" w:rsidRPr="00371D4B">
        <w:rPr>
          <w:sz w:val="24"/>
          <w:szCs w:val="24"/>
          <w:lang w:val="lt-LT"/>
        </w:rPr>
        <w:t>sistemos priežiūros paslaugas</w:t>
      </w:r>
      <w:r>
        <w:rPr>
          <w:sz w:val="24"/>
          <w:szCs w:val="24"/>
          <w:lang w:val="lt-LT"/>
        </w:rPr>
        <w:t xml:space="preserve"> (</w:t>
      </w:r>
      <w:r w:rsidRPr="00371D4B">
        <w:rPr>
          <w:rFonts w:eastAsia="Calibri"/>
          <w:sz w:val="24"/>
          <w:szCs w:val="24"/>
          <w:lang w:val="lt-LT" w:eastAsia="lt-LT"/>
        </w:rPr>
        <w:t>2019 m. kovo 26 d.</w:t>
      </w:r>
      <w:r>
        <w:rPr>
          <w:rFonts w:eastAsia="Calibri"/>
          <w:sz w:val="24"/>
          <w:szCs w:val="24"/>
          <w:lang w:val="lt-LT" w:eastAsia="lt-LT"/>
        </w:rPr>
        <w:t xml:space="preserve"> baigia galioti šiuo metu sudaryta sutartis su operatoriumi dėl minėtų paslaugų teikimo)</w:t>
      </w:r>
      <w:r w:rsidR="00371D4B">
        <w:rPr>
          <w:sz w:val="24"/>
          <w:szCs w:val="24"/>
          <w:lang w:val="lt-LT"/>
        </w:rPr>
        <w:t xml:space="preserve">. </w:t>
      </w:r>
    </w:p>
    <w:p w14:paraId="34A93B24" w14:textId="77777777" w:rsidR="009779DC" w:rsidRDefault="00D40749" w:rsidP="00C05EF1">
      <w:pPr>
        <w:ind w:firstLine="851"/>
        <w:jc w:val="both"/>
        <w:rPr>
          <w:sz w:val="24"/>
          <w:szCs w:val="24"/>
          <w:lang w:val="lt-LT"/>
        </w:rPr>
      </w:pPr>
      <w:r>
        <w:rPr>
          <w:sz w:val="24"/>
          <w:szCs w:val="24"/>
          <w:lang w:val="lt-LT"/>
        </w:rPr>
        <w:t xml:space="preserve">Nutarimo projekte </w:t>
      </w:r>
      <w:r w:rsidR="004F3A15">
        <w:rPr>
          <w:sz w:val="24"/>
          <w:szCs w:val="24"/>
          <w:lang w:val="lt-LT"/>
        </w:rPr>
        <w:t xml:space="preserve">taip pat </w:t>
      </w:r>
      <w:r>
        <w:rPr>
          <w:sz w:val="24"/>
          <w:szCs w:val="24"/>
          <w:lang w:val="lt-LT"/>
        </w:rPr>
        <w:t xml:space="preserve">numatyta, kad </w:t>
      </w:r>
      <w:r w:rsidRPr="00D40749">
        <w:rPr>
          <w:sz w:val="24"/>
          <w:szCs w:val="24"/>
          <w:lang w:val="lt-LT"/>
        </w:rPr>
        <w:t>iki 2020 m</w:t>
      </w:r>
      <w:r w:rsidR="00640F55">
        <w:rPr>
          <w:sz w:val="24"/>
          <w:szCs w:val="24"/>
          <w:lang w:val="lt-LT"/>
        </w:rPr>
        <w:t>.</w:t>
      </w:r>
      <w:r w:rsidRPr="00D40749">
        <w:rPr>
          <w:sz w:val="24"/>
          <w:szCs w:val="24"/>
          <w:lang w:val="lt-LT"/>
        </w:rPr>
        <w:t xml:space="preserve"> gruodžio 14 d</w:t>
      </w:r>
      <w:r w:rsidR="00640F55">
        <w:rPr>
          <w:sz w:val="24"/>
          <w:szCs w:val="24"/>
          <w:lang w:val="lt-LT"/>
        </w:rPr>
        <w:t>.</w:t>
      </w:r>
      <w:r w:rsidRPr="00D40749">
        <w:rPr>
          <w:sz w:val="24"/>
          <w:szCs w:val="24"/>
          <w:lang w:val="lt-LT"/>
        </w:rPr>
        <w:t xml:space="preserve"> elektroninio pristatymo paslaugų </w:t>
      </w:r>
      <w:r w:rsidRPr="00371D4B">
        <w:rPr>
          <w:sz w:val="24"/>
          <w:szCs w:val="24"/>
          <w:lang w:val="lt-LT"/>
        </w:rPr>
        <w:t xml:space="preserve">įkainiai turi būti pagrįsti faktinėmis šių paslaugų teikimo sąnaudomis, kadangi E. pristatymo sistema sukurta Europos Sąjungos lėšomis ir 5 m. po projekto įgyvendinimo pabaigos už E. pristatymo sistema teikiamas paslaugas  negalima gauti pelno. </w:t>
      </w:r>
    </w:p>
    <w:p w14:paraId="5B4EAD2B" w14:textId="77777777" w:rsidR="00C05EF1" w:rsidRPr="00371D4B" w:rsidRDefault="00671271" w:rsidP="00C05EF1">
      <w:pPr>
        <w:ind w:firstLine="851"/>
        <w:jc w:val="both"/>
        <w:rPr>
          <w:sz w:val="24"/>
          <w:szCs w:val="24"/>
          <w:lang w:val="lt-LT"/>
        </w:rPr>
      </w:pPr>
      <w:r w:rsidRPr="00371D4B">
        <w:rPr>
          <w:sz w:val="24"/>
          <w:szCs w:val="24"/>
          <w:lang w:val="lt-LT"/>
        </w:rPr>
        <w:t>Pažymėtina, kad kita E. pristatymo sistemos finansavimo užtikrinimo alternatyva yra valstybės biudžeto lėš</w:t>
      </w:r>
      <w:r w:rsidR="00383AE9">
        <w:rPr>
          <w:sz w:val="24"/>
          <w:szCs w:val="24"/>
          <w:lang w:val="lt-LT"/>
        </w:rPr>
        <w:t>os</w:t>
      </w:r>
      <w:r w:rsidRPr="00371D4B">
        <w:rPr>
          <w:sz w:val="24"/>
          <w:szCs w:val="24"/>
          <w:lang w:val="lt-LT"/>
        </w:rPr>
        <w:t>, kuri</w:t>
      </w:r>
      <w:r w:rsidR="00383AE9">
        <w:rPr>
          <w:sz w:val="24"/>
          <w:szCs w:val="24"/>
          <w:lang w:val="lt-LT"/>
        </w:rPr>
        <w:t>ų</w:t>
      </w:r>
      <w:r w:rsidRPr="00371D4B">
        <w:rPr>
          <w:sz w:val="24"/>
          <w:szCs w:val="24"/>
          <w:lang w:val="lt-LT"/>
        </w:rPr>
        <w:t xml:space="preserve"> kasmet gali </w:t>
      </w:r>
      <w:r w:rsidR="00383AE9">
        <w:rPr>
          <w:sz w:val="24"/>
          <w:szCs w:val="24"/>
          <w:lang w:val="lt-LT"/>
        </w:rPr>
        <w:t>prireikti</w:t>
      </w:r>
      <w:r w:rsidR="00383AE9" w:rsidRPr="00371D4B">
        <w:rPr>
          <w:sz w:val="24"/>
          <w:szCs w:val="24"/>
          <w:lang w:val="lt-LT"/>
        </w:rPr>
        <w:t xml:space="preserve"> </w:t>
      </w:r>
      <w:r w:rsidRPr="00371D4B">
        <w:rPr>
          <w:sz w:val="24"/>
          <w:szCs w:val="24"/>
          <w:lang w:val="lt-LT"/>
        </w:rPr>
        <w:t xml:space="preserve">apie </w:t>
      </w:r>
      <w:r w:rsidR="00371D4B" w:rsidRPr="00371D4B">
        <w:rPr>
          <w:sz w:val="24"/>
          <w:szCs w:val="24"/>
          <w:lang w:val="lt-LT"/>
        </w:rPr>
        <w:t>5</w:t>
      </w:r>
      <w:r w:rsidRPr="00371D4B">
        <w:rPr>
          <w:sz w:val="24"/>
          <w:szCs w:val="24"/>
          <w:lang w:val="lt-LT"/>
        </w:rPr>
        <w:t>00 tūkst. Eur</w:t>
      </w:r>
      <w:r w:rsidR="0058634E">
        <w:rPr>
          <w:sz w:val="24"/>
          <w:szCs w:val="24"/>
          <w:lang w:val="lt-LT"/>
        </w:rPr>
        <w:t>.</w:t>
      </w:r>
      <w:r w:rsidRPr="00371D4B">
        <w:rPr>
          <w:sz w:val="24"/>
          <w:szCs w:val="24"/>
          <w:lang w:val="lt-LT"/>
        </w:rPr>
        <w:t xml:space="preserve"> Susisiekimo ministerija siūlo, kad E. pristatymo sistemos naudotojai mokėtų už šia sistema teikiamas paslaugas ir valstybės biudžeto </w:t>
      </w:r>
      <w:r w:rsidR="00383AE9">
        <w:rPr>
          <w:sz w:val="24"/>
          <w:szCs w:val="24"/>
          <w:lang w:val="lt-LT"/>
        </w:rPr>
        <w:t xml:space="preserve">lėšų </w:t>
      </w:r>
      <w:r w:rsidR="0058634E">
        <w:rPr>
          <w:sz w:val="24"/>
          <w:szCs w:val="24"/>
          <w:lang w:val="lt-LT"/>
        </w:rPr>
        <w:t>poreikio nebūtų</w:t>
      </w:r>
      <w:r w:rsidRPr="00371D4B">
        <w:rPr>
          <w:sz w:val="24"/>
          <w:szCs w:val="24"/>
          <w:lang w:val="lt-LT"/>
        </w:rPr>
        <w:t>.</w:t>
      </w:r>
    </w:p>
    <w:p w14:paraId="74562355" w14:textId="5E88ED30" w:rsidR="007523FC" w:rsidRDefault="007523FC" w:rsidP="007523FC">
      <w:pPr>
        <w:ind w:firstLine="851"/>
        <w:jc w:val="both"/>
        <w:rPr>
          <w:color w:val="000000"/>
          <w:sz w:val="24"/>
          <w:szCs w:val="24"/>
          <w:lang w:val="lt-LT" w:eastAsia="lt-LT"/>
        </w:rPr>
      </w:pPr>
      <w:r>
        <w:rPr>
          <w:color w:val="000000"/>
          <w:sz w:val="24"/>
          <w:szCs w:val="24"/>
          <w:lang w:val="lt-LT" w:eastAsia="lt-LT"/>
        </w:rPr>
        <w:t>Nutarimo projektas</w:t>
      </w:r>
      <w:r w:rsidR="00163254">
        <w:rPr>
          <w:color w:val="000000"/>
          <w:sz w:val="24"/>
          <w:szCs w:val="24"/>
          <w:lang w:val="lt-LT" w:eastAsia="lt-LT"/>
        </w:rPr>
        <w:t xml:space="preserve"> 2018 m. gruodžio mėn.</w:t>
      </w:r>
      <w:r>
        <w:rPr>
          <w:color w:val="000000"/>
          <w:sz w:val="24"/>
          <w:szCs w:val="24"/>
          <w:lang w:val="lt-LT" w:eastAsia="lt-LT"/>
        </w:rPr>
        <w:t xml:space="preserve"> pakartotinai buvo </w:t>
      </w:r>
      <w:r w:rsidR="00163254">
        <w:rPr>
          <w:color w:val="000000"/>
          <w:sz w:val="24"/>
          <w:szCs w:val="24"/>
          <w:lang w:val="lt-LT" w:eastAsia="lt-LT"/>
        </w:rPr>
        <w:t>pateiktas išvadoms gauti</w:t>
      </w:r>
      <w:r>
        <w:rPr>
          <w:color w:val="000000"/>
          <w:sz w:val="24"/>
          <w:szCs w:val="24"/>
          <w:lang w:val="lt-LT" w:eastAsia="lt-LT"/>
        </w:rPr>
        <w:t xml:space="preserve"> </w:t>
      </w:r>
      <w:r w:rsidR="002924AB">
        <w:rPr>
          <w:sz w:val="24"/>
          <w:lang w:val="lt-LT"/>
        </w:rPr>
        <w:t>Ekonomikos ir inovacijų ministerijai</w:t>
      </w:r>
      <w:r>
        <w:rPr>
          <w:sz w:val="24"/>
          <w:lang w:val="lt-LT"/>
        </w:rPr>
        <w:t>, Finansų ministerija</w:t>
      </w:r>
      <w:r w:rsidR="00163254">
        <w:rPr>
          <w:sz w:val="24"/>
          <w:lang w:val="lt-LT"/>
        </w:rPr>
        <w:t>i</w:t>
      </w:r>
      <w:r>
        <w:rPr>
          <w:sz w:val="24"/>
          <w:lang w:val="lt-LT"/>
        </w:rPr>
        <w:t>, Vidaus reikalų ministerija</w:t>
      </w:r>
      <w:r w:rsidR="00163254">
        <w:rPr>
          <w:sz w:val="24"/>
          <w:lang w:val="lt-LT"/>
        </w:rPr>
        <w:t>i</w:t>
      </w:r>
      <w:r>
        <w:rPr>
          <w:sz w:val="24"/>
          <w:lang w:val="lt-LT"/>
        </w:rPr>
        <w:t>, Teisingumo ministerija</w:t>
      </w:r>
      <w:r w:rsidR="00163254">
        <w:rPr>
          <w:sz w:val="24"/>
          <w:lang w:val="lt-LT"/>
        </w:rPr>
        <w:t>i</w:t>
      </w:r>
      <w:r>
        <w:rPr>
          <w:sz w:val="24"/>
          <w:lang w:val="lt-LT"/>
        </w:rPr>
        <w:t xml:space="preserve">, </w:t>
      </w:r>
      <w:r w:rsidRPr="00371D4B">
        <w:rPr>
          <w:sz w:val="24"/>
          <w:lang w:val="lt-LT"/>
        </w:rPr>
        <w:t>Konkurencijos taryba</w:t>
      </w:r>
      <w:r w:rsidR="00163254">
        <w:rPr>
          <w:sz w:val="24"/>
          <w:lang w:val="lt-LT"/>
        </w:rPr>
        <w:t>i</w:t>
      </w:r>
      <w:r>
        <w:rPr>
          <w:sz w:val="24"/>
          <w:lang w:val="lt-LT"/>
        </w:rPr>
        <w:t>, Ryšių reguliavimo tarnyba</w:t>
      </w:r>
      <w:r w:rsidR="00163254">
        <w:rPr>
          <w:sz w:val="24"/>
          <w:lang w:val="lt-LT"/>
        </w:rPr>
        <w:t>i</w:t>
      </w:r>
      <w:r>
        <w:rPr>
          <w:sz w:val="24"/>
          <w:lang w:val="lt-LT"/>
        </w:rPr>
        <w:t xml:space="preserve">, </w:t>
      </w:r>
      <w:r w:rsidRPr="00371D4B">
        <w:rPr>
          <w:sz w:val="24"/>
          <w:lang w:val="lt-LT"/>
        </w:rPr>
        <w:t>Informacinės visuomenės plėtros komitetu</w:t>
      </w:r>
      <w:r w:rsidR="00163254">
        <w:rPr>
          <w:sz w:val="24"/>
          <w:lang w:val="lt-LT"/>
        </w:rPr>
        <w:t>i</w:t>
      </w:r>
      <w:r>
        <w:rPr>
          <w:sz w:val="24"/>
          <w:lang w:val="lt-LT"/>
        </w:rPr>
        <w:t>, Valstybinei duomenų apsaugos inspekcija</w:t>
      </w:r>
      <w:r w:rsidR="00163254">
        <w:rPr>
          <w:sz w:val="24"/>
          <w:lang w:val="lt-LT"/>
        </w:rPr>
        <w:t>i</w:t>
      </w:r>
      <w:r>
        <w:rPr>
          <w:sz w:val="24"/>
          <w:lang w:val="lt-LT"/>
        </w:rPr>
        <w:t xml:space="preserve">, </w:t>
      </w:r>
      <w:r w:rsidR="00383AE9">
        <w:rPr>
          <w:sz w:val="24"/>
          <w:lang w:val="lt-LT"/>
        </w:rPr>
        <w:t>v</w:t>
      </w:r>
      <w:r>
        <w:rPr>
          <w:sz w:val="24"/>
          <w:lang w:val="lt-LT"/>
        </w:rPr>
        <w:t>alstybės įmone</w:t>
      </w:r>
      <w:r w:rsidR="00640F55">
        <w:rPr>
          <w:sz w:val="24"/>
          <w:lang w:val="lt-LT"/>
        </w:rPr>
        <w:t>i</w:t>
      </w:r>
      <w:r>
        <w:rPr>
          <w:sz w:val="24"/>
          <w:lang w:val="lt-LT"/>
        </w:rPr>
        <w:t xml:space="preserve"> Registrų centru</w:t>
      </w:r>
      <w:r w:rsidR="00163254">
        <w:rPr>
          <w:sz w:val="24"/>
          <w:lang w:val="lt-LT"/>
        </w:rPr>
        <w:t>i</w:t>
      </w:r>
      <w:r>
        <w:rPr>
          <w:sz w:val="24"/>
          <w:lang w:val="lt-LT"/>
        </w:rPr>
        <w:t xml:space="preserve">. </w:t>
      </w:r>
    </w:p>
    <w:p w14:paraId="2796767B" w14:textId="1D40F7D7" w:rsidR="007523FC" w:rsidRPr="006E78BA" w:rsidRDefault="00163254" w:rsidP="00C05EF1">
      <w:pPr>
        <w:ind w:firstLine="851"/>
        <w:jc w:val="both"/>
        <w:rPr>
          <w:color w:val="000000"/>
          <w:sz w:val="24"/>
          <w:szCs w:val="24"/>
          <w:lang w:val="lt-LT" w:eastAsia="lt-LT"/>
        </w:rPr>
      </w:pPr>
      <w:r w:rsidRPr="006E78BA">
        <w:rPr>
          <w:color w:val="000000"/>
          <w:sz w:val="24"/>
          <w:szCs w:val="24"/>
          <w:lang w:val="lt-LT" w:eastAsia="lt-LT"/>
        </w:rPr>
        <w:t xml:space="preserve">Finansų ministerija, </w:t>
      </w:r>
      <w:r w:rsidR="002924AB">
        <w:rPr>
          <w:color w:val="000000"/>
          <w:sz w:val="24"/>
          <w:szCs w:val="24"/>
          <w:lang w:val="lt-LT" w:eastAsia="lt-LT"/>
        </w:rPr>
        <w:t xml:space="preserve">Ekonomikos ir inovacijų </w:t>
      </w:r>
      <w:r w:rsidRPr="006E78BA">
        <w:rPr>
          <w:color w:val="000000"/>
          <w:sz w:val="24"/>
          <w:szCs w:val="24"/>
          <w:lang w:val="lt-LT" w:eastAsia="lt-LT"/>
        </w:rPr>
        <w:t>ministerija, Informacinės visuomenės plėtros komitetas</w:t>
      </w:r>
      <w:r w:rsidR="00CB34DC" w:rsidRPr="006E78BA">
        <w:rPr>
          <w:color w:val="000000"/>
          <w:sz w:val="24"/>
          <w:szCs w:val="24"/>
          <w:lang w:val="lt-LT" w:eastAsia="lt-LT"/>
        </w:rPr>
        <w:t xml:space="preserve"> informavo, kad </w:t>
      </w:r>
      <w:r w:rsidRPr="006E78BA">
        <w:rPr>
          <w:color w:val="000000"/>
          <w:sz w:val="24"/>
          <w:szCs w:val="24"/>
          <w:lang w:val="lt-LT" w:eastAsia="lt-LT"/>
        </w:rPr>
        <w:t xml:space="preserve">pastabų </w:t>
      </w:r>
      <w:r w:rsidR="00383AE9" w:rsidRPr="006E78BA">
        <w:rPr>
          <w:color w:val="000000"/>
          <w:sz w:val="24"/>
          <w:szCs w:val="24"/>
          <w:lang w:val="lt-LT" w:eastAsia="lt-LT"/>
        </w:rPr>
        <w:t xml:space="preserve">dėl </w:t>
      </w:r>
      <w:r w:rsidRPr="006E78BA">
        <w:rPr>
          <w:color w:val="000000"/>
          <w:sz w:val="24"/>
          <w:szCs w:val="24"/>
          <w:lang w:val="lt-LT" w:eastAsia="lt-LT"/>
        </w:rPr>
        <w:t>Nutarimo projekt</w:t>
      </w:r>
      <w:r w:rsidR="00383AE9" w:rsidRPr="006E78BA">
        <w:rPr>
          <w:color w:val="000000"/>
          <w:sz w:val="24"/>
          <w:szCs w:val="24"/>
          <w:lang w:val="lt-LT" w:eastAsia="lt-LT"/>
        </w:rPr>
        <w:t>o</w:t>
      </w:r>
      <w:r w:rsidRPr="006E78BA">
        <w:rPr>
          <w:color w:val="000000"/>
          <w:sz w:val="24"/>
          <w:szCs w:val="24"/>
          <w:lang w:val="lt-LT" w:eastAsia="lt-LT"/>
        </w:rPr>
        <w:t xml:space="preserve"> pagal kompetenciją neturi. Į Ryšių reguliavimo tarnybos pastabas atsižvelgta. </w:t>
      </w:r>
      <w:r w:rsidRPr="006E78BA">
        <w:rPr>
          <w:sz w:val="24"/>
          <w:lang w:val="lt-LT"/>
        </w:rPr>
        <w:t>Vidaus reikalų ministerij</w:t>
      </w:r>
      <w:r w:rsidR="00B81A08" w:rsidRPr="006E78BA">
        <w:rPr>
          <w:sz w:val="24"/>
          <w:lang w:val="lt-LT"/>
        </w:rPr>
        <w:t>os</w:t>
      </w:r>
      <w:r w:rsidRPr="006E78BA">
        <w:rPr>
          <w:sz w:val="24"/>
          <w:lang w:val="lt-LT"/>
        </w:rPr>
        <w:t xml:space="preserve">, </w:t>
      </w:r>
      <w:r w:rsidR="00B81A08" w:rsidRPr="006E78BA">
        <w:rPr>
          <w:sz w:val="24"/>
          <w:lang w:val="lt-LT"/>
        </w:rPr>
        <w:t xml:space="preserve">Valstybinės duomenų apsaugos inspekcijos </w:t>
      </w:r>
      <w:r w:rsidR="00036A6E" w:rsidRPr="006E78BA">
        <w:rPr>
          <w:sz w:val="24"/>
          <w:lang w:val="lt-LT"/>
        </w:rPr>
        <w:t xml:space="preserve">pastabos, į kurias neatsižvelgta arba atsižvelgta iš dalies, įvertintos derinimo pažymoje. </w:t>
      </w:r>
      <w:r w:rsidR="0042769E" w:rsidRPr="006E78BA">
        <w:rPr>
          <w:sz w:val="24"/>
          <w:lang w:val="lt-LT"/>
        </w:rPr>
        <w:t xml:space="preserve">Nutarimo projektas papildomai darbo tvarka suderintas su Teisingumo ministerija ir valstybės įmone Registrų centru. </w:t>
      </w:r>
      <w:r w:rsidR="00CC4C1F" w:rsidRPr="006E78BA">
        <w:rPr>
          <w:sz w:val="24"/>
          <w:lang w:val="lt-LT"/>
        </w:rPr>
        <w:t>Viena Teisingumo ministerijos pastaba</w:t>
      </w:r>
      <w:r w:rsidR="00762127" w:rsidRPr="006E78BA">
        <w:rPr>
          <w:sz w:val="24"/>
          <w:lang w:val="lt-LT"/>
        </w:rPr>
        <w:t xml:space="preserve">, kuri nesuderinta darbo tvarka, įvertinta derinimo pažymoje. </w:t>
      </w:r>
      <w:r w:rsidR="00354FD3" w:rsidRPr="006E78BA">
        <w:rPr>
          <w:sz w:val="24"/>
          <w:lang w:val="lt-LT"/>
        </w:rPr>
        <w:t>Nutarimo projektas taip pat darbo tvarka derintas su Vidaus reikalų ministerija ir Valstybine duomenų apsaugos inspekcija, tačiau atsakym</w:t>
      </w:r>
      <w:r w:rsidR="005A3A00" w:rsidRPr="006E78BA">
        <w:rPr>
          <w:sz w:val="24"/>
          <w:lang w:val="lt-LT"/>
        </w:rPr>
        <w:t>ų</w:t>
      </w:r>
      <w:r w:rsidR="00354FD3" w:rsidRPr="006E78BA">
        <w:rPr>
          <w:sz w:val="24"/>
          <w:lang w:val="lt-LT"/>
        </w:rPr>
        <w:t xml:space="preserve"> iš šių institucijų negaut</w:t>
      </w:r>
      <w:r w:rsidR="005A3A00" w:rsidRPr="006E78BA">
        <w:rPr>
          <w:sz w:val="24"/>
          <w:lang w:val="lt-LT"/>
        </w:rPr>
        <w:t>a</w:t>
      </w:r>
      <w:r w:rsidR="00354FD3" w:rsidRPr="006E78BA">
        <w:rPr>
          <w:sz w:val="24"/>
          <w:lang w:val="lt-LT"/>
        </w:rPr>
        <w:t xml:space="preserve">. </w:t>
      </w:r>
    </w:p>
    <w:p w14:paraId="524C173D" w14:textId="072CEE1E" w:rsidR="00E3407D" w:rsidRPr="006E78BA" w:rsidRDefault="003F5939" w:rsidP="00E3407D">
      <w:pPr>
        <w:ind w:firstLine="851"/>
        <w:jc w:val="both"/>
        <w:rPr>
          <w:color w:val="000000"/>
          <w:sz w:val="24"/>
          <w:szCs w:val="24"/>
          <w:lang w:val="lt-LT" w:eastAsia="lt-LT"/>
        </w:rPr>
      </w:pPr>
      <w:r w:rsidRPr="006E78BA">
        <w:rPr>
          <w:sz w:val="24"/>
          <w:szCs w:val="24"/>
          <w:lang w:val="lt-LT"/>
        </w:rPr>
        <w:t xml:space="preserve">Dėl Konkurencijos tarybos </w:t>
      </w:r>
      <w:r w:rsidR="00E20EB3" w:rsidRPr="006E78BA">
        <w:rPr>
          <w:sz w:val="24"/>
          <w:szCs w:val="24"/>
          <w:lang w:val="lt-LT"/>
        </w:rPr>
        <w:t>išvados informuojame</w:t>
      </w:r>
      <w:r w:rsidRPr="006E78BA">
        <w:rPr>
          <w:sz w:val="24"/>
          <w:szCs w:val="24"/>
          <w:lang w:val="lt-LT"/>
        </w:rPr>
        <w:t>, kad</w:t>
      </w:r>
      <w:r w:rsidR="00976940" w:rsidRPr="006E78BA">
        <w:rPr>
          <w:sz w:val="24"/>
          <w:szCs w:val="24"/>
          <w:lang w:val="lt-LT"/>
        </w:rPr>
        <w:t xml:space="preserve"> </w:t>
      </w:r>
      <w:r w:rsidR="00E20EB3" w:rsidRPr="006E78BA">
        <w:rPr>
          <w:color w:val="000000"/>
          <w:sz w:val="24"/>
          <w:szCs w:val="24"/>
          <w:lang w:val="lt-LT" w:eastAsia="lt-LT"/>
        </w:rPr>
        <w:t>v</w:t>
      </w:r>
      <w:r w:rsidR="00EE0F81" w:rsidRPr="006E78BA">
        <w:rPr>
          <w:color w:val="000000"/>
          <w:sz w:val="24"/>
          <w:szCs w:val="24"/>
          <w:lang w:val="lt-LT" w:eastAsia="lt-LT"/>
        </w:rPr>
        <w:t>alstybės įmonė</w:t>
      </w:r>
      <w:r w:rsidR="00E3407D" w:rsidRPr="006E78BA">
        <w:rPr>
          <w:color w:val="000000"/>
          <w:sz w:val="24"/>
          <w:szCs w:val="24"/>
          <w:lang w:val="lt-LT" w:eastAsia="lt-LT"/>
        </w:rPr>
        <w:t xml:space="preserve"> Registrų centras, būdama daugelio valstybės registrų ir valstybės informacinių sistemų tvarkytoj</w:t>
      </w:r>
      <w:r w:rsidR="00E20EB3" w:rsidRPr="006E78BA">
        <w:rPr>
          <w:color w:val="000000"/>
          <w:sz w:val="24"/>
          <w:szCs w:val="24"/>
          <w:lang w:val="lt-LT" w:eastAsia="lt-LT"/>
        </w:rPr>
        <w:t>a</w:t>
      </w:r>
      <w:r w:rsidR="00E3407D" w:rsidRPr="006E78BA">
        <w:rPr>
          <w:color w:val="000000"/>
          <w:sz w:val="24"/>
          <w:szCs w:val="24"/>
          <w:lang w:val="lt-LT" w:eastAsia="lt-LT"/>
        </w:rPr>
        <w:t xml:space="preserve">, ne tik registruoja juridinius asmenis ar nekilnojamąjį turtą, bet </w:t>
      </w:r>
      <w:r w:rsidR="007B7C2A" w:rsidRPr="006E78BA">
        <w:rPr>
          <w:color w:val="000000"/>
          <w:sz w:val="24"/>
          <w:szCs w:val="24"/>
          <w:lang w:val="lt-LT" w:eastAsia="lt-LT"/>
        </w:rPr>
        <w:t>ir</w:t>
      </w:r>
      <w:r w:rsidR="00E3407D" w:rsidRPr="006E78BA">
        <w:rPr>
          <w:color w:val="000000"/>
          <w:sz w:val="24"/>
          <w:szCs w:val="24"/>
          <w:lang w:val="lt-LT" w:eastAsia="lt-LT"/>
        </w:rPr>
        <w:t xml:space="preserve"> užtikrina šių registrų ar informacinių sistemų priežiūrą. Toks funkcijų sutelkimas viename subjekte sudaro tinkamas sąlygas ne tik registro ar informacinės sistemos funkcionavimo užtikrinimui ir nepertraukiamam el. paslaugų teikimui, bet ir taupo </w:t>
      </w:r>
      <w:r w:rsidR="007B7C2A" w:rsidRPr="006E78BA">
        <w:rPr>
          <w:color w:val="000000"/>
          <w:sz w:val="24"/>
          <w:szCs w:val="24"/>
          <w:lang w:val="lt-LT" w:eastAsia="lt-LT"/>
        </w:rPr>
        <w:t xml:space="preserve">išteklius </w:t>
      </w:r>
      <w:r w:rsidR="00E3407D" w:rsidRPr="006E78BA">
        <w:rPr>
          <w:color w:val="000000"/>
          <w:sz w:val="24"/>
          <w:szCs w:val="24"/>
          <w:lang w:val="lt-LT" w:eastAsia="lt-LT"/>
        </w:rPr>
        <w:t xml:space="preserve">(tiek finansinius, tiek žmogiškuosius), o iškilus poreikiui </w:t>
      </w:r>
      <w:r w:rsidR="00E20EB3" w:rsidRPr="006E78BA">
        <w:rPr>
          <w:color w:val="000000"/>
          <w:sz w:val="24"/>
          <w:szCs w:val="24"/>
          <w:lang w:val="lt-LT" w:eastAsia="lt-LT"/>
        </w:rPr>
        <w:t xml:space="preserve">sudaro tinkamas prielaidas </w:t>
      </w:r>
      <w:r w:rsidR="00E3407D" w:rsidRPr="006E78BA">
        <w:rPr>
          <w:color w:val="000000"/>
          <w:sz w:val="24"/>
          <w:szCs w:val="24"/>
          <w:lang w:val="lt-LT" w:eastAsia="lt-LT"/>
        </w:rPr>
        <w:t xml:space="preserve">operatyviam modifikavimui. </w:t>
      </w:r>
      <w:r w:rsidR="007B7C2A" w:rsidRPr="006E78BA">
        <w:rPr>
          <w:color w:val="000000"/>
          <w:sz w:val="24"/>
          <w:szCs w:val="24"/>
          <w:lang w:val="lt-LT" w:eastAsia="lt-LT"/>
        </w:rPr>
        <w:t>Siūloma pritaikyti š</w:t>
      </w:r>
      <w:r w:rsidR="00E3407D" w:rsidRPr="006E78BA">
        <w:rPr>
          <w:color w:val="000000"/>
          <w:sz w:val="24"/>
          <w:szCs w:val="24"/>
          <w:lang w:val="lt-LT" w:eastAsia="lt-LT"/>
        </w:rPr>
        <w:t xml:space="preserve">ią gerąją praktiką ir E. pristatymo sistemos veiklai reikalingus </w:t>
      </w:r>
      <w:r w:rsidR="007B7C2A" w:rsidRPr="006E78BA">
        <w:rPr>
          <w:color w:val="000000"/>
          <w:sz w:val="24"/>
          <w:szCs w:val="24"/>
          <w:lang w:val="lt-LT" w:eastAsia="lt-LT"/>
        </w:rPr>
        <w:t xml:space="preserve">išteklius sutelkti </w:t>
      </w:r>
      <w:r w:rsidR="00E3407D" w:rsidRPr="006E78BA">
        <w:rPr>
          <w:color w:val="000000"/>
          <w:sz w:val="24"/>
          <w:szCs w:val="24"/>
          <w:lang w:val="lt-LT" w:eastAsia="lt-LT"/>
        </w:rPr>
        <w:t>tik pas sistemos tvarkytoją, neišskaidant funkcijų ir atsakomybių, kaip yra dabar. Praktikoje, jeigu E. pristatymo sistemos veikla nesutrikusi, ši sistema pati ir siunčia e</w:t>
      </w:r>
      <w:r w:rsidR="00F544FD" w:rsidRPr="006E78BA">
        <w:rPr>
          <w:color w:val="000000"/>
          <w:sz w:val="24"/>
          <w:szCs w:val="24"/>
          <w:lang w:val="lt-LT" w:eastAsia="lt-LT"/>
        </w:rPr>
        <w:t>lektronines</w:t>
      </w:r>
      <w:r w:rsidR="00E3407D" w:rsidRPr="006E78BA">
        <w:rPr>
          <w:color w:val="000000"/>
          <w:sz w:val="24"/>
          <w:szCs w:val="24"/>
          <w:lang w:val="lt-LT" w:eastAsia="lt-LT"/>
        </w:rPr>
        <w:t xml:space="preserve"> siuntas, joki</w:t>
      </w:r>
      <w:r w:rsidR="007B7C2A" w:rsidRPr="006E78BA">
        <w:rPr>
          <w:color w:val="000000"/>
          <w:sz w:val="24"/>
          <w:szCs w:val="24"/>
          <w:lang w:val="lt-LT" w:eastAsia="lt-LT"/>
        </w:rPr>
        <w:t>ų</w:t>
      </w:r>
      <w:r w:rsidR="00E3407D" w:rsidRPr="006E78BA">
        <w:rPr>
          <w:color w:val="000000"/>
          <w:sz w:val="24"/>
          <w:szCs w:val="24"/>
          <w:lang w:val="lt-LT" w:eastAsia="lt-LT"/>
        </w:rPr>
        <w:t xml:space="preserve"> kit</w:t>
      </w:r>
      <w:r w:rsidR="007B7C2A" w:rsidRPr="006E78BA">
        <w:rPr>
          <w:color w:val="000000"/>
          <w:sz w:val="24"/>
          <w:szCs w:val="24"/>
          <w:lang w:val="lt-LT" w:eastAsia="lt-LT"/>
        </w:rPr>
        <w:t>ų</w:t>
      </w:r>
      <w:r w:rsidR="00E3407D" w:rsidRPr="006E78BA">
        <w:rPr>
          <w:color w:val="000000"/>
          <w:sz w:val="24"/>
          <w:szCs w:val="24"/>
          <w:lang w:val="lt-LT" w:eastAsia="lt-LT"/>
        </w:rPr>
        <w:t xml:space="preserve"> papildom</w:t>
      </w:r>
      <w:r w:rsidR="007B7C2A" w:rsidRPr="006E78BA">
        <w:rPr>
          <w:color w:val="000000"/>
          <w:sz w:val="24"/>
          <w:szCs w:val="24"/>
          <w:lang w:val="lt-LT" w:eastAsia="lt-LT"/>
        </w:rPr>
        <w:t>ų</w:t>
      </w:r>
      <w:r w:rsidR="00E3407D" w:rsidRPr="006E78BA">
        <w:rPr>
          <w:color w:val="000000"/>
          <w:sz w:val="24"/>
          <w:szCs w:val="24"/>
          <w:lang w:val="lt-LT" w:eastAsia="lt-LT"/>
        </w:rPr>
        <w:t xml:space="preserve"> </w:t>
      </w:r>
      <w:r w:rsidR="007B7C2A" w:rsidRPr="006E78BA">
        <w:rPr>
          <w:color w:val="000000"/>
          <w:sz w:val="24"/>
          <w:szCs w:val="24"/>
          <w:lang w:val="lt-LT" w:eastAsia="lt-LT"/>
        </w:rPr>
        <w:t xml:space="preserve">tvarkytojo (ar operatoriaus) </w:t>
      </w:r>
      <w:r w:rsidR="00E3407D" w:rsidRPr="006E78BA">
        <w:rPr>
          <w:color w:val="000000"/>
          <w:sz w:val="24"/>
          <w:szCs w:val="24"/>
          <w:lang w:val="lt-LT" w:eastAsia="lt-LT"/>
        </w:rPr>
        <w:t>veiksm</w:t>
      </w:r>
      <w:r w:rsidR="007B7C2A" w:rsidRPr="006E78BA">
        <w:rPr>
          <w:color w:val="000000"/>
          <w:sz w:val="24"/>
          <w:szCs w:val="24"/>
          <w:lang w:val="lt-LT" w:eastAsia="lt-LT"/>
        </w:rPr>
        <w:t>ų</w:t>
      </w:r>
      <w:r w:rsidR="00E3407D" w:rsidRPr="006E78BA">
        <w:rPr>
          <w:color w:val="000000"/>
          <w:sz w:val="24"/>
          <w:szCs w:val="24"/>
          <w:lang w:val="lt-LT" w:eastAsia="lt-LT"/>
        </w:rPr>
        <w:t xml:space="preserve"> poreikio</w:t>
      </w:r>
      <w:r w:rsidR="007B7C2A" w:rsidRPr="006E78BA">
        <w:rPr>
          <w:color w:val="000000"/>
          <w:sz w:val="24"/>
          <w:szCs w:val="24"/>
          <w:lang w:val="lt-LT" w:eastAsia="lt-LT"/>
        </w:rPr>
        <w:t xml:space="preserve"> nėra</w:t>
      </w:r>
      <w:r w:rsidR="00E3407D" w:rsidRPr="006E78BA">
        <w:rPr>
          <w:color w:val="000000"/>
          <w:sz w:val="24"/>
          <w:szCs w:val="24"/>
          <w:lang w:val="lt-LT" w:eastAsia="lt-LT"/>
        </w:rPr>
        <w:t>, kaip ir galimybių kištis trečiajam subjektui į patį procesą (paslaugų teikimą). Todėl tvarkytojas, vykdydamas priežiūrą, t</w:t>
      </w:r>
      <w:r w:rsidR="007B7C2A" w:rsidRPr="006E78BA">
        <w:rPr>
          <w:color w:val="000000"/>
          <w:sz w:val="24"/>
          <w:szCs w:val="24"/>
          <w:lang w:val="lt-LT" w:eastAsia="lt-LT"/>
        </w:rPr>
        <w:t>aip</w:t>
      </w:r>
      <w:r w:rsidR="00E3407D" w:rsidRPr="006E78BA">
        <w:rPr>
          <w:color w:val="000000"/>
          <w:sz w:val="24"/>
          <w:szCs w:val="24"/>
          <w:lang w:val="lt-LT" w:eastAsia="lt-LT"/>
        </w:rPr>
        <w:t xml:space="preserve"> pa</w:t>
      </w:r>
      <w:r w:rsidR="007B7C2A" w:rsidRPr="006E78BA">
        <w:rPr>
          <w:color w:val="000000"/>
          <w:sz w:val="24"/>
          <w:szCs w:val="24"/>
          <w:lang w:val="lt-LT" w:eastAsia="lt-LT"/>
        </w:rPr>
        <w:t>t</w:t>
      </w:r>
      <w:r w:rsidR="00E3407D" w:rsidRPr="006E78BA">
        <w:rPr>
          <w:color w:val="000000"/>
          <w:sz w:val="24"/>
          <w:szCs w:val="24"/>
          <w:lang w:val="lt-LT" w:eastAsia="lt-LT"/>
        </w:rPr>
        <w:t xml:space="preserve"> užtikrins ir e</w:t>
      </w:r>
      <w:r w:rsidR="00F544FD" w:rsidRPr="006E78BA">
        <w:rPr>
          <w:color w:val="000000"/>
          <w:sz w:val="24"/>
          <w:szCs w:val="24"/>
          <w:lang w:val="lt-LT" w:eastAsia="lt-LT"/>
        </w:rPr>
        <w:t>lektroninių</w:t>
      </w:r>
      <w:r w:rsidR="00E3407D" w:rsidRPr="006E78BA">
        <w:rPr>
          <w:color w:val="000000"/>
          <w:sz w:val="24"/>
          <w:szCs w:val="24"/>
          <w:lang w:val="lt-LT" w:eastAsia="lt-LT"/>
        </w:rPr>
        <w:t xml:space="preserve"> siuntų siuntimą, </w:t>
      </w:r>
      <w:r w:rsidR="007B7C2A" w:rsidRPr="006E78BA">
        <w:rPr>
          <w:color w:val="000000"/>
          <w:sz w:val="24"/>
          <w:szCs w:val="24"/>
          <w:lang w:val="lt-LT" w:eastAsia="lt-LT"/>
        </w:rPr>
        <w:t xml:space="preserve">tai </w:t>
      </w:r>
      <w:r w:rsidR="00E3407D" w:rsidRPr="006E78BA">
        <w:rPr>
          <w:color w:val="000000"/>
          <w:sz w:val="24"/>
          <w:szCs w:val="24"/>
          <w:lang w:val="lt-LT" w:eastAsia="lt-LT"/>
        </w:rPr>
        <w:t xml:space="preserve">leis sutaupyti </w:t>
      </w:r>
      <w:r w:rsidR="007B7C2A" w:rsidRPr="006E78BA">
        <w:rPr>
          <w:color w:val="000000"/>
          <w:sz w:val="24"/>
          <w:szCs w:val="24"/>
          <w:lang w:val="lt-LT" w:eastAsia="lt-LT"/>
        </w:rPr>
        <w:t xml:space="preserve">išteklius </w:t>
      </w:r>
      <w:r w:rsidR="00E3407D" w:rsidRPr="006E78BA">
        <w:rPr>
          <w:color w:val="000000"/>
          <w:sz w:val="24"/>
          <w:szCs w:val="24"/>
          <w:lang w:val="lt-LT" w:eastAsia="lt-LT"/>
        </w:rPr>
        <w:t xml:space="preserve">ir operatyviai spręsti techninio pobūdžio problemas. Atsižvelgiant į tai, operatoriaus paslaugų </w:t>
      </w:r>
      <w:r w:rsidR="007B7C2A" w:rsidRPr="006E78BA">
        <w:rPr>
          <w:color w:val="000000"/>
          <w:sz w:val="24"/>
          <w:szCs w:val="24"/>
          <w:lang w:val="lt-LT" w:eastAsia="lt-LT"/>
        </w:rPr>
        <w:t xml:space="preserve">prireiks </w:t>
      </w:r>
      <w:r w:rsidR="00E3407D" w:rsidRPr="006E78BA">
        <w:rPr>
          <w:color w:val="000000"/>
          <w:sz w:val="24"/>
          <w:szCs w:val="24"/>
          <w:lang w:val="lt-LT" w:eastAsia="lt-LT"/>
        </w:rPr>
        <w:t>tik e</w:t>
      </w:r>
      <w:r w:rsidR="00F544FD" w:rsidRPr="006E78BA">
        <w:rPr>
          <w:color w:val="000000"/>
          <w:sz w:val="24"/>
          <w:szCs w:val="24"/>
          <w:lang w:val="lt-LT" w:eastAsia="lt-LT"/>
        </w:rPr>
        <w:t>lektronin</w:t>
      </w:r>
      <w:r w:rsidR="007B7C2A" w:rsidRPr="006E78BA">
        <w:rPr>
          <w:color w:val="000000"/>
          <w:sz w:val="24"/>
          <w:szCs w:val="24"/>
          <w:lang w:val="lt-LT" w:eastAsia="lt-LT"/>
        </w:rPr>
        <w:t>ėms</w:t>
      </w:r>
      <w:r w:rsidR="00E3407D" w:rsidRPr="006E78BA">
        <w:rPr>
          <w:color w:val="000000"/>
          <w:sz w:val="24"/>
          <w:szCs w:val="24"/>
          <w:lang w:val="lt-LT" w:eastAsia="lt-LT"/>
        </w:rPr>
        <w:t xml:space="preserve"> siunt</w:t>
      </w:r>
      <w:r w:rsidR="007B7C2A" w:rsidRPr="006E78BA">
        <w:rPr>
          <w:color w:val="000000"/>
          <w:sz w:val="24"/>
          <w:szCs w:val="24"/>
          <w:lang w:val="lt-LT" w:eastAsia="lt-LT"/>
        </w:rPr>
        <w:t>oms</w:t>
      </w:r>
      <w:r w:rsidR="00E3407D" w:rsidRPr="006E78BA">
        <w:rPr>
          <w:color w:val="000000"/>
          <w:sz w:val="24"/>
          <w:szCs w:val="24"/>
          <w:lang w:val="lt-LT" w:eastAsia="lt-LT"/>
        </w:rPr>
        <w:t xml:space="preserve"> spausdin</w:t>
      </w:r>
      <w:r w:rsidR="007B7C2A" w:rsidRPr="006E78BA">
        <w:rPr>
          <w:color w:val="000000"/>
          <w:sz w:val="24"/>
          <w:szCs w:val="24"/>
          <w:lang w:val="lt-LT" w:eastAsia="lt-LT"/>
        </w:rPr>
        <w:t>t</w:t>
      </w:r>
      <w:r w:rsidR="00E3407D" w:rsidRPr="006E78BA">
        <w:rPr>
          <w:color w:val="000000"/>
          <w:sz w:val="24"/>
          <w:szCs w:val="24"/>
          <w:lang w:val="lt-LT" w:eastAsia="lt-LT"/>
        </w:rPr>
        <w:t>i ir įprast</w:t>
      </w:r>
      <w:r w:rsidR="007B7C2A" w:rsidRPr="006E78BA">
        <w:rPr>
          <w:color w:val="000000"/>
          <w:sz w:val="24"/>
          <w:szCs w:val="24"/>
          <w:lang w:val="lt-LT" w:eastAsia="lt-LT"/>
        </w:rPr>
        <w:t>oms</w:t>
      </w:r>
      <w:r w:rsidR="00E3407D" w:rsidRPr="006E78BA">
        <w:rPr>
          <w:color w:val="000000"/>
          <w:sz w:val="24"/>
          <w:szCs w:val="24"/>
          <w:lang w:val="lt-LT" w:eastAsia="lt-LT"/>
        </w:rPr>
        <w:t xml:space="preserve"> pašto paslaug</w:t>
      </w:r>
      <w:r w:rsidR="007B7C2A" w:rsidRPr="006E78BA">
        <w:rPr>
          <w:color w:val="000000"/>
          <w:sz w:val="24"/>
          <w:szCs w:val="24"/>
          <w:lang w:val="lt-LT" w:eastAsia="lt-LT"/>
        </w:rPr>
        <w:t>oms</w:t>
      </w:r>
      <w:r w:rsidR="00E3407D" w:rsidRPr="006E78BA">
        <w:rPr>
          <w:color w:val="000000"/>
          <w:sz w:val="24"/>
          <w:szCs w:val="24"/>
          <w:lang w:val="lt-LT" w:eastAsia="lt-LT"/>
        </w:rPr>
        <w:t xml:space="preserve"> teik</w:t>
      </w:r>
      <w:r w:rsidR="007B7C2A" w:rsidRPr="006E78BA">
        <w:rPr>
          <w:color w:val="000000"/>
          <w:sz w:val="24"/>
          <w:szCs w:val="24"/>
          <w:lang w:val="lt-LT" w:eastAsia="lt-LT"/>
        </w:rPr>
        <w:t>t</w:t>
      </w:r>
      <w:r w:rsidR="00E3407D" w:rsidRPr="006E78BA">
        <w:rPr>
          <w:color w:val="000000"/>
          <w:sz w:val="24"/>
          <w:szCs w:val="24"/>
          <w:lang w:val="lt-LT" w:eastAsia="lt-LT"/>
        </w:rPr>
        <w:t xml:space="preserve">i, </w:t>
      </w:r>
      <w:r w:rsidR="007B7C2A" w:rsidRPr="006E78BA">
        <w:rPr>
          <w:color w:val="000000"/>
          <w:sz w:val="24"/>
          <w:szCs w:val="24"/>
          <w:lang w:val="lt-LT" w:eastAsia="lt-LT"/>
        </w:rPr>
        <w:t xml:space="preserve">tai </w:t>
      </w:r>
      <w:r w:rsidR="00E3407D" w:rsidRPr="006E78BA">
        <w:rPr>
          <w:color w:val="000000"/>
          <w:sz w:val="24"/>
          <w:szCs w:val="24"/>
          <w:lang w:val="lt-LT" w:eastAsia="lt-LT"/>
        </w:rPr>
        <w:t>ir numatyta projekte.</w:t>
      </w:r>
    </w:p>
    <w:p w14:paraId="4C244EBC" w14:textId="61B7B483" w:rsidR="0042769E" w:rsidRPr="006E78BA" w:rsidRDefault="003F5939" w:rsidP="00C05EF1">
      <w:pPr>
        <w:ind w:firstLine="851"/>
        <w:jc w:val="both"/>
        <w:rPr>
          <w:color w:val="000000"/>
          <w:sz w:val="24"/>
          <w:szCs w:val="24"/>
          <w:lang w:val="lt-LT" w:eastAsia="lt-LT"/>
        </w:rPr>
      </w:pPr>
      <w:r w:rsidRPr="006E78BA">
        <w:rPr>
          <w:sz w:val="24"/>
          <w:szCs w:val="24"/>
          <w:lang w:val="lt-LT"/>
        </w:rPr>
        <w:t xml:space="preserve">Atsižvelgiant į tai ir </w:t>
      </w:r>
      <w:r w:rsidRPr="006E78BA">
        <w:rPr>
          <w:color w:val="000000"/>
          <w:sz w:val="24"/>
          <w:szCs w:val="24"/>
          <w:lang w:val="lt-LT"/>
        </w:rPr>
        <w:t>siekiant išvengti šiuo metu kylančių praktinių problemų, Nutarimo projektu peržiūrimos ir tikslinamos E. pristatymo sistemos tvarkytojo funkcijos</w:t>
      </w:r>
      <w:r w:rsidR="00976940" w:rsidRPr="006E78BA">
        <w:rPr>
          <w:color w:val="000000"/>
          <w:sz w:val="24"/>
          <w:szCs w:val="24"/>
          <w:lang w:val="lt-LT"/>
        </w:rPr>
        <w:t xml:space="preserve">, </w:t>
      </w:r>
      <w:r w:rsidRPr="006E78BA">
        <w:rPr>
          <w:sz w:val="24"/>
          <w:szCs w:val="24"/>
          <w:lang w:val="lt-LT"/>
        </w:rPr>
        <w:t xml:space="preserve">siekiant patobulinti E. pristatymo sistemos veiklos modelį ir užtikrinti tinkamą funkcijų paskirstymą tarp valstybės įmonės Registrų centro ir kitų subjektų, susijusių su E. pristatymo sistema. Pažymėtina, kad fizinį siuntų pristatymą, kuris bus vykdomas pagal pašto sritį reglamentuojančius teisės aktus, vykdys paslaugų teikėjas ar teikėjai, kuriuos atrinks valstybės įmonė Registrų centras konkurencingos procedūros būdu. </w:t>
      </w:r>
      <w:r w:rsidRPr="006E78BA">
        <w:rPr>
          <w:color w:val="000000"/>
          <w:sz w:val="24"/>
          <w:szCs w:val="24"/>
          <w:lang w:val="lt-LT"/>
        </w:rPr>
        <w:t>Be to, v</w:t>
      </w:r>
      <w:r w:rsidRPr="006E78BA">
        <w:rPr>
          <w:sz w:val="24"/>
          <w:szCs w:val="24"/>
          <w:lang w:val="lt-LT"/>
        </w:rPr>
        <w:t xml:space="preserve">adovaujantis Nutarimo projekto 2.1 papunkčiu, </w:t>
      </w:r>
      <w:r w:rsidRPr="006E78BA">
        <w:rPr>
          <w:color w:val="000000"/>
          <w:sz w:val="24"/>
          <w:szCs w:val="24"/>
          <w:lang w:val="lt-LT"/>
        </w:rPr>
        <w:t>teikiamų elektroninių siuntų pristatymo paslaugų įkainiai turės būti pagrįsti faktinėmis šių paslaugų teikimo sąnaudomis iki 2020 m. gruodžio 14 d.</w:t>
      </w:r>
      <w:r w:rsidRPr="006E78BA">
        <w:rPr>
          <w:rFonts w:eastAsia="Calibri"/>
          <w:sz w:val="24"/>
          <w:szCs w:val="24"/>
          <w:lang w:val="lt-LT" w:eastAsia="lt-LT"/>
        </w:rPr>
        <w:t xml:space="preserve"> </w:t>
      </w:r>
      <w:r w:rsidRPr="006E78BA">
        <w:rPr>
          <w:sz w:val="24"/>
          <w:szCs w:val="24"/>
          <w:lang w:val="lt-LT"/>
        </w:rPr>
        <w:t>Taip pat pažymime, kad papildomi sprendi</w:t>
      </w:r>
      <w:r w:rsidR="00170789" w:rsidRPr="006E78BA">
        <w:rPr>
          <w:sz w:val="24"/>
          <w:szCs w:val="24"/>
          <w:lang w:val="lt-LT"/>
        </w:rPr>
        <w:t>ni</w:t>
      </w:r>
      <w:r w:rsidRPr="006E78BA">
        <w:rPr>
          <w:sz w:val="24"/>
          <w:szCs w:val="24"/>
          <w:lang w:val="lt-LT"/>
        </w:rPr>
        <w:t xml:space="preserve">ai, kurie sudarytų sąlygas patogiau naudotis E. pristatymo sistema, galės būti kuriami ūkio subjektų ir jiems nebus apribota </w:t>
      </w:r>
      <w:r w:rsidRPr="006E78BA">
        <w:rPr>
          <w:sz w:val="24"/>
          <w:szCs w:val="24"/>
          <w:lang w:val="lt-LT"/>
        </w:rPr>
        <w:lastRenderedPageBreak/>
        <w:t>galimybė konkuruoti dėl šių sprendimų kūrimo rinkos. Šie argumentai darbo tvarka suderinti su Konkurencijos taryba.</w:t>
      </w:r>
      <w:r w:rsidR="0042769E" w:rsidRPr="006E78BA">
        <w:rPr>
          <w:color w:val="000000"/>
          <w:sz w:val="24"/>
          <w:szCs w:val="24"/>
          <w:lang w:val="lt-LT" w:eastAsia="lt-LT"/>
        </w:rPr>
        <w:t xml:space="preserve"> </w:t>
      </w:r>
    </w:p>
    <w:p w14:paraId="27ED5864" w14:textId="77777777" w:rsidR="00A01405" w:rsidRPr="00A01405" w:rsidRDefault="00A01405" w:rsidP="00C05EF1">
      <w:pPr>
        <w:ind w:firstLine="851"/>
        <w:jc w:val="both"/>
        <w:rPr>
          <w:sz w:val="24"/>
          <w:szCs w:val="24"/>
          <w:lang w:val="lt-LT" w:eastAsia="lt-LT"/>
        </w:rPr>
      </w:pPr>
      <w:r w:rsidRPr="006E78BA">
        <w:rPr>
          <w:color w:val="000000"/>
          <w:sz w:val="24"/>
          <w:szCs w:val="24"/>
          <w:lang w:val="lt-LT" w:eastAsia="lt-LT"/>
        </w:rPr>
        <w:t>Nutarimo projektas nėra notifikuotinas Europos Komisijai pagal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reikalavimus.</w:t>
      </w:r>
    </w:p>
    <w:p w14:paraId="5764C2DA" w14:textId="77777777" w:rsidR="00A01405" w:rsidRPr="00A01405" w:rsidRDefault="00A01405" w:rsidP="00A01405">
      <w:pPr>
        <w:ind w:firstLine="851"/>
        <w:jc w:val="both"/>
        <w:rPr>
          <w:sz w:val="24"/>
          <w:szCs w:val="24"/>
          <w:lang w:val="lt-LT" w:eastAsia="lt-LT"/>
        </w:rPr>
      </w:pPr>
      <w:r>
        <w:rPr>
          <w:sz w:val="24"/>
          <w:szCs w:val="24"/>
          <w:lang w:val="lt-LT" w:eastAsia="lt-LT"/>
        </w:rPr>
        <w:t>V</w:t>
      </w:r>
      <w:r w:rsidRPr="00A01405">
        <w:rPr>
          <w:sz w:val="24"/>
          <w:szCs w:val="24"/>
          <w:lang w:val="lt-LT" w:eastAsia="lt-LT"/>
        </w:rPr>
        <w:t>adovaujantis Numatomo teisinio reguliavimo poveikio vertinimo metodikos, patvirtintos Lietuvos Respublikos Vyriausybės 2003 m. vasario 6 d. nutarimu Nr. 276 „Dėl Numatomo teisinio reguliavimo poveikio vertinimo metodikos patvirtinimo“, 4 punktu</w:t>
      </w:r>
      <w:r w:rsidR="005A3A00">
        <w:rPr>
          <w:sz w:val="24"/>
          <w:szCs w:val="24"/>
          <w:lang w:val="lt-LT" w:eastAsia="lt-LT"/>
        </w:rPr>
        <w:t>,</w:t>
      </w:r>
      <w:r>
        <w:rPr>
          <w:sz w:val="24"/>
          <w:szCs w:val="24"/>
          <w:lang w:val="lt-LT" w:eastAsia="lt-LT"/>
        </w:rPr>
        <w:t xml:space="preserve"> </w:t>
      </w:r>
      <w:r w:rsidRPr="00A01405">
        <w:rPr>
          <w:sz w:val="24"/>
          <w:szCs w:val="24"/>
          <w:lang w:val="lt-LT" w:eastAsia="lt-LT"/>
        </w:rPr>
        <w:t>Nutarimo projekt</w:t>
      </w:r>
      <w:r>
        <w:rPr>
          <w:sz w:val="24"/>
          <w:szCs w:val="24"/>
          <w:lang w:val="lt-LT" w:eastAsia="lt-LT"/>
        </w:rPr>
        <w:t>o</w:t>
      </w:r>
      <w:r w:rsidRPr="00A01405">
        <w:rPr>
          <w:sz w:val="24"/>
          <w:szCs w:val="24"/>
          <w:lang w:val="lt-LT" w:eastAsia="lt-LT"/>
        </w:rPr>
        <w:t xml:space="preserve"> numatomo teisinio reguliavimo poveikio vertinimas neatliekamas.</w:t>
      </w:r>
    </w:p>
    <w:p w14:paraId="4F940CD2" w14:textId="77777777" w:rsidR="00A01405" w:rsidRPr="00013594" w:rsidRDefault="00A01405" w:rsidP="00A01405">
      <w:pPr>
        <w:ind w:firstLine="851"/>
        <w:jc w:val="both"/>
        <w:rPr>
          <w:sz w:val="24"/>
          <w:szCs w:val="24"/>
          <w:lang w:val="lt-LT" w:eastAsia="lt-LT"/>
        </w:rPr>
      </w:pPr>
      <w:r w:rsidRPr="00A01405">
        <w:rPr>
          <w:color w:val="000000"/>
          <w:sz w:val="24"/>
          <w:szCs w:val="24"/>
          <w:lang w:val="lt-LT" w:eastAsia="lt-LT"/>
        </w:rPr>
        <w:t>Nutarimo projekte nepateikiama naujų sąvokų ir jas įvardijančių terminų, todėl jis nevertintinas Lietuvos Respublikos terminų banko įstatymo ir jo įgyvendinamųjų teisės aktų nustatyta tvarka.</w:t>
      </w:r>
    </w:p>
    <w:p w14:paraId="7DBCB624" w14:textId="77777777" w:rsidR="00A01405" w:rsidRPr="00A01405" w:rsidRDefault="00A01405" w:rsidP="00A01405">
      <w:pPr>
        <w:ind w:firstLine="851"/>
        <w:jc w:val="both"/>
        <w:rPr>
          <w:sz w:val="24"/>
          <w:szCs w:val="24"/>
          <w:lang w:val="lt-LT" w:eastAsia="lt-LT"/>
        </w:rPr>
      </w:pPr>
      <w:r w:rsidRPr="00A01405">
        <w:rPr>
          <w:sz w:val="24"/>
          <w:szCs w:val="24"/>
          <w:lang w:val="lt-LT" w:eastAsia="lt-LT"/>
        </w:rPr>
        <w:t xml:space="preserve">Nutarimo projektas skelbiamas Lietuvos Respublikos Seimo kanceliarijos teisės aktų informacinėje sistemoje ir Susisiekimo ministerijos interneto svetainėje. </w:t>
      </w:r>
    </w:p>
    <w:p w14:paraId="4BA48BD2" w14:textId="77777777" w:rsidR="00A01405" w:rsidRDefault="00A01405" w:rsidP="00A01405">
      <w:pPr>
        <w:ind w:firstLine="851"/>
        <w:jc w:val="both"/>
        <w:rPr>
          <w:sz w:val="24"/>
          <w:szCs w:val="24"/>
          <w:lang w:val="lt-LT" w:eastAsia="lt-LT"/>
        </w:rPr>
      </w:pPr>
      <w:r w:rsidRPr="00A01405">
        <w:rPr>
          <w:sz w:val="24"/>
          <w:szCs w:val="24"/>
          <w:lang w:val="lt-LT" w:eastAsia="lt-LT"/>
        </w:rPr>
        <w:t xml:space="preserve">Nutarimo projekto rengimą inicijavo ir </w:t>
      </w:r>
      <w:r w:rsidR="00295685">
        <w:rPr>
          <w:sz w:val="24"/>
          <w:szCs w:val="24"/>
          <w:lang w:val="lt-LT" w:eastAsia="lt-LT"/>
        </w:rPr>
        <w:t>N</w:t>
      </w:r>
      <w:r w:rsidRPr="00A01405">
        <w:rPr>
          <w:sz w:val="24"/>
          <w:szCs w:val="24"/>
          <w:lang w:val="lt-LT" w:eastAsia="lt-LT"/>
        </w:rPr>
        <w:t xml:space="preserve">utarimo projektą parengė Susisiekimo ministerijos </w:t>
      </w:r>
      <w:r w:rsidR="00295685">
        <w:rPr>
          <w:sz w:val="24"/>
          <w:szCs w:val="24"/>
          <w:lang w:val="lt-LT" w:eastAsia="lt-LT"/>
        </w:rPr>
        <w:t>Tinklų ir tarptautinių ryšių departamento</w:t>
      </w:r>
      <w:r w:rsidRPr="00A01405">
        <w:rPr>
          <w:sz w:val="24"/>
          <w:szCs w:val="24"/>
          <w:lang w:val="lt-LT" w:eastAsia="lt-LT"/>
        </w:rPr>
        <w:t xml:space="preserve"> (</w:t>
      </w:r>
      <w:r w:rsidR="00AF1A28">
        <w:rPr>
          <w:sz w:val="24"/>
          <w:szCs w:val="24"/>
          <w:lang w:val="lt-LT" w:eastAsia="lt-LT"/>
        </w:rPr>
        <w:t xml:space="preserve">l. e. </w:t>
      </w:r>
      <w:r w:rsidRPr="00A01405">
        <w:rPr>
          <w:sz w:val="24"/>
          <w:szCs w:val="24"/>
          <w:lang w:val="lt-LT" w:eastAsia="lt-LT"/>
        </w:rPr>
        <w:t>direktori</w:t>
      </w:r>
      <w:r w:rsidR="00AF1A28">
        <w:rPr>
          <w:sz w:val="24"/>
          <w:szCs w:val="24"/>
          <w:lang w:val="lt-LT" w:eastAsia="lt-LT"/>
        </w:rPr>
        <w:t>a</w:t>
      </w:r>
      <w:r w:rsidRPr="00A01405">
        <w:rPr>
          <w:sz w:val="24"/>
          <w:szCs w:val="24"/>
          <w:lang w:val="lt-LT" w:eastAsia="lt-LT"/>
        </w:rPr>
        <w:t>us</w:t>
      </w:r>
      <w:r w:rsidR="00AF1A28">
        <w:rPr>
          <w:sz w:val="24"/>
          <w:szCs w:val="24"/>
          <w:lang w:val="lt-LT" w:eastAsia="lt-LT"/>
        </w:rPr>
        <w:t xml:space="preserve"> pareigas</w:t>
      </w:r>
      <w:r w:rsidRPr="00A01405">
        <w:rPr>
          <w:sz w:val="24"/>
          <w:szCs w:val="24"/>
          <w:lang w:val="lt-LT" w:eastAsia="lt-LT"/>
        </w:rPr>
        <w:t xml:space="preserve"> – </w:t>
      </w:r>
      <w:r w:rsidR="00295685">
        <w:rPr>
          <w:sz w:val="24"/>
          <w:szCs w:val="24"/>
          <w:lang w:val="lt-LT" w:eastAsia="lt-LT"/>
        </w:rPr>
        <w:t>Nerijus Kaučikas</w:t>
      </w:r>
      <w:r w:rsidRPr="00A01405">
        <w:rPr>
          <w:sz w:val="24"/>
          <w:szCs w:val="24"/>
          <w:lang w:val="lt-LT" w:eastAsia="lt-LT"/>
        </w:rPr>
        <w:t xml:space="preserve">, </w:t>
      </w:r>
      <w:r w:rsidRPr="00A01405">
        <w:rPr>
          <w:sz w:val="24"/>
          <w:szCs w:val="24"/>
          <w:lang w:val="lt-LT" w:eastAsia="lt-LT"/>
        </w:rPr>
        <w:br/>
        <w:t>tel. (8 5) 239 39</w:t>
      </w:r>
      <w:r>
        <w:rPr>
          <w:sz w:val="24"/>
          <w:szCs w:val="24"/>
          <w:lang w:val="lt-LT" w:eastAsia="lt-LT"/>
        </w:rPr>
        <w:t>44</w:t>
      </w:r>
      <w:r w:rsidRPr="00A01405">
        <w:rPr>
          <w:sz w:val="24"/>
          <w:szCs w:val="24"/>
          <w:lang w:val="lt-LT" w:eastAsia="lt-LT"/>
        </w:rPr>
        <w:t xml:space="preserve">, el. paštas </w:t>
      </w:r>
      <w:r w:rsidR="00295685">
        <w:rPr>
          <w:sz w:val="24"/>
          <w:szCs w:val="24"/>
          <w:lang w:val="lt-LT" w:eastAsia="lt-LT"/>
        </w:rPr>
        <w:t>nerijus.kaucikas</w:t>
      </w:r>
      <w:r w:rsidRPr="00A01405">
        <w:rPr>
          <w:sz w:val="24"/>
          <w:szCs w:val="24"/>
          <w:lang w:val="lt-LT" w:eastAsia="lt-LT"/>
        </w:rPr>
        <w:t xml:space="preserve">@sumin.lt) </w:t>
      </w:r>
      <w:r w:rsidR="00640F55">
        <w:rPr>
          <w:sz w:val="24"/>
          <w:szCs w:val="24"/>
          <w:lang w:val="lt-LT" w:eastAsia="lt-LT"/>
        </w:rPr>
        <w:t xml:space="preserve">vyriausioji patarėja </w:t>
      </w:r>
      <w:r>
        <w:rPr>
          <w:sz w:val="24"/>
          <w:szCs w:val="24"/>
          <w:lang w:val="lt-LT" w:eastAsia="lt-LT"/>
        </w:rPr>
        <w:t>Kristina Semėnė</w:t>
      </w:r>
      <w:r w:rsidRPr="00A01405">
        <w:rPr>
          <w:sz w:val="24"/>
          <w:szCs w:val="24"/>
          <w:lang w:val="lt-LT" w:eastAsia="lt-LT"/>
        </w:rPr>
        <w:t xml:space="preserve"> (tel. (8 5) 239 3</w:t>
      </w:r>
      <w:r>
        <w:rPr>
          <w:sz w:val="24"/>
          <w:szCs w:val="24"/>
          <w:lang w:val="lt-LT" w:eastAsia="lt-LT"/>
        </w:rPr>
        <w:t>990</w:t>
      </w:r>
      <w:r w:rsidRPr="00A01405">
        <w:rPr>
          <w:sz w:val="24"/>
          <w:szCs w:val="24"/>
          <w:lang w:val="lt-LT" w:eastAsia="lt-LT"/>
        </w:rPr>
        <w:t xml:space="preserve">, el. paštas </w:t>
      </w:r>
      <w:r w:rsidR="00EA3697" w:rsidRPr="00CB34DC">
        <w:rPr>
          <w:rStyle w:val="Hipersaitas"/>
          <w:color w:val="auto"/>
          <w:sz w:val="24"/>
          <w:szCs w:val="24"/>
          <w:u w:val="none"/>
          <w:lang w:val="lt-LT" w:eastAsia="lt-LT"/>
        </w:rPr>
        <w:t>kristina.semene@sumin.lt</w:t>
      </w:r>
      <w:r w:rsidRPr="00A01405">
        <w:rPr>
          <w:sz w:val="24"/>
          <w:szCs w:val="24"/>
          <w:lang w:val="lt-LT" w:eastAsia="lt-LT"/>
        </w:rPr>
        <w:t>).</w:t>
      </w:r>
    </w:p>
    <w:p w14:paraId="0294E42A" w14:textId="77777777" w:rsidR="001414F0" w:rsidRDefault="00EA3697" w:rsidP="00EA3697">
      <w:pPr>
        <w:ind w:firstLine="851"/>
        <w:jc w:val="both"/>
        <w:rPr>
          <w:sz w:val="24"/>
          <w:szCs w:val="24"/>
          <w:lang w:val="lt-LT" w:eastAsia="lt-LT"/>
        </w:rPr>
      </w:pPr>
      <w:r w:rsidRPr="009559A5">
        <w:rPr>
          <w:sz w:val="24"/>
          <w:szCs w:val="24"/>
          <w:lang w:val="lt-LT" w:eastAsia="lt-LT"/>
        </w:rPr>
        <w:t>PRIDEDAMA</w:t>
      </w:r>
      <w:r w:rsidR="001414F0">
        <w:rPr>
          <w:sz w:val="24"/>
          <w:szCs w:val="24"/>
          <w:lang w:val="lt-LT" w:eastAsia="lt-LT"/>
        </w:rPr>
        <w:t>:</w:t>
      </w:r>
    </w:p>
    <w:p w14:paraId="2501CFD0" w14:textId="77777777" w:rsidR="00EA3697" w:rsidRPr="001414F0" w:rsidRDefault="00EA3697" w:rsidP="001414F0">
      <w:pPr>
        <w:pStyle w:val="Sraopastraipa"/>
        <w:numPr>
          <w:ilvl w:val="0"/>
          <w:numId w:val="4"/>
        </w:numPr>
        <w:jc w:val="both"/>
        <w:rPr>
          <w:sz w:val="24"/>
          <w:szCs w:val="24"/>
          <w:lang w:val="lt-LT" w:eastAsia="lt-LT"/>
        </w:rPr>
      </w:pPr>
      <w:r w:rsidRPr="001414F0">
        <w:rPr>
          <w:sz w:val="24"/>
          <w:szCs w:val="24"/>
          <w:lang w:val="lt-LT" w:eastAsia="lt-LT"/>
        </w:rPr>
        <w:t xml:space="preserve">Nutarimo projektas, </w:t>
      </w:r>
      <w:r w:rsidR="009559A5" w:rsidRPr="001414F0">
        <w:rPr>
          <w:sz w:val="24"/>
          <w:szCs w:val="24"/>
          <w:lang w:val="lt-LT" w:eastAsia="lt-LT"/>
        </w:rPr>
        <w:t>9</w:t>
      </w:r>
      <w:r w:rsidRPr="001414F0">
        <w:rPr>
          <w:sz w:val="24"/>
          <w:szCs w:val="24"/>
          <w:lang w:val="lt-LT" w:eastAsia="lt-LT"/>
        </w:rPr>
        <w:t xml:space="preserve"> lapai.</w:t>
      </w:r>
    </w:p>
    <w:p w14:paraId="518E2D04" w14:textId="77777777" w:rsidR="001414F0" w:rsidRDefault="001414F0" w:rsidP="001414F0">
      <w:pPr>
        <w:pStyle w:val="Sraopastraipa"/>
        <w:numPr>
          <w:ilvl w:val="0"/>
          <w:numId w:val="4"/>
        </w:numPr>
        <w:jc w:val="both"/>
        <w:rPr>
          <w:sz w:val="24"/>
          <w:szCs w:val="24"/>
          <w:lang w:val="lt-LT" w:eastAsia="lt-LT"/>
        </w:rPr>
      </w:pPr>
      <w:r>
        <w:rPr>
          <w:sz w:val="24"/>
          <w:szCs w:val="24"/>
          <w:lang w:val="lt-LT" w:eastAsia="lt-LT"/>
        </w:rPr>
        <w:t xml:space="preserve">Derinimo pažyma, </w:t>
      </w:r>
      <w:r w:rsidR="00B72C45">
        <w:rPr>
          <w:sz w:val="24"/>
          <w:szCs w:val="24"/>
          <w:lang w:val="lt-LT" w:eastAsia="lt-LT"/>
        </w:rPr>
        <w:t>5</w:t>
      </w:r>
      <w:r>
        <w:rPr>
          <w:sz w:val="24"/>
          <w:szCs w:val="24"/>
          <w:lang w:val="lt-LT" w:eastAsia="lt-LT"/>
        </w:rPr>
        <w:t xml:space="preserve"> lap</w:t>
      </w:r>
      <w:r w:rsidR="0079046B">
        <w:rPr>
          <w:sz w:val="24"/>
          <w:szCs w:val="24"/>
          <w:lang w:val="lt-LT" w:eastAsia="lt-LT"/>
        </w:rPr>
        <w:t>ai</w:t>
      </w:r>
      <w:r>
        <w:rPr>
          <w:sz w:val="24"/>
          <w:szCs w:val="24"/>
          <w:lang w:val="lt-LT" w:eastAsia="lt-LT"/>
        </w:rPr>
        <w:t>.</w:t>
      </w:r>
    </w:p>
    <w:p w14:paraId="5661C3C0" w14:textId="77777777" w:rsidR="001414F0" w:rsidRPr="001414F0" w:rsidRDefault="001414F0" w:rsidP="001414F0">
      <w:pPr>
        <w:pStyle w:val="Sraopastraipa"/>
        <w:numPr>
          <w:ilvl w:val="0"/>
          <w:numId w:val="4"/>
        </w:numPr>
        <w:jc w:val="both"/>
        <w:rPr>
          <w:sz w:val="24"/>
          <w:szCs w:val="24"/>
          <w:lang w:val="lt-LT" w:eastAsia="lt-LT"/>
        </w:rPr>
      </w:pPr>
      <w:r>
        <w:rPr>
          <w:sz w:val="24"/>
          <w:szCs w:val="24"/>
          <w:lang w:val="lt-LT" w:eastAsia="lt-LT"/>
        </w:rPr>
        <w:t xml:space="preserve">Suinteresuotų institucijų išvados, </w:t>
      </w:r>
      <w:r w:rsidR="0079046B">
        <w:rPr>
          <w:sz w:val="24"/>
          <w:szCs w:val="24"/>
          <w:lang w:val="lt-LT" w:eastAsia="lt-LT"/>
        </w:rPr>
        <w:t>20</w:t>
      </w:r>
      <w:r>
        <w:rPr>
          <w:sz w:val="24"/>
          <w:szCs w:val="24"/>
          <w:lang w:val="lt-LT" w:eastAsia="lt-LT"/>
        </w:rPr>
        <w:t xml:space="preserve"> lap</w:t>
      </w:r>
      <w:r w:rsidR="0079046B">
        <w:rPr>
          <w:sz w:val="24"/>
          <w:szCs w:val="24"/>
          <w:lang w:val="lt-LT" w:eastAsia="lt-LT"/>
        </w:rPr>
        <w:t>ų</w:t>
      </w:r>
      <w:r>
        <w:rPr>
          <w:sz w:val="24"/>
          <w:szCs w:val="24"/>
          <w:lang w:val="lt-LT" w:eastAsia="lt-LT"/>
        </w:rPr>
        <w:t xml:space="preserve">. </w:t>
      </w:r>
    </w:p>
    <w:p w14:paraId="7F9F79A8" w14:textId="77777777" w:rsidR="001414F0" w:rsidRDefault="001414F0">
      <w:pPr>
        <w:rPr>
          <w:sz w:val="24"/>
          <w:szCs w:val="24"/>
          <w:lang w:val="lt-LT"/>
        </w:rPr>
      </w:pPr>
    </w:p>
    <w:p w14:paraId="240B2B3A" w14:textId="77777777" w:rsidR="00E516A7" w:rsidRDefault="00E516A7">
      <w:pPr>
        <w:rPr>
          <w:sz w:val="24"/>
          <w:szCs w:val="24"/>
          <w:lang w:val="lt-LT"/>
        </w:rPr>
      </w:pPr>
    </w:p>
    <w:p w14:paraId="5B861A06" w14:textId="77777777" w:rsidR="00E516A7" w:rsidRPr="007B055D" w:rsidRDefault="00E516A7">
      <w:pPr>
        <w:rPr>
          <w:sz w:val="24"/>
          <w:szCs w:val="24"/>
          <w:lang w:val="lt-LT"/>
        </w:rPr>
      </w:pPr>
    </w:p>
    <w:p w14:paraId="42A13CBC" w14:textId="77777777" w:rsidR="00DD6258" w:rsidRDefault="00640F55">
      <w:pPr>
        <w:rPr>
          <w:sz w:val="24"/>
          <w:lang w:val="lt-LT"/>
        </w:rPr>
      </w:pPr>
      <w:r>
        <w:rPr>
          <w:sz w:val="24"/>
          <w:szCs w:val="24"/>
          <w:lang w:val="lt-LT"/>
        </w:rPr>
        <w:t xml:space="preserve">Susisiekimo ministras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E516A7">
        <w:rPr>
          <w:sz w:val="24"/>
          <w:szCs w:val="24"/>
          <w:lang w:val="lt-LT"/>
        </w:rPr>
        <w:tab/>
        <w:t xml:space="preserve">     </w:t>
      </w:r>
      <w:r>
        <w:rPr>
          <w:sz w:val="24"/>
          <w:szCs w:val="24"/>
          <w:lang w:val="lt-LT"/>
        </w:rPr>
        <w:t>Rokas Masiulis</w:t>
      </w:r>
    </w:p>
    <w:p w14:paraId="3EA3C8FF" w14:textId="77777777" w:rsidR="00FE3469" w:rsidRDefault="00FE3469">
      <w:pPr>
        <w:rPr>
          <w:sz w:val="24"/>
          <w:lang w:val="lt-LT"/>
        </w:rPr>
      </w:pPr>
    </w:p>
    <w:p w14:paraId="2C62AA2A" w14:textId="77777777" w:rsidR="00E516A7" w:rsidRDefault="00E516A7">
      <w:pPr>
        <w:rPr>
          <w:sz w:val="24"/>
          <w:lang w:val="lt-LT"/>
        </w:rPr>
      </w:pPr>
    </w:p>
    <w:p w14:paraId="6026EAB1" w14:textId="77777777" w:rsidR="00E516A7" w:rsidRDefault="00E516A7">
      <w:pPr>
        <w:rPr>
          <w:sz w:val="24"/>
          <w:lang w:val="lt-LT"/>
        </w:rPr>
      </w:pPr>
    </w:p>
    <w:p w14:paraId="5006758C" w14:textId="77777777" w:rsidR="00E516A7" w:rsidRDefault="00E516A7">
      <w:pPr>
        <w:rPr>
          <w:sz w:val="24"/>
          <w:lang w:val="lt-LT"/>
        </w:rPr>
      </w:pPr>
    </w:p>
    <w:p w14:paraId="22D84F42" w14:textId="77777777" w:rsidR="00E516A7" w:rsidRDefault="00E516A7">
      <w:pPr>
        <w:rPr>
          <w:sz w:val="24"/>
          <w:lang w:val="lt-LT"/>
        </w:rPr>
      </w:pPr>
    </w:p>
    <w:p w14:paraId="5F6550D2" w14:textId="77777777" w:rsidR="00E516A7" w:rsidRDefault="00E516A7">
      <w:pPr>
        <w:rPr>
          <w:sz w:val="24"/>
          <w:lang w:val="lt-LT"/>
        </w:rPr>
      </w:pPr>
    </w:p>
    <w:p w14:paraId="4CDA6AD2" w14:textId="77777777" w:rsidR="00E516A7" w:rsidRDefault="00E516A7">
      <w:pPr>
        <w:rPr>
          <w:sz w:val="24"/>
          <w:lang w:val="lt-LT"/>
        </w:rPr>
      </w:pPr>
    </w:p>
    <w:p w14:paraId="7240CEA8" w14:textId="77777777" w:rsidR="00E516A7" w:rsidRDefault="00E516A7">
      <w:pPr>
        <w:rPr>
          <w:sz w:val="24"/>
          <w:lang w:val="lt-LT"/>
        </w:rPr>
      </w:pPr>
    </w:p>
    <w:p w14:paraId="3B44F11A" w14:textId="77777777" w:rsidR="00B33D7A" w:rsidRDefault="00B33D7A">
      <w:pPr>
        <w:rPr>
          <w:sz w:val="24"/>
          <w:lang w:val="lt-LT"/>
        </w:rPr>
      </w:pPr>
    </w:p>
    <w:p w14:paraId="5EE245D7" w14:textId="77777777" w:rsidR="00B33D7A" w:rsidRDefault="00B33D7A">
      <w:pPr>
        <w:rPr>
          <w:sz w:val="24"/>
          <w:lang w:val="lt-LT"/>
        </w:rPr>
      </w:pPr>
    </w:p>
    <w:p w14:paraId="299E2951" w14:textId="77777777" w:rsidR="00B33D7A" w:rsidRDefault="00B33D7A">
      <w:pPr>
        <w:rPr>
          <w:sz w:val="24"/>
          <w:lang w:val="lt-LT"/>
        </w:rPr>
      </w:pPr>
    </w:p>
    <w:p w14:paraId="33A3C498" w14:textId="77777777" w:rsidR="00B33D7A" w:rsidRDefault="00B33D7A">
      <w:pPr>
        <w:rPr>
          <w:sz w:val="24"/>
          <w:lang w:val="lt-LT"/>
        </w:rPr>
      </w:pPr>
    </w:p>
    <w:p w14:paraId="2CB9CF97" w14:textId="77777777" w:rsidR="00B33D7A" w:rsidRDefault="00B33D7A">
      <w:pPr>
        <w:rPr>
          <w:sz w:val="24"/>
          <w:lang w:val="lt-LT"/>
        </w:rPr>
      </w:pPr>
    </w:p>
    <w:p w14:paraId="6F5D9B8F" w14:textId="77777777" w:rsidR="00094A25" w:rsidRDefault="00094A25">
      <w:pPr>
        <w:rPr>
          <w:sz w:val="24"/>
          <w:lang w:val="lt-LT"/>
        </w:rPr>
      </w:pPr>
    </w:p>
    <w:p w14:paraId="7525B6A1" w14:textId="77777777" w:rsidR="00094A25" w:rsidRDefault="00094A25">
      <w:pPr>
        <w:rPr>
          <w:sz w:val="24"/>
          <w:lang w:val="lt-LT"/>
        </w:rPr>
      </w:pPr>
    </w:p>
    <w:p w14:paraId="42DC3E17" w14:textId="77777777" w:rsidR="00094A25" w:rsidRDefault="00094A25">
      <w:pPr>
        <w:rPr>
          <w:sz w:val="24"/>
          <w:lang w:val="lt-LT"/>
        </w:rPr>
      </w:pPr>
    </w:p>
    <w:p w14:paraId="1646DF16" w14:textId="77777777" w:rsidR="00094A25" w:rsidRDefault="00094A25">
      <w:pPr>
        <w:rPr>
          <w:sz w:val="24"/>
          <w:lang w:val="lt-LT"/>
        </w:rPr>
      </w:pPr>
    </w:p>
    <w:p w14:paraId="37E90398" w14:textId="77777777" w:rsidR="00094A25" w:rsidRDefault="00094A25">
      <w:pPr>
        <w:rPr>
          <w:sz w:val="24"/>
          <w:lang w:val="lt-LT"/>
        </w:rPr>
      </w:pPr>
    </w:p>
    <w:p w14:paraId="013BA554" w14:textId="77777777" w:rsidR="00094A25" w:rsidRDefault="00094A25">
      <w:pPr>
        <w:rPr>
          <w:sz w:val="24"/>
          <w:lang w:val="lt-LT"/>
        </w:rPr>
      </w:pPr>
    </w:p>
    <w:p w14:paraId="68424973" w14:textId="77777777" w:rsidR="00094A25" w:rsidRDefault="00094A25">
      <w:pPr>
        <w:rPr>
          <w:sz w:val="24"/>
          <w:lang w:val="lt-LT"/>
        </w:rPr>
      </w:pPr>
    </w:p>
    <w:p w14:paraId="5208BAFC" w14:textId="77777777" w:rsidR="00094A25" w:rsidRDefault="00094A25">
      <w:pPr>
        <w:rPr>
          <w:sz w:val="24"/>
          <w:lang w:val="lt-LT"/>
        </w:rPr>
      </w:pPr>
    </w:p>
    <w:p w14:paraId="33FA44AB" w14:textId="77777777" w:rsidR="00094A25" w:rsidRDefault="00094A25">
      <w:pPr>
        <w:rPr>
          <w:sz w:val="24"/>
          <w:lang w:val="lt-LT"/>
        </w:rPr>
      </w:pPr>
    </w:p>
    <w:p w14:paraId="232915E9" w14:textId="77777777" w:rsidR="00B33D7A" w:rsidRDefault="00B33D7A">
      <w:pPr>
        <w:rPr>
          <w:sz w:val="24"/>
          <w:lang w:val="lt-LT"/>
        </w:rPr>
      </w:pPr>
    </w:p>
    <w:p w14:paraId="7A3A518D" w14:textId="77777777" w:rsidR="00E516A7" w:rsidRDefault="00E516A7">
      <w:pPr>
        <w:rPr>
          <w:sz w:val="24"/>
          <w:lang w:val="lt-LT"/>
        </w:rPr>
      </w:pPr>
    </w:p>
    <w:p w14:paraId="2A577A1F" w14:textId="77777777" w:rsidR="00F06934" w:rsidRDefault="00E26B34">
      <w:pPr>
        <w:rPr>
          <w:sz w:val="24"/>
          <w:lang w:val="lt-LT"/>
        </w:rPr>
      </w:pPr>
      <w:r>
        <w:rPr>
          <w:sz w:val="24"/>
          <w:lang w:val="lt-LT"/>
        </w:rPr>
        <w:t>K</w:t>
      </w:r>
      <w:r w:rsidR="00045241">
        <w:rPr>
          <w:sz w:val="24"/>
          <w:lang w:val="lt-LT"/>
        </w:rPr>
        <w:t xml:space="preserve">. </w:t>
      </w:r>
      <w:r>
        <w:rPr>
          <w:sz w:val="24"/>
          <w:lang w:val="lt-LT"/>
        </w:rPr>
        <w:t>Semėnė</w:t>
      </w:r>
      <w:r w:rsidR="00F06934">
        <w:rPr>
          <w:sz w:val="24"/>
          <w:lang w:val="lt-LT"/>
        </w:rPr>
        <w:t>, tel. (8 5) 239 39</w:t>
      </w:r>
      <w:r>
        <w:rPr>
          <w:sz w:val="24"/>
          <w:lang w:val="lt-LT"/>
        </w:rPr>
        <w:t>90</w:t>
      </w:r>
      <w:r w:rsidR="00045241">
        <w:rPr>
          <w:sz w:val="24"/>
          <w:lang w:val="lt-LT"/>
        </w:rPr>
        <w:t xml:space="preserve">, el. p. </w:t>
      </w:r>
      <w:r w:rsidR="0058634E">
        <w:rPr>
          <w:sz w:val="24"/>
          <w:lang w:val="lt-LT"/>
        </w:rPr>
        <w:t>k</w:t>
      </w:r>
      <w:r>
        <w:rPr>
          <w:sz w:val="24"/>
          <w:lang w:val="lt-LT"/>
        </w:rPr>
        <w:t>ristina</w:t>
      </w:r>
      <w:r w:rsidR="00F06934">
        <w:rPr>
          <w:sz w:val="24"/>
          <w:lang w:val="lt-LT"/>
        </w:rPr>
        <w:t>.</w:t>
      </w:r>
      <w:r>
        <w:rPr>
          <w:sz w:val="24"/>
          <w:lang w:val="lt-LT"/>
        </w:rPr>
        <w:t>semene</w:t>
      </w:r>
      <w:r w:rsidR="00F06934">
        <w:rPr>
          <w:sz w:val="24"/>
          <w:lang w:val="lt-LT"/>
        </w:rPr>
        <w:t>@sumin.lt</w:t>
      </w:r>
    </w:p>
    <w:sectPr w:rsidR="00F06934" w:rsidSect="00661167">
      <w:headerReference w:type="even" r:id="rId11"/>
      <w:headerReference w:type="default" r:id="rId12"/>
      <w:footerReference w:type="first" r:id="rId13"/>
      <w:type w:val="continuous"/>
      <w:pgSz w:w="11906" w:h="16838" w:code="9"/>
      <w:pgMar w:top="568" w:right="567" w:bottom="425"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D8168" w14:textId="77777777" w:rsidR="00081A38" w:rsidRDefault="00081A38">
      <w:r>
        <w:separator/>
      </w:r>
    </w:p>
  </w:endnote>
  <w:endnote w:type="continuationSeparator" w:id="0">
    <w:p w14:paraId="38C1829D" w14:textId="77777777" w:rsidR="00081A38" w:rsidRDefault="0008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2205B" w14:textId="77777777"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4C1F9" w14:textId="77777777" w:rsidR="00081A38" w:rsidRDefault="00081A38">
      <w:r>
        <w:separator/>
      </w:r>
    </w:p>
  </w:footnote>
  <w:footnote w:type="continuationSeparator" w:id="0">
    <w:p w14:paraId="22111A18" w14:textId="77777777" w:rsidR="00081A38" w:rsidRDefault="00081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A4CE"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1EEE46FC" w14:textId="77777777"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0A03"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7B7C2A">
      <w:rPr>
        <w:rStyle w:val="Puslapionumeris"/>
        <w:noProof/>
      </w:rPr>
      <w:t>3</w:t>
    </w:r>
    <w:r>
      <w:rPr>
        <w:rStyle w:val="Puslapionumeris"/>
      </w:rPr>
      <w:fldChar w:fldCharType="end"/>
    </w:r>
  </w:p>
  <w:p w14:paraId="70AB1391" w14:textId="77777777" w:rsidR="00845923" w:rsidRDefault="008459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53FA3"/>
    <w:multiLevelType w:val="hybridMultilevel"/>
    <w:tmpl w:val="4FC46FC0"/>
    <w:lvl w:ilvl="0" w:tplc="AE208C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4BC09BA"/>
    <w:multiLevelType w:val="hybridMultilevel"/>
    <w:tmpl w:val="EC38E9CA"/>
    <w:lvl w:ilvl="0" w:tplc="31F6322A">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27070372"/>
    <w:multiLevelType w:val="hybridMultilevel"/>
    <w:tmpl w:val="82CC6F9C"/>
    <w:lvl w:ilvl="0" w:tplc="B7D018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58F7BFE"/>
    <w:multiLevelType w:val="hybridMultilevel"/>
    <w:tmpl w:val="3EC449A6"/>
    <w:lvl w:ilvl="0" w:tplc="D34811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055"/>
    <w:rsid w:val="00002D0B"/>
    <w:rsid w:val="00004055"/>
    <w:rsid w:val="000051C6"/>
    <w:rsid w:val="00013594"/>
    <w:rsid w:val="000150A6"/>
    <w:rsid w:val="00036A6E"/>
    <w:rsid w:val="000420B8"/>
    <w:rsid w:val="00044B0D"/>
    <w:rsid w:val="00044EB8"/>
    <w:rsid w:val="00045241"/>
    <w:rsid w:val="00053CF3"/>
    <w:rsid w:val="000571EA"/>
    <w:rsid w:val="00057E08"/>
    <w:rsid w:val="00081426"/>
    <w:rsid w:val="000818A5"/>
    <w:rsid w:val="00081A38"/>
    <w:rsid w:val="000842C7"/>
    <w:rsid w:val="00094A25"/>
    <w:rsid w:val="000B0C9D"/>
    <w:rsid w:val="000B59D3"/>
    <w:rsid w:val="000C36CA"/>
    <w:rsid w:val="000D1B51"/>
    <w:rsid w:val="000E1445"/>
    <w:rsid w:val="000E29B7"/>
    <w:rsid w:val="000E476E"/>
    <w:rsid w:val="000F643B"/>
    <w:rsid w:val="0013213C"/>
    <w:rsid w:val="001414F0"/>
    <w:rsid w:val="00163254"/>
    <w:rsid w:val="00164814"/>
    <w:rsid w:val="00165C35"/>
    <w:rsid w:val="00170789"/>
    <w:rsid w:val="001B268A"/>
    <w:rsid w:val="001C3711"/>
    <w:rsid w:val="001D192B"/>
    <w:rsid w:val="001D2CF7"/>
    <w:rsid w:val="001D6926"/>
    <w:rsid w:val="001E14B2"/>
    <w:rsid w:val="001E217A"/>
    <w:rsid w:val="001F2DCE"/>
    <w:rsid w:val="001F647E"/>
    <w:rsid w:val="00207512"/>
    <w:rsid w:val="00210491"/>
    <w:rsid w:val="00211A48"/>
    <w:rsid w:val="00220C03"/>
    <w:rsid w:val="00222B8F"/>
    <w:rsid w:val="0022442A"/>
    <w:rsid w:val="00225806"/>
    <w:rsid w:val="0022741D"/>
    <w:rsid w:val="00227D56"/>
    <w:rsid w:val="002332CF"/>
    <w:rsid w:val="002431E4"/>
    <w:rsid w:val="002604A2"/>
    <w:rsid w:val="00261B07"/>
    <w:rsid w:val="00265A9E"/>
    <w:rsid w:val="002666DE"/>
    <w:rsid w:val="0027411C"/>
    <w:rsid w:val="002821A5"/>
    <w:rsid w:val="0028220E"/>
    <w:rsid w:val="0028564D"/>
    <w:rsid w:val="00291EE2"/>
    <w:rsid w:val="002924AB"/>
    <w:rsid w:val="00295685"/>
    <w:rsid w:val="002A1585"/>
    <w:rsid w:val="002A65FE"/>
    <w:rsid w:val="002D238B"/>
    <w:rsid w:val="002D4BEE"/>
    <w:rsid w:val="002E6BD5"/>
    <w:rsid w:val="002F4CBB"/>
    <w:rsid w:val="002F5201"/>
    <w:rsid w:val="00301E48"/>
    <w:rsid w:val="0031490A"/>
    <w:rsid w:val="00314F9E"/>
    <w:rsid w:val="00327447"/>
    <w:rsid w:val="00344B18"/>
    <w:rsid w:val="00354DC9"/>
    <w:rsid w:val="00354FD3"/>
    <w:rsid w:val="00371D4B"/>
    <w:rsid w:val="00372597"/>
    <w:rsid w:val="00383AE9"/>
    <w:rsid w:val="00383C32"/>
    <w:rsid w:val="003906DE"/>
    <w:rsid w:val="00393707"/>
    <w:rsid w:val="003A35EA"/>
    <w:rsid w:val="003C4270"/>
    <w:rsid w:val="003C7F5F"/>
    <w:rsid w:val="003E26E7"/>
    <w:rsid w:val="003F0D6C"/>
    <w:rsid w:val="003F490E"/>
    <w:rsid w:val="003F5939"/>
    <w:rsid w:val="00401FA2"/>
    <w:rsid w:val="004062A9"/>
    <w:rsid w:val="0042769E"/>
    <w:rsid w:val="0043623F"/>
    <w:rsid w:val="00441281"/>
    <w:rsid w:val="00466791"/>
    <w:rsid w:val="00482645"/>
    <w:rsid w:val="004A3598"/>
    <w:rsid w:val="004A376E"/>
    <w:rsid w:val="004D0D77"/>
    <w:rsid w:val="004D5C73"/>
    <w:rsid w:val="004E3D1E"/>
    <w:rsid w:val="004F3A15"/>
    <w:rsid w:val="00500A44"/>
    <w:rsid w:val="00511821"/>
    <w:rsid w:val="0051427D"/>
    <w:rsid w:val="00523F7D"/>
    <w:rsid w:val="00526DC9"/>
    <w:rsid w:val="00551AD3"/>
    <w:rsid w:val="00571C4D"/>
    <w:rsid w:val="00583C24"/>
    <w:rsid w:val="0058634E"/>
    <w:rsid w:val="0059210A"/>
    <w:rsid w:val="00596029"/>
    <w:rsid w:val="0059673D"/>
    <w:rsid w:val="005A3A00"/>
    <w:rsid w:val="005B0BFB"/>
    <w:rsid w:val="005D50ED"/>
    <w:rsid w:val="005F59F0"/>
    <w:rsid w:val="005F71E7"/>
    <w:rsid w:val="005F7DEF"/>
    <w:rsid w:val="006039B8"/>
    <w:rsid w:val="0060593F"/>
    <w:rsid w:val="006120AC"/>
    <w:rsid w:val="00615688"/>
    <w:rsid w:val="0061604B"/>
    <w:rsid w:val="006274DB"/>
    <w:rsid w:val="00640F55"/>
    <w:rsid w:val="00661167"/>
    <w:rsid w:val="00663643"/>
    <w:rsid w:val="0066456A"/>
    <w:rsid w:val="0066693E"/>
    <w:rsid w:val="00667691"/>
    <w:rsid w:val="00671271"/>
    <w:rsid w:val="0067269C"/>
    <w:rsid w:val="00677D18"/>
    <w:rsid w:val="006A7648"/>
    <w:rsid w:val="006B3B79"/>
    <w:rsid w:val="006B4F25"/>
    <w:rsid w:val="006C0BE2"/>
    <w:rsid w:val="006D2E39"/>
    <w:rsid w:val="006E60FE"/>
    <w:rsid w:val="006E78BA"/>
    <w:rsid w:val="007131C7"/>
    <w:rsid w:val="0072003A"/>
    <w:rsid w:val="0072728C"/>
    <w:rsid w:val="007348A3"/>
    <w:rsid w:val="00734D79"/>
    <w:rsid w:val="00742153"/>
    <w:rsid w:val="00744A14"/>
    <w:rsid w:val="007523FC"/>
    <w:rsid w:val="00760B2F"/>
    <w:rsid w:val="00762127"/>
    <w:rsid w:val="00770725"/>
    <w:rsid w:val="0077256C"/>
    <w:rsid w:val="007775A2"/>
    <w:rsid w:val="0078246F"/>
    <w:rsid w:val="00782CD3"/>
    <w:rsid w:val="007832AA"/>
    <w:rsid w:val="00784445"/>
    <w:rsid w:val="0078527C"/>
    <w:rsid w:val="0079046B"/>
    <w:rsid w:val="0079510B"/>
    <w:rsid w:val="007A5D8D"/>
    <w:rsid w:val="007B055D"/>
    <w:rsid w:val="007B7C2A"/>
    <w:rsid w:val="007C0672"/>
    <w:rsid w:val="007C4430"/>
    <w:rsid w:val="007D1F85"/>
    <w:rsid w:val="007D5EE5"/>
    <w:rsid w:val="007E0792"/>
    <w:rsid w:val="007F6C67"/>
    <w:rsid w:val="00803618"/>
    <w:rsid w:val="0080686C"/>
    <w:rsid w:val="00822CFF"/>
    <w:rsid w:val="00824703"/>
    <w:rsid w:val="00845923"/>
    <w:rsid w:val="008504A2"/>
    <w:rsid w:val="00877C73"/>
    <w:rsid w:val="008879BB"/>
    <w:rsid w:val="008A0E08"/>
    <w:rsid w:val="008B43BF"/>
    <w:rsid w:val="008C56AC"/>
    <w:rsid w:val="008D1B01"/>
    <w:rsid w:val="008D5880"/>
    <w:rsid w:val="008E0BE0"/>
    <w:rsid w:val="008E18E2"/>
    <w:rsid w:val="008E4AFA"/>
    <w:rsid w:val="008E6F93"/>
    <w:rsid w:val="008F27C3"/>
    <w:rsid w:val="008F5A43"/>
    <w:rsid w:val="00916821"/>
    <w:rsid w:val="00927E55"/>
    <w:rsid w:val="0093629B"/>
    <w:rsid w:val="00940ABB"/>
    <w:rsid w:val="00952F33"/>
    <w:rsid w:val="00953E7D"/>
    <w:rsid w:val="009559A5"/>
    <w:rsid w:val="00956E31"/>
    <w:rsid w:val="00961D3E"/>
    <w:rsid w:val="00976940"/>
    <w:rsid w:val="009779DC"/>
    <w:rsid w:val="00995932"/>
    <w:rsid w:val="0099792A"/>
    <w:rsid w:val="009A00B5"/>
    <w:rsid w:val="009A0EE4"/>
    <w:rsid w:val="009A151F"/>
    <w:rsid w:val="009A481E"/>
    <w:rsid w:val="009C0630"/>
    <w:rsid w:val="009C454F"/>
    <w:rsid w:val="009F5CAA"/>
    <w:rsid w:val="00A01405"/>
    <w:rsid w:val="00A04D66"/>
    <w:rsid w:val="00A20434"/>
    <w:rsid w:val="00A34B00"/>
    <w:rsid w:val="00A40E37"/>
    <w:rsid w:val="00A44A35"/>
    <w:rsid w:val="00A627CC"/>
    <w:rsid w:val="00A62E76"/>
    <w:rsid w:val="00A63CC6"/>
    <w:rsid w:val="00A70DBE"/>
    <w:rsid w:val="00A72990"/>
    <w:rsid w:val="00A7447A"/>
    <w:rsid w:val="00A77D9C"/>
    <w:rsid w:val="00A80EA3"/>
    <w:rsid w:val="00A937A3"/>
    <w:rsid w:val="00A94C1E"/>
    <w:rsid w:val="00AA0945"/>
    <w:rsid w:val="00AA0F68"/>
    <w:rsid w:val="00AC6B26"/>
    <w:rsid w:val="00AE7092"/>
    <w:rsid w:val="00AF1A28"/>
    <w:rsid w:val="00B00743"/>
    <w:rsid w:val="00B331FB"/>
    <w:rsid w:val="00B33D7A"/>
    <w:rsid w:val="00B43F35"/>
    <w:rsid w:val="00B56C46"/>
    <w:rsid w:val="00B5770C"/>
    <w:rsid w:val="00B64649"/>
    <w:rsid w:val="00B72C45"/>
    <w:rsid w:val="00B81A08"/>
    <w:rsid w:val="00B91A36"/>
    <w:rsid w:val="00B96ABE"/>
    <w:rsid w:val="00B97E16"/>
    <w:rsid w:val="00BC07F0"/>
    <w:rsid w:val="00BC1207"/>
    <w:rsid w:val="00BC2CB6"/>
    <w:rsid w:val="00BC306E"/>
    <w:rsid w:val="00BC5449"/>
    <w:rsid w:val="00BD0A82"/>
    <w:rsid w:val="00BF607F"/>
    <w:rsid w:val="00C01491"/>
    <w:rsid w:val="00C05EF1"/>
    <w:rsid w:val="00C13CAA"/>
    <w:rsid w:val="00C326A9"/>
    <w:rsid w:val="00C469F4"/>
    <w:rsid w:val="00C534D6"/>
    <w:rsid w:val="00C64F48"/>
    <w:rsid w:val="00C71C73"/>
    <w:rsid w:val="00C730D0"/>
    <w:rsid w:val="00C76430"/>
    <w:rsid w:val="00C80B09"/>
    <w:rsid w:val="00C87110"/>
    <w:rsid w:val="00C9059C"/>
    <w:rsid w:val="00C957F9"/>
    <w:rsid w:val="00C96AD1"/>
    <w:rsid w:val="00CB0641"/>
    <w:rsid w:val="00CB34DC"/>
    <w:rsid w:val="00CC4C1F"/>
    <w:rsid w:val="00CC5F99"/>
    <w:rsid w:val="00CC67D4"/>
    <w:rsid w:val="00CC6858"/>
    <w:rsid w:val="00CD2411"/>
    <w:rsid w:val="00CE0F9D"/>
    <w:rsid w:val="00D06E46"/>
    <w:rsid w:val="00D15902"/>
    <w:rsid w:val="00D3177C"/>
    <w:rsid w:val="00D40749"/>
    <w:rsid w:val="00D63BBE"/>
    <w:rsid w:val="00D77AD1"/>
    <w:rsid w:val="00D81794"/>
    <w:rsid w:val="00D8526F"/>
    <w:rsid w:val="00D91FC5"/>
    <w:rsid w:val="00D944D9"/>
    <w:rsid w:val="00DB210A"/>
    <w:rsid w:val="00DC04B6"/>
    <w:rsid w:val="00DC0594"/>
    <w:rsid w:val="00DC0DC3"/>
    <w:rsid w:val="00DC11AE"/>
    <w:rsid w:val="00DD0234"/>
    <w:rsid w:val="00DD3855"/>
    <w:rsid w:val="00DD6258"/>
    <w:rsid w:val="00DE7D19"/>
    <w:rsid w:val="00E205E7"/>
    <w:rsid w:val="00E20EB3"/>
    <w:rsid w:val="00E26B34"/>
    <w:rsid w:val="00E3407D"/>
    <w:rsid w:val="00E413D7"/>
    <w:rsid w:val="00E516A7"/>
    <w:rsid w:val="00E567B7"/>
    <w:rsid w:val="00E571BA"/>
    <w:rsid w:val="00E637FF"/>
    <w:rsid w:val="00E717AF"/>
    <w:rsid w:val="00E87339"/>
    <w:rsid w:val="00E94B02"/>
    <w:rsid w:val="00EA2039"/>
    <w:rsid w:val="00EA3697"/>
    <w:rsid w:val="00EA4715"/>
    <w:rsid w:val="00EE0F81"/>
    <w:rsid w:val="00EE2C5F"/>
    <w:rsid w:val="00EF4605"/>
    <w:rsid w:val="00F057B9"/>
    <w:rsid w:val="00F06934"/>
    <w:rsid w:val="00F11979"/>
    <w:rsid w:val="00F14FB3"/>
    <w:rsid w:val="00F544FD"/>
    <w:rsid w:val="00F63FDD"/>
    <w:rsid w:val="00F65CD2"/>
    <w:rsid w:val="00F94D69"/>
    <w:rsid w:val="00F96674"/>
    <w:rsid w:val="00F966FB"/>
    <w:rsid w:val="00FA05D0"/>
    <w:rsid w:val="00FA14FF"/>
    <w:rsid w:val="00FA2E0C"/>
    <w:rsid w:val="00FB56FB"/>
    <w:rsid w:val="00FB601D"/>
    <w:rsid w:val="00FB6626"/>
    <w:rsid w:val="00FC26DF"/>
    <w:rsid w:val="00FC6555"/>
    <w:rsid w:val="00FD267B"/>
    <w:rsid w:val="00FD6107"/>
    <w:rsid w:val="00FE3469"/>
    <w:rsid w:val="00FF38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1B054"/>
  <w15:docId w15:val="{7964EC9F-0C1E-42D2-829E-B5B67EAE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CharStyle9">
    <w:name w:val="Char Style 9"/>
    <w:basedOn w:val="Numatytasispastraiposriftas"/>
    <w:uiPriority w:val="99"/>
    <w:rsid w:val="00004055"/>
    <w:rPr>
      <w:rFonts w:ascii="Times New Roman" w:hAnsi="Times New Roman" w:cs="Times New Roman" w:hint="default"/>
      <w:i/>
      <w:iCs/>
      <w:spacing w:val="-10"/>
      <w:sz w:val="24"/>
      <w:szCs w:val="24"/>
    </w:rPr>
  </w:style>
  <w:style w:type="character" w:customStyle="1" w:styleId="CharStyle12">
    <w:name w:val="Char Style 12"/>
    <w:basedOn w:val="Numatytasispastraiposriftas"/>
    <w:uiPriority w:val="99"/>
    <w:rsid w:val="00004055"/>
    <w:rPr>
      <w:rFonts w:ascii="Times New Roman" w:hAnsi="Times New Roman" w:cs="Times New Roman" w:hint="default"/>
      <w:b/>
      <w:bCs/>
      <w:i/>
      <w:iCs/>
      <w:spacing w:val="0"/>
      <w:sz w:val="20"/>
      <w:szCs w:val="20"/>
    </w:rPr>
  </w:style>
  <w:style w:type="paragraph" w:styleId="Sraopastraipa">
    <w:name w:val="List Paragraph"/>
    <w:basedOn w:val="prastasis"/>
    <w:uiPriority w:val="34"/>
    <w:qFormat/>
    <w:rsid w:val="00004055"/>
    <w:pPr>
      <w:ind w:left="720"/>
      <w:contextualSpacing/>
    </w:pPr>
  </w:style>
  <w:style w:type="character" w:customStyle="1" w:styleId="PagrindinistekstasDiagrama">
    <w:name w:val="Pagrindinis tekstas Diagrama"/>
    <w:basedOn w:val="Numatytasispastraiposriftas"/>
    <w:link w:val="Pagrindinistekstas"/>
    <w:uiPriority w:val="99"/>
    <w:rsid w:val="00A01405"/>
    <w:rPr>
      <w:sz w:val="24"/>
      <w:lang w:eastAsia="en-US"/>
    </w:rPr>
  </w:style>
  <w:style w:type="paragraph" w:styleId="Pagrindiniotekstotrauka2">
    <w:name w:val="Body Text Indent 2"/>
    <w:basedOn w:val="prastasis"/>
    <w:link w:val="Pagrindiniotekstotrauka2Diagrama"/>
    <w:rsid w:val="00013594"/>
    <w:pPr>
      <w:spacing w:line="360" w:lineRule="auto"/>
      <w:ind w:firstLine="709"/>
      <w:jc w:val="both"/>
    </w:pPr>
    <w:rPr>
      <w:rFonts w:ascii="TimesLT" w:hAnsi="TimesLT"/>
      <w:sz w:val="24"/>
      <w:lang w:val="lt-LT"/>
    </w:rPr>
  </w:style>
  <w:style w:type="character" w:customStyle="1" w:styleId="Pagrindiniotekstotrauka2Diagrama">
    <w:name w:val="Pagrindinio teksto įtrauka 2 Diagrama"/>
    <w:basedOn w:val="Numatytasispastraiposriftas"/>
    <w:link w:val="Pagrindiniotekstotrauka2"/>
    <w:rsid w:val="00013594"/>
    <w:rPr>
      <w:rFonts w:ascii="TimesLT" w:hAnsi="TimesLT"/>
      <w:sz w:val="24"/>
      <w:lang w:eastAsia="en-US"/>
    </w:rPr>
  </w:style>
  <w:style w:type="character" w:styleId="Hipersaitas">
    <w:name w:val="Hyperlink"/>
    <w:uiPriority w:val="99"/>
    <w:rsid w:val="00013594"/>
    <w:rPr>
      <w:color w:val="0000FF"/>
      <w:u w:val="single"/>
    </w:rPr>
  </w:style>
  <w:style w:type="paragraph" w:styleId="prastasiniatinklio">
    <w:name w:val="Normal (Web)"/>
    <w:basedOn w:val="prastasis"/>
    <w:uiPriority w:val="99"/>
    <w:rsid w:val="00013594"/>
    <w:pPr>
      <w:spacing w:before="100" w:beforeAutospacing="1" w:after="100" w:afterAutospacing="1"/>
    </w:pPr>
    <w:rPr>
      <w:rFonts w:ascii="Arial Unicode MS" w:eastAsia="Arial Unicode MS" w:hAnsi="Arial Unicode MS" w:cs="Arial Unicode MS"/>
      <w:sz w:val="24"/>
      <w:szCs w:val="24"/>
      <w:lang w:val="en-US"/>
    </w:rPr>
  </w:style>
  <w:style w:type="character" w:styleId="Komentaronuoroda">
    <w:name w:val="annotation reference"/>
    <w:basedOn w:val="Numatytasispastraiposriftas"/>
    <w:semiHidden/>
    <w:unhideWhenUsed/>
    <w:rsid w:val="00640F55"/>
    <w:rPr>
      <w:sz w:val="16"/>
      <w:szCs w:val="16"/>
    </w:rPr>
  </w:style>
  <w:style w:type="paragraph" w:styleId="Komentarotekstas">
    <w:name w:val="annotation text"/>
    <w:basedOn w:val="prastasis"/>
    <w:link w:val="KomentarotekstasDiagrama"/>
    <w:semiHidden/>
    <w:unhideWhenUsed/>
    <w:rsid w:val="00640F55"/>
  </w:style>
  <w:style w:type="character" w:customStyle="1" w:styleId="KomentarotekstasDiagrama">
    <w:name w:val="Komentaro tekstas Diagrama"/>
    <w:basedOn w:val="Numatytasispastraiposriftas"/>
    <w:link w:val="Komentarotekstas"/>
    <w:semiHidden/>
    <w:rsid w:val="00640F55"/>
    <w:rPr>
      <w:lang w:val="en-GB" w:eastAsia="en-US"/>
    </w:rPr>
  </w:style>
  <w:style w:type="paragraph" w:styleId="Komentarotema">
    <w:name w:val="annotation subject"/>
    <w:basedOn w:val="Komentarotekstas"/>
    <w:next w:val="Komentarotekstas"/>
    <w:link w:val="KomentarotemaDiagrama"/>
    <w:semiHidden/>
    <w:unhideWhenUsed/>
    <w:rsid w:val="00640F55"/>
    <w:rPr>
      <w:b/>
      <w:bCs/>
    </w:rPr>
  </w:style>
  <w:style w:type="character" w:customStyle="1" w:styleId="KomentarotemaDiagrama">
    <w:name w:val="Komentaro tema Diagrama"/>
    <w:basedOn w:val="KomentarotekstasDiagrama"/>
    <w:link w:val="Komentarotema"/>
    <w:semiHidden/>
    <w:rsid w:val="00640F5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8335">
      <w:bodyDiv w:val="1"/>
      <w:marLeft w:val="0"/>
      <w:marRight w:val="0"/>
      <w:marTop w:val="0"/>
      <w:marBottom w:val="0"/>
      <w:divBdr>
        <w:top w:val="none" w:sz="0" w:space="0" w:color="auto"/>
        <w:left w:val="none" w:sz="0" w:space="0" w:color="auto"/>
        <w:bottom w:val="none" w:sz="0" w:space="0" w:color="auto"/>
        <w:right w:val="none" w:sz="0" w:space="0" w:color="auto"/>
      </w:divBdr>
    </w:div>
    <w:div w:id="1446005283">
      <w:bodyDiv w:val="1"/>
      <w:marLeft w:val="0"/>
      <w:marRight w:val="0"/>
      <w:marTop w:val="0"/>
      <w:marBottom w:val="0"/>
      <w:divBdr>
        <w:top w:val="none" w:sz="0" w:space="0" w:color="auto"/>
        <w:left w:val="none" w:sz="0" w:space="0" w:color="auto"/>
        <w:bottom w:val="none" w:sz="0" w:space="0" w:color="auto"/>
        <w:right w:val="none" w:sz="0" w:space="0" w:color="auto"/>
      </w:divBdr>
    </w:div>
    <w:div w:id="16131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eur-lex.europa.eu/legal-content/LT/TXT/PDF/?uri=OJ:L:2016:119:FULL&amp;from=EN"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settings.xml.rels><?xml version="1.0" encoding="UTF-8" standalone="no"?>
<Relationships xmlns="http://schemas.openxmlformats.org/package/2006/relationships">
<Relationship Id="rId1" Target="file:///Y:/Blankai/2007/Rastas_V.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16D83E0E874D0AB7DD7DF5BB00EC5E"/>
        <w:category>
          <w:name w:val="Bendrosios nuostatos"/>
          <w:gallery w:val="placeholder"/>
        </w:category>
        <w:types>
          <w:type w:val="bbPlcHdr"/>
        </w:types>
        <w:behaviors>
          <w:behavior w:val="content"/>
        </w:behaviors>
        <w:guid w:val="{451156B0-60DD-4806-9BF8-E1D9CA884248}"/>
      </w:docPartPr>
      <w:docPartBody>
        <w:p w:rsidR="002A593D" w:rsidRDefault="00B90EB5">
          <w:pPr>
            <w:pStyle w:val="1916D83E0E874D0AB7DD7DF5BB00EC5E"/>
          </w:pPr>
          <w:r w:rsidRPr="00F362A0">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EB5"/>
    <w:rsid w:val="000669A7"/>
    <w:rsid w:val="00136454"/>
    <w:rsid w:val="00193268"/>
    <w:rsid w:val="00241E4E"/>
    <w:rsid w:val="00282627"/>
    <w:rsid w:val="00284CA2"/>
    <w:rsid w:val="002A593D"/>
    <w:rsid w:val="00315217"/>
    <w:rsid w:val="00376A53"/>
    <w:rsid w:val="00441930"/>
    <w:rsid w:val="0046067A"/>
    <w:rsid w:val="004668C6"/>
    <w:rsid w:val="00523C0F"/>
    <w:rsid w:val="00562BE5"/>
    <w:rsid w:val="005C5B20"/>
    <w:rsid w:val="0061278E"/>
    <w:rsid w:val="00685B0B"/>
    <w:rsid w:val="00735396"/>
    <w:rsid w:val="0077104B"/>
    <w:rsid w:val="00813410"/>
    <w:rsid w:val="00882A65"/>
    <w:rsid w:val="00954988"/>
    <w:rsid w:val="009668F0"/>
    <w:rsid w:val="00970026"/>
    <w:rsid w:val="00A02DCE"/>
    <w:rsid w:val="00A52BEF"/>
    <w:rsid w:val="00A979F6"/>
    <w:rsid w:val="00AC17FE"/>
    <w:rsid w:val="00B010A0"/>
    <w:rsid w:val="00B0769F"/>
    <w:rsid w:val="00B34E7D"/>
    <w:rsid w:val="00B90EB5"/>
    <w:rsid w:val="00BB4951"/>
    <w:rsid w:val="00BC72EF"/>
    <w:rsid w:val="00C310C5"/>
    <w:rsid w:val="00CB68A9"/>
    <w:rsid w:val="00D400E6"/>
    <w:rsid w:val="00E67F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916D83E0E874D0AB7DD7DF5BB00EC5E">
    <w:name w:val="1916D83E0E874D0AB7DD7DF5BB00EC5E"/>
  </w:style>
  <w:style w:type="paragraph" w:customStyle="1" w:styleId="E5499D6752BA47A1AB8720F12B70D8FA">
    <w:name w:val="E5499D6752BA47A1AB8720F12B70D8FA"/>
  </w:style>
  <w:style w:type="paragraph" w:customStyle="1" w:styleId="07761321B68F4EC0BE9B47E12F40BF17">
    <w:name w:val="07761321B68F4EC0BE9B47E12F40BF17"/>
  </w:style>
  <w:style w:type="paragraph" w:customStyle="1" w:styleId="30E0A7D2579A4ED6B91E2CDF68FABC54">
    <w:name w:val="30E0A7D2579A4ED6B91E2CDF68FABC54"/>
  </w:style>
  <w:style w:type="paragraph" w:customStyle="1" w:styleId="A1A8D7EF69AB4361BA1E45665EB99277">
    <w:name w:val="A1A8D7EF69AB4361BA1E45665EB99277"/>
  </w:style>
  <w:style w:type="paragraph" w:customStyle="1" w:styleId="EDA7E369D3434C758E282E53B38BDFF2">
    <w:name w:val="EDA7E369D3434C758E282E53B38BDFF2"/>
  </w:style>
  <w:style w:type="paragraph" w:customStyle="1" w:styleId="4C12174970AE4CA1B44858674749AA7C">
    <w:name w:val="4C12174970AE4CA1B44858674749AA7C"/>
  </w:style>
  <w:style w:type="paragraph" w:customStyle="1" w:styleId="FEA81B7A4C554C95ACD4BA3725D77567">
    <w:name w:val="FEA81B7A4C554C95ACD4BA3725D77567"/>
  </w:style>
  <w:style w:type="paragraph" w:customStyle="1" w:styleId="ED5EA88622E948FFBDE4CA383959D055">
    <w:name w:val="ED5EA88622E948FFBDE4CA383959D055"/>
  </w:style>
  <w:style w:type="paragraph" w:customStyle="1" w:styleId="B7D9896BC3B547B1966EE79E2938A0CF">
    <w:name w:val="B7D9896BC3B547B1966EE79E2938A0CF"/>
  </w:style>
  <w:style w:type="paragraph" w:customStyle="1" w:styleId="9B0458661BF649158B9E15E703E48564">
    <w:name w:val="9B0458661BF649158B9E15E703E48564"/>
  </w:style>
  <w:style w:type="paragraph" w:customStyle="1" w:styleId="B65061AD137F4838B8728C55F925563D">
    <w:name w:val="B65061AD137F4838B8728C55F925563D"/>
  </w:style>
  <w:style w:type="paragraph" w:customStyle="1" w:styleId="3221760DC93E466D94CDF5C020118DEE">
    <w:name w:val="3221760DC93E466D94CDF5C020118DEE"/>
  </w:style>
  <w:style w:type="paragraph" w:customStyle="1" w:styleId="EDA56BD272C64847B2BFB88694098D97">
    <w:name w:val="EDA56BD272C64847B2BFB88694098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5DD6A-CC74-4F12-B254-230F2858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Rastas_V</Template>
  <TotalTime>23</TotalTime>
  <Pages>3</Pages>
  <Words>1556</Words>
  <Characters>8870</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2019-01-31T14:02:00Z</dcterms:created>
  <dc:creator>Ruta Panaviene</dc:creator>
  <cp:lastModifiedBy>Asta Balevičiūtė</cp:lastModifiedBy>
  <cp:lastPrinted>2018-12-04T14:49:00Z</cp:lastPrinted>
  <dcterms:modified xsi:type="dcterms:W3CDTF">2019-02-01T08:46:00Z</dcterms:modified>
  <cp:revision>8</cp:revision>
</cp:coreProperties>
</file>