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0" w:rsidRDefault="00292E30">
      <w:pPr>
        <w:pStyle w:val="NormalWeb"/>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292E30" w:rsidRDefault="00292E30">
      <w:pPr>
        <w:pStyle w:val="NormalWeb"/>
        <w:spacing w:before="120" w:beforeAutospacing="0" w:after="0" w:afterAutospacing="0" w:line="240" w:lineRule="atLeast"/>
        <w:jc w:val="center"/>
      </w:pPr>
      <w:r>
        <w:rPr>
          <w:rFonts w:ascii="Arial" w:hAnsi="Arial"/>
          <w:sz w:val="28"/>
          <w:szCs w:val="20"/>
        </w:rPr>
        <w:t>POSĖDŽIO</w:t>
      </w:r>
    </w:p>
    <w:p w:rsidR="00292E30" w:rsidRDefault="00292E30">
      <w:pPr>
        <w:pStyle w:val="NormalWeb"/>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292E30" w:rsidRDefault="00292E30">
      <w:pPr>
        <w:spacing w:line="240" w:lineRule="atLeast"/>
        <w:jc w:val="center"/>
      </w:pPr>
      <w:r>
        <w:t>2016 m. spalio 19 d. Nr. 45</w:t>
      </w:r>
    </w:p>
    <w:p w:rsidR="00292E30" w:rsidRDefault="00292E30">
      <w:pPr>
        <w:pStyle w:val="NormalWeb"/>
        <w:spacing w:before="0" w:beforeAutospacing="0" w:after="0" w:afterAutospacing="0" w:line="120" w:lineRule="atLeast"/>
        <w:divId w:val="374818959"/>
      </w:pPr>
      <w:r>
        <w:rPr>
          <w:sz w:val="12"/>
          <w:szCs w:val="12"/>
        </w:rPr>
        <w:t> </w:t>
      </w:r>
      <w:r>
        <w:t xml:space="preserve"> </w:t>
      </w:r>
    </w:p>
    <w:p w:rsidR="00292E30" w:rsidRDefault="00292E30">
      <w:pPr>
        <w:pStyle w:val="NormalWeb"/>
      </w:pPr>
      <w:r>
        <w:t>Pirmininkavo Ministras Pirmininkas A. Butkevičius</w:t>
      </w:r>
    </w:p>
    <w:p w:rsidR="00292E30" w:rsidRDefault="00292E30" w:rsidP="00292E30">
      <w:pPr>
        <w:pStyle w:val="NormalWeb"/>
        <w:divId w:val="1079061793"/>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292E30" w:rsidTr="00292E30">
        <w:trPr>
          <w:divId w:val="1079061793"/>
          <w:cantSplit/>
          <w:tblCellSpacing w:w="0" w:type="dxa"/>
        </w:trPr>
        <w:tc>
          <w:tcPr>
            <w:tcW w:w="3208" w:type="dxa"/>
            <w:hideMark/>
          </w:tcPr>
          <w:p w:rsidR="00292E30" w:rsidRDefault="00292E30">
            <w:r>
              <w:t>ministrai</w:t>
            </w:r>
          </w:p>
        </w:tc>
        <w:tc>
          <w:tcPr>
            <w:tcW w:w="210" w:type="dxa"/>
            <w:hideMark/>
          </w:tcPr>
          <w:p w:rsidR="00292E30" w:rsidRDefault="00292E30">
            <w:r>
              <w:t>–</w:t>
            </w:r>
          </w:p>
        </w:tc>
        <w:tc>
          <w:tcPr>
            <w:tcW w:w="5687" w:type="dxa"/>
            <w:gridSpan w:val="3"/>
            <w:hideMark/>
          </w:tcPr>
          <w:p w:rsidR="00292E30" w:rsidRDefault="00292E30">
            <w:r>
              <w:t>V. Baltraitienė, J. Bernatonis, Š. Birutis, R. Budbergytė, E. Gustas, R. Masiulis, J. Olekas, A. Pabedinskienė, A. Pitrėnienė, T. Žilinskas</w:t>
            </w:r>
          </w:p>
        </w:tc>
      </w:tr>
      <w:tr w:rsidR="00292E30" w:rsidTr="00292E30">
        <w:trPr>
          <w:divId w:val="1079061793"/>
          <w:cantSplit/>
          <w:tblCellSpacing w:w="0" w:type="dxa"/>
        </w:trPr>
        <w:tc>
          <w:tcPr>
            <w:tcW w:w="4393" w:type="dxa"/>
            <w:gridSpan w:val="3"/>
            <w:hideMark/>
          </w:tcPr>
          <w:p w:rsidR="00292E30" w:rsidRDefault="00292E30">
            <w:r>
              <w:t>viceministrai</w:t>
            </w:r>
          </w:p>
        </w:tc>
        <w:tc>
          <w:tcPr>
            <w:tcW w:w="210" w:type="dxa"/>
            <w:hideMark/>
          </w:tcPr>
          <w:p w:rsidR="00292E30" w:rsidRDefault="00292E30">
            <w:r>
              <w:t>–</w:t>
            </w:r>
          </w:p>
        </w:tc>
        <w:tc>
          <w:tcPr>
            <w:tcW w:w="4502" w:type="dxa"/>
            <w:hideMark/>
          </w:tcPr>
          <w:p w:rsidR="00292E30" w:rsidRDefault="00292E30">
            <w:r>
              <w:t xml:space="preserve">A. </w:t>
            </w:r>
            <w:proofErr w:type="spellStart"/>
            <w:r>
              <w:t>Bagočiutė</w:t>
            </w:r>
            <w:proofErr w:type="spellEnd"/>
            <w:r>
              <w:t xml:space="preserve">, L. Jonauskas, R. </w:t>
            </w:r>
            <w:proofErr w:type="spellStart"/>
            <w:r>
              <w:t>Karoblis</w:t>
            </w:r>
            <w:proofErr w:type="spellEnd"/>
            <w:r>
              <w:t xml:space="preserve">, A. Neverauskas, A. </w:t>
            </w:r>
            <w:proofErr w:type="spellStart"/>
            <w:r>
              <w:t>Šliupas</w:t>
            </w:r>
            <w:proofErr w:type="spellEnd"/>
            <w:r>
              <w:t>, R. Zuoza</w:t>
            </w:r>
          </w:p>
        </w:tc>
      </w:tr>
      <w:tr w:rsidR="00292E30" w:rsidTr="00292E30">
        <w:trPr>
          <w:divId w:val="1079061793"/>
          <w:cantSplit/>
          <w:tblCellSpacing w:w="0" w:type="dxa"/>
        </w:trPr>
        <w:tc>
          <w:tcPr>
            <w:tcW w:w="4393" w:type="dxa"/>
            <w:gridSpan w:val="3"/>
            <w:hideMark/>
          </w:tcPr>
          <w:p w:rsidR="00292E30" w:rsidRDefault="00292E30">
            <w:r>
              <w:t>ministerijų kancleriai</w:t>
            </w:r>
          </w:p>
        </w:tc>
        <w:tc>
          <w:tcPr>
            <w:tcW w:w="210" w:type="dxa"/>
            <w:hideMark/>
          </w:tcPr>
          <w:p w:rsidR="00292E30" w:rsidRDefault="00292E30">
            <w:r>
              <w:t>–</w:t>
            </w:r>
          </w:p>
        </w:tc>
        <w:tc>
          <w:tcPr>
            <w:tcW w:w="4502" w:type="dxa"/>
            <w:hideMark/>
          </w:tcPr>
          <w:p w:rsidR="00292E30" w:rsidRDefault="00292E30">
            <w:r>
              <w:t>G. Aleksonis, N. Rudaitis</w:t>
            </w:r>
          </w:p>
        </w:tc>
      </w:tr>
      <w:tr w:rsidR="00292E30" w:rsidTr="00292E30">
        <w:trPr>
          <w:divId w:val="1079061793"/>
          <w:cantSplit/>
          <w:tblCellSpacing w:w="0" w:type="dxa"/>
        </w:trPr>
        <w:tc>
          <w:tcPr>
            <w:tcW w:w="4393" w:type="dxa"/>
            <w:gridSpan w:val="3"/>
          </w:tcPr>
          <w:p w:rsidR="00292E30" w:rsidRDefault="00292E30"/>
        </w:tc>
        <w:tc>
          <w:tcPr>
            <w:tcW w:w="210" w:type="dxa"/>
          </w:tcPr>
          <w:p w:rsidR="00292E30" w:rsidRDefault="00292E30"/>
        </w:tc>
        <w:tc>
          <w:tcPr>
            <w:tcW w:w="4502" w:type="dxa"/>
          </w:tcPr>
          <w:p w:rsidR="00292E30" w:rsidRDefault="00292E30"/>
        </w:tc>
      </w:tr>
      <w:tr w:rsidR="00292E30" w:rsidTr="00292E30">
        <w:trPr>
          <w:divId w:val="1079061793"/>
          <w:cantSplit/>
          <w:tblCellSpacing w:w="0" w:type="dxa"/>
        </w:trPr>
        <w:tc>
          <w:tcPr>
            <w:tcW w:w="4603" w:type="dxa"/>
            <w:gridSpan w:val="4"/>
            <w:hideMark/>
          </w:tcPr>
          <w:p w:rsidR="00292E30" w:rsidRDefault="00292E30">
            <w:r>
              <w:t>Ministro Pirmininko politinio (asmeninio) pasitikėjimo valstybės tarnautojai:</w:t>
            </w:r>
          </w:p>
        </w:tc>
        <w:tc>
          <w:tcPr>
            <w:tcW w:w="4502" w:type="dxa"/>
            <w:hideMark/>
          </w:tcPr>
          <w:p w:rsidR="00292E30" w:rsidRDefault="00292E30">
            <w:r>
              <w:t> </w:t>
            </w:r>
          </w:p>
        </w:tc>
      </w:tr>
      <w:tr w:rsidR="00292E30" w:rsidTr="00292E30">
        <w:trPr>
          <w:divId w:val="1079061793"/>
          <w:cantSplit/>
          <w:tblCellSpacing w:w="0" w:type="dxa"/>
        </w:trPr>
        <w:tc>
          <w:tcPr>
            <w:tcW w:w="4603" w:type="dxa"/>
            <w:gridSpan w:val="4"/>
            <w:hideMark/>
          </w:tcPr>
          <w:p w:rsidR="00292E30" w:rsidRDefault="00292E30">
            <w:r>
              <w:t>Ministro Pirmininko:</w:t>
            </w:r>
          </w:p>
        </w:tc>
        <w:tc>
          <w:tcPr>
            <w:tcW w:w="4502" w:type="dxa"/>
            <w:hideMark/>
          </w:tcPr>
          <w:p w:rsidR="00292E30" w:rsidRDefault="00292E30">
            <w:r>
              <w:t> </w:t>
            </w:r>
          </w:p>
        </w:tc>
      </w:tr>
      <w:tr w:rsidR="00292E30" w:rsidTr="00292E30">
        <w:trPr>
          <w:divId w:val="1079061793"/>
          <w:cantSplit/>
          <w:tblCellSpacing w:w="0" w:type="dxa"/>
        </w:trPr>
        <w:tc>
          <w:tcPr>
            <w:tcW w:w="4603" w:type="dxa"/>
            <w:gridSpan w:val="4"/>
            <w:hideMark/>
          </w:tcPr>
          <w:p w:rsidR="00292E30" w:rsidRDefault="00292E30">
            <w:pPr>
              <w:tabs>
                <w:tab w:val="right" w:pos="4513"/>
              </w:tabs>
            </w:pPr>
            <w:r>
              <w:t>   sekretoriato vadovė</w:t>
            </w:r>
            <w:r>
              <w:tab/>
              <w:t>–</w:t>
            </w:r>
          </w:p>
        </w:tc>
        <w:tc>
          <w:tcPr>
            <w:tcW w:w="4502" w:type="dxa"/>
            <w:hideMark/>
          </w:tcPr>
          <w:p w:rsidR="00292E30" w:rsidRDefault="00292E30">
            <w:r>
              <w:t>A. Račkauskytė</w:t>
            </w:r>
          </w:p>
        </w:tc>
      </w:tr>
      <w:tr w:rsidR="00292E30" w:rsidTr="00292E30">
        <w:trPr>
          <w:divId w:val="1079061793"/>
          <w:cantSplit/>
          <w:tblCellSpacing w:w="0" w:type="dxa"/>
        </w:trPr>
        <w:tc>
          <w:tcPr>
            <w:tcW w:w="4393" w:type="dxa"/>
            <w:gridSpan w:val="3"/>
            <w:hideMark/>
          </w:tcPr>
          <w:p w:rsidR="00292E30" w:rsidRDefault="00292E30">
            <w:r>
              <w:t>   patarėjai</w:t>
            </w:r>
          </w:p>
        </w:tc>
        <w:tc>
          <w:tcPr>
            <w:tcW w:w="210" w:type="dxa"/>
            <w:hideMark/>
          </w:tcPr>
          <w:p w:rsidR="00292E30" w:rsidRDefault="00292E30">
            <w:r>
              <w:t>–</w:t>
            </w:r>
          </w:p>
        </w:tc>
        <w:tc>
          <w:tcPr>
            <w:tcW w:w="4502" w:type="dxa"/>
            <w:hideMark/>
          </w:tcPr>
          <w:p w:rsidR="00292E30" w:rsidRDefault="00292E30">
            <w:r>
              <w:t>R. Bakšys, R. Burokas, A. Da</w:t>
            </w:r>
            <w:smartTag w:uri="urn:schemas-microsoft-com:office:smarttags" w:element="PersonName">
              <w:r>
                <w:t>man</w:t>
              </w:r>
            </w:smartTag>
            <w:r>
              <w:t>skis, T. Garasimavičius, R. Grumadaitė, M. Janulionis, V. Janušaitis, D. Jar</w:t>
            </w:r>
            <w:smartTag w:uri="urn:schemas-microsoft-com:office:smarttags" w:element="PersonName">
              <w:r>
                <w:t>man</w:t>
              </w:r>
            </w:smartTag>
            <w:r>
              <w:t>tavičius, A. Misevičius, J. Paslauskas I. Urbonavičiūtė</w:t>
            </w:r>
          </w:p>
        </w:tc>
      </w:tr>
      <w:tr w:rsidR="00292E30" w:rsidTr="00292E30">
        <w:trPr>
          <w:divId w:val="1079061793"/>
          <w:cantSplit/>
          <w:tblCellSpacing w:w="0" w:type="dxa"/>
        </w:trPr>
        <w:tc>
          <w:tcPr>
            <w:tcW w:w="4393" w:type="dxa"/>
            <w:gridSpan w:val="3"/>
            <w:hideMark/>
          </w:tcPr>
          <w:p w:rsidR="00292E30" w:rsidRDefault="00292E30">
            <w:r>
              <w:t>   padėjėjai</w:t>
            </w:r>
          </w:p>
        </w:tc>
        <w:tc>
          <w:tcPr>
            <w:tcW w:w="210" w:type="dxa"/>
            <w:hideMark/>
          </w:tcPr>
          <w:p w:rsidR="00292E30" w:rsidRDefault="00292E30">
            <w:r>
              <w:t>–</w:t>
            </w:r>
          </w:p>
        </w:tc>
        <w:tc>
          <w:tcPr>
            <w:tcW w:w="4502" w:type="dxa"/>
            <w:hideMark/>
          </w:tcPr>
          <w:p w:rsidR="00292E30" w:rsidRDefault="00292E30">
            <w:r>
              <w:t xml:space="preserve">J. Brigmanas, G. </w:t>
            </w:r>
            <w:proofErr w:type="spellStart"/>
            <w:r>
              <w:t>Paliušienė</w:t>
            </w:r>
            <w:proofErr w:type="spellEnd"/>
          </w:p>
        </w:tc>
      </w:tr>
      <w:tr w:rsidR="00292E30" w:rsidTr="00292E30">
        <w:trPr>
          <w:divId w:val="1079061793"/>
          <w:cantSplit/>
          <w:tblCellSpacing w:w="0" w:type="dxa"/>
        </w:trPr>
        <w:tc>
          <w:tcPr>
            <w:tcW w:w="4393" w:type="dxa"/>
            <w:gridSpan w:val="3"/>
            <w:hideMark/>
          </w:tcPr>
          <w:p w:rsidR="00292E30" w:rsidRDefault="00292E30">
            <w:r>
              <w:t>iš Vyriausybės kanceliarijos: </w:t>
            </w:r>
          </w:p>
        </w:tc>
        <w:tc>
          <w:tcPr>
            <w:tcW w:w="210" w:type="dxa"/>
            <w:hideMark/>
          </w:tcPr>
          <w:p w:rsidR="00292E30" w:rsidRDefault="00292E30">
            <w:r>
              <w:t> </w:t>
            </w:r>
          </w:p>
        </w:tc>
        <w:tc>
          <w:tcPr>
            <w:tcW w:w="4502" w:type="dxa"/>
            <w:hideMark/>
          </w:tcPr>
          <w:p w:rsidR="00292E30" w:rsidRDefault="00292E30">
            <w:r>
              <w:t> </w:t>
            </w:r>
          </w:p>
        </w:tc>
      </w:tr>
      <w:tr w:rsidR="00292E30" w:rsidTr="00292E30">
        <w:trPr>
          <w:divId w:val="1079061793"/>
          <w:cantSplit/>
          <w:tblCellSpacing w:w="0" w:type="dxa"/>
        </w:trPr>
        <w:tc>
          <w:tcPr>
            <w:tcW w:w="4393" w:type="dxa"/>
            <w:gridSpan w:val="3"/>
            <w:hideMark/>
          </w:tcPr>
          <w:p w:rsidR="00292E30" w:rsidRDefault="00292E30">
            <w:r>
              <w:t>Vyriausybės kancleris</w:t>
            </w:r>
          </w:p>
        </w:tc>
        <w:tc>
          <w:tcPr>
            <w:tcW w:w="210" w:type="dxa"/>
            <w:hideMark/>
          </w:tcPr>
          <w:p w:rsidR="00292E30" w:rsidRDefault="00292E30">
            <w:r>
              <w:t>–</w:t>
            </w:r>
          </w:p>
        </w:tc>
        <w:tc>
          <w:tcPr>
            <w:tcW w:w="4502" w:type="dxa"/>
            <w:hideMark/>
          </w:tcPr>
          <w:p w:rsidR="00292E30" w:rsidRDefault="00292E30">
            <w:r>
              <w:t>A. Mačiulis</w:t>
            </w:r>
          </w:p>
        </w:tc>
      </w:tr>
      <w:tr w:rsidR="00292E30" w:rsidTr="00292E30">
        <w:trPr>
          <w:divId w:val="1079061793"/>
          <w:cantSplit/>
          <w:tblCellSpacing w:w="0" w:type="dxa"/>
        </w:trPr>
        <w:tc>
          <w:tcPr>
            <w:tcW w:w="4393" w:type="dxa"/>
            <w:gridSpan w:val="3"/>
            <w:hideMark/>
          </w:tcPr>
          <w:p w:rsidR="00292E30" w:rsidRDefault="00292E30">
            <w:r>
              <w:t>Vyriausybės kanclerio pirmasis pavaduotojas</w:t>
            </w:r>
          </w:p>
        </w:tc>
        <w:tc>
          <w:tcPr>
            <w:tcW w:w="210" w:type="dxa"/>
            <w:hideMark/>
          </w:tcPr>
          <w:p w:rsidR="00292E30" w:rsidRDefault="00292E30">
            <w:r>
              <w:br/>
              <w:t>–</w:t>
            </w:r>
          </w:p>
        </w:tc>
        <w:tc>
          <w:tcPr>
            <w:tcW w:w="4502" w:type="dxa"/>
            <w:hideMark/>
          </w:tcPr>
          <w:p w:rsidR="00292E30" w:rsidRDefault="00292E30">
            <w:r>
              <w:br/>
              <w:t>R. Vaitkus</w:t>
            </w:r>
          </w:p>
        </w:tc>
      </w:tr>
      <w:tr w:rsidR="00292E30" w:rsidTr="00292E30">
        <w:trPr>
          <w:divId w:val="1079061793"/>
          <w:cantSplit/>
          <w:tblCellSpacing w:w="0" w:type="dxa"/>
        </w:trPr>
        <w:tc>
          <w:tcPr>
            <w:tcW w:w="4393" w:type="dxa"/>
            <w:gridSpan w:val="3"/>
            <w:hideMark/>
          </w:tcPr>
          <w:p w:rsidR="00292E30" w:rsidRDefault="00292E30">
            <w:r>
              <w:t xml:space="preserve">departamentų direktoriai </w:t>
            </w:r>
          </w:p>
        </w:tc>
        <w:tc>
          <w:tcPr>
            <w:tcW w:w="210" w:type="dxa"/>
            <w:hideMark/>
          </w:tcPr>
          <w:p w:rsidR="00292E30" w:rsidRDefault="00292E30">
            <w:r>
              <w:t>–</w:t>
            </w:r>
          </w:p>
        </w:tc>
        <w:tc>
          <w:tcPr>
            <w:tcW w:w="4502" w:type="dxa"/>
            <w:hideMark/>
          </w:tcPr>
          <w:p w:rsidR="00292E30" w:rsidRDefault="00292E30">
            <w:r>
              <w:t xml:space="preserve">J. Domeikienė, A. Nevas, R. Pilibaitis, A. Stankaitienė, V. Švoba, </w:t>
            </w:r>
          </w:p>
        </w:tc>
      </w:tr>
      <w:tr w:rsidR="00292E30" w:rsidTr="00292E30">
        <w:trPr>
          <w:divId w:val="1079061793"/>
          <w:cantSplit/>
          <w:tblCellSpacing w:w="0" w:type="dxa"/>
        </w:trPr>
        <w:tc>
          <w:tcPr>
            <w:tcW w:w="4393" w:type="dxa"/>
            <w:gridSpan w:val="3"/>
            <w:hideMark/>
          </w:tcPr>
          <w:p w:rsidR="00292E30" w:rsidRDefault="00292E30">
            <w:r>
              <w:t>skyrių:</w:t>
            </w:r>
          </w:p>
        </w:tc>
        <w:tc>
          <w:tcPr>
            <w:tcW w:w="210" w:type="dxa"/>
            <w:hideMark/>
          </w:tcPr>
          <w:p w:rsidR="00292E30" w:rsidRDefault="00292E30">
            <w:r>
              <w:t> </w:t>
            </w:r>
          </w:p>
        </w:tc>
        <w:tc>
          <w:tcPr>
            <w:tcW w:w="4502" w:type="dxa"/>
            <w:hideMark/>
          </w:tcPr>
          <w:p w:rsidR="00292E30" w:rsidRDefault="00292E30">
            <w:r>
              <w:t> </w:t>
            </w:r>
          </w:p>
        </w:tc>
      </w:tr>
      <w:tr w:rsidR="00292E30" w:rsidTr="00292E30">
        <w:trPr>
          <w:divId w:val="1079061793"/>
          <w:cantSplit/>
          <w:tblCellSpacing w:w="0" w:type="dxa"/>
        </w:trPr>
        <w:tc>
          <w:tcPr>
            <w:tcW w:w="4393" w:type="dxa"/>
            <w:gridSpan w:val="3"/>
            <w:hideMark/>
          </w:tcPr>
          <w:p w:rsidR="00292E30" w:rsidRDefault="00292E30">
            <w:r>
              <w:t>   vedėjai</w:t>
            </w:r>
          </w:p>
        </w:tc>
        <w:tc>
          <w:tcPr>
            <w:tcW w:w="210" w:type="dxa"/>
            <w:hideMark/>
          </w:tcPr>
          <w:p w:rsidR="00292E30" w:rsidRDefault="00292E30">
            <w:r>
              <w:t>–</w:t>
            </w:r>
          </w:p>
        </w:tc>
        <w:tc>
          <w:tcPr>
            <w:tcW w:w="4502" w:type="dxa"/>
            <w:hideMark/>
          </w:tcPr>
          <w:p w:rsidR="00292E30" w:rsidRDefault="00292E30">
            <w:r>
              <w:t xml:space="preserve">A. Gratulevičienė, A. </w:t>
            </w:r>
            <w:proofErr w:type="spellStart"/>
            <w:r>
              <w:t>Kalindra</w:t>
            </w:r>
            <w:proofErr w:type="spellEnd"/>
            <w:r>
              <w:t>, R. Kunčinienė, A. Martusevičius, D. Sabaliauskienė</w:t>
            </w:r>
          </w:p>
        </w:tc>
      </w:tr>
      <w:tr w:rsidR="00292E30" w:rsidTr="00292E30">
        <w:trPr>
          <w:divId w:val="1079061793"/>
          <w:cantSplit/>
          <w:tblCellSpacing w:w="0" w:type="dxa"/>
        </w:trPr>
        <w:tc>
          <w:tcPr>
            <w:tcW w:w="4393" w:type="dxa"/>
            <w:gridSpan w:val="3"/>
            <w:hideMark/>
          </w:tcPr>
          <w:p w:rsidR="00292E30" w:rsidRDefault="00292E30">
            <w:r>
              <w:t>   patarėjai</w:t>
            </w:r>
          </w:p>
        </w:tc>
        <w:tc>
          <w:tcPr>
            <w:tcW w:w="210" w:type="dxa"/>
            <w:hideMark/>
          </w:tcPr>
          <w:p w:rsidR="00292E30" w:rsidRDefault="00292E30">
            <w:r>
              <w:t>–</w:t>
            </w:r>
          </w:p>
        </w:tc>
        <w:tc>
          <w:tcPr>
            <w:tcW w:w="4502" w:type="dxa"/>
            <w:hideMark/>
          </w:tcPr>
          <w:p w:rsidR="00292E30" w:rsidRDefault="00292E30">
            <w:r>
              <w:t>G. Aleksaitė, I. Aleliūnas, G. Dovydėnienė, A. Duksa, P. </w:t>
            </w:r>
            <w:proofErr w:type="spellStart"/>
            <w:r>
              <w:t>Gerasimovič</w:t>
            </w:r>
            <w:proofErr w:type="spellEnd"/>
            <w:r>
              <w:t>, M. Jokūbauskas, E. Karaliūtė, E. Kazakevičius, J. Ratkus, S. Selvestravičienė, D. Vėbra</w:t>
            </w:r>
          </w:p>
        </w:tc>
      </w:tr>
      <w:tr w:rsidR="00292E30" w:rsidTr="00292E30">
        <w:trPr>
          <w:divId w:val="1079061793"/>
          <w:cantSplit/>
          <w:tblCellSpacing w:w="0" w:type="dxa"/>
        </w:trPr>
        <w:tc>
          <w:tcPr>
            <w:tcW w:w="4393" w:type="dxa"/>
            <w:gridSpan w:val="3"/>
            <w:hideMark/>
          </w:tcPr>
          <w:p w:rsidR="00292E30" w:rsidRDefault="00292E30">
            <w:r>
              <w:rPr>
                <w:szCs w:val="20"/>
                <w:lang w:eastAsia="en-US"/>
              </w:rPr>
              <w:lastRenderedPageBreak/>
              <w:t>   vyriausiosios specialistės</w:t>
            </w:r>
          </w:p>
        </w:tc>
        <w:tc>
          <w:tcPr>
            <w:tcW w:w="210" w:type="dxa"/>
            <w:hideMark/>
          </w:tcPr>
          <w:p w:rsidR="00292E30" w:rsidRDefault="00292E30">
            <w:r>
              <w:t>–</w:t>
            </w:r>
          </w:p>
        </w:tc>
        <w:tc>
          <w:tcPr>
            <w:tcW w:w="4502" w:type="dxa"/>
            <w:hideMark/>
          </w:tcPr>
          <w:p w:rsidR="00292E30" w:rsidRDefault="00292E30">
            <w:r>
              <w:t>I. Bardauskienė, T. Brazdžiūnas, O. Feščenko, E. Norkienė, Ž. Razumaitė</w:t>
            </w:r>
          </w:p>
        </w:tc>
      </w:tr>
      <w:tr w:rsidR="00292E30" w:rsidTr="00292E30">
        <w:trPr>
          <w:divId w:val="1079061793"/>
          <w:cantSplit/>
          <w:tblCellSpacing w:w="0" w:type="dxa"/>
        </w:trPr>
        <w:tc>
          <w:tcPr>
            <w:tcW w:w="4393" w:type="dxa"/>
            <w:gridSpan w:val="3"/>
          </w:tcPr>
          <w:p w:rsidR="00292E30" w:rsidRDefault="00292E30">
            <w:pPr>
              <w:rPr>
                <w:szCs w:val="20"/>
                <w:lang w:eastAsia="en-US"/>
              </w:rPr>
            </w:pPr>
          </w:p>
        </w:tc>
        <w:tc>
          <w:tcPr>
            <w:tcW w:w="210" w:type="dxa"/>
          </w:tcPr>
          <w:p w:rsidR="00292E30" w:rsidRDefault="00292E30"/>
        </w:tc>
        <w:tc>
          <w:tcPr>
            <w:tcW w:w="4502" w:type="dxa"/>
          </w:tcPr>
          <w:p w:rsidR="00292E30" w:rsidRDefault="00292E30"/>
        </w:tc>
      </w:tr>
      <w:tr w:rsidR="00292E30" w:rsidTr="00292E30">
        <w:trPr>
          <w:divId w:val="1079061793"/>
          <w:cantSplit/>
          <w:tblCellSpacing w:w="0" w:type="dxa"/>
        </w:trPr>
        <w:tc>
          <w:tcPr>
            <w:tcW w:w="4393" w:type="dxa"/>
            <w:gridSpan w:val="3"/>
            <w:hideMark/>
          </w:tcPr>
          <w:p w:rsidR="00292E30" w:rsidRDefault="00292E30">
            <w:pPr>
              <w:rPr>
                <w:szCs w:val="20"/>
                <w:lang w:eastAsia="en-US"/>
              </w:rPr>
            </w:pPr>
            <w:r>
              <w:rPr>
                <w:szCs w:val="20"/>
                <w:lang w:eastAsia="en-US"/>
              </w:rPr>
              <w:t>Lietuvos banko valdybos narys</w:t>
            </w:r>
          </w:p>
        </w:tc>
        <w:tc>
          <w:tcPr>
            <w:tcW w:w="210" w:type="dxa"/>
            <w:hideMark/>
          </w:tcPr>
          <w:p w:rsidR="00292E30" w:rsidRDefault="00292E30">
            <w:r>
              <w:t>–</w:t>
            </w:r>
          </w:p>
        </w:tc>
        <w:tc>
          <w:tcPr>
            <w:tcW w:w="4502" w:type="dxa"/>
            <w:hideMark/>
          </w:tcPr>
          <w:p w:rsidR="00292E30" w:rsidRDefault="00292E30">
            <w:r>
              <w:t>M. Jurgilas</w:t>
            </w:r>
          </w:p>
        </w:tc>
      </w:tr>
      <w:tr w:rsidR="00292E30" w:rsidTr="00292E30">
        <w:trPr>
          <w:divId w:val="1079061793"/>
          <w:cantSplit/>
          <w:tblCellSpacing w:w="0" w:type="dxa"/>
        </w:trPr>
        <w:tc>
          <w:tcPr>
            <w:tcW w:w="4393" w:type="dxa"/>
            <w:gridSpan w:val="3"/>
            <w:hideMark/>
          </w:tcPr>
          <w:p w:rsidR="00292E30" w:rsidRDefault="00292E30">
            <w:pPr>
              <w:rPr>
                <w:szCs w:val="20"/>
                <w:lang w:eastAsia="en-US"/>
              </w:rPr>
            </w:pPr>
            <w:r>
              <w:rPr>
                <w:szCs w:val="20"/>
                <w:lang w:eastAsia="en-US"/>
              </w:rPr>
              <w:t>valstybės kontrolieriaus pavaduotojas</w:t>
            </w:r>
          </w:p>
        </w:tc>
        <w:tc>
          <w:tcPr>
            <w:tcW w:w="210" w:type="dxa"/>
            <w:hideMark/>
          </w:tcPr>
          <w:p w:rsidR="00292E30" w:rsidRDefault="00292E30">
            <w:r>
              <w:t>–</w:t>
            </w:r>
          </w:p>
        </w:tc>
        <w:tc>
          <w:tcPr>
            <w:tcW w:w="4502" w:type="dxa"/>
            <w:hideMark/>
          </w:tcPr>
          <w:p w:rsidR="00292E30" w:rsidRDefault="00292E30">
            <w:r>
              <w:t xml:space="preserve">A. </w:t>
            </w:r>
            <w:proofErr w:type="spellStart"/>
            <w:r>
              <w:t>Keraminas</w:t>
            </w:r>
            <w:proofErr w:type="spellEnd"/>
          </w:p>
        </w:tc>
      </w:tr>
      <w:tr w:rsidR="00292E30" w:rsidTr="00292E30">
        <w:trPr>
          <w:divId w:val="1079061793"/>
          <w:cantSplit/>
          <w:tblCellSpacing w:w="0" w:type="dxa"/>
        </w:trPr>
        <w:tc>
          <w:tcPr>
            <w:tcW w:w="4393" w:type="dxa"/>
            <w:gridSpan w:val="3"/>
            <w:hideMark/>
          </w:tcPr>
          <w:p w:rsidR="00292E30" w:rsidRDefault="00292E30">
            <w:pPr>
              <w:rPr>
                <w:szCs w:val="20"/>
                <w:lang w:eastAsia="en-US"/>
              </w:rPr>
            </w:pPr>
            <w:r>
              <w:t>Konkurencijos tarybos pirmininkas</w:t>
            </w:r>
          </w:p>
        </w:tc>
        <w:tc>
          <w:tcPr>
            <w:tcW w:w="210" w:type="dxa"/>
            <w:hideMark/>
          </w:tcPr>
          <w:p w:rsidR="00292E30" w:rsidRDefault="00292E30">
            <w:r>
              <w:t>–</w:t>
            </w:r>
          </w:p>
        </w:tc>
        <w:tc>
          <w:tcPr>
            <w:tcW w:w="4502" w:type="dxa"/>
            <w:hideMark/>
          </w:tcPr>
          <w:p w:rsidR="00292E30" w:rsidRDefault="00292E30">
            <w:r>
              <w:t>Š. Keserauskas</w:t>
            </w:r>
          </w:p>
        </w:tc>
      </w:tr>
      <w:tr w:rsidR="00292E30" w:rsidTr="00292E30">
        <w:trPr>
          <w:divId w:val="1079061793"/>
          <w:cantSplit/>
          <w:tblCellSpacing w:w="0" w:type="dxa"/>
        </w:trPr>
        <w:tc>
          <w:tcPr>
            <w:tcW w:w="4393" w:type="dxa"/>
            <w:gridSpan w:val="3"/>
            <w:hideMark/>
          </w:tcPr>
          <w:p w:rsidR="00292E30" w:rsidRDefault="00292E30">
            <w:r>
              <w:t xml:space="preserve">Europos teisės departamento prie Teisingumo ministerijos generalinis direktorius </w:t>
            </w:r>
          </w:p>
        </w:tc>
        <w:tc>
          <w:tcPr>
            <w:tcW w:w="210" w:type="dxa"/>
            <w:hideMark/>
          </w:tcPr>
          <w:p w:rsidR="00292E30" w:rsidRDefault="00292E30">
            <w:r>
              <w:br/>
            </w:r>
            <w:r>
              <w:br/>
              <w:t>–</w:t>
            </w:r>
          </w:p>
        </w:tc>
        <w:tc>
          <w:tcPr>
            <w:tcW w:w="4502" w:type="dxa"/>
            <w:hideMark/>
          </w:tcPr>
          <w:p w:rsidR="00292E30" w:rsidRDefault="00292E30">
            <w:r>
              <w:br/>
            </w:r>
            <w:r>
              <w:br/>
            </w:r>
            <w:r>
              <w:rPr>
                <w:szCs w:val="20"/>
                <w:lang w:eastAsia="en-US"/>
              </w:rPr>
              <w:t>D. Kriaučiūnas</w:t>
            </w:r>
          </w:p>
        </w:tc>
      </w:tr>
      <w:tr w:rsidR="00292E30" w:rsidTr="00292E30">
        <w:trPr>
          <w:divId w:val="1079061793"/>
          <w:cantSplit/>
          <w:tblCellSpacing w:w="0" w:type="dxa"/>
        </w:trPr>
        <w:tc>
          <w:tcPr>
            <w:tcW w:w="4393" w:type="dxa"/>
            <w:gridSpan w:val="3"/>
            <w:hideMark/>
          </w:tcPr>
          <w:p w:rsidR="00292E30" w:rsidRDefault="00292E30">
            <w:r>
              <w:t>Lietuvos savivaldybių asociacijos direktoriaus pavaduotojas-patarėjas</w:t>
            </w:r>
          </w:p>
        </w:tc>
        <w:tc>
          <w:tcPr>
            <w:tcW w:w="210" w:type="dxa"/>
            <w:hideMark/>
          </w:tcPr>
          <w:p w:rsidR="00292E30" w:rsidRDefault="00292E30">
            <w:r>
              <w:br/>
              <w:t>–</w:t>
            </w:r>
          </w:p>
        </w:tc>
        <w:tc>
          <w:tcPr>
            <w:tcW w:w="4502" w:type="dxa"/>
            <w:hideMark/>
          </w:tcPr>
          <w:p w:rsidR="00292E30" w:rsidRDefault="00292E30">
            <w:pPr>
              <w:rPr>
                <w:szCs w:val="20"/>
                <w:lang w:eastAsia="en-US"/>
              </w:rPr>
            </w:pPr>
            <w:r>
              <w:br/>
              <w:t>R. Čapas</w:t>
            </w:r>
          </w:p>
        </w:tc>
      </w:tr>
      <w:tr w:rsidR="00292E30" w:rsidTr="00292E30">
        <w:trPr>
          <w:divId w:val="1079061793"/>
          <w:cantSplit/>
          <w:tblCellSpacing w:w="0" w:type="dxa"/>
        </w:trPr>
        <w:tc>
          <w:tcPr>
            <w:tcW w:w="4393" w:type="dxa"/>
            <w:gridSpan w:val="3"/>
            <w:hideMark/>
          </w:tcPr>
          <w:p w:rsidR="00292E30" w:rsidRDefault="00292E30">
            <w:r>
              <w:t>Finansų ministerijos patarėja</w:t>
            </w:r>
          </w:p>
        </w:tc>
        <w:tc>
          <w:tcPr>
            <w:tcW w:w="210" w:type="dxa"/>
            <w:hideMark/>
          </w:tcPr>
          <w:p w:rsidR="00292E30" w:rsidRDefault="00292E30">
            <w:r>
              <w:t>–</w:t>
            </w:r>
          </w:p>
        </w:tc>
        <w:tc>
          <w:tcPr>
            <w:tcW w:w="4502" w:type="dxa"/>
            <w:hideMark/>
          </w:tcPr>
          <w:p w:rsidR="00292E30" w:rsidRDefault="00292E30">
            <w:r>
              <w:t xml:space="preserve">J. </w:t>
            </w:r>
            <w:proofErr w:type="spellStart"/>
            <w:r>
              <w:t>Laurikėnaitė</w:t>
            </w:r>
            <w:proofErr w:type="spellEnd"/>
          </w:p>
        </w:tc>
      </w:tr>
      <w:tr w:rsidR="00292E30" w:rsidTr="00292E30">
        <w:trPr>
          <w:divId w:val="1079061793"/>
          <w:cantSplit/>
          <w:tblCellSpacing w:w="0" w:type="dxa"/>
        </w:trPr>
        <w:tc>
          <w:tcPr>
            <w:tcW w:w="4393" w:type="dxa"/>
            <w:gridSpan w:val="3"/>
            <w:hideMark/>
          </w:tcPr>
          <w:p w:rsidR="00292E30" w:rsidRDefault="00292E30">
            <w:r>
              <w:t>Krašto apsaugos ministerijos skyriaus vedėjas</w:t>
            </w:r>
          </w:p>
        </w:tc>
        <w:tc>
          <w:tcPr>
            <w:tcW w:w="210" w:type="dxa"/>
            <w:hideMark/>
          </w:tcPr>
          <w:p w:rsidR="00292E30" w:rsidRDefault="00292E30">
            <w:r>
              <w:t>–</w:t>
            </w:r>
          </w:p>
        </w:tc>
        <w:tc>
          <w:tcPr>
            <w:tcW w:w="4502" w:type="dxa"/>
            <w:hideMark/>
          </w:tcPr>
          <w:p w:rsidR="00292E30" w:rsidRDefault="00292E30">
            <w:r>
              <w:t>D. Valatkevičius</w:t>
            </w:r>
          </w:p>
        </w:tc>
      </w:tr>
      <w:tr w:rsidR="00292E30" w:rsidTr="00292E30">
        <w:trPr>
          <w:divId w:val="1079061793"/>
          <w:cantSplit/>
          <w:tblCellSpacing w:w="0" w:type="dxa"/>
        </w:trPr>
        <w:tc>
          <w:tcPr>
            <w:tcW w:w="4393" w:type="dxa"/>
            <w:gridSpan w:val="3"/>
            <w:hideMark/>
          </w:tcPr>
          <w:p w:rsidR="00292E30" w:rsidRDefault="00292E30">
            <w:r>
              <w:t>Socialinės apsaugos ir darbo ministerijos patarėjas</w:t>
            </w:r>
          </w:p>
        </w:tc>
        <w:tc>
          <w:tcPr>
            <w:tcW w:w="210" w:type="dxa"/>
            <w:hideMark/>
          </w:tcPr>
          <w:p w:rsidR="00292E30" w:rsidRDefault="00292E30">
            <w:r>
              <w:br/>
              <w:t>–</w:t>
            </w:r>
          </w:p>
        </w:tc>
        <w:tc>
          <w:tcPr>
            <w:tcW w:w="4502" w:type="dxa"/>
            <w:hideMark/>
          </w:tcPr>
          <w:p w:rsidR="00292E30" w:rsidRDefault="00292E30">
            <w:r>
              <w:br/>
              <w:t xml:space="preserve">G. </w:t>
            </w:r>
            <w:proofErr w:type="spellStart"/>
            <w:r>
              <w:t>Dulskas</w:t>
            </w:r>
            <w:proofErr w:type="spellEnd"/>
          </w:p>
        </w:tc>
      </w:tr>
      <w:tr w:rsidR="00292E30" w:rsidTr="00292E30">
        <w:trPr>
          <w:divId w:val="1079061793"/>
          <w:cantSplit/>
          <w:tblCellSpacing w:w="0" w:type="dxa"/>
        </w:trPr>
        <w:tc>
          <w:tcPr>
            <w:tcW w:w="4393" w:type="dxa"/>
            <w:gridSpan w:val="3"/>
            <w:hideMark/>
          </w:tcPr>
          <w:p w:rsidR="00292E30" w:rsidRDefault="00292E30">
            <w:r>
              <w:t>Susisiekimo ministerijos departamento direktoriaus pavaduotoja</w:t>
            </w:r>
          </w:p>
        </w:tc>
        <w:tc>
          <w:tcPr>
            <w:tcW w:w="210" w:type="dxa"/>
            <w:hideMark/>
          </w:tcPr>
          <w:p w:rsidR="00292E30" w:rsidRDefault="00292E30">
            <w:r>
              <w:br/>
              <w:t>–</w:t>
            </w:r>
          </w:p>
        </w:tc>
        <w:tc>
          <w:tcPr>
            <w:tcW w:w="4502" w:type="dxa"/>
            <w:hideMark/>
          </w:tcPr>
          <w:p w:rsidR="00292E30" w:rsidRDefault="00292E30">
            <w:r>
              <w:br/>
              <w:t xml:space="preserve">K. </w:t>
            </w:r>
            <w:proofErr w:type="spellStart"/>
            <w:r>
              <w:t>Semėnė</w:t>
            </w:r>
            <w:proofErr w:type="spellEnd"/>
          </w:p>
        </w:tc>
      </w:tr>
      <w:tr w:rsidR="00292E30" w:rsidTr="00292E30">
        <w:trPr>
          <w:divId w:val="1079061793"/>
          <w:cantSplit/>
          <w:tblCellSpacing w:w="0" w:type="dxa"/>
        </w:trPr>
        <w:tc>
          <w:tcPr>
            <w:tcW w:w="4393" w:type="dxa"/>
            <w:gridSpan w:val="3"/>
            <w:hideMark/>
          </w:tcPr>
          <w:p w:rsidR="00292E30" w:rsidRDefault="00292E30">
            <w:r>
              <w:t>Vidaus reikalų ministerijos patarėjos</w:t>
            </w:r>
          </w:p>
        </w:tc>
        <w:tc>
          <w:tcPr>
            <w:tcW w:w="210" w:type="dxa"/>
            <w:hideMark/>
          </w:tcPr>
          <w:p w:rsidR="00292E30" w:rsidRDefault="00292E30">
            <w:r>
              <w:t>–</w:t>
            </w:r>
          </w:p>
        </w:tc>
        <w:tc>
          <w:tcPr>
            <w:tcW w:w="4502" w:type="dxa"/>
            <w:hideMark/>
          </w:tcPr>
          <w:p w:rsidR="00292E30" w:rsidRDefault="00292E30">
            <w:r>
              <w:t xml:space="preserve">L. </w:t>
            </w:r>
            <w:proofErr w:type="spellStart"/>
            <w:r>
              <w:t>Bartaševičiūtė</w:t>
            </w:r>
            <w:proofErr w:type="spellEnd"/>
            <w:r>
              <w:t xml:space="preserve">, I. </w:t>
            </w:r>
            <w:proofErr w:type="spellStart"/>
            <w:r>
              <w:t>Žvaigždinienė</w:t>
            </w:r>
            <w:proofErr w:type="spellEnd"/>
          </w:p>
        </w:tc>
      </w:tr>
      <w:tr w:rsidR="00292E30" w:rsidTr="00292E30">
        <w:trPr>
          <w:divId w:val="1079061793"/>
          <w:cantSplit/>
          <w:tblCellSpacing w:w="0" w:type="dxa"/>
        </w:trPr>
        <w:tc>
          <w:tcPr>
            <w:tcW w:w="4393" w:type="dxa"/>
            <w:gridSpan w:val="3"/>
            <w:hideMark/>
          </w:tcPr>
          <w:p w:rsidR="00292E30" w:rsidRDefault="00292E30">
            <w:r>
              <w:t>Valstybinės saugomų teritorijų tarnybos prie Aplinkos ministerijos:</w:t>
            </w:r>
          </w:p>
        </w:tc>
        <w:tc>
          <w:tcPr>
            <w:tcW w:w="210" w:type="dxa"/>
          </w:tcPr>
          <w:p w:rsidR="00292E30" w:rsidRDefault="00292E30"/>
        </w:tc>
        <w:tc>
          <w:tcPr>
            <w:tcW w:w="4502" w:type="dxa"/>
          </w:tcPr>
          <w:p w:rsidR="00292E30" w:rsidRDefault="00292E30"/>
        </w:tc>
      </w:tr>
      <w:tr w:rsidR="00292E30" w:rsidTr="00292E30">
        <w:trPr>
          <w:divId w:val="1079061793"/>
          <w:cantSplit/>
          <w:tblCellSpacing w:w="0" w:type="dxa"/>
        </w:trPr>
        <w:tc>
          <w:tcPr>
            <w:tcW w:w="4393" w:type="dxa"/>
            <w:gridSpan w:val="3"/>
            <w:hideMark/>
          </w:tcPr>
          <w:p w:rsidR="00292E30" w:rsidRDefault="00292E30">
            <w:r>
              <w:t xml:space="preserve">   skyriaus vedėja</w:t>
            </w:r>
          </w:p>
        </w:tc>
        <w:tc>
          <w:tcPr>
            <w:tcW w:w="210" w:type="dxa"/>
            <w:hideMark/>
          </w:tcPr>
          <w:p w:rsidR="00292E30" w:rsidRDefault="00292E30">
            <w:r>
              <w:t>–</w:t>
            </w:r>
          </w:p>
        </w:tc>
        <w:tc>
          <w:tcPr>
            <w:tcW w:w="4502" w:type="dxa"/>
            <w:hideMark/>
          </w:tcPr>
          <w:p w:rsidR="00292E30" w:rsidRDefault="00292E30">
            <w:r>
              <w:t xml:space="preserve">V. </w:t>
            </w:r>
            <w:proofErr w:type="spellStart"/>
            <w:r>
              <w:t>Valantiejienė</w:t>
            </w:r>
            <w:proofErr w:type="spellEnd"/>
          </w:p>
        </w:tc>
      </w:tr>
      <w:tr w:rsidR="00292E30" w:rsidTr="00292E30">
        <w:trPr>
          <w:divId w:val="1079061793"/>
          <w:cantSplit/>
          <w:tblCellSpacing w:w="0" w:type="dxa"/>
        </w:trPr>
        <w:tc>
          <w:tcPr>
            <w:tcW w:w="4393" w:type="dxa"/>
            <w:gridSpan w:val="3"/>
            <w:hideMark/>
          </w:tcPr>
          <w:p w:rsidR="00292E30" w:rsidRDefault="00292E30">
            <w:r>
              <w:t xml:space="preserve">   vyriausioji specialistė</w:t>
            </w:r>
          </w:p>
        </w:tc>
        <w:tc>
          <w:tcPr>
            <w:tcW w:w="210" w:type="dxa"/>
            <w:hideMark/>
          </w:tcPr>
          <w:p w:rsidR="00292E30" w:rsidRDefault="00292E30">
            <w:r>
              <w:t>–</w:t>
            </w:r>
          </w:p>
        </w:tc>
        <w:tc>
          <w:tcPr>
            <w:tcW w:w="4502" w:type="dxa"/>
            <w:hideMark/>
          </w:tcPr>
          <w:p w:rsidR="00292E30" w:rsidRDefault="00292E30">
            <w:r>
              <w:t xml:space="preserve">J. </w:t>
            </w:r>
            <w:proofErr w:type="spellStart"/>
            <w:r>
              <w:t>Vaškevičienė</w:t>
            </w:r>
            <w:proofErr w:type="spellEnd"/>
          </w:p>
        </w:tc>
      </w:tr>
      <w:tr w:rsidR="00292E30" w:rsidTr="00292E30">
        <w:trPr>
          <w:divId w:val="1079061793"/>
          <w:cantSplit/>
          <w:tblCellSpacing w:w="0" w:type="dxa"/>
        </w:trPr>
        <w:tc>
          <w:tcPr>
            <w:tcW w:w="4393" w:type="dxa"/>
            <w:gridSpan w:val="3"/>
            <w:hideMark/>
          </w:tcPr>
          <w:p w:rsidR="00292E30" w:rsidRDefault="00292E30">
            <w:r>
              <w:t>Informacinės visuomenės plėtros komiteto prie Susisiekimo ministerijos direktoriaus pavaduotojas</w:t>
            </w:r>
          </w:p>
        </w:tc>
        <w:tc>
          <w:tcPr>
            <w:tcW w:w="210" w:type="dxa"/>
            <w:hideMark/>
          </w:tcPr>
          <w:p w:rsidR="00292E30" w:rsidRDefault="00292E30">
            <w:r>
              <w:br/>
            </w:r>
            <w:r>
              <w:br/>
              <w:t>–</w:t>
            </w:r>
          </w:p>
        </w:tc>
        <w:tc>
          <w:tcPr>
            <w:tcW w:w="4502" w:type="dxa"/>
            <w:hideMark/>
          </w:tcPr>
          <w:p w:rsidR="00292E30" w:rsidRDefault="00292E30">
            <w:r>
              <w:br/>
            </w:r>
            <w:r>
              <w:br/>
              <w:t>R. Kalinauskas</w:t>
            </w:r>
          </w:p>
        </w:tc>
      </w:tr>
    </w:tbl>
    <w:p w:rsidR="00292E30" w:rsidRDefault="00292E30">
      <w:pPr>
        <w:jc w:val="center"/>
        <w:divId w:val="1079061793"/>
      </w:pPr>
    </w:p>
    <w:p w:rsidR="00292E30" w:rsidRDefault="00292E30">
      <w:pPr>
        <w:jc w:val="center"/>
        <w:divId w:val="1079061793"/>
      </w:pPr>
      <w:r>
        <w:t>Dėl darbotvarkės</w:t>
      </w:r>
    </w:p>
    <w:p w:rsidR="00292E30" w:rsidRDefault="00292E30">
      <w:pPr>
        <w:keepNext/>
        <w:spacing w:before="120" w:line="240" w:lineRule="atLeast"/>
        <w:jc w:val="center"/>
      </w:pPr>
      <w:r>
        <w:t>Kalbėjo J. Olekas, T. Žilinskas, A. Butkevičius.</w:t>
      </w:r>
    </w:p>
    <w:p w:rsidR="00292E30" w:rsidRDefault="00292E30">
      <w:pPr>
        <w:spacing w:line="360" w:lineRule="atLeast"/>
      </w:pPr>
      <w:r>
        <w:t> </w:t>
      </w:r>
    </w:p>
    <w:p w:rsidR="00292E30" w:rsidRDefault="00292E30">
      <w:pPr>
        <w:pStyle w:val="papildomi"/>
      </w:pPr>
      <w:r>
        <w:t>Papildyti darbotvarkę šiais klausimais:</w:t>
      </w:r>
    </w:p>
    <w:p w:rsidR="00292E30" w:rsidRDefault="00292E30">
      <w:pPr>
        <w:pStyle w:val="papildomi"/>
      </w:pPr>
      <w:r>
        <w:t>dėl Lietuvos Respublikos valstybės tarnybos įstatymo 3 priedo pakeitimo ir kai kurių su juo susijusių įstatymų pripažinimo netekusiais galios įstatymo Nr. XII-681 2, 3 ir 6 straipsnių pakeitimo įstatymo ir Lietuvos Respublikos valstybės tarnybos įstatymo Nr. VIII-1316 3 priedo pakeitimo įstatymo projektų pateikimo Lietuvos Respublikos Seimui (TAP-16-1685) (16-10968(2) (teikia Vidaus reikalų ministerija);</w:t>
      </w:r>
    </w:p>
    <w:p w:rsidR="00292E30" w:rsidRDefault="00292E30">
      <w:pPr>
        <w:pStyle w:val="papildomi"/>
      </w:pPr>
      <w:r>
        <w:t>dėl Tiekėjų patikimumo vertinimo tvarkos aprašo patvirtinimo (TAP-16-1571(2) (16-8033(4) (teikia Krašto apsaugos ministerija);</w:t>
      </w:r>
    </w:p>
    <w:p w:rsidR="00292E30" w:rsidRDefault="00292E30" w:rsidP="007C1F69">
      <w:pPr>
        <w:pStyle w:val="papildomi"/>
      </w:pPr>
      <w:r>
        <w:t>dėl Asmenų, pretenduojančių gauti leidimą dirbti ar susipažinti su įslaptinta informacija, tikrinimo ir teisės dirbti ar susipažinti su įslaptinta informacija, žymima slaptumo žyma „Riboto naudojimo“, suteikimo tvarkos aprašo patvirtinimo (TAP-16-1558(2) (16-9650(3) (teik</w:t>
      </w:r>
      <w:r w:rsidR="007C1F69">
        <w:t>ia Krašto apsaugos ministerija).</w:t>
      </w:r>
    </w:p>
    <w:p w:rsidR="00292E30" w:rsidRDefault="00292E30">
      <w:pPr>
        <w:keepNext/>
        <w:jc w:val="center"/>
        <w:divId w:val="1477838709"/>
      </w:pPr>
      <w:r>
        <w:lastRenderedPageBreak/>
        <w:t xml:space="preserve">1.  Dėl Lietuvos Respublikos Vyriausybės 1994 m. lapkričio 18 d. nutarimo Nr. 1156 </w:t>
      </w:r>
      <w:r w:rsidR="00042BF3">
        <w:br/>
      </w:r>
      <w:r>
        <w:t>„Dėl Valstybinių socialinio draudimo pensijų skyrimo ir mokėjimo nuostatų patvirtinimo“ pakeitimo (TAP-16-1496(2) (16-8219(4) (teikia Socialinės apsaugos ir darbo ministerija)</w:t>
      </w:r>
    </w:p>
    <w:p w:rsidR="00292E30" w:rsidRDefault="00292E30">
      <w:pPr>
        <w:keepNext/>
        <w:spacing w:before="120"/>
        <w:jc w:val="center"/>
      </w:pPr>
      <w:r>
        <w:t>Pranešėjas – A. Butkevičius.</w:t>
      </w:r>
    </w:p>
    <w:p w:rsidR="00292E30" w:rsidRDefault="00292E30">
      <w:pPr>
        <w:pStyle w:val="papildomi"/>
      </w:pPr>
      <w:r>
        <w:t> </w:t>
      </w:r>
    </w:p>
    <w:p w:rsidR="00292E30" w:rsidRDefault="00292E30">
      <w:pPr>
        <w:pStyle w:val="papildomi"/>
      </w:pPr>
      <w:r>
        <w:t>Priimti Vyriausybės nutarimą „Dėl Lietuvos Respublikos Vyriausybės 1994 m. lapkričio 18 d. nutarimo Nr. 1156 „Dėl Valstybinių socialinio draudimo pensijų skyrimo ir mokėjimo nuostatų patvirtinimo“ pakeitimo“.</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491407620"/>
      </w:pPr>
      <w:r>
        <w:t xml:space="preserve">2.  Dėl Lietuvos Respublikos Vyriausybės 2005 m. gruodžio 23 d. nutarimo Nr. 1426 </w:t>
      </w:r>
      <w:r w:rsidR="00042BF3">
        <w:br/>
      </w:r>
      <w:r>
        <w:t xml:space="preserve">„Dėl Neįgaliųjų reikalų tarybos prie Socialinės apsaugos ir darbo ministerijos sudėties ir nuostatų patvirtinimo“ pakeitimo (TAP-16-1178(2) (16-7928(4) </w:t>
      </w:r>
      <w:r w:rsidR="00042BF3">
        <w:br/>
      </w:r>
      <w:r>
        <w:t>(teikia Socialinės apsaugos ir darbo ministerija)</w:t>
      </w:r>
    </w:p>
    <w:p w:rsidR="00292E30" w:rsidRDefault="00292E30">
      <w:pPr>
        <w:keepNext/>
        <w:spacing w:before="120"/>
        <w:jc w:val="center"/>
      </w:pPr>
      <w:r>
        <w:t>Pranešėjas – A. Butkevičius.</w:t>
      </w:r>
    </w:p>
    <w:p w:rsidR="00292E30" w:rsidRDefault="00292E30">
      <w:pPr>
        <w:pStyle w:val="papildomi"/>
      </w:pPr>
      <w:r>
        <w:t> </w:t>
      </w:r>
    </w:p>
    <w:p w:rsidR="00292E30" w:rsidRDefault="00292E30">
      <w:pPr>
        <w:pStyle w:val="papildomi"/>
      </w:pPr>
      <w:r>
        <w:t>Priimti Vyriausybės nutarimą „Dėl Lietuvos Respublikos Vyriausybės 2005 m. gruodžio 23 d. nutarimo Nr. 1426 „Dėl Neįgaliųjų reikalų tarybos prie Socialinės apsaugos ir darbo ministerijos sudėties ir nuostatų patvirtinimo“ pakeitimo“.</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047489475"/>
      </w:pPr>
      <w:r>
        <w:t xml:space="preserve">3.  Dėl įgaliojimų suteikimo įgyvendinant Lietuvos Respublikos kompensacijų nepriklausomybės gynėjams, nukentėjusiems nuo 1991 m. sausio 11–13 d. ir po to vykdytos SSRS agresijos, bei jų šeimoms įstatymą (TAP-16-1583) (16-10615) </w:t>
      </w:r>
      <w:r w:rsidR="00042BF3">
        <w:br/>
      </w:r>
      <w:r>
        <w:t>(teikia Socialinės apsaugos ir darbo ministerija)</w:t>
      </w:r>
    </w:p>
    <w:p w:rsidR="00292E30" w:rsidRDefault="00292E30">
      <w:pPr>
        <w:keepNext/>
        <w:spacing w:before="120"/>
        <w:jc w:val="center"/>
      </w:pPr>
      <w:r>
        <w:t>Pranešėjas – A. Butkevičius.</w:t>
      </w:r>
    </w:p>
    <w:p w:rsidR="00292E30" w:rsidRDefault="00292E30">
      <w:pPr>
        <w:pStyle w:val="papildomi"/>
      </w:pPr>
      <w:r>
        <w:t> </w:t>
      </w:r>
    </w:p>
    <w:p w:rsidR="00292E30" w:rsidRDefault="00292E30">
      <w:pPr>
        <w:pStyle w:val="papildomi"/>
      </w:pPr>
      <w:r>
        <w:t>Priimti Vyriausybės nutarimą „Dėl įgaliojimų suteikimo įgyvendinant Lietuvos Respublikos kompensacijų nepriklausomybės gynėjams, nukentėjusiems nuo 1991 m. sausio 11–13 d. ir po to vykdytos SSRS agresijos, bei jų šeimoms įstatymą“.</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rsidP="007C1F69">
      <w:pPr>
        <w:keepNext/>
        <w:keepLines/>
        <w:jc w:val="center"/>
        <w:divId w:val="1233274770"/>
      </w:pPr>
      <w:r>
        <w:lastRenderedPageBreak/>
        <w:t xml:space="preserve">4.  Dėl Kaišiadorių rajono savivaldybės gyvenamosios vietovės pavadinimo pakeitimo, gyvenamųjų vietovių nustatymo, panaikinimo ir teritorijų ribų nustatymo </w:t>
      </w:r>
      <w:r w:rsidR="00042BF3">
        <w:br/>
      </w:r>
      <w:r>
        <w:t>(TAP-16-1572) (16-9682(2) (teikia Vidaus reikalų ministerija)</w:t>
      </w:r>
    </w:p>
    <w:p w:rsidR="00292E30" w:rsidRDefault="00292E30" w:rsidP="007C1F69">
      <w:pPr>
        <w:keepNext/>
        <w:keepLines/>
        <w:spacing w:before="120"/>
        <w:jc w:val="center"/>
      </w:pPr>
      <w:r>
        <w:t>Pranešėjas – A. Butkevičius.</w:t>
      </w:r>
    </w:p>
    <w:p w:rsidR="00292E30" w:rsidRDefault="00292E30" w:rsidP="007C1F69">
      <w:pPr>
        <w:pStyle w:val="papildomi"/>
        <w:keepNext/>
        <w:keepLines/>
      </w:pPr>
      <w:r>
        <w:t> </w:t>
      </w:r>
    </w:p>
    <w:p w:rsidR="00292E30" w:rsidRDefault="00292E30" w:rsidP="007C1F69">
      <w:pPr>
        <w:pStyle w:val="papildomi"/>
        <w:keepNext/>
        <w:keepLines/>
      </w:pPr>
      <w:r>
        <w:t>Priimti Vyriausybės nutarimą „Dėl Kaišiadorių rajono savivaldybės gyvenamosios vietovės pavadinimo pakeitimo, gyvenamųjų vietovių nustatymo, panaikinimo ir teritorijų ribų nustatymo“.</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100952579"/>
      </w:pPr>
      <w:r>
        <w:t xml:space="preserve">5.  Dėl valstybei nuosavybės teise priklausančių viešosios įstaigos Valstybės institucijų kalbų centro dalininko teisių pardavimo (TAP-16-1599) (16-9769(2) </w:t>
      </w:r>
      <w:r w:rsidR="007C1F69">
        <w:br/>
      </w:r>
      <w:r>
        <w:t>(teikia Švietimo ir mokslo ministerija)</w:t>
      </w:r>
    </w:p>
    <w:p w:rsidR="00292E30" w:rsidRDefault="00292E30">
      <w:pPr>
        <w:keepNext/>
        <w:spacing w:before="120"/>
        <w:jc w:val="center"/>
      </w:pPr>
      <w:r>
        <w:t>Pranešėjas – A. Butkevičius.</w:t>
      </w:r>
    </w:p>
    <w:p w:rsidR="00292E30" w:rsidRDefault="00292E30">
      <w:pPr>
        <w:pStyle w:val="papildomi"/>
      </w:pPr>
      <w:r>
        <w:t> </w:t>
      </w:r>
    </w:p>
    <w:p w:rsidR="00292E30" w:rsidRDefault="00292E30">
      <w:pPr>
        <w:pStyle w:val="papildomi"/>
      </w:pPr>
      <w:r>
        <w:t>Priimti Vyriausybės nutarimą „Dėl valstybei nuosavybės teise priklausančių viešosios įstaigos Valstybės institucijų kalbų centro dalininko teisių pardavimo“.</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961718746"/>
      </w:pPr>
      <w:r>
        <w:t>6.  Dėl Lietuvos Respublikos pelno mokesčio įstatymo Nr. IX-675 5 straipsnio pakeitimo įstatymo projekto Nr. XIIP-4326 (TAP-16-1570) (16-8707(2) (teikia Finansų ministerija)</w:t>
      </w:r>
    </w:p>
    <w:p w:rsidR="00292E30" w:rsidRDefault="00292E30">
      <w:pPr>
        <w:keepNext/>
        <w:spacing w:before="120"/>
        <w:jc w:val="center"/>
      </w:pPr>
      <w:r>
        <w:t xml:space="preserve">Pranešėja – R. Budbergytė. </w:t>
      </w:r>
      <w:r>
        <w:br/>
        <w:t>Kalbėjo V. Baltraitienė, Š. Birutis, A. Butkevičius.</w:t>
      </w:r>
    </w:p>
    <w:p w:rsidR="00292E30" w:rsidRDefault="00292E30">
      <w:pPr>
        <w:pStyle w:val="papildomi"/>
      </w:pPr>
      <w:r>
        <w:t> </w:t>
      </w:r>
    </w:p>
    <w:p w:rsidR="00292E30" w:rsidRDefault="00292E30">
      <w:pPr>
        <w:pStyle w:val="papildomi"/>
      </w:pPr>
      <w:r>
        <w:t>Šio klausimo svarstymą atidėti ir pavesti Finansų ministerijai kartu su Žemės ūkio ministerija aptarti ir įvertinti galimus alternatyvius žemės ūkio kooperatinių bendrovių (kooperatyvų) skatinimo būdus.</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rsidP="007C1F69">
      <w:pPr>
        <w:keepNext/>
        <w:jc w:val="center"/>
        <w:divId w:val="487330962"/>
      </w:pPr>
      <w:r>
        <w:lastRenderedPageBreak/>
        <w:t>7.  Dėl teisės atlikti centrinės perkančiosios organizacijos funkcijas suteikimo Informacinės visuomenės plėtros komitetui prie Susisiekimo ministerijos (TAP-16-1224(2) (16-2034(4) (teikia Susisiekimo ministerija)</w:t>
      </w:r>
    </w:p>
    <w:p w:rsidR="00292E30" w:rsidRDefault="00292E30" w:rsidP="007C1F69">
      <w:pPr>
        <w:keepNext/>
        <w:spacing w:before="120"/>
        <w:jc w:val="center"/>
      </w:pPr>
      <w:r>
        <w:t xml:space="preserve">Pranešėjas – A. </w:t>
      </w:r>
      <w:proofErr w:type="spellStart"/>
      <w:r>
        <w:t>Šliupas</w:t>
      </w:r>
      <w:proofErr w:type="spellEnd"/>
      <w:r>
        <w:t xml:space="preserve">. </w:t>
      </w:r>
      <w:r>
        <w:br/>
        <w:t>Kalbėjo J. Bernatonis, R. Pilibaitis, V. Baltraitienė, A. Butkevičius.</w:t>
      </w:r>
    </w:p>
    <w:p w:rsidR="00292E30" w:rsidRDefault="00292E30" w:rsidP="007C1F69">
      <w:pPr>
        <w:pStyle w:val="papildomi"/>
        <w:keepNext/>
      </w:pPr>
      <w:r>
        <w:t> </w:t>
      </w:r>
    </w:p>
    <w:p w:rsidR="00292E30" w:rsidRDefault="00292E30" w:rsidP="007C1F69">
      <w:pPr>
        <w:pStyle w:val="papildomi"/>
        <w:keepNext/>
      </w:pPr>
      <w:r>
        <w:t>Šio klausimo svarstymą atidėti ir jį svarstyti Susisiekimo ministerijai atitinkamas teikiamo nutarimo projekto nuostatas sude</w:t>
      </w:r>
      <w:r w:rsidR="007C1F69">
        <w:t xml:space="preserve">rinus su Teisingumo ministerija </w:t>
      </w:r>
      <w:r w:rsidR="007C1F69" w:rsidRPr="007C1F69">
        <w:t>ir Vyriausybės kanceliarijos Teisės departamentu.</w:t>
      </w:r>
    </w:p>
    <w:p w:rsidR="00292E30" w:rsidRDefault="00292E30" w:rsidP="007C1F69">
      <w:pPr>
        <w:pStyle w:val="papildomi"/>
        <w:keepNext/>
      </w:pPr>
      <w:r>
        <w:t>(Šis sprendimas priimtas visais posėdyje dalyvavusių Vyriausybės narių balsais.)</w:t>
      </w:r>
    </w:p>
    <w:p w:rsidR="007C1F69" w:rsidRDefault="007C1F69" w:rsidP="007C1F69">
      <w:pPr>
        <w:pStyle w:val="papildomi"/>
      </w:pPr>
      <w:r>
        <w:t> </w:t>
      </w:r>
    </w:p>
    <w:p w:rsidR="007C1F69" w:rsidRDefault="007C1F69" w:rsidP="007C1F69">
      <w:pPr>
        <w:pStyle w:val="papildomi"/>
      </w:pPr>
      <w:r>
        <w:t> </w:t>
      </w:r>
    </w:p>
    <w:p w:rsidR="00292E30" w:rsidRDefault="00292E30">
      <w:pPr>
        <w:keepNext/>
        <w:jc w:val="center"/>
        <w:divId w:val="808322170"/>
      </w:pPr>
      <w:r>
        <w:t xml:space="preserve">8.  Dėl Lietuvos Respublikos Vyriausybės 2004 m. rugpjūčio 18 d. nutarimo Nr. 968 </w:t>
      </w:r>
      <w:r w:rsidR="00042BF3">
        <w:br/>
      </w:r>
      <w:r>
        <w:t>„Dėl Keleivių ir kitų fizinių asmenų įvežamų daiktų (prekių) atleidimo nuo muitų taisyklių patvirtinimo“ pakeitimo (TAP-16-1370(2) (16-4216(5) (teikia Finansų ministerija)</w:t>
      </w:r>
    </w:p>
    <w:p w:rsidR="00292E30" w:rsidRDefault="00292E30">
      <w:pPr>
        <w:keepNext/>
        <w:spacing w:before="120"/>
        <w:jc w:val="center"/>
      </w:pPr>
      <w:r>
        <w:t xml:space="preserve">Pranešėja – R. Budbergytė. </w:t>
      </w:r>
      <w:r>
        <w:br/>
        <w:t>Kalbėjo A. Butkevičius.</w:t>
      </w:r>
    </w:p>
    <w:p w:rsidR="00292E30" w:rsidRDefault="00292E30">
      <w:pPr>
        <w:pStyle w:val="papildomi"/>
      </w:pPr>
      <w:r>
        <w:t> </w:t>
      </w:r>
    </w:p>
    <w:p w:rsidR="00292E30" w:rsidRDefault="00292E30">
      <w:pPr>
        <w:pStyle w:val="papildomi"/>
      </w:pPr>
      <w:r>
        <w:t>Priimti Vyriausybės nutarimą „Dėl Lietuvos Respublikos Vyriausybės 2004 m. rugpjūčio 18 d. nutarimo Nr. 968 „Dėl Keleivių ir kitų fizinių asmenų įvežamų daiktų (prekių) atleidimo nuo muitų taisyklių patvirtinimo“ pakeitimo“.</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488205472"/>
      </w:pPr>
      <w:r>
        <w:t xml:space="preserve">9.  Dėl Lietuvos Respublikos Vyriausybės 2016 m. balandžio 13 d. nutarimo Nr. 370 </w:t>
      </w:r>
      <w:r w:rsidR="00042BF3">
        <w:br/>
      </w:r>
      <w:r>
        <w:t xml:space="preserve">„Dėl Viešojo saugumo plėtros 2015–2025 metų programos įgyvendinimo </w:t>
      </w:r>
      <w:proofErr w:type="spellStart"/>
      <w:r>
        <w:t>tarpinstitucinio</w:t>
      </w:r>
      <w:proofErr w:type="spellEnd"/>
      <w:r>
        <w:t xml:space="preserve"> veiklos plano patvirtinimo“ pakeitimo (TAP-16-1439(2) (16-8566(3) </w:t>
      </w:r>
      <w:r w:rsidR="00042BF3">
        <w:br/>
      </w:r>
      <w:r>
        <w:t>(teikia Vidaus reikalų ministerija)</w:t>
      </w:r>
    </w:p>
    <w:p w:rsidR="00292E30" w:rsidRDefault="00292E30">
      <w:pPr>
        <w:keepNext/>
        <w:spacing w:before="120"/>
        <w:jc w:val="center"/>
      </w:pPr>
      <w:r>
        <w:t xml:space="preserve">Pranešėjas – T. Žilinskas. </w:t>
      </w:r>
      <w:r>
        <w:br/>
        <w:t>Kalbėjo A. Butkevičius.</w:t>
      </w:r>
    </w:p>
    <w:p w:rsidR="00292E30" w:rsidRDefault="00292E30">
      <w:pPr>
        <w:pStyle w:val="papildomi"/>
      </w:pPr>
      <w:r>
        <w:t> </w:t>
      </w:r>
    </w:p>
    <w:p w:rsidR="00292E30" w:rsidRDefault="00292E30">
      <w:pPr>
        <w:pStyle w:val="papildomi"/>
      </w:pPr>
      <w:r>
        <w:t xml:space="preserve">Priimti Vyriausybės nutarimą „Dėl Lietuvos Respublikos Vyriausybės 2016 m. balandžio 13 d. nutarimo Nr. 370 „Dėl Viešojo saugumo plėtros 2015–2025 metų programos įgyvendinimo </w:t>
      </w:r>
      <w:proofErr w:type="spellStart"/>
      <w:r>
        <w:t>tarpinstitucinio</w:t>
      </w:r>
      <w:proofErr w:type="spellEnd"/>
      <w:r>
        <w:t xml:space="preserve"> veiklos plano patvirtinimo“ pakeitimo“ ir teikti jį Ministrui Pirmininkui pasirašyti, Vidaus reikalų ministerijai pagal Valstybės saugumo departamento pastabą patikslinus nutarimu keičiamo </w:t>
      </w:r>
      <w:proofErr w:type="spellStart"/>
      <w:r>
        <w:t>tarpinstitucinio</w:t>
      </w:r>
      <w:proofErr w:type="spellEnd"/>
      <w:r>
        <w:t xml:space="preserve"> veiklos plano II skyriaus 3.1.2  priemonės 2017 metų asignavimus.</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rsidP="007C1F69">
      <w:pPr>
        <w:keepNext/>
        <w:keepLines/>
        <w:jc w:val="center"/>
        <w:divId w:val="1035891045"/>
      </w:pPr>
      <w:r>
        <w:lastRenderedPageBreak/>
        <w:t xml:space="preserve">10.  Dėl Lietuvos Respublikos Vyriausybės 2009 m. gruodžio 23 d. nutarimo Nr. 1732 </w:t>
      </w:r>
      <w:r w:rsidR="00042BF3">
        <w:br/>
      </w:r>
      <w:r>
        <w:t xml:space="preserve">„Dėl Lietuvos Respublikos valstybės biudžeto lėšų skyrimo aukštųjų mokyklų studentų skatinamosioms stipendijoms, tikslinių skatinamųjų išmokų skyrimo ir paramos studijų kainai padengti teikimo“ pakeitimo (TAP-16-1515() (16-7987(4) </w:t>
      </w:r>
      <w:r w:rsidR="007C1F69">
        <w:br/>
      </w:r>
      <w:r>
        <w:t>(teikia Švietimo ir mokslo ministerija)</w:t>
      </w:r>
    </w:p>
    <w:p w:rsidR="00292E30" w:rsidRDefault="00292E30" w:rsidP="007C1F69">
      <w:pPr>
        <w:keepNext/>
        <w:keepLines/>
        <w:spacing w:before="120"/>
        <w:jc w:val="center"/>
      </w:pPr>
      <w:r>
        <w:t xml:space="preserve">Pranešėjas – R. Zuoza. </w:t>
      </w:r>
      <w:r>
        <w:br/>
        <w:t>Kalbėjo A. Butkevičius.</w:t>
      </w:r>
    </w:p>
    <w:p w:rsidR="00292E30" w:rsidRDefault="00292E30" w:rsidP="007C1F69">
      <w:pPr>
        <w:pStyle w:val="papildomi"/>
        <w:keepNext/>
        <w:keepLines/>
      </w:pPr>
      <w:r>
        <w:t> </w:t>
      </w:r>
    </w:p>
    <w:p w:rsidR="00292E30" w:rsidRDefault="00292E30" w:rsidP="007C1F69">
      <w:pPr>
        <w:pStyle w:val="papildomi"/>
        <w:keepNext/>
        <w:keepLines/>
      </w:pPr>
      <w:r>
        <w:t>Priimti Vyriausybės nutarimą „Dėl Lietuvos Respublikos Vyriausybės 2009 m. gruodžio 23 d. nutarimo Nr. 1732 „Dėl Lietuvos Respublikos valstybės biudžeto lėšų skyrimo aukštųjų mokyklų studentų skatinamosioms stipendijoms, tikslinių skatinamųjų išmokų skyrimo ir paramos studijų kainai padengti teikimo“ pakeitimo“.</w:t>
      </w:r>
    </w:p>
    <w:p w:rsidR="00292E30" w:rsidRDefault="00292E30">
      <w:pPr>
        <w:pStyle w:val="papildomi"/>
      </w:pPr>
      <w:r>
        <w:t>(Šis sprendimas priimtas visais posėdyje dalyvavusių Vyriausybės narių balsais.)</w:t>
      </w:r>
    </w:p>
    <w:p w:rsidR="00292E30" w:rsidRDefault="00292E30" w:rsidP="00042BF3">
      <w:pPr>
        <w:pStyle w:val="papildomi"/>
      </w:pPr>
      <w:r>
        <w:t> </w:t>
      </w:r>
    </w:p>
    <w:p w:rsidR="007C1F69" w:rsidRDefault="007C1F69" w:rsidP="007C1F69">
      <w:pPr>
        <w:pStyle w:val="papildomi"/>
      </w:pPr>
      <w:r>
        <w:t> </w:t>
      </w:r>
    </w:p>
    <w:p w:rsidR="00292E30" w:rsidRDefault="00292E30">
      <w:pPr>
        <w:keepNext/>
        <w:jc w:val="center"/>
        <w:divId w:val="1457676489"/>
      </w:pPr>
      <w:r>
        <w:t>11.  Dėl Kenos ir Vilnios valstybinių hidrografinių draustinių ribų planų ir nuostatų patvirtinimo ir Lietuvos Respublikos Vyriausybės 1997 m. gruodžio 29 d. nutarimo Nr. 1486 „Dėl naujų draustinių įsteigimo ir draustinių sąrašų patvirtinimo“ pakeitimo (TAP-16-1215(3) (16-3992(4) (TAP-16-1216(3) (16-9288(2) (teikia Aplinkos ministerija)</w:t>
      </w:r>
    </w:p>
    <w:p w:rsidR="00292E30" w:rsidRDefault="00292E30">
      <w:pPr>
        <w:keepNext/>
        <w:spacing w:before="120"/>
        <w:jc w:val="center"/>
      </w:pPr>
      <w:r>
        <w:t xml:space="preserve">Pranešėjas – L. Jonauskas. </w:t>
      </w:r>
      <w:r>
        <w:br/>
        <w:t>Kalbėjo R. Pilibaitis, A. Butkevičius.</w:t>
      </w:r>
    </w:p>
    <w:p w:rsidR="00292E30" w:rsidRDefault="00292E30">
      <w:pPr>
        <w:pStyle w:val="papildomi"/>
      </w:pPr>
      <w:r>
        <w:t> </w:t>
      </w:r>
    </w:p>
    <w:p w:rsidR="007C1F69" w:rsidRDefault="00292E30">
      <w:pPr>
        <w:pStyle w:val="papildomi"/>
      </w:pPr>
      <w:r>
        <w:t>1. Priimti Vyriausybės nutarim</w:t>
      </w:r>
      <w:r w:rsidR="007C1F69">
        <w:t>us:</w:t>
      </w:r>
    </w:p>
    <w:p w:rsidR="007C1F69" w:rsidRDefault="00292E30">
      <w:pPr>
        <w:pStyle w:val="papildomi"/>
      </w:pPr>
      <w:r>
        <w:t>„Dėl Kenos ir Vilnios valstybinių hidrografinių draustinių ribų planų ir nuostatų patvirtinimo</w:t>
      </w:r>
      <w:r w:rsidR="007C1F69">
        <w:t>“;</w:t>
      </w:r>
    </w:p>
    <w:p w:rsidR="00292E30" w:rsidRDefault="007C1F69">
      <w:pPr>
        <w:pStyle w:val="papildomi"/>
      </w:pPr>
      <w:r>
        <w:t xml:space="preserve">„Dėl </w:t>
      </w:r>
      <w:r w:rsidR="00292E30">
        <w:t xml:space="preserve">Lietuvos Respublikos Vyriausybės 1997 m. gruodžio 29 d. nutarimo Nr. 1486 „Dėl naujų draustinių įsteigimo ir draustinių sąrašų patvirtinimo“ pakeitimo“. </w:t>
      </w:r>
    </w:p>
    <w:p w:rsidR="00292E30" w:rsidRPr="00042BF3" w:rsidRDefault="00292E30">
      <w:pPr>
        <w:pStyle w:val="papildomi"/>
        <w:rPr>
          <w:spacing w:val="-2"/>
        </w:rPr>
      </w:pPr>
      <w:r w:rsidRPr="00042BF3">
        <w:rPr>
          <w:spacing w:val="-2"/>
        </w:rPr>
        <w:t xml:space="preserve">2. Pavesti Aplinkos ministerijai įvertinti Vyriausybės kanceliarijos Teisės departamento pastabas, tarp jų ir dėl kodų naudojimo, ir prireikus </w:t>
      </w:r>
      <w:r w:rsidR="00825131">
        <w:rPr>
          <w:spacing w:val="-2"/>
        </w:rPr>
        <w:t>parengti</w:t>
      </w:r>
      <w:r w:rsidRPr="00042BF3">
        <w:rPr>
          <w:spacing w:val="-2"/>
        </w:rPr>
        <w:t xml:space="preserve"> atitinkam</w:t>
      </w:r>
      <w:r w:rsidR="00825131">
        <w:rPr>
          <w:spacing w:val="-2"/>
        </w:rPr>
        <w:t>ų</w:t>
      </w:r>
      <w:r w:rsidRPr="00042BF3">
        <w:rPr>
          <w:spacing w:val="-2"/>
        </w:rPr>
        <w:t xml:space="preserve"> teisės akt</w:t>
      </w:r>
      <w:r w:rsidR="00825131">
        <w:rPr>
          <w:spacing w:val="-2"/>
        </w:rPr>
        <w:t>ų pakeitimo projektus</w:t>
      </w:r>
      <w:r w:rsidRPr="00042BF3">
        <w:rPr>
          <w:spacing w:val="-2"/>
        </w:rPr>
        <w:t>.</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042BF3" w:rsidRDefault="00292E30">
      <w:pPr>
        <w:keepNext/>
        <w:jc w:val="center"/>
        <w:divId w:val="418912789"/>
      </w:pPr>
      <w:r>
        <w:t xml:space="preserve">12.  Dėl valstybės informacinių išteklių infrastruktūros konsolidavimo įgyvendinimo </w:t>
      </w:r>
    </w:p>
    <w:p w:rsidR="00292E30" w:rsidRDefault="00292E30">
      <w:pPr>
        <w:keepNext/>
        <w:jc w:val="center"/>
        <w:divId w:val="418912789"/>
      </w:pPr>
      <w:r>
        <w:t>(TAP-16-562(2) (16-4024(4) (teikia Aplinkos ministerija)</w:t>
      </w:r>
    </w:p>
    <w:p w:rsidR="00292E30" w:rsidRDefault="00292E30">
      <w:pPr>
        <w:keepNext/>
        <w:spacing w:before="120"/>
        <w:jc w:val="center"/>
      </w:pPr>
      <w:r>
        <w:t xml:space="preserve">Pranešėjas – A. </w:t>
      </w:r>
      <w:proofErr w:type="spellStart"/>
      <w:r>
        <w:t>Šliupas</w:t>
      </w:r>
      <w:proofErr w:type="spellEnd"/>
      <w:r>
        <w:t xml:space="preserve">. </w:t>
      </w:r>
      <w:r>
        <w:br/>
        <w:t>Kalbėjo J. Bernatonis, J. Olekas, A. Butkevičius.</w:t>
      </w:r>
    </w:p>
    <w:p w:rsidR="00292E30" w:rsidRDefault="00292E30">
      <w:pPr>
        <w:pStyle w:val="papildomi"/>
      </w:pPr>
      <w:r>
        <w:t> </w:t>
      </w:r>
    </w:p>
    <w:p w:rsidR="00292E30" w:rsidRDefault="00292E30">
      <w:pPr>
        <w:pStyle w:val="papildomi"/>
      </w:pPr>
      <w:r>
        <w:t xml:space="preserve">Priimti Vyriausybės nutarimą „Dėl valstybės informacinių išteklių infrastruktūros konsolidavimo įgyvendinimo“ ir teikti jį Ministrui Pirmininkui pasirašyti, Susisiekimo ministerijai patikslinus teikiamą nutarimo projektą pagal Krašto apsaugos ministerijos pastabą (patikslinti ir papildyti Bendrųjų veiklos ir organizacinių reikalavimų valstybės </w:t>
      </w:r>
      <w:proofErr w:type="spellStart"/>
      <w:r>
        <w:t>debesijos</w:t>
      </w:r>
      <w:proofErr w:type="spellEnd"/>
      <w:r>
        <w:t xml:space="preserve"> </w:t>
      </w:r>
      <w:r>
        <w:lastRenderedPageBreak/>
        <w:t>paslaugų tiekėjams aprašo 42 punktą) ir Vyriausybės kanceliarijos Teisės departamento 2016 m. spalio 11 d. išvados Nr. NV-3175 1, 3 ir 5 punktuose pateiktas pastabas.</w:t>
      </w:r>
    </w:p>
    <w:p w:rsidR="00292E30" w:rsidRDefault="00292E30">
      <w:pPr>
        <w:pStyle w:val="papildomi"/>
      </w:pPr>
      <w:r>
        <w:t>(Šis sprendimas priimtas visais posėdyje dalyvavusių Vyriausybės narių balsais, išskyrus teisingumo ministrą J. Bernatonį – susilaikė.)</w:t>
      </w:r>
    </w:p>
    <w:p w:rsidR="00292E30" w:rsidRDefault="00292E30">
      <w:pPr>
        <w:pStyle w:val="papildomi"/>
      </w:pPr>
      <w:r>
        <w:t> </w:t>
      </w:r>
    </w:p>
    <w:p w:rsidR="00292E30" w:rsidRDefault="00292E30">
      <w:pPr>
        <w:pStyle w:val="papildomi"/>
      </w:pPr>
      <w:r>
        <w:t> </w:t>
      </w:r>
    </w:p>
    <w:p w:rsidR="00292E30" w:rsidRDefault="00292E30">
      <w:pPr>
        <w:keepNext/>
        <w:jc w:val="center"/>
        <w:divId w:val="474838355"/>
      </w:pPr>
      <w:r>
        <w:t xml:space="preserve">13.  Dėl religinės paskirties nekilnojamojo turto nuosavybės teisės </w:t>
      </w:r>
      <w:r w:rsidR="00042BF3">
        <w:br/>
      </w:r>
      <w:r>
        <w:t>(TAP-16-1339(2) (16-8528(2) (teikia Teisingumo ministerija)</w:t>
      </w:r>
    </w:p>
    <w:p w:rsidR="00292E30" w:rsidRDefault="00292E30">
      <w:pPr>
        <w:keepNext/>
        <w:spacing w:before="120"/>
        <w:jc w:val="center"/>
      </w:pPr>
      <w:r>
        <w:t xml:space="preserve">Pranešėjas – J. Bernatonis. </w:t>
      </w:r>
      <w:r>
        <w:br/>
        <w:t>Kalbėjo R. Pilibaitis, A. Butkevičius.</w:t>
      </w:r>
    </w:p>
    <w:p w:rsidR="00292E30" w:rsidRDefault="00292E30">
      <w:pPr>
        <w:pStyle w:val="papildomi"/>
      </w:pPr>
      <w:r>
        <w:t> </w:t>
      </w:r>
    </w:p>
    <w:p w:rsidR="00292E30" w:rsidRDefault="00292E30">
      <w:pPr>
        <w:pStyle w:val="papildomi"/>
      </w:pPr>
      <w:r>
        <w:t>Priimti Vyriausybės nutarimą „Dėl religinės paskirties nekilnojamojo turto nuosavybės teisės“ ir teikti jį Ministrui Pirmininkui pasirašyti, Teisingumo ministerijai patikslinus teikiamą nutarimo projektą pagal Vyriausybės kanceliarijos Teisės departamento pastabą – išbraukti 2 punktą.</w:t>
      </w:r>
    </w:p>
    <w:p w:rsidR="00292E30" w:rsidRDefault="00292E30" w:rsidP="00042BF3">
      <w:pPr>
        <w:pStyle w:val="papildomi"/>
      </w:pPr>
      <w:r>
        <w:t>(Šis sprendimas priimtas visais posėdyje dalyvavusių Vyriausybės narių balsais.)</w:t>
      </w:r>
    </w:p>
    <w:p w:rsidR="007C1F69" w:rsidRDefault="007C1F69" w:rsidP="007C1F69">
      <w:pPr>
        <w:pStyle w:val="papildomi"/>
      </w:pPr>
      <w:r>
        <w:t> </w:t>
      </w:r>
    </w:p>
    <w:p w:rsidR="007C1F69" w:rsidRDefault="007C1F69" w:rsidP="007C1F69">
      <w:pPr>
        <w:pStyle w:val="papildomi"/>
      </w:pPr>
      <w:r>
        <w:t> </w:t>
      </w:r>
    </w:p>
    <w:p w:rsidR="00292E30" w:rsidRDefault="00292E30">
      <w:pPr>
        <w:keepNext/>
        <w:jc w:val="center"/>
        <w:divId w:val="418256162"/>
      </w:pPr>
      <w:r>
        <w:t>14.  Dėl administracinės paskirties valstybės nekilnojamojo turto perdavimo valdyti centralizuotai (TAP-16-8282(2) (16-5650(3) (teikia Finansų ministerija)</w:t>
      </w:r>
    </w:p>
    <w:p w:rsidR="00292E30" w:rsidRDefault="00292E30">
      <w:pPr>
        <w:keepNext/>
        <w:spacing w:before="120"/>
        <w:jc w:val="center"/>
      </w:pPr>
      <w:r>
        <w:t xml:space="preserve">Pranešėja – R. Budbergytė. </w:t>
      </w:r>
      <w:r>
        <w:br/>
        <w:t xml:space="preserve">Kalbėjo E. Gustas, R. Masiulis, A. </w:t>
      </w:r>
      <w:proofErr w:type="spellStart"/>
      <w:r>
        <w:t>Bagočiutė</w:t>
      </w:r>
      <w:proofErr w:type="spellEnd"/>
      <w:r>
        <w:t>, A. Butkevičius.</w:t>
      </w:r>
    </w:p>
    <w:p w:rsidR="00292E30" w:rsidRDefault="00292E30">
      <w:pPr>
        <w:pStyle w:val="papildomi"/>
      </w:pPr>
      <w:r>
        <w:t> </w:t>
      </w:r>
    </w:p>
    <w:p w:rsidR="00292E30" w:rsidRDefault="00292E30">
      <w:pPr>
        <w:pStyle w:val="papildomi"/>
      </w:pPr>
      <w:r>
        <w:t xml:space="preserve">1. Priimti Vyriausybės nutarimą „Dėl administracinės paskirties valstybės nekilnojamojo turto perdavimo valdyti centralizuotai“. </w:t>
      </w:r>
    </w:p>
    <w:p w:rsidR="00292E30" w:rsidRDefault="00292E30">
      <w:pPr>
        <w:pStyle w:val="papildomi"/>
      </w:pPr>
      <w:r>
        <w:t xml:space="preserve">2. Pavesti: </w:t>
      </w:r>
    </w:p>
    <w:p w:rsidR="00292E30" w:rsidRDefault="00292E30">
      <w:pPr>
        <w:pStyle w:val="papildomi"/>
      </w:pPr>
      <w:r>
        <w:t xml:space="preserve">2.1. Finansų ministerijai – per 2 mėnesius peržiūrėti 2017 metų atlygio, mokėtino centralizuotai valdomo valstybės turto valdytojui už administracinės paskirties valstybės nekilnojamojo turto valdymo ir priežiūros paslaugas, dydį; </w:t>
      </w:r>
    </w:p>
    <w:p w:rsidR="00292E30" w:rsidRDefault="00292E30">
      <w:pPr>
        <w:pStyle w:val="papildomi"/>
      </w:pPr>
      <w:r>
        <w:t>2.2. centralizuotai valdomo valstybės turto valdytojui – su nutarimo projekte nurodytomis valstybės institucijomis ir įstaigomis sudaromose turto valdymo ir priežiūros sutartyse, be kitų sąlygų, nustatyti atlygio mokėjimo tvarką ir terminus.</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501194723"/>
      </w:pPr>
      <w:r>
        <w:lastRenderedPageBreak/>
        <w:t>15.  Dėl Lietuvos Respublikos valstybės tarnybos įstatymo 3 priedo pakeitimo ir kai kurių su juo susijusių įstatymų pripažinimo netekusiais galios įstatymo Nr. XII-681 2, 3 ir 6 straipsnių pakeitimo įstatymo ir Lietuvos Respublikos valstybės ta</w:t>
      </w:r>
      <w:r w:rsidR="00042BF3">
        <w:t>rnybos įstatymo Nr. VIII-1316 3 </w:t>
      </w:r>
      <w:r>
        <w:t>priedo pakeitimo įstatymo projektų pateikimo Lietuvos Respublikos Seimui (TAP-16-1685) (16-10968(2) (teikia Vidaus reikalų ministerija)</w:t>
      </w:r>
    </w:p>
    <w:p w:rsidR="00292E30" w:rsidRDefault="00292E30">
      <w:pPr>
        <w:keepNext/>
        <w:spacing w:before="120"/>
        <w:jc w:val="center"/>
      </w:pPr>
      <w:r>
        <w:t xml:space="preserve">Pranešėjas – T. Žilinskas. </w:t>
      </w:r>
      <w:r>
        <w:br/>
        <w:t>Kalbėjo A. Butkevičius.</w:t>
      </w:r>
    </w:p>
    <w:p w:rsidR="00292E30" w:rsidRDefault="00292E30">
      <w:pPr>
        <w:pStyle w:val="papildomi"/>
      </w:pPr>
      <w:r>
        <w:t> </w:t>
      </w:r>
    </w:p>
    <w:p w:rsidR="00292E30" w:rsidRDefault="00292E30">
      <w:pPr>
        <w:pStyle w:val="papildomi"/>
      </w:pPr>
      <w:r>
        <w:t>Priimti Vyriausybės nutarimą „Dėl Lietuvos Respublikos valstybės tarnybos įstatymo 3 priedo pakeitimo ir kai kurių su juo susijusių įstatymų pripažinimo netekusiais galios įstatymo Nr. XII-681 2, 3 ir 6 straipsnių pakeitimo įstatymo ir Lietuvos Respublikos valstybės tarnybos įstatymo Nr. VIII-1316 3 priedo pakeitimo įstatymo projektų pateikimo Lietuvos Respublikos Seimui“.</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112282439"/>
      </w:pPr>
      <w:r>
        <w:t xml:space="preserve">16.  Dėl Tiekėjų patikimumo vertinimo tvarkos aprašo patvirtinimo </w:t>
      </w:r>
      <w:r w:rsidR="00042BF3">
        <w:br/>
      </w:r>
      <w:r>
        <w:t>(TAP-16-1571(2) (16-8033(4) (teikia Krašto apsaugos ministerija)</w:t>
      </w:r>
    </w:p>
    <w:p w:rsidR="00292E30" w:rsidRDefault="00292E30">
      <w:pPr>
        <w:keepNext/>
        <w:spacing w:before="120"/>
        <w:jc w:val="center"/>
      </w:pPr>
      <w:r>
        <w:t xml:space="preserve">Pranešėjas – J. Olekas. </w:t>
      </w:r>
      <w:r>
        <w:br/>
        <w:t>Kalbėjo A. Butkevičius.</w:t>
      </w:r>
    </w:p>
    <w:p w:rsidR="00292E30" w:rsidRDefault="00292E30">
      <w:pPr>
        <w:pStyle w:val="papildomi"/>
      </w:pPr>
      <w:r>
        <w:t> </w:t>
      </w:r>
    </w:p>
    <w:p w:rsidR="00292E30" w:rsidRDefault="00292E30">
      <w:pPr>
        <w:pStyle w:val="papildomi"/>
      </w:pPr>
      <w:r>
        <w:t>Priimti Vyriausybės nutarimą „Dėl Tiekėjų patikimumo vertinimo tvarkos aprašo patvirtinimo“ ir teikti jį Ministrui Pirmininkui pasirašyti, Krašto apsaugos ministerijai patikslinus teikiamą nutarimo projektą pagal Vyriausybės kanceliarijos Teisės departamento 2016 m. spalio 18 d. išvados Nr. NV-3267 1, 2, 4, 5 ir 6 punktuose pateiktas pastabas.</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keepNext/>
        <w:jc w:val="center"/>
        <w:divId w:val="1650209424"/>
      </w:pPr>
      <w:r>
        <w:t>17.  Dėl Asmenų, pretenduojančių gauti leidimą dirbti ar susipažinti su įslaptinta informacija, tikrinimo ir teisės dirbti ar susipažinti su įslaptinta informacija, žymima slaptumo žyma „Riboto naudojimo“, suteikimo tvarkos aprašo patvirtinimo (TAP-16-1558(2) (16-9650(3) (teikia Krašto apsaugos ministerija)</w:t>
      </w:r>
    </w:p>
    <w:p w:rsidR="00292E30" w:rsidRDefault="00292E30">
      <w:pPr>
        <w:keepNext/>
        <w:spacing w:before="120"/>
        <w:jc w:val="center"/>
      </w:pPr>
      <w:r>
        <w:t xml:space="preserve">Pranešėjas – J. Olekas. </w:t>
      </w:r>
      <w:r>
        <w:br/>
        <w:t>Kalbėjo A. Butkevičius.</w:t>
      </w:r>
    </w:p>
    <w:p w:rsidR="00292E30" w:rsidRDefault="00292E30">
      <w:pPr>
        <w:pStyle w:val="papildomi"/>
      </w:pPr>
      <w:r>
        <w:t> </w:t>
      </w:r>
    </w:p>
    <w:p w:rsidR="00292E30" w:rsidRDefault="00292E30">
      <w:pPr>
        <w:pStyle w:val="papildomi"/>
      </w:pPr>
      <w:r>
        <w:t>Priimti Vyriausybės nutarimą „Dėl Asmenų, pretenduojančių gauti leidimą dirbti ar susipažinti su įslaptinta informacija, tikrinimo ir teisės dirbti ar susipažinti su įslaptinta informacija, žymima slaptumo žyma „Riboto naudojimo“, suteikimo tvarkos aprašo patvirtinimo“ ir teikti jį Ministrui Pirmininkui pasirašyti, Krašto apsaugos ministerijai patikslinus teikiamą nutarimo projektą pagal Vyriausybės kanceliarijos Teisės departamento 2016 m. spalio 18 d. išvados Nr. NV-3271 1, 2 ir 5 punktuose pateiktas pastabas.</w:t>
      </w:r>
    </w:p>
    <w:p w:rsidR="00292E30" w:rsidRDefault="00292E30" w:rsidP="007C1F69">
      <w:pPr>
        <w:pStyle w:val="papildomi"/>
      </w:pPr>
      <w:r>
        <w:t>(Šis sprendimas priimtas visais posėdyje dalyvavusių Vyriausybės narių balsais.)</w:t>
      </w:r>
    </w:p>
    <w:p w:rsidR="00292E30" w:rsidRDefault="00292E30">
      <w:pPr>
        <w:keepNext/>
        <w:jc w:val="center"/>
        <w:divId w:val="1404834688"/>
      </w:pPr>
      <w:r>
        <w:lastRenderedPageBreak/>
        <w:t xml:space="preserve">18.  Dėl įgaliojimų atstovauti Lietuvos Respublikos Vyriausybei (valstybei) suteikimo </w:t>
      </w:r>
      <w:r w:rsidR="00042BF3">
        <w:br/>
      </w:r>
      <w:r>
        <w:t>(KP)-26) (teikia Energetikos ministerija)</w:t>
      </w:r>
    </w:p>
    <w:p w:rsidR="00292E30" w:rsidRDefault="00292E30">
      <w:pPr>
        <w:keepNext/>
        <w:spacing w:before="120"/>
        <w:jc w:val="center"/>
      </w:pPr>
      <w:r>
        <w:t xml:space="preserve">Pranešėjas – R. Masiulis. </w:t>
      </w:r>
      <w:r>
        <w:br/>
        <w:t>Kalbėjo J. Olekas, A. Butkevičius.</w:t>
      </w:r>
    </w:p>
    <w:p w:rsidR="00292E30" w:rsidRDefault="00292E30">
      <w:pPr>
        <w:pStyle w:val="papildomi"/>
      </w:pPr>
      <w:r>
        <w:t> </w:t>
      </w:r>
    </w:p>
    <w:p w:rsidR="00292E30" w:rsidRDefault="00292E30">
      <w:pPr>
        <w:pStyle w:val="papildomi"/>
      </w:pPr>
      <w:r>
        <w:t>Priimti Vyriausybės nutarimą „Dėl įgaliojimų atstovauti Lietuvos Respublikos Vyriausybei (valstybei) suteikimo (KP)-26)“.</w:t>
      </w:r>
    </w:p>
    <w:p w:rsidR="00292E30" w:rsidRDefault="00292E30">
      <w:pPr>
        <w:pStyle w:val="papildomi"/>
      </w:pPr>
      <w:r>
        <w:t>(Šis sprendimas priimtas visais posėdyje dalyvavusių Vyriausybės narių balsais.)</w:t>
      </w:r>
    </w:p>
    <w:p w:rsidR="00292E30" w:rsidRDefault="00292E30">
      <w:pPr>
        <w:pStyle w:val="papildomi"/>
      </w:pPr>
      <w:r>
        <w:t> </w:t>
      </w:r>
    </w:p>
    <w:p w:rsidR="00292E30" w:rsidRDefault="00292E30">
      <w:pPr>
        <w:pStyle w:val="papildomi"/>
      </w:pPr>
      <w:r>
        <w:t> </w:t>
      </w:r>
    </w:p>
    <w:p w:rsidR="00292E30" w:rsidRDefault="00292E30">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43"/>
        <w:gridCol w:w="4418"/>
      </w:tblGrid>
      <w:tr w:rsidR="00292E30">
        <w:trPr>
          <w:tblCellSpacing w:w="15" w:type="dxa"/>
        </w:trPr>
        <w:tc>
          <w:tcPr>
            <w:tcW w:w="0" w:type="auto"/>
            <w:vAlign w:val="center"/>
            <w:hideMark/>
          </w:tcPr>
          <w:p w:rsidR="00292E30" w:rsidRDefault="00292E30">
            <w:r>
              <w:t>Ministras Pirmininkas </w:t>
            </w:r>
          </w:p>
        </w:tc>
        <w:tc>
          <w:tcPr>
            <w:tcW w:w="0" w:type="auto"/>
            <w:vAlign w:val="center"/>
            <w:hideMark/>
          </w:tcPr>
          <w:p w:rsidR="00292E30" w:rsidRDefault="00292E30" w:rsidP="00292E30">
            <w:pPr>
              <w:pStyle w:val="NormalWeb"/>
              <w:spacing w:before="0" w:beforeAutospacing="0" w:after="0" w:afterAutospacing="0" w:line="240" w:lineRule="auto"/>
              <w:jc w:val="right"/>
            </w:pPr>
            <w:r>
              <w:t>Algirdas Butkevičius</w:t>
            </w:r>
          </w:p>
        </w:tc>
      </w:tr>
    </w:tbl>
    <w:p w:rsidR="00292E30" w:rsidRDefault="00292E30">
      <w:pPr>
        <w:spacing w:line="360" w:lineRule="atLeast"/>
        <w:ind w:firstLine="680"/>
        <w:jc w:val="both"/>
      </w:pPr>
      <w:r>
        <w:t> </w:t>
      </w:r>
    </w:p>
    <w:p w:rsidR="00292E30" w:rsidRDefault="00292E30">
      <w:pPr>
        <w:spacing w:line="360" w:lineRule="atLeast"/>
        <w:ind w:firstLine="680"/>
        <w:jc w:val="both"/>
      </w:pPr>
      <w:r>
        <w:t> </w:t>
      </w:r>
    </w:p>
    <w:p w:rsidR="0039178F" w:rsidRDefault="0039178F"/>
    <w:sectPr w:rsidR="0039178F" w:rsidSect="0039178F">
      <w:headerReference w:type="even" r:id="rId7"/>
      <w:headerReference w:type="default" r:id="rId8"/>
      <w:headerReference w:type="first" r:id="rId9"/>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E30" w:rsidRDefault="00292E30">
      <w:r>
        <w:separator/>
      </w:r>
    </w:p>
  </w:endnote>
  <w:endnote w:type="continuationSeparator" w:id="0">
    <w:p w:rsidR="00292E30" w:rsidRDefault="0029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E30" w:rsidRDefault="00292E30">
      <w:r>
        <w:separator/>
      </w:r>
    </w:p>
  </w:footnote>
  <w:footnote w:type="continuationSeparator" w:id="0">
    <w:p w:rsidR="00292E30" w:rsidRDefault="00292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8F" w:rsidRDefault="0039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F39">
      <w:rPr>
        <w:rStyle w:val="PageNumber"/>
        <w:noProof/>
      </w:rPr>
      <w:t>9</w:t>
    </w:r>
    <w:r>
      <w:rPr>
        <w:rStyle w:val="PageNumber"/>
      </w:rPr>
      <w:fldChar w:fldCharType="end"/>
    </w:r>
  </w:p>
  <w:p w:rsidR="0039178F" w:rsidRDefault="003917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Header"/>
      <w:spacing w:line="240" w:lineRule="atLeast"/>
      <w:jc w:val="center"/>
    </w:pPr>
  </w:p>
  <w:p w:rsidR="0039178F" w:rsidRDefault="00292E30" w:rsidP="000C42DA">
    <w:pPr>
      <w:pStyle w:val="Header"/>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42BF3"/>
    <w:rsid w:val="000C42DA"/>
    <w:rsid w:val="001B113E"/>
    <w:rsid w:val="00292E30"/>
    <w:rsid w:val="0035525C"/>
    <w:rsid w:val="0039178F"/>
    <w:rsid w:val="003F4230"/>
    <w:rsid w:val="00516B26"/>
    <w:rsid w:val="005F5F39"/>
    <w:rsid w:val="007C1F69"/>
    <w:rsid w:val="00825131"/>
    <w:rsid w:val="00F67710"/>
    <w:rsid w:val="00FD1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292E30"/>
    <w:pPr>
      <w:spacing w:before="100" w:beforeAutospacing="1" w:after="100" w:afterAutospacing="1" w:line="360" w:lineRule="atLeast"/>
    </w:pPr>
  </w:style>
  <w:style w:type="paragraph" w:customStyle="1" w:styleId="papildomi">
    <w:name w:val="papildomi"/>
    <w:basedOn w:val="Normal"/>
    <w:rsid w:val="00292E30"/>
    <w:pPr>
      <w:spacing w:line="360" w:lineRule="atLeast"/>
      <w:ind w:firstLine="680"/>
      <w:jc w:val="both"/>
    </w:pPr>
  </w:style>
  <w:style w:type="paragraph" w:styleId="BalloonText">
    <w:name w:val="Balloon Text"/>
    <w:basedOn w:val="Normal"/>
    <w:link w:val="BalloonTextChar"/>
    <w:rsid w:val="00042BF3"/>
    <w:rPr>
      <w:rFonts w:ascii="Tahoma" w:hAnsi="Tahoma" w:cs="Tahoma"/>
      <w:sz w:val="16"/>
      <w:szCs w:val="16"/>
    </w:rPr>
  </w:style>
  <w:style w:type="character" w:customStyle="1" w:styleId="BalloonTextChar">
    <w:name w:val="Balloon Text Char"/>
    <w:basedOn w:val="DefaultParagraphFont"/>
    <w:link w:val="BalloonText"/>
    <w:rsid w:val="00042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178F"/>
    <w:pPr>
      <w:tabs>
        <w:tab w:val="center" w:pos="4819"/>
        <w:tab w:val="right" w:pos="9638"/>
      </w:tabs>
    </w:pPr>
  </w:style>
  <w:style w:type="paragraph" w:styleId="Footer">
    <w:name w:val="footer"/>
    <w:basedOn w:val="Normal"/>
    <w:rsid w:val="0039178F"/>
    <w:pPr>
      <w:tabs>
        <w:tab w:val="center" w:pos="4819"/>
        <w:tab w:val="right" w:pos="9638"/>
      </w:tabs>
    </w:pPr>
  </w:style>
  <w:style w:type="character" w:styleId="PageNumber">
    <w:name w:val="page number"/>
    <w:basedOn w:val="DefaultParagraphFont"/>
    <w:rsid w:val="0039178F"/>
  </w:style>
  <w:style w:type="paragraph" w:styleId="NormalWeb">
    <w:name w:val="Normal (Web)"/>
    <w:basedOn w:val="Normal"/>
    <w:uiPriority w:val="99"/>
    <w:unhideWhenUsed/>
    <w:rsid w:val="00292E30"/>
    <w:pPr>
      <w:spacing w:before="100" w:beforeAutospacing="1" w:after="100" w:afterAutospacing="1" w:line="360" w:lineRule="atLeast"/>
    </w:pPr>
  </w:style>
  <w:style w:type="paragraph" w:customStyle="1" w:styleId="papildomi">
    <w:name w:val="papildomi"/>
    <w:basedOn w:val="Normal"/>
    <w:rsid w:val="00292E30"/>
    <w:pPr>
      <w:spacing w:line="360" w:lineRule="atLeast"/>
      <w:ind w:firstLine="680"/>
      <w:jc w:val="both"/>
    </w:pPr>
  </w:style>
  <w:style w:type="paragraph" w:styleId="BalloonText">
    <w:name w:val="Balloon Text"/>
    <w:basedOn w:val="Normal"/>
    <w:link w:val="BalloonTextChar"/>
    <w:rsid w:val="00042BF3"/>
    <w:rPr>
      <w:rFonts w:ascii="Tahoma" w:hAnsi="Tahoma" w:cs="Tahoma"/>
      <w:sz w:val="16"/>
      <w:szCs w:val="16"/>
    </w:rPr>
  </w:style>
  <w:style w:type="character" w:customStyle="1" w:styleId="BalloonTextChar">
    <w:name w:val="Balloon Text Char"/>
    <w:basedOn w:val="DefaultParagraphFont"/>
    <w:link w:val="BalloonText"/>
    <w:rsid w:val="00042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8959">
      <w:marLeft w:val="0"/>
      <w:marRight w:val="0"/>
      <w:marTop w:val="0"/>
      <w:marBottom w:val="0"/>
      <w:divBdr>
        <w:top w:val="none" w:sz="0" w:space="0" w:color="auto"/>
        <w:left w:val="none" w:sz="0" w:space="0" w:color="auto"/>
        <w:bottom w:val="double" w:sz="6" w:space="1" w:color="auto"/>
        <w:right w:val="none" w:sz="0" w:space="0" w:color="auto"/>
      </w:divBdr>
    </w:div>
    <w:div w:id="418256162">
      <w:marLeft w:val="0"/>
      <w:marRight w:val="0"/>
      <w:marTop w:val="0"/>
      <w:marBottom w:val="0"/>
      <w:divBdr>
        <w:top w:val="none" w:sz="0" w:space="0" w:color="auto"/>
        <w:left w:val="none" w:sz="0" w:space="0" w:color="auto"/>
        <w:bottom w:val="single" w:sz="8" w:space="5" w:color="auto"/>
        <w:right w:val="none" w:sz="0" w:space="0" w:color="auto"/>
      </w:divBdr>
    </w:div>
    <w:div w:id="418912789">
      <w:marLeft w:val="0"/>
      <w:marRight w:val="0"/>
      <w:marTop w:val="0"/>
      <w:marBottom w:val="0"/>
      <w:divBdr>
        <w:top w:val="none" w:sz="0" w:space="0" w:color="auto"/>
        <w:left w:val="none" w:sz="0" w:space="0" w:color="auto"/>
        <w:bottom w:val="single" w:sz="8" w:space="5" w:color="auto"/>
        <w:right w:val="none" w:sz="0" w:space="0" w:color="auto"/>
      </w:divBdr>
    </w:div>
    <w:div w:id="474838355">
      <w:marLeft w:val="0"/>
      <w:marRight w:val="0"/>
      <w:marTop w:val="0"/>
      <w:marBottom w:val="0"/>
      <w:divBdr>
        <w:top w:val="none" w:sz="0" w:space="0" w:color="auto"/>
        <w:left w:val="none" w:sz="0" w:space="0" w:color="auto"/>
        <w:bottom w:val="single" w:sz="8" w:space="5" w:color="auto"/>
        <w:right w:val="none" w:sz="0" w:space="0" w:color="auto"/>
      </w:divBdr>
    </w:div>
    <w:div w:id="487330962">
      <w:marLeft w:val="0"/>
      <w:marRight w:val="0"/>
      <w:marTop w:val="0"/>
      <w:marBottom w:val="0"/>
      <w:divBdr>
        <w:top w:val="none" w:sz="0" w:space="0" w:color="auto"/>
        <w:left w:val="none" w:sz="0" w:space="0" w:color="auto"/>
        <w:bottom w:val="single" w:sz="8" w:space="5" w:color="auto"/>
        <w:right w:val="none" w:sz="0" w:space="0" w:color="auto"/>
      </w:divBdr>
    </w:div>
    <w:div w:id="491407620">
      <w:marLeft w:val="0"/>
      <w:marRight w:val="0"/>
      <w:marTop w:val="0"/>
      <w:marBottom w:val="0"/>
      <w:divBdr>
        <w:top w:val="none" w:sz="0" w:space="0" w:color="auto"/>
        <w:left w:val="none" w:sz="0" w:space="0" w:color="auto"/>
        <w:bottom w:val="single" w:sz="8" w:space="5" w:color="auto"/>
        <w:right w:val="none" w:sz="0" w:space="0" w:color="auto"/>
      </w:divBdr>
    </w:div>
    <w:div w:id="808322170">
      <w:marLeft w:val="0"/>
      <w:marRight w:val="0"/>
      <w:marTop w:val="0"/>
      <w:marBottom w:val="0"/>
      <w:divBdr>
        <w:top w:val="none" w:sz="0" w:space="0" w:color="auto"/>
        <w:left w:val="none" w:sz="0" w:space="0" w:color="auto"/>
        <w:bottom w:val="single" w:sz="8" w:space="5" w:color="auto"/>
        <w:right w:val="none" w:sz="0" w:space="0" w:color="auto"/>
      </w:divBdr>
    </w:div>
    <w:div w:id="1035891045">
      <w:marLeft w:val="0"/>
      <w:marRight w:val="0"/>
      <w:marTop w:val="0"/>
      <w:marBottom w:val="0"/>
      <w:divBdr>
        <w:top w:val="none" w:sz="0" w:space="0" w:color="auto"/>
        <w:left w:val="none" w:sz="0" w:space="0" w:color="auto"/>
        <w:bottom w:val="single" w:sz="8" w:space="5" w:color="auto"/>
        <w:right w:val="none" w:sz="0" w:space="0" w:color="auto"/>
      </w:divBdr>
    </w:div>
    <w:div w:id="1047489475">
      <w:marLeft w:val="0"/>
      <w:marRight w:val="0"/>
      <w:marTop w:val="0"/>
      <w:marBottom w:val="0"/>
      <w:divBdr>
        <w:top w:val="none" w:sz="0" w:space="0" w:color="auto"/>
        <w:left w:val="none" w:sz="0" w:space="0" w:color="auto"/>
        <w:bottom w:val="single" w:sz="8" w:space="5" w:color="auto"/>
        <w:right w:val="none" w:sz="0" w:space="0" w:color="auto"/>
      </w:divBdr>
    </w:div>
    <w:div w:id="1079061793">
      <w:marLeft w:val="0"/>
      <w:marRight w:val="0"/>
      <w:marTop w:val="0"/>
      <w:marBottom w:val="0"/>
      <w:divBdr>
        <w:top w:val="none" w:sz="0" w:space="0" w:color="auto"/>
        <w:left w:val="none" w:sz="0" w:space="0" w:color="auto"/>
        <w:bottom w:val="single" w:sz="8" w:space="1" w:color="auto"/>
        <w:right w:val="none" w:sz="0" w:space="0" w:color="auto"/>
      </w:divBdr>
    </w:div>
    <w:div w:id="1100952579">
      <w:marLeft w:val="0"/>
      <w:marRight w:val="0"/>
      <w:marTop w:val="0"/>
      <w:marBottom w:val="0"/>
      <w:divBdr>
        <w:top w:val="none" w:sz="0" w:space="0" w:color="auto"/>
        <w:left w:val="none" w:sz="0" w:space="0" w:color="auto"/>
        <w:bottom w:val="single" w:sz="8" w:space="5" w:color="auto"/>
        <w:right w:val="none" w:sz="0" w:space="0" w:color="auto"/>
      </w:divBdr>
    </w:div>
    <w:div w:id="1112282439">
      <w:marLeft w:val="0"/>
      <w:marRight w:val="0"/>
      <w:marTop w:val="0"/>
      <w:marBottom w:val="0"/>
      <w:divBdr>
        <w:top w:val="none" w:sz="0" w:space="0" w:color="auto"/>
        <w:left w:val="none" w:sz="0" w:space="0" w:color="auto"/>
        <w:bottom w:val="single" w:sz="8" w:space="5" w:color="auto"/>
        <w:right w:val="none" w:sz="0" w:space="0" w:color="auto"/>
      </w:divBdr>
    </w:div>
    <w:div w:id="1233274770">
      <w:marLeft w:val="0"/>
      <w:marRight w:val="0"/>
      <w:marTop w:val="0"/>
      <w:marBottom w:val="0"/>
      <w:divBdr>
        <w:top w:val="none" w:sz="0" w:space="0" w:color="auto"/>
        <w:left w:val="none" w:sz="0" w:space="0" w:color="auto"/>
        <w:bottom w:val="single" w:sz="8" w:space="5" w:color="auto"/>
        <w:right w:val="none" w:sz="0" w:space="0" w:color="auto"/>
      </w:divBdr>
    </w:div>
    <w:div w:id="1404834688">
      <w:marLeft w:val="0"/>
      <w:marRight w:val="0"/>
      <w:marTop w:val="0"/>
      <w:marBottom w:val="0"/>
      <w:divBdr>
        <w:top w:val="none" w:sz="0" w:space="0" w:color="auto"/>
        <w:left w:val="none" w:sz="0" w:space="0" w:color="auto"/>
        <w:bottom w:val="single" w:sz="8" w:space="5" w:color="auto"/>
        <w:right w:val="none" w:sz="0" w:space="0" w:color="auto"/>
      </w:divBdr>
    </w:div>
    <w:div w:id="1457676489">
      <w:marLeft w:val="0"/>
      <w:marRight w:val="0"/>
      <w:marTop w:val="0"/>
      <w:marBottom w:val="0"/>
      <w:divBdr>
        <w:top w:val="none" w:sz="0" w:space="0" w:color="auto"/>
        <w:left w:val="none" w:sz="0" w:space="0" w:color="auto"/>
        <w:bottom w:val="single" w:sz="8" w:space="5" w:color="auto"/>
        <w:right w:val="none" w:sz="0" w:space="0" w:color="auto"/>
      </w:divBdr>
    </w:div>
    <w:div w:id="1477838709">
      <w:marLeft w:val="0"/>
      <w:marRight w:val="0"/>
      <w:marTop w:val="0"/>
      <w:marBottom w:val="0"/>
      <w:divBdr>
        <w:top w:val="none" w:sz="0" w:space="0" w:color="auto"/>
        <w:left w:val="none" w:sz="0" w:space="0" w:color="auto"/>
        <w:bottom w:val="single" w:sz="8" w:space="5" w:color="auto"/>
        <w:right w:val="none" w:sz="0" w:space="0" w:color="auto"/>
      </w:divBdr>
    </w:div>
    <w:div w:id="1488205472">
      <w:marLeft w:val="0"/>
      <w:marRight w:val="0"/>
      <w:marTop w:val="0"/>
      <w:marBottom w:val="0"/>
      <w:divBdr>
        <w:top w:val="none" w:sz="0" w:space="0" w:color="auto"/>
        <w:left w:val="none" w:sz="0" w:space="0" w:color="auto"/>
        <w:bottom w:val="single" w:sz="8" w:space="5" w:color="auto"/>
        <w:right w:val="none" w:sz="0" w:space="0" w:color="auto"/>
      </w:divBdr>
    </w:div>
    <w:div w:id="1501194723">
      <w:marLeft w:val="0"/>
      <w:marRight w:val="0"/>
      <w:marTop w:val="0"/>
      <w:marBottom w:val="0"/>
      <w:divBdr>
        <w:top w:val="none" w:sz="0" w:space="0" w:color="auto"/>
        <w:left w:val="none" w:sz="0" w:space="0" w:color="auto"/>
        <w:bottom w:val="single" w:sz="8" w:space="5" w:color="auto"/>
        <w:right w:val="none" w:sz="0" w:space="0" w:color="auto"/>
      </w:divBdr>
    </w:div>
    <w:div w:id="1650209424">
      <w:marLeft w:val="0"/>
      <w:marRight w:val="0"/>
      <w:marTop w:val="0"/>
      <w:marBottom w:val="0"/>
      <w:divBdr>
        <w:top w:val="none" w:sz="0" w:space="0" w:color="auto"/>
        <w:left w:val="none" w:sz="0" w:space="0" w:color="auto"/>
        <w:bottom w:val="single" w:sz="8" w:space="5" w:color="auto"/>
        <w:right w:val="none" w:sz="0" w:space="0" w:color="auto"/>
      </w:divBdr>
    </w:div>
    <w:div w:id="196171874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10168</Words>
  <Characters>5797</Characters>
  <Application>Microsoft Office Word</Application>
  <DocSecurity>4</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VP20161019</vt:lpstr>
      <vt:lpstr>VP20161019</vt:lpstr>
    </vt:vector>
  </TitlesOfParts>
  <Company>LRVK</Company>
  <LinksUpToDate>false</LinksUpToDate>
  <CharactersWithSpaces>15934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VP20161019</dc:title>
  <dc:subject>20161019</dc:subject>
  <dc:creator>Neringa Adomavičiūtė</dc:creator>
  <cp:lastModifiedBy>Milda Gulbinienė</cp:lastModifiedBy>
  <cp:revision>2</cp:revision>
  <cp:lastPrinted>2016-10-24T11:59:00Z</cp:lastPrinted>
  <dcterms:created xsi:type="dcterms:W3CDTF">2016-11-03T11:00:00Z</dcterms:created>
  <dcterms:modified xsi:type="dcterms:W3CDTF">2016-11-03T11:00:00Z</dcterms:modified>
</cp:coreProperties>
</file>