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4AEDD" w14:textId="77777777" w:rsidR="00050854" w:rsidRDefault="00050854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Dalyviai"/>
      <w:bookmarkStart w:id="1" w:name="_GoBack"/>
      <w:bookmarkEnd w:id="1"/>
      <w:r w:rsidRPr="004738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Projektas</w:t>
      </w:r>
    </w:p>
    <w:p w14:paraId="4E453D1C" w14:textId="77777777" w:rsidR="003B7B9B" w:rsidRPr="0047381A" w:rsidRDefault="003B7B9B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5146396E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</w:t>
      </w:r>
    </w:p>
    <w:p w14:paraId="0E161E23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PASITARIMO</w:t>
      </w:r>
    </w:p>
    <w:p w14:paraId="018ECAC8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PROTOKOLAS</w:t>
      </w:r>
    </w:p>
    <w:p w14:paraId="5E06189F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EB6DEC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4E4B3BA" w14:textId="77777777" w:rsidR="00050854" w:rsidRPr="0047381A" w:rsidRDefault="008513EB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>2020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 w:rsidR="00012447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="00B66876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d. Nr. </w:t>
      </w:r>
    </w:p>
    <w:p w14:paraId="74CFBADD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0409763" w14:textId="77777777" w:rsidR="00050854" w:rsidRPr="0047381A" w:rsidRDefault="00050854" w:rsidP="00050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===================================================================</w:t>
      </w:r>
      <w:r w:rsidR="00973C18"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</w:t>
      </w:r>
    </w:p>
    <w:p w14:paraId="28FC8868" w14:textId="77777777" w:rsidR="00050854" w:rsidRPr="0047381A" w:rsidRDefault="004A322A" w:rsidP="001057C4">
      <w:pPr>
        <w:pBdr>
          <w:bottom w:val="single" w:sz="12" w:space="1" w:color="auto"/>
        </w:pBd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B238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valstybinių duomenų </w:t>
      </w:r>
      <w:r w:rsidR="003806AC">
        <w:rPr>
          <w:rFonts w:ascii="Times New Roman" w:eastAsia="Times New Roman" w:hAnsi="Times New Roman" w:cs="Times New Roman"/>
          <w:sz w:val="24"/>
          <w:szCs w:val="24"/>
          <w:lang w:eastAsia="lt-LT"/>
        </w:rPr>
        <w:t>centrų</w:t>
      </w:r>
    </w:p>
    <w:p w14:paraId="7B09D6A5" w14:textId="77777777" w:rsidR="00AF51C2" w:rsidRDefault="00AF51C2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37C621D" w14:textId="77777777" w:rsidR="00BA49B7" w:rsidRPr="000A4057" w:rsidRDefault="00BA0DF5" w:rsidP="00DC1F10">
      <w:pPr>
        <w:pStyle w:val="ListParagraph"/>
        <w:numPr>
          <w:ilvl w:val="0"/>
          <w:numId w:val="12"/>
        </w:numPr>
        <w:tabs>
          <w:tab w:val="left" w:pos="567"/>
          <w:tab w:val="center" w:pos="1134"/>
          <w:tab w:val="left" w:pos="6804"/>
          <w:tab w:val="right" w:pos="9638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>Pritarti akcinės bendrovės Lietuvos radijo ir televizijos centro par</w:t>
      </w:r>
      <w:r w:rsidR="00BA49B7"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>eng</w:t>
      </w:r>
      <w:r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>ta</w:t>
      </w:r>
      <w:r w:rsidR="00BA49B7"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>m</w:t>
      </w:r>
      <w:r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duomenų centrų plėtros planui (pridedama) šios įmonės lėšomis įrengti duomenų centr</w:t>
      </w:r>
      <w:r w:rsidR="002A7B23">
        <w:rPr>
          <w:rFonts w:ascii="Times New Roman" w:eastAsia="Times New Roman" w:hAnsi="Times New Roman" w:cs="Times New Roman"/>
          <w:sz w:val="24"/>
          <w:szCs w:val="24"/>
          <w:lang w:eastAsia="x-none"/>
        </w:rPr>
        <w:t>us</w:t>
      </w:r>
      <w:r w:rsidR="00884719">
        <w:rPr>
          <w:rFonts w:ascii="Times New Roman" w:eastAsia="Times New Roman" w:hAnsi="Times New Roman" w:cs="Times New Roman"/>
          <w:sz w:val="24"/>
          <w:szCs w:val="24"/>
          <w:lang w:eastAsia="x-none"/>
        </w:rPr>
        <w:t>, kurie bus naudojami kaip valstybiniai duomenų centrai</w:t>
      </w:r>
      <w:r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>, atitinkan</w:t>
      </w:r>
      <w:r w:rsidR="002A7B23">
        <w:rPr>
          <w:rFonts w:ascii="Times New Roman" w:eastAsia="Times New Roman" w:hAnsi="Times New Roman" w:cs="Times New Roman"/>
          <w:sz w:val="24"/>
          <w:szCs w:val="24"/>
          <w:lang w:eastAsia="x-none"/>
        </w:rPr>
        <w:t>čius</w:t>
      </w:r>
      <w:r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>Uptime</w:t>
      </w:r>
      <w:proofErr w:type="spellEnd"/>
      <w:r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instituto „Duomenų centro infrastruktūros TIER standarto: </w:t>
      </w:r>
      <w:proofErr w:type="spellStart"/>
      <w:r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>Topologija</w:t>
      </w:r>
      <w:proofErr w:type="spellEnd"/>
      <w:r w:rsidRPr="00E353A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“ standarto TIER III lygio ir Lietuvos standarto LST EN 50600-2-5:2016 „Informacinės technologijos. Duomenų centro įrenginiai ir infrastruktūros. </w:t>
      </w:r>
      <w:r w:rsidRPr="000A4057">
        <w:rPr>
          <w:rFonts w:ascii="Times New Roman" w:hAnsi="Times New Roman"/>
          <w:sz w:val="24"/>
          <w:szCs w:val="24"/>
        </w:rPr>
        <w:t>2-5 dalis</w:t>
      </w:r>
      <w:r w:rsidR="00F42A75">
        <w:rPr>
          <w:rFonts w:ascii="Times New Roman" w:hAnsi="Times New Roman"/>
          <w:sz w:val="24"/>
          <w:szCs w:val="24"/>
        </w:rPr>
        <w:t xml:space="preserve">, </w:t>
      </w:r>
      <w:r w:rsidRPr="000A4057">
        <w:rPr>
          <w:rFonts w:ascii="Times New Roman" w:hAnsi="Times New Roman"/>
          <w:sz w:val="24"/>
          <w:szCs w:val="24"/>
        </w:rPr>
        <w:t xml:space="preserve">Saugumo sistemos“ arba analogiškų standartų reikalavimus.  </w:t>
      </w:r>
    </w:p>
    <w:p w14:paraId="15CCDB36" w14:textId="77777777" w:rsidR="003806AC" w:rsidRPr="00BA49B7" w:rsidRDefault="003806AC" w:rsidP="00BA49B7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lang w:eastAsia="x-none"/>
        </w:rPr>
      </w:pPr>
      <w:r w:rsidRPr="00BA49B7">
        <w:rPr>
          <w:lang w:eastAsia="x-none"/>
        </w:rPr>
        <w:t>Pavesti</w:t>
      </w:r>
      <w:r w:rsidR="00DF3461" w:rsidRPr="00BA49B7">
        <w:rPr>
          <w:lang w:eastAsia="x-none"/>
        </w:rPr>
        <w:t>:</w:t>
      </w:r>
    </w:p>
    <w:p w14:paraId="6F0276F0" w14:textId="77777777" w:rsidR="000A4057" w:rsidRDefault="002A7B23" w:rsidP="000A4057">
      <w:pPr>
        <w:pStyle w:val="ListParagraph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Susisiekimo ministerijai</w:t>
      </w:r>
      <w:r w:rsidR="0070206B">
        <w:rPr>
          <w:rFonts w:ascii="Times New Roman" w:hAnsi="Times New Roman"/>
          <w:sz w:val="24"/>
          <w:szCs w:val="24"/>
        </w:rPr>
        <w:t xml:space="preserve"> </w:t>
      </w:r>
      <w:r w:rsidR="0070206B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="00BA49B7" w:rsidRPr="000A4057">
        <w:rPr>
          <w:rFonts w:ascii="Times New Roman" w:hAnsi="Times New Roman"/>
          <w:sz w:val="24"/>
          <w:szCs w:val="24"/>
        </w:rPr>
        <w:t>organizuoti ir koordinuoti šio protokolo 1 punkte priimto sprendimo įgyvendinimą;</w:t>
      </w:r>
    </w:p>
    <w:p w14:paraId="4C99CA9A" w14:textId="77777777" w:rsidR="0070206B" w:rsidRPr="000A4057" w:rsidRDefault="0070206B" w:rsidP="000A4057">
      <w:pPr>
        <w:pStyle w:val="ListParagraph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61495">
        <w:rPr>
          <w:rFonts w:ascii="Times New Roman" w:hAnsi="Times New Roman" w:cs="Times New Roman"/>
          <w:sz w:val="24"/>
          <w:szCs w:val="24"/>
          <w:lang w:eastAsia="lt-LT"/>
        </w:rPr>
        <w:t>Ekonomikos ir inovacijų ministerijai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561495">
        <w:rPr>
          <w:rFonts w:ascii="Times New Roman" w:hAnsi="Times New Roman" w:cs="Times New Roman"/>
          <w:sz w:val="24"/>
          <w:szCs w:val="24"/>
        </w:rPr>
        <w:t xml:space="preserve">iki </w:t>
      </w:r>
      <w:r w:rsidRPr="00954DE9">
        <w:rPr>
          <w:rFonts w:ascii="Times New Roman" w:hAnsi="Times New Roman" w:cs="Times New Roman"/>
          <w:sz w:val="24"/>
          <w:szCs w:val="24"/>
        </w:rPr>
        <w:t>202</w:t>
      </w:r>
      <w:r w:rsidR="00B86086" w:rsidRPr="00954DE9">
        <w:rPr>
          <w:rFonts w:ascii="Times New Roman" w:hAnsi="Times New Roman" w:cs="Times New Roman"/>
          <w:sz w:val="24"/>
          <w:szCs w:val="24"/>
        </w:rPr>
        <w:t>1</w:t>
      </w:r>
      <w:r w:rsidRPr="00954DE9">
        <w:rPr>
          <w:rFonts w:ascii="Times New Roman" w:hAnsi="Times New Roman" w:cs="Times New Roman"/>
          <w:sz w:val="24"/>
          <w:szCs w:val="24"/>
        </w:rPr>
        <w:t xml:space="preserve"> m.</w:t>
      </w:r>
      <w:r w:rsidRPr="00954DE9">
        <w:rPr>
          <w:rFonts w:ascii="Times New Roman" w:hAnsi="Times New Roman"/>
          <w:sz w:val="24"/>
          <w:szCs w:val="24"/>
        </w:rPr>
        <w:t xml:space="preserve"> </w:t>
      </w:r>
      <w:r w:rsidR="00B86086" w:rsidRPr="00954DE9">
        <w:rPr>
          <w:rFonts w:ascii="Times New Roman" w:hAnsi="Times New Roman"/>
          <w:sz w:val="24"/>
          <w:szCs w:val="24"/>
        </w:rPr>
        <w:t xml:space="preserve">sausio </w:t>
      </w:r>
      <w:r w:rsidRPr="00954DE9">
        <w:rPr>
          <w:rFonts w:ascii="Times New Roman" w:hAnsi="Times New Roman"/>
          <w:sz w:val="24"/>
          <w:szCs w:val="24"/>
        </w:rPr>
        <w:t>1 d.</w:t>
      </w:r>
      <w:r w:rsidRPr="00DF3461">
        <w:rPr>
          <w:rFonts w:ascii="Times New Roman" w:hAnsi="Times New Roman"/>
          <w:sz w:val="24"/>
          <w:szCs w:val="24"/>
        </w:rPr>
        <w:t xml:space="preserve"> patvirtinti Saugiojo valstybinio duomenų perdavimo tinklo naudotojų valdomų serverių ir (arba) registrų ir valstybės bei kitų informacinių sistemų įrangos ir duomenų perkėlimo į valstybinius duomenų cen</w:t>
      </w:r>
      <w:r w:rsidR="00E1308D">
        <w:rPr>
          <w:rFonts w:ascii="Times New Roman" w:hAnsi="Times New Roman"/>
          <w:sz w:val="24"/>
          <w:szCs w:val="24"/>
        </w:rPr>
        <w:t>trus sąlygas, planą ir terminus</w:t>
      </w:r>
      <w:r>
        <w:rPr>
          <w:rFonts w:ascii="Times New Roman" w:hAnsi="Times New Roman"/>
          <w:sz w:val="24"/>
          <w:szCs w:val="24"/>
        </w:rPr>
        <w:t>;</w:t>
      </w:r>
    </w:p>
    <w:p w14:paraId="42FE41B3" w14:textId="77777777" w:rsidR="002158EF" w:rsidRDefault="0070206B" w:rsidP="002158EF">
      <w:pPr>
        <w:pStyle w:val="ListParagraph"/>
        <w:numPr>
          <w:ilvl w:val="1"/>
          <w:numId w:val="12"/>
        </w:numPr>
        <w:tabs>
          <w:tab w:val="left" w:pos="567"/>
          <w:tab w:val="center" w:pos="1134"/>
          <w:tab w:val="right" w:pos="9638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71BB8">
        <w:rPr>
          <w:rFonts w:ascii="Times New Roman" w:hAnsi="Times New Roman"/>
          <w:bCs/>
          <w:sz w:val="24"/>
          <w:szCs w:val="24"/>
        </w:rPr>
        <w:t xml:space="preserve">Saugiojo valstybinio duomenų perdavimo tinklo naudotojų sąraše, patvirtintame </w:t>
      </w:r>
      <w:r w:rsidRPr="00871BB8">
        <w:rPr>
          <w:rFonts w:ascii="Times New Roman" w:hAnsi="Times New Roman"/>
          <w:sz w:val="24"/>
          <w:szCs w:val="24"/>
        </w:rPr>
        <w:t>Lietuvos Respublikos Vyriausybės 2018 m. sausio 3 d. nutarimu Nr. 27 „D</w:t>
      </w:r>
      <w:r w:rsidRPr="00871BB8">
        <w:rPr>
          <w:rFonts w:ascii="Times New Roman" w:hAnsi="Times New Roman"/>
          <w:sz w:val="24"/>
          <w:szCs w:val="24"/>
          <w:lang w:eastAsia="lt-LT"/>
        </w:rPr>
        <w:t>ėl Lietuvos Respublikos valstybės informacinių išteklių valdymo įstatymo įgyvendinimo saugiojo valstybinio duomenų perdavimo tinklo ir valstybinių duomenų centrų valdymo srityse</w:t>
      </w:r>
      <w:r w:rsidRPr="00871BB8">
        <w:rPr>
          <w:rFonts w:ascii="Times New Roman" w:hAnsi="Times New Roman"/>
          <w:sz w:val="24"/>
          <w:szCs w:val="24"/>
        </w:rPr>
        <w:t>“,</w:t>
      </w:r>
      <w:r w:rsidRPr="00871BB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esančioms institucijoms, planuojant </w:t>
      </w:r>
      <w:r w:rsidRPr="00871BB8">
        <w:rPr>
          <w:rFonts w:ascii="Times New Roman" w:hAnsi="Times New Roman" w:cs="Times New Roman"/>
          <w:sz w:val="24"/>
          <w:szCs w:val="24"/>
        </w:rPr>
        <w:t>savo valdymo srities valstybės informacinių sistemų ir (ar) registrų</w:t>
      </w:r>
      <w:r w:rsidRPr="00871BB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plėtrą, ir </w:t>
      </w:r>
      <w:r w:rsidR="00260611">
        <w:rPr>
          <w:rFonts w:ascii="Times New Roman" w:eastAsia="Times New Roman" w:hAnsi="Times New Roman" w:cs="Times New Roman"/>
          <w:sz w:val="24"/>
          <w:szCs w:val="24"/>
          <w:lang w:eastAsia="x-none"/>
        </w:rPr>
        <w:t>E</w:t>
      </w:r>
      <w:r w:rsidRPr="00871BB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konomikos ir inovacijų ministerijai, planuojant tolimesnius </w:t>
      </w:r>
      <w:r w:rsidRPr="00871BB8">
        <w:rPr>
          <w:rFonts w:ascii="Times New Roman" w:hAnsi="Times New Roman" w:cs="Times New Roman"/>
          <w:bCs/>
          <w:sz w:val="24"/>
          <w:szCs w:val="24"/>
        </w:rPr>
        <w:t xml:space="preserve">valstybės informacinių technologijų infrastruktūros konsolidavimo ir jos valdymo optimizavimo </w:t>
      </w:r>
      <w:r w:rsidRPr="00871BB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veiksmus, </w:t>
      </w:r>
      <w:r w:rsidR="00260611">
        <w:rPr>
          <w:rFonts w:ascii="Times New Roman" w:hAnsi="Times New Roman"/>
          <w:sz w:val="24"/>
          <w:szCs w:val="24"/>
        </w:rPr>
        <w:sym w:font="Symbol" w:char="F02D"/>
      </w:r>
      <w:r w:rsidR="00260611">
        <w:rPr>
          <w:rFonts w:ascii="Times New Roman" w:hAnsi="Times New Roman"/>
          <w:sz w:val="24"/>
          <w:szCs w:val="24"/>
        </w:rPr>
        <w:t xml:space="preserve"> </w:t>
      </w:r>
      <w:r w:rsidRPr="00871BB8">
        <w:rPr>
          <w:rFonts w:ascii="Times New Roman" w:eastAsia="Times New Roman" w:hAnsi="Times New Roman" w:cs="Times New Roman"/>
          <w:sz w:val="24"/>
          <w:szCs w:val="24"/>
          <w:lang w:eastAsia="x-none"/>
        </w:rPr>
        <w:t>suplanuoti lėšas valstybinių duomenų centrų nuomos paslaugoms pirkti migravimo planuose nustatytais terminais.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01"/>
        <w:gridCol w:w="137"/>
      </w:tblGrid>
      <w:tr w:rsidR="00050854" w:rsidRPr="00112A8B" w14:paraId="3DE84BAD" w14:textId="77777777" w:rsidTr="00F22D5B">
        <w:trPr>
          <w:tblCellSpacing w:w="15" w:type="dxa"/>
        </w:trPr>
        <w:tc>
          <w:tcPr>
            <w:tcW w:w="4906" w:type="pct"/>
            <w:vAlign w:val="center"/>
          </w:tcPr>
          <w:p w14:paraId="2F2B3C02" w14:textId="77777777" w:rsidR="003220DC" w:rsidRDefault="003220DC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8A9D33F" w14:textId="77777777" w:rsidR="003220DC" w:rsidRDefault="003220DC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619EC69" w14:textId="77777777" w:rsidR="00050854" w:rsidRPr="00112A8B" w:rsidRDefault="00DE4A99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050854" w:rsidRPr="0047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inistras Pirmininkas</w:t>
            </w:r>
          </w:p>
        </w:tc>
        <w:tc>
          <w:tcPr>
            <w:tcW w:w="48" w:type="pct"/>
            <w:vAlign w:val="center"/>
          </w:tcPr>
          <w:p w14:paraId="7B8F276C" w14:textId="77777777" w:rsidR="00050854" w:rsidRPr="00112A8B" w:rsidRDefault="00050854" w:rsidP="0005085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</w:tbl>
    <w:p w14:paraId="13AC05FD" w14:textId="77777777" w:rsidR="00F717AD" w:rsidRPr="00112A8B" w:rsidRDefault="00F717AD" w:rsidP="00DE4A99"/>
    <w:sectPr w:rsidR="00F717AD" w:rsidRPr="00112A8B" w:rsidSect="00DE4A99">
      <w:headerReference w:type="default" r:id="rId11"/>
      <w:footerReference w:type="default" r:id="rId12"/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FDAFB" w14:textId="77777777" w:rsidR="00E76EF1" w:rsidRDefault="00E76EF1" w:rsidP="00542D01">
      <w:pPr>
        <w:spacing w:after="0" w:line="240" w:lineRule="auto"/>
      </w:pPr>
      <w:r>
        <w:separator/>
      </w:r>
    </w:p>
  </w:endnote>
  <w:endnote w:type="continuationSeparator" w:id="0">
    <w:p w14:paraId="25436FCB" w14:textId="77777777" w:rsidR="00E76EF1" w:rsidRDefault="00E76EF1" w:rsidP="00542D01">
      <w:pPr>
        <w:spacing w:after="0" w:line="240" w:lineRule="auto"/>
      </w:pPr>
      <w:r>
        <w:continuationSeparator/>
      </w:r>
    </w:p>
  </w:endnote>
  <w:endnote w:type="continuationNotice" w:id="1">
    <w:p w14:paraId="3D0ADD32" w14:textId="77777777" w:rsidR="00E76EF1" w:rsidRDefault="00E76E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C18DA" w14:textId="77777777" w:rsidR="00E53FE0" w:rsidRDefault="00E53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E6642" w14:textId="77777777" w:rsidR="00E76EF1" w:rsidRDefault="00E76EF1" w:rsidP="00542D01">
      <w:pPr>
        <w:spacing w:after="0" w:line="240" w:lineRule="auto"/>
      </w:pPr>
      <w:r>
        <w:separator/>
      </w:r>
    </w:p>
  </w:footnote>
  <w:footnote w:type="continuationSeparator" w:id="0">
    <w:p w14:paraId="65E17C22" w14:textId="77777777" w:rsidR="00E76EF1" w:rsidRDefault="00E76EF1" w:rsidP="00542D01">
      <w:pPr>
        <w:spacing w:after="0" w:line="240" w:lineRule="auto"/>
      </w:pPr>
      <w:r>
        <w:continuationSeparator/>
      </w:r>
    </w:p>
  </w:footnote>
  <w:footnote w:type="continuationNotice" w:id="1">
    <w:p w14:paraId="16044500" w14:textId="77777777" w:rsidR="00E76EF1" w:rsidRDefault="00E76E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E8217" w14:textId="77777777" w:rsidR="00E53FE0" w:rsidRDefault="00E53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33D"/>
    <w:multiLevelType w:val="multilevel"/>
    <w:tmpl w:val="45EC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F3663"/>
    <w:multiLevelType w:val="hybridMultilevel"/>
    <w:tmpl w:val="242C3872"/>
    <w:lvl w:ilvl="0" w:tplc="7AE070F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1AE6FEB"/>
    <w:multiLevelType w:val="multilevel"/>
    <w:tmpl w:val="8F38D2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4F65D09"/>
    <w:multiLevelType w:val="hybridMultilevel"/>
    <w:tmpl w:val="A06E03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1BC0"/>
    <w:multiLevelType w:val="hybridMultilevel"/>
    <w:tmpl w:val="433CDCEA"/>
    <w:lvl w:ilvl="0" w:tplc="FAAEA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9C4BA4"/>
    <w:multiLevelType w:val="hybridMultilevel"/>
    <w:tmpl w:val="2180A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434"/>
    <w:multiLevelType w:val="multilevel"/>
    <w:tmpl w:val="6B1217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315A0605"/>
    <w:multiLevelType w:val="hybridMultilevel"/>
    <w:tmpl w:val="31749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4391"/>
    <w:multiLevelType w:val="multilevel"/>
    <w:tmpl w:val="C65E8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82D65"/>
    <w:multiLevelType w:val="hybridMultilevel"/>
    <w:tmpl w:val="306639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32FEC"/>
    <w:multiLevelType w:val="multilevel"/>
    <w:tmpl w:val="59C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D567C"/>
    <w:multiLevelType w:val="hybridMultilevel"/>
    <w:tmpl w:val="9522BA8C"/>
    <w:lvl w:ilvl="0" w:tplc="1F1E0E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54"/>
    <w:rsid w:val="00000567"/>
    <w:rsid w:val="000028E5"/>
    <w:rsid w:val="0000362C"/>
    <w:rsid w:val="00004C15"/>
    <w:rsid w:val="0001180F"/>
    <w:rsid w:val="00012447"/>
    <w:rsid w:val="00014B3C"/>
    <w:rsid w:val="00014F31"/>
    <w:rsid w:val="0001695B"/>
    <w:rsid w:val="00017346"/>
    <w:rsid w:val="00021395"/>
    <w:rsid w:val="00022F8C"/>
    <w:rsid w:val="00024A24"/>
    <w:rsid w:val="000301CD"/>
    <w:rsid w:val="00032B79"/>
    <w:rsid w:val="00033063"/>
    <w:rsid w:val="00036AB2"/>
    <w:rsid w:val="00037881"/>
    <w:rsid w:val="00037E22"/>
    <w:rsid w:val="0004078D"/>
    <w:rsid w:val="00040F74"/>
    <w:rsid w:val="00041188"/>
    <w:rsid w:val="00041E5C"/>
    <w:rsid w:val="00044143"/>
    <w:rsid w:val="000462DA"/>
    <w:rsid w:val="00046DCE"/>
    <w:rsid w:val="00046ED1"/>
    <w:rsid w:val="00050184"/>
    <w:rsid w:val="00050854"/>
    <w:rsid w:val="000513AF"/>
    <w:rsid w:val="00052A6E"/>
    <w:rsid w:val="00053140"/>
    <w:rsid w:val="00055E49"/>
    <w:rsid w:val="00056F7B"/>
    <w:rsid w:val="000613AB"/>
    <w:rsid w:val="00062007"/>
    <w:rsid w:val="000631CA"/>
    <w:rsid w:val="00065D55"/>
    <w:rsid w:val="0006739D"/>
    <w:rsid w:val="0007034E"/>
    <w:rsid w:val="00070624"/>
    <w:rsid w:val="00070999"/>
    <w:rsid w:val="0007114B"/>
    <w:rsid w:val="000749DE"/>
    <w:rsid w:val="00081389"/>
    <w:rsid w:val="00081F4F"/>
    <w:rsid w:val="00082A4E"/>
    <w:rsid w:val="00084299"/>
    <w:rsid w:val="00086595"/>
    <w:rsid w:val="00087B6E"/>
    <w:rsid w:val="00090325"/>
    <w:rsid w:val="00090996"/>
    <w:rsid w:val="000922DC"/>
    <w:rsid w:val="0009402F"/>
    <w:rsid w:val="00094722"/>
    <w:rsid w:val="000A00F7"/>
    <w:rsid w:val="000A1823"/>
    <w:rsid w:val="000A1C4F"/>
    <w:rsid w:val="000A23BB"/>
    <w:rsid w:val="000A4057"/>
    <w:rsid w:val="000B77DC"/>
    <w:rsid w:val="000B7EF8"/>
    <w:rsid w:val="000C1324"/>
    <w:rsid w:val="000C24E7"/>
    <w:rsid w:val="000C27CF"/>
    <w:rsid w:val="000C347B"/>
    <w:rsid w:val="000C46E9"/>
    <w:rsid w:val="000C6265"/>
    <w:rsid w:val="000C6FC5"/>
    <w:rsid w:val="000C7BB1"/>
    <w:rsid w:val="000C7BBB"/>
    <w:rsid w:val="000D203D"/>
    <w:rsid w:val="000D3ADC"/>
    <w:rsid w:val="000D70C7"/>
    <w:rsid w:val="000E0F41"/>
    <w:rsid w:val="000E3560"/>
    <w:rsid w:val="000E4F11"/>
    <w:rsid w:val="000E61B1"/>
    <w:rsid w:val="000E69B0"/>
    <w:rsid w:val="000E7088"/>
    <w:rsid w:val="000F18BD"/>
    <w:rsid w:val="000F19BC"/>
    <w:rsid w:val="000F2EA9"/>
    <w:rsid w:val="000F3024"/>
    <w:rsid w:val="000F43C9"/>
    <w:rsid w:val="000F723B"/>
    <w:rsid w:val="001013DA"/>
    <w:rsid w:val="00102E18"/>
    <w:rsid w:val="00103BAE"/>
    <w:rsid w:val="001057C4"/>
    <w:rsid w:val="0011088D"/>
    <w:rsid w:val="00112A8B"/>
    <w:rsid w:val="001143D1"/>
    <w:rsid w:val="001148AD"/>
    <w:rsid w:val="00115381"/>
    <w:rsid w:val="00120244"/>
    <w:rsid w:val="001226D9"/>
    <w:rsid w:val="00125F0C"/>
    <w:rsid w:val="00126145"/>
    <w:rsid w:val="001267A5"/>
    <w:rsid w:val="001336AD"/>
    <w:rsid w:val="00136228"/>
    <w:rsid w:val="00136532"/>
    <w:rsid w:val="0013664A"/>
    <w:rsid w:val="00141B76"/>
    <w:rsid w:val="00144B98"/>
    <w:rsid w:val="00145840"/>
    <w:rsid w:val="00146196"/>
    <w:rsid w:val="001468A0"/>
    <w:rsid w:val="00151786"/>
    <w:rsid w:val="001556C3"/>
    <w:rsid w:val="0015790E"/>
    <w:rsid w:val="00157EC1"/>
    <w:rsid w:val="0016078E"/>
    <w:rsid w:val="001643BA"/>
    <w:rsid w:val="001668E3"/>
    <w:rsid w:val="00167929"/>
    <w:rsid w:val="00170A27"/>
    <w:rsid w:val="0017216A"/>
    <w:rsid w:val="00173474"/>
    <w:rsid w:val="00177A88"/>
    <w:rsid w:val="00180A5F"/>
    <w:rsid w:val="00180B8E"/>
    <w:rsid w:val="00180CF2"/>
    <w:rsid w:val="00183AD6"/>
    <w:rsid w:val="00186D36"/>
    <w:rsid w:val="00187322"/>
    <w:rsid w:val="00187673"/>
    <w:rsid w:val="0018791F"/>
    <w:rsid w:val="0019033C"/>
    <w:rsid w:val="001908F5"/>
    <w:rsid w:val="00191984"/>
    <w:rsid w:val="0019446D"/>
    <w:rsid w:val="0019659F"/>
    <w:rsid w:val="00197C9F"/>
    <w:rsid w:val="0019BAFB"/>
    <w:rsid w:val="001A66DE"/>
    <w:rsid w:val="001B2DDC"/>
    <w:rsid w:val="001B366E"/>
    <w:rsid w:val="001C22D3"/>
    <w:rsid w:val="001C47C7"/>
    <w:rsid w:val="001D0E46"/>
    <w:rsid w:val="001D3598"/>
    <w:rsid w:val="001D42AB"/>
    <w:rsid w:val="001D4FFD"/>
    <w:rsid w:val="001D6FBF"/>
    <w:rsid w:val="001E00C3"/>
    <w:rsid w:val="001F146C"/>
    <w:rsid w:val="001F633A"/>
    <w:rsid w:val="001F6507"/>
    <w:rsid w:val="00201763"/>
    <w:rsid w:val="00201B98"/>
    <w:rsid w:val="002022A4"/>
    <w:rsid w:val="00202ED7"/>
    <w:rsid w:val="00210915"/>
    <w:rsid w:val="002117FB"/>
    <w:rsid w:val="00211B08"/>
    <w:rsid w:val="00212530"/>
    <w:rsid w:val="0021256F"/>
    <w:rsid w:val="0021364E"/>
    <w:rsid w:val="0021373B"/>
    <w:rsid w:val="00214C45"/>
    <w:rsid w:val="002158EF"/>
    <w:rsid w:val="00216DD0"/>
    <w:rsid w:val="002177C5"/>
    <w:rsid w:val="002208C2"/>
    <w:rsid w:val="00221052"/>
    <w:rsid w:val="00222248"/>
    <w:rsid w:val="00227934"/>
    <w:rsid w:val="00235BB6"/>
    <w:rsid w:val="00236CDE"/>
    <w:rsid w:val="00236CFA"/>
    <w:rsid w:val="00242B43"/>
    <w:rsid w:val="0024312C"/>
    <w:rsid w:val="0024483F"/>
    <w:rsid w:val="00245EC4"/>
    <w:rsid w:val="0024680C"/>
    <w:rsid w:val="002512F6"/>
    <w:rsid w:val="00254841"/>
    <w:rsid w:val="00255601"/>
    <w:rsid w:val="00256552"/>
    <w:rsid w:val="00260611"/>
    <w:rsid w:val="00266A27"/>
    <w:rsid w:val="00266BA0"/>
    <w:rsid w:val="00267A24"/>
    <w:rsid w:val="00267C7D"/>
    <w:rsid w:val="00271862"/>
    <w:rsid w:val="0027268F"/>
    <w:rsid w:val="00273F01"/>
    <w:rsid w:val="00275B93"/>
    <w:rsid w:val="00275DEC"/>
    <w:rsid w:val="00281753"/>
    <w:rsid w:val="002822DA"/>
    <w:rsid w:val="00290764"/>
    <w:rsid w:val="0029442E"/>
    <w:rsid w:val="00295D1F"/>
    <w:rsid w:val="00295EB7"/>
    <w:rsid w:val="002A4656"/>
    <w:rsid w:val="002A46DC"/>
    <w:rsid w:val="002A7293"/>
    <w:rsid w:val="002A7B23"/>
    <w:rsid w:val="002B0E2E"/>
    <w:rsid w:val="002B28DA"/>
    <w:rsid w:val="002B46E1"/>
    <w:rsid w:val="002B6203"/>
    <w:rsid w:val="002C0C35"/>
    <w:rsid w:val="002C2569"/>
    <w:rsid w:val="002C5352"/>
    <w:rsid w:val="002C5A5D"/>
    <w:rsid w:val="002C6178"/>
    <w:rsid w:val="002C6E0C"/>
    <w:rsid w:val="002C6EC1"/>
    <w:rsid w:val="002C7F5B"/>
    <w:rsid w:val="002D1194"/>
    <w:rsid w:val="002D13E7"/>
    <w:rsid w:val="002D4E5B"/>
    <w:rsid w:val="002E0801"/>
    <w:rsid w:val="002E6AB2"/>
    <w:rsid w:val="002E7686"/>
    <w:rsid w:val="002F02FA"/>
    <w:rsid w:val="002F097C"/>
    <w:rsid w:val="002F0DF8"/>
    <w:rsid w:val="002F38DC"/>
    <w:rsid w:val="002F5589"/>
    <w:rsid w:val="00300495"/>
    <w:rsid w:val="00310364"/>
    <w:rsid w:val="003103B3"/>
    <w:rsid w:val="003110C0"/>
    <w:rsid w:val="00312B35"/>
    <w:rsid w:val="003169CC"/>
    <w:rsid w:val="00317FBF"/>
    <w:rsid w:val="00320302"/>
    <w:rsid w:val="003204AB"/>
    <w:rsid w:val="003220DC"/>
    <w:rsid w:val="00323519"/>
    <w:rsid w:val="00323A1D"/>
    <w:rsid w:val="0032548F"/>
    <w:rsid w:val="003300BC"/>
    <w:rsid w:val="003346D2"/>
    <w:rsid w:val="0033665A"/>
    <w:rsid w:val="003428C4"/>
    <w:rsid w:val="00346D66"/>
    <w:rsid w:val="0035026A"/>
    <w:rsid w:val="00350CBA"/>
    <w:rsid w:val="00351DD0"/>
    <w:rsid w:val="00353039"/>
    <w:rsid w:val="00353F37"/>
    <w:rsid w:val="0035433D"/>
    <w:rsid w:val="0035723D"/>
    <w:rsid w:val="003612D6"/>
    <w:rsid w:val="0036153D"/>
    <w:rsid w:val="00361578"/>
    <w:rsid w:val="0036204C"/>
    <w:rsid w:val="003633AA"/>
    <w:rsid w:val="00366198"/>
    <w:rsid w:val="00371261"/>
    <w:rsid w:val="0037344C"/>
    <w:rsid w:val="003806AC"/>
    <w:rsid w:val="00380CEC"/>
    <w:rsid w:val="00381146"/>
    <w:rsid w:val="00381280"/>
    <w:rsid w:val="003817BB"/>
    <w:rsid w:val="00381B41"/>
    <w:rsid w:val="00382D55"/>
    <w:rsid w:val="00383A5A"/>
    <w:rsid w:val="00384E4E"/>
    <w:rsid w:val="00386891"/>
    <w:rsid w:val="003900B0"/>
    <w:rsid w:val="003940A5"/>
    <w:rsid w:val="00394578"/>
    <w:rsid w:val="00395190"/>
    <w:rsid w:val="00396241"/>
    <w:rsid w:val="003A0439"/>
    <w:rsid w:val="003A140C"/>
    <w:rsid w:val="003A2808"/>
    <w:rsid w:val="003A3276"/>
    <w:rsid w:val="003A43B7"/>
    <w:rsid w:val="003B3603"/>
    <w:rsid w:val="003B4BAB"/>
    <w:rsid w:val="003B6932"/>
    <w:rsid w:val="003B769E"/>
    <w:rsid w:val="003B7B9B"/>
    <w:rsid w:val="003C1321"/>
    <w:rsid w:val="003C2F22"/>
    <w:rsid w:val="003C4BFF"/>
    <w:rsid w:val="003D2188"/>
    <w:rsid w:val="003D3A49"/>
    <w:rsid w:val="003D5360"/>
    <w:rsid w:val="003D540A"/>
    <w:rsid w:val="003E1313"/>
    <w:rsid w:val="003E1491"/>
    <w:rsid w:val="003E1DF1"/>
    <w:rsid w:val="003E2140"/>
    <w:rsid w:val="003E5067"/>
    <w:rsid w:val="003E5308"/>
    <w:rsid w:val="003E5BBB"/>
    <w:rsid w:val="003F27ED"/>
    <w:rsid w:val="003F332F"/>
    <w:rsid w:val="003F3DA1"/>
    <w:rsid w:val="003F42B4"/>
    <w:rsid w:val="003F60FB"/>
    <w:rsid w:val="003F7B43"/>
    <w:rsid w:val="004018D0"/>
    <w:rsid w:val="00403701"/>
    <w:rsid w:val="0040603D"/>
    <w:rsid w:val="00407355"/>
    <w:rsid w:val="004174A1"/>
    <w:rsid w:val="004174B6"/>
    <w:rsid w:val="0042019C"/>
    <w:rsid w:val="00421903"/>
    <w:rsid w:val="004221CF"/>
    <w:rsid w:val="00423ADC"/>
    <w:rsid w:val="00426750"/>
    <w:rsid w:val="00426E9C"/>
    <w:rsid w:val="004300AD"/>
    <w:rsid w:val="00430C0F"/>
    <w:rsid w:val="00433A92"/>
    <w:rsid w:val="004349C8"/>
    <w:rsid w:val="00435046"/>
    <w:rsid w:val="00436B3D"/>
    <w:rsid w:val="00441F65"/>
    <w:rsid w:val="00444727"/>
    <w:rsid w:val="00445681"/>
    <w:rsid w:val="00445A78"/>
    <w:rsid w:val="00445EFE"/>
    <w:rsid w:val="00445F4A"/>
    <w:rsid w:val="00447BE0"/>
    <w:rsid w:val="004500DF"/>
    <w:rsid w:val="00451DA7"/>
    <w:rsid w:val="00460EB9"/>
    <w:rsid w:val="00461C87"/>
    <w:rsid w:val="004645FA"/>
    <w:rsid w:val="00464A02"/>
    <w:rsid w:val="00465622"/>
    <w:rsid w:val="00465C67"/>
    <w:rsid w:val="00466067"/>
    <w:rsid w:val="0047293F"/>
    <w:rsid w:val="00472C2D"/>
    <w:rsid w:val="004731FB"/>
    <w:rsid w:val="0047381A"/>
    <w:rsid w:val="00474A51"/>
    <w:rsid w:val="00481D02"/>
    <w:rsid w:val="00482428"/>
    <w:rsid w:val="004830E5"/>
    <w:rsid w:val="0048667E"/>
    <w:rsid w:val="004872A4"/>
    <w:rsid w:val="00487B3E"/>
    <w:rsid w:val="00492030"/>
    <w:rsid w:val="004926E4"/>
    <w:rsid w:val="00492CC1"/>
    <w:rsid w:val="004941FB"/>
    <w:rsid w:val="00494970"/>
    <w:rsid w:val="00495741"/>
    <w:rsid w:val="004A1F57"/>
    <w:rsid w:val="004A2C05"/>
    <w:rsid w:val="004A2DC2"/>
    <w:rsid w:val="004A322A"/>
    <w:rsid w:val="004A35A3"/>
    <w:rsid w:val="004A399B"/>
    <w:rsid w:val="004A3FDE"/>
    <w:rsid w:val="004A4CBB"/>
    <w:rsid w:val="004B1F26"/>
    <w:rsid w:val="004B4EE5"/>
    <w:rsid w:val="004B60A1"/>
    <w:rsid w:val="004B7998"/>
    <w:rsid w:val="004C196E"/>
    <w:rsid w:val="004C1B5B"/>
    <w:rsid w:val="004C590D"/>
    <w:rsid w:val="004C5C1E"/>
    <w:rsid w:val="004D167F"/>
    <w:rsid w:val="004D1C1F"/>
    <w:rsid w:val="004D3665"/>
    <w:rsid w:val="004D57C4"/>
    <w:rsid w:val="004F0096"/>
    <w:rsid w:val="004F4AC1"/>
    <w:rsid w:val="004F5BBC"/>
    <w:rsid w:val="004F6CFE"/>
    <w:rsid w:val="00502C6F"/>
    <w:rsid w:val="00503688"/>
    <w:rsid w:val="00505011"/>
    <w:rsid w:val="005107C0"/>
    <w:rsid w:val="00511BD3"/>
    <w:rsid w:val="00517773"/>
    <w:rsid w:val="005226F8"/>
    <w:rsid w:val="00527681"/>
    <w:rsid w:val="0053010C"/>
    <w:rsid w:val="00530179"/>
    <w:rsid w:val="005319CF"/>
    <w:rsid w:val="00533F26"/>
    <w:rsid w:val="0053485F"/>
    <w:rsid w:val="00534F80"/>
    <w:rsid w:val="005359C8"/>
    <w:rsid w:val="0053672A"/>
    <w:rsid w:val="00537211"/>
    <w:rsid w:val="00537A69"/>
    <w:rsid w:val="00540C5B"/>
    <w:rsid w:val="005411E4"/>
    <w:rsid w:val="00542D01"/>
    <w:rsid w:val="00544082"/>
    <w:rsid w:val="00546588"/>
    <w:rsid w:val="00550376"/>
    <w:rsid w:val="005548FD"/>
    <w:rsid w:val="0055739C"/>
    <w:rsid w:val="00557B83"/>
    <w:rsid w:val="00561495"/>
    <w:rsid w:val="0056315B"/>
    <w:rsid w:val="00563354"/>
    <w:rsid w:val="00566A70"/>
    <w:rsid w:val="00566A97"/>
    <w:rsid w:val="00570AA3"/>
    <w:rsid w:val="00573A0B"/>
    <w:rsid w:val="00575A4A"/>
    <w:rsid w:val="00576C94"/>
    <w:rsid w:val="00577749"/>
    <w:rsid w:val="00577E0E"/>
    <w:rsid w:val="005810A1"/>
    <w:rsid w:val="00581C37"/>
    <w:rsid w:val="00583205"/>
    <w:rsid w:val="005849E6"/>
    <w:rsid w:val="00584E60"/>
    <w:rsid w:val="00587F6C"/>
    <w:rsid w:val="00591846"/>
    <w:rsid w:val="00592175"/>
    <w:rsid w:val="00594646"/>
    <w:rsid w:val="005946A5"/>
    <w:rsid w:val="005954B3"/>
    <w:rsid w:val="0059556F"/>
    <w:rsid w:val="005959D8"/>
    <w:rsid w:val="00595B4D"/>
    <w:rsid w:val="005973F6"/>
    <w:rsid w:val="005A136D"/>
    <w:rsid w:val="005A30AA"/>
    <w:rsid w:val="005A32AB"/>
    <w:rsid w:val="005A3633"/>
    <w:rsid w:val="005A38F2"/>
    <w:rsid w:val="005A42AF"/>
    <w:rsid w:val="005A4FCB"/>
    <w:rsid w:val="005B34C3"/>
    <w:rsid w:val="005C0B63"/>
    <w:rsid w:val="005C0D08"/>
    <w:rsid w:val="005C1389"/>
    <w:rsid w:val="005C2553"/>
    <w:rsid w:val="005C3D04"/>
    <w:rsid w:val="005C4543"/>
    <w:rsid w:val="005C46C3"/>
    <w:rsid w:val="005C573E"/>
    <w:rsid w:val="005C6E98"/>
    <w:rsid w:val="005D1169"/>
    <w:rsid w:val="005D29D4"/>
    <w:rsid w:val="005D4EDD"/>
    <w:rsid w:val="005D4FF1"/>
    <w:rsid w:val="005D5748"/>
    <w:rsid w:val="005D7A19"/>
    <w:rsid w:val="005E115A"/>
    <w:rsid w:val="005E2B15"/>
    <w:rsid w:val="005E3ED0"/>
    <w:rsid w:val="005E7F1D"/>
    <w:rsid w:val="005F16D4"/>
    <w:rsid w:val="005F1941"/>
    <w:rsid w:val="005F470B"/>
    <w:rsid w:val="005F62D4"/>
    <w:rsid w:val="005F694F"/>
    <w:rsid w:val="005F6CF0"/>
    <w:rsid w:val="005F6E29"/>
    <w:rsid w:val="0060146B"/>
    <w:rsid w:val="006034AE"/>
    <w:rsid w:val="00603872"/>
    <w:rsid w:val="00605FD9"/>
    <w:rsid w:val="00610F74"/>
    <w:rsid w:val="00612EB9"/>
    <w:rsid w:val="00615E31"/>
    <w:rsid w:val="00620616"/>
    <w:rsid w:val="00623A90"/>
    <w:rsid w:val="00624404"/>
    <w:rsid w:val="00624AF2"/>
    <w:rsid w:val="006259F1"/>
    <w:rsid w:val="00630590"/>
    <w:rsid w:val="00630BF2"/>
    <w:rsid w:val="00631B0F"/>
    <w:rsid w:val="006327A5"/>
    <w:rsid w:val="00632B48"/>
    <w:rsid w:val="00632E19"/>
    <w:rsid w:val="006332AB"/>
    <w:rsid w:val="006345E0"/>
    <w:rsid w:val="00635951"/>
    <w:rsid w:val="00637DD7"/>
    <w:rsid w:val="0064584C"/>
    <w:rsid w:val="00646AEC"/>
    <w:rsid w:val="006502F6"/>
    <w:rsid w:val="00651819"/>
    <w:rsid w:val="006558C1"/>
    <w:rsid w:val="00657EC4"/>
    <w:rsid w:val="006637BA"/>
    <w:rsid w:val="00664BC1"/>
    <w:rsid w:val="00667EF0"/>
    <w:rsid w:val="0067127E"/>
    <w:rsid w:val="00677666"/>
    <w:rsid w:val="00677A04"/>
    <w:rsid w:val="006834C6"/>
    <w:rsid w:val="00686504"/>
    <w:rsid w:val="00687733"/>
    <w:rsid w:val="006877FD"/>
    <w:rsid w:val="00695B82"/>
    <w:rsid w:val="00697A16"/>
    <w:rsid w:val="006A1D81"/>
    <w:rsid w:val="006A260E"/>
    <w:rsid w:val="006A3372"/>
    <w:rsid w:val="006A37E8"/>
    <w:rsid w:val="006A3868"/>
    <w:rsid w:val="006A3E4F"/>
    <w:rsid w:val="006A4551"/>
    <w:rsid w:val="006A5F57"/>
    <w:rsid w:val="006A63CA"/>
    <w:rsid w:val="006A6D52"/>
    <w:rsid w:val="006B3507"/>
    <w:rsid w:val="006B465C"/>
    <w:rsid w:val="006B58ED"/>
    <w:rsid w:val="006B5A6D"/>
    <w:rsid w:val="006B623D"/>
    <w:rsid w:val="006B6AB8"/>
    <w:rsid w:val="006B6E49"/>
    <w:rsid w:val="006B7140"/>
    <w:rsid w:val="006B7FD8"/>
    <w:rsid w:val="006C0CBB"/>
    <w:rsid w:val="006C167A"/>
    <w:rsid w:val="006C205B"/>
    <w:rsid w:val="006C40DB"/>
    <w:rsid w:val="006C52F1"/>
    <w:rsid w:val="006C5C3C"/>
    <w:rsid w:val="006C67A3"/>
    <w:rsid w:val="006C6932"/>
    <w:rsid w:val="006C742D"/>
    <w:rsid w:val="006C78A5"/>
    <w:rsid w:val="006D09AF"/>
    <w:rsid w:val="006D13CD"/>
    <w:rsid w:val="006D1413"/>
    <w:rsid w:val="006D46BF"/>
    <w:rsid w:val="006D4E7F"/>
    <w:rsid w:val="006D53E2"/>
    <w:rsid w:val="006D6421"/>
    <w:rsid w:val="006D659E"/>
    <w:rsid w:val="006D72F7"/>
    <w:rsid w:val="006D763C"/>
    <w:rsid w:val="006D7DEC"/>
    <w:rsid w:val="006E081E"/>
    <w:rsid w:val="006E1898"/>
    <w:rsid w:val="006E26C4"/>
    <w:rsid w:val="006E414A"/>
    <w:rsid w:val="006E53F1"/>
    <w:rsid w:val="006E6EB1"/>
    <w:rsid w:val="006E7A01"/>
    <w:rsid w:val="006F4810"/>
    <w:rsid w:val="006F5DBE"/>
    <w:rsid w:val="00700443"/>
    <w:rsid w:val="00700DB1"/>
    <w:rsid w:val="0070206B"/>
    <w:rsid w:val="0070274D"/>
    <w:rsid w:val="00702DEF"/>
    <w:rsid w:val="00702F26"/>
    <w:rsid w:val="00703C3B"/>
    <w:rsid w:val="00703CE6"/>
    <w:rsid w:val="007048A2"/>
    <w:rsid w:val="0071087E"/>
    <w:rsid w:val="00714576"/>
    <w:rsid w:val="0071698F"/>
    <w:rsid w:val="00717982"/>
    <w:rsid w:val="00722B32"/>
    <w:rsid w:val="0072534D"/>
    <w:rsid w:val="00727C5E"/>
    <w:rsid w:val="0073041D"/>
    <w:rsid w:val="00730527"/>
    <w:rsid w:val="007346D3"/>
    <w:rsid w:val="00735560"/>
    <w:rsid w:val="007358BE"/>
    <w:rsid w:val="00741990"/>
    <w:rsid w:val="0074220F"/>
    <w:rsid w:val="00742AC1"/>
    <w:rsid w:val="007438CF"/>
    <w:rsid w:val="00743908"/>
    <w:rsid w:val="007469B3"/>
    <w:rsid w:val="0075279A"/>
    <w:rsid w:val="00752CCC"/>
    <w:rsid w:val="00752DD1"/>
    <w:rsid w:val="007569BE"/>
    <w:rsid w:val="007617DF"/>
    <w:rsid w:val="007629E9"/>
    <w:rsid w:val="007659FB"/>
    <w:rsid w:val="00773D6B"/>
    <w:rsid w:val="007815F1"/>
    <w:rsid w:val="00782EE1"/>
    <w:rsid w:val="007853E6"/>
    <w:rsid w:val="00786B67"/>
    <w:rsid w:val="00791A28"/>
    <w:rsid w:val="00792083"/>
    <w:rsid w:val="00795A04"/>
    <w:rsid w:val="00795E90"/>
    <w:rsid w:val="00796657"/>
    <w:rsid w:val="00796799"/>
    <w:rsid w:val="007A25F3"/>
    <w:rsid w:val="007A44C5"/>
    <w:rsid w:val="007A6E76"/>
    <w:rsid w:val="007A6F30"/>
    <w:rsid w:val="007A7AED"/>
    <w:rsid w:val="007B1F06"/>
    <w:rsid w:val="007B34C8"/>
    <w:rsid w:val="007B4F37"/>
    <w:rsid w:val="007B5FCD"/>
    <w:rsid w:val="007C00C7"/>
    <w:rsid w:val="007C0FE8"/>
    <w:rsid w:val="007C1792"/>
    <w:rsid w:val="007C1F50"/>
    <w:rsid w:val="007C31B1"/>
    <w:rsid w:val="007C47A4"/>
    <w:rsid w:val="007C48BF"/>
    <w:rsid w:val="007C497A"/>
    <w:rsid w:val="007C59E6"/>
    <w:rsid w:val="007C6172"/>
    <w:rsid w:val="007C7BDA"/>
    <w:rsid w:val="007D7144"/>
    <w:rsid w:val="007E087A"/>
    <w:rsid w:val="007E265D"/>
    <w:rsid w:val="007E3722"/>
    <w:rsid w:val="007E3C18"/>
    <w:rsid w:val="007F0B11"/>
    <w:rsid w:val="007F26DE"/>
    <w:rsid w:val="007F5294"/>
    <w:rsid w:val="007F53A8"/>
    <w:rsid w:val="007F5B01"/>
    <w:rsid w:val="007F5C25"/>
    <w:rsid w:val="007F761D"/>
    <w:rsid w:val="00802D2E"/>
    <w:rsid w:val="00810A62"/>
    <w:rsid w:val="00817316"/>
    <w:rsid w:val="008207B5"/>
    <w:rsid w:val="00821A94"/>
    <w:rsid w:val="00823002"/>
    <w:rsid w:val="00823F41"/>
    <w:rsid w:val="00824811"/>
    <w:rsid w:val="00824999"/>
    <w:rsid w:val="008305D2"/>
    <w:rsid w:val="00830D7A"/>
    <w:rsid w:val="008314A9"/>
    <w:rsid w:val="008318A4"/>
    <w:rsid w:val="0083266B"/>
    <w:rsid w:val="00834183"/>
    <w:rsid w:val="008346E4"/>
    <w:rsid w:val="008369C9"/>
    <w:rsid w:val="00841862"/>
    <w:rsid w:val="00843F3A"/>
    <w:rsid w:val="008461D2"/>
    <w:rsid w:val="00850981"/>
    <w:rsid w:val="008513EB"/>
    <w:rsid w:val="00851458"/>
    <w:rsid w:val="008518CF"/>
    <w:rsid w:val="008541E0"/>
    <w:rsid w:val="00855D61"/>
    <w:rsid w:val="008564EB"/>
    <w:rsid w:val="008576DC"/>
    <w:rsid w:val="008577B1"/>
    <w:rsid w:val="0086290C"/>
    <w:rsid w:val="00862E1A"/>
    <w:rsid w:val="00863760"/>
    <w:rsid w:val="00863907"/>
    <w:rsid w:val="008655F6"/>
    <w:rsid w:val="00865944"/>
    <w:rsid w:val="00865C78"/>
    <w:rsid w:val="008713DC"/>
    <w:rsid w:val="00871BB8"/>
    <w:rsid w:val="00873266"/>
    <w:rsid w:val="0087354B"/>
    <w:rsid w:val="00877C8A"/>
    <w:rsid w:val="008820C7"/>
    <w:rsid w:val="00883079"/>
    <w:rsid w:val="0088325C"/>
    <w:rsid w:val="00884719"/>
    <w:rsid w:val="008849E8"/>
    <w:rsid w:val="008870A6"/>
    <w:rsid w:val="00890542"/>
    <w:rsid w:val="0089094F"/>
    <w:rsid w:val="00893885"/>
    <w:rsid w:val="00896C5D"/>
    <w:rsid w:val="008A3A98"/>
    <w:rsid w:val="008A75E4"/>
    <w:rsid w:val="008B4B52"/>
    <w:rsid w:val="008B5F10"/>
    <w:rsid w:val="008C03E9"/>
    <w:rsid w:val="008C1B74"/>
    <w:rsid w:val="008C3EB9"/>
    <w:rsid w:val="008C6ADF"/>
    <w:rsid w:val="008D0621"/>
    <w:rsid w:val="008D2B87"/>
    <w:rsid w:val="008D4ABB"/>
    <w:rsid w:val="008D4B0C"/>
    <w:rsid w:val="008D59B0"/>
    <w:rsid w:val="008D6655"/>
    <w:rsid w:val="008D7FD9"/>
    <w:rsid w:val="008E3736"/>
    <w:rsid w:val="008E3DEF"/>
    <w:rsid w:val="008E6667"/>
    <w:rsid w:val="008E7643"/>
    <w:rsid w:val="008F175C"/>
    <w:rsid w:val="008F1949"/>
    <w:rsid w:val="008F204C"/>
    <w:rsid w:val="008F3938"/>
    <w:rsid w:val="008F4A26"/>
    <w:rsid w:val="008F6080"/>
    <w:rsid w:val="008F777B"/>
    <w:rsid w:val="008F793B"/>
    <w:rsid w:val="008F7E22"/>
    <w:rsid w:val="0090338B"/>
    <w:rsid w:val="0090382C"/>
    <w:rsid w:val="00911599"/>
    <w:rsid w:val="00914886"/>
    <w:rsid w:val="00916CAA"/>
    <w:rsid w:val="00917B84"/>
    <w:rsid w:val="00922B99"/>
    <w:rsid w:val="00926BB0"/>
    <w:rsid w:val="009274A6"/>
    <w:rsid w:val="00931502"/>
    <w:rsid w:val="00931644"/>
    <w:rsid w:val="0093356F"/>
    <w:rsid w:val="00934B69"/>
    <w:rsid w:val="00936D63"/>
    <w:rsid w:val="00936D70"/>
    <w:rsid w:val="00940C44"/>
    <w:rsid w:val="00941915"/>
    <w:rsid w:val="0094350C"/>
    <w:rsid w:val="00946FA5"/>
    <w:rsid w:val="009474F0"/>
    <w:rsid w:val="00947A61"/>
    <w:rsid w:val="00950120"/>
    <w:rsid w:val="0095214D"/>
    <w:rsid w:val="00954DE9"/>
    <w:rsid w:val="00961E8E"/>
    <w:rsid w:val="00962CCD"/>
    <w:rsid w:val="00963162"/>
    <w:rsid w:val="00963BE9"/>
    <w:rsid w:val="009642BE"/>
    <w:rsid w:val="00964E4B"/>
    <w:rsid w:val="00970582"/>
    <w:rsid w:val="00970FE4"/>
    <w:rsid w:val="00971C1C"/>
    <w:rsid w:val="0097245E"/>
    <w:rsid w:val="009725B0"/>
    <w:rsid w:val="00972DAD"/>
    <w:rsid w:val="00973C18"/>
    <w:rsid w:val="009743F4"/>
    <w:rsid w:val="00977F2D"/>
    <w:rsid w:val="00977F89"/>
    <w:rsid w:val="00982001"/>
    <w:rsid w:val="00985D33"/>
    <w:rsid w:val="00986E00"/>
    <w:rsid w:val="009873B4"/>
    <w:rsid w:val="00997108"/>
    <w:rsid w:val="00997A2C"/>
    <w:rsid w:val="009A1F63"/>
    <w:rsid w:val="009A2321"/>
    <w:rsid w:val="009A36EF"/>
    <w:rsid w:val="009B3EB4"/>
    <w:rsid w:val="009B6F37"/>
    <w:rsid w:val="009C1008"/>
    <w:rsid w:val="009C36B0"/>
    <w:rsid w:val="009C46E3"/>
    <w:rsid w:val="009C6CE8"/>
    <w:rsid w:val="009C6FC5"/>
    <w:rsid w:val="009D04BB"/>
    <w:rsid w:val="009D197D"/>
    <w:rsid w:val="009D1A6E"/>
    <w:rsid w:val="009D1EC6"/>
    <w:rsid w:val="009D2035"/>
    <w:rsid w:val="009D2BE7"/>
    <w:rsid w:val="009D5D08"/>
    <w:rsid w:val="009D63ED"/>
    <w:rsid w:val="009E0438"/>
    <w:rsid w:val="009E0886"/>
    <w:rsid w:val="009E1420"/>
    <w:rsid w:val="009E2AF6"/>
    <w:rsid w:val="009E2EA3"/>
    <w:rsid w:val="009E2F61"/>
    <w:rsid w:val="009E37F1"/>
    <w:rsid w:val="009E4738"/>
    <w:rsid w:val="009F0B1B"/>
    <w:rsid w:val="009F283D"/>
    <w:rsid w:val="009F2962"/>
    <w:rsid w:val="009F5387"/>
    <w:rsid w:val="009F5414"/>
    <w:rsid w:val="009F77DD"/>
    <w:rsid w:val="00A003A6"/>
    <w:rsid w:val="00A0117A"/>
    <w:rsid w:val="00A0194A"/>
    <w:rsid w:val="00A020D4"/>
    <w:rsid w:val="00A025D1"/>
    <w:rsid w:val="00A02C2B"/>
    <w:rsid w:val="00A03C24"/>
    <w:rsid w:val="00A05268"/>
    <w:rsid w:val="00A07097"/>
    <w:rsid w:val="00A07B8A"/>
    <w:rsid w:val="00A10EAD"/>
    <w:rsid w:val="00A1318F"/>
    <w:rsid w:val="00A13423"/>
    <w:rsid w:val="00A16026"/>
    <w:rsid w:val="00A21BD7"/>
    <w:rsid w:val="00A21E4D"/>
    <w:rsid w:val="00A25E0F"/>
    <w:rsid w:val="00A30B8B"/>
    <w:rsid w:val="00A316B1"/>
    <w:rsid w:val="00A32CFD"/>
    <w:rsid w:val="00A344F0"/>
    <w:rsid w:val="00A41311"/>
    <w:rsid w:val="00A41A4B"/>
    <w:rsid w:val="00A448D7"/>
    <w:rsid w:val="00A5129E"/>
    <w:rsid w:val="00A523DB"/>
    <w:rsid w:val="00A5363C"/>
    <w:rsid w:val="00A53B88"/>
    <w:rsid w:val="00A55F98"/>
    <w:rsid w:val="00A607FA"/>
    <w:rsid w:val="00A619A1"/>
    <w:rsid w:val="00A61EF7"/>
    <w:rsid w:val="00A6312A"/>
    <w:rsid w:val="00A648E5"/>
    <w:rsid w:val="00A67535"/>
    <w:rsid w:val="00A70361"/>
    <w:rsid w:val="00A70983"/>
    <w:rsid w:val="00A71D84"/>
    <w:rsid w:val="00A73C8A"/>
    <w:rsid w:val="00A750DB"/>
    <w:rsid w:val="00A778E5"/>
    <w:rsid w:val="00A915AE"/>
    <w:rsid w:val="00A91DE6"/>
    <w:rsid w:val="00A926D8"/>
    <w:rsid w:val="00A93B7B"/>
    <w:rsid w:val="00A971AD"/>
    <w:rsid w:val="00A9792D"/>
    <w:rsid w:val="00AA0526"/>
    <w:rsid w:val="00AA16EA"/>
    <w:rsid w:val="00AA2477"/>
    <w:rsid w:val="00AA353D"/>
    <w:rsid w:val="00AA35C1"/>
    <w:rsid w:val="00AA4F6B"/>
    <w:rsid w:val="00AA597F"/>
    <w:rsid w:val="00AA6C40"/>
    <w:rsid w:val="00AA74FC"/>
    <w:rsid w:val="00AA767A"/>
    <w:rsid w:val="00AB1354"/>
    <w:rsid w:val="00AB1C28"/>
    <w:rsid w:val="00AB4BED"/>
    <w:rsid w:val="00AB7FE9"/>
    <w:rsid w:val="00AC1779"/>
    <w:rsid w:val="00AC1DD3"/>
    <w:rsid w:val="00AC20AC"/>
    <w:rsid w:val="00AC32CF"/>
    <w:rsid w:val="00AC440F"/>
    <w:rsid w:val="00AC55F2"/>
    <w:rsid w:val="00AC6D61"/>
    <w:rsid w:val="00AD0C87"/>
    <w:rsid w:val="00AD4761"/>
    <w:rsid w:val="00AD5B14"/>
    <w:rsid w:val="00AD76EA"/>
    <w:rsid w:val="00AD7794"/>
    <w:rsid w:val="00AE03E9"/>
    <w:rsid w:val="00AE154F"/>
    <w:rsid w:val="00AE39F8"/>
    <w:rsid w:val="00AE3CB7"/>
    <w:rsid w:val="00AE5400"/>
    <w:rsid w:val="00AE625C"/>
    <w:rsid w:val="00AF197D"/>
    <w:rsid w:val="00AF51C2"/>
    <w:rsid w:val="00AF6487"/>
    <w:rsid w:val="00AF64F6"/>
    <w:rsid w:val="00B035DF"/>
    <w:rsid w:val="00B04CE2"/>
    <w:rsid w:val="00B059D9"/>
    <w:rsid w:val="00B13D08"/>
    <w:rsid w:val="00B23819"/>
    <w:rsid w:val="00B25775"/>
    <w:rsid w:val="00B25C7B"/>
    <w:rsid w:val="00B30830"/>
    <w:rsid w:val="00B329CC"/>
    <w:rsid w:val="00B34AE4"/>
    <w:rsid w:val="00B35F39"/>
    <w:rsid w:val="00B4098A"/>
    <w:rsid w:val="00B40C38"/>
    <w:rsid w:val="00B41A05"/>
    <w:rsid w:val="00B43422"/>
    <w:rsid w:val="00B4373A"/>
    <w:rsid w:val="00B50588"/>
    <w:rsid w:val="00B507D5"/>
    <w:rsid w:val="00B527C5"/>
    <w:rsid w:val="00B52AC8"/>
    <w:rsid w:val="00B5528B"/>
    <w:rsid w:val="00B5600A"/>
    <w:rsid w:val="00B56914"/>
    <w:rsid w:val="00B61259"/>
    <w:rsid w:val="00B64014"/>
    <w:rsid w:val="00B66876"/>
    <w:rsid w:val="00B70122"/>
    <w:rsid w:val="00B71483"/>
    <w:rsid w:val="00B73963"/>
    <w:rsid w:val="00B74214"/>
    <w:rsid w:val="00B766B8"/>
    <w:rsid w:val="00B76D78"/>
    <w:rsid w:val="00B80222"/>
    <w:rsid w:val="00B86086"/>
    <w:rsid w:val="00B86DB4"/>
    <w:rsid w:val="00B872E0"/>
    <w:rsid w:val="00B93C2F"/>
    <w:rsid w:val="00B95562"/>
    <w:rsid w:val="00B96AB0"/>
    <w:rsid w:val="00BA0DF5"/>
    <w:rsid w:val="00BA15DD"/>
    <w:rsid w:val="00BA45B3"/>
    <w:rsid w:val="00BA4793"/>
    <w:rsid w:val="00BA49B7"/>
    <w:rsid w:val="00BA71C5"/>
    <w:rsid w:val="00BA74B6"/>
    <w:rsid w:val="00BA79D9"/>
    <w:rsid w:val="00BB10F6"/>
    <w:rsid w:val="00BB3FE4"/>
    <w:rsid w:val="00BB445B"/>
    <w:rsid w:val="00BB5E3B"/>
    <w:rsid w:val="00BB6068"/>
    <w:rsid w:val="00BB66DA"/>
    <w:rsid w:val="00BC0563"/>
    <w:rsid w:val="00BC2677"/>
    <w:rsid w:val="00BC26FA"/>
    <w:rsid w:val="00BC2D22"/>
    <w:rsid w:val="00BC333E"/>
    <w:rsid w:val="00BC377F"/>
    <w:rsid w:val="00BC77AB"/>
    <w:rsid w:val="00BD1CA8"/>
    <w:rsid w:val="00BD26E4"/>
    <w:rsid w:val="00BD2A00"/>
    <w:rsid w:val="00BD416E"/>
    <w:rsid w:val="00BD4EDD"/>
    <w:rsid w:val="00BD7020"/>
    <w:rsid w:val="00BE000E"/>
    <w:rsid w:val="00BE45D3"/>
    <w:rsid w:val="00BE5466"/>
    <w:rsid w:val="00BE55BF"/>
    <w:rsid w:val="00BE6116"/>
    <w:rsid w:val="00BE62B2"/>
    <w:rsid w:val="00BE7902"/>
    <w:rsid w:val="00BE7C2E"/>
    <w:rsid w:val="00BF1331"/>
    <w:rsid w:val="00BF2225"/>
    <w:rsid w:val="00BF3787"/>
    <w:rsid w:val="00BF3C2A"/>
    <w:rsid w:val="00BF414B"/>
    <w:rsid w:val="00BF4453"/>
    <w:rsid w:val="00BF5500"/>
    <w:rsid w:val="00BF62A9"/>
    <w:rsid w:val="00C025E2"/>
    <w:rsid w:val="00C03B95"/>
    <w:rsid w:val="00C045F2"/>
    <w:rsid w:val="00C0478B"/>
    <w:rsid w:val="00C061CF"/>
    <w:rsid w:val="00C10485"/>
    <w:rsid w:val="00C130BE"/>
    <w:rsid w:val="00C13CFF"/>
    <w:rsid w:val="00C15170"/>
    <w:rsid w:val="00C160ED"/>
    <w:rsid w:val="00C228A1"/>
    <w:rsid w:val="00C238BA"/>
    <w:rsid w:val="00C25328"/>
    <w:rsid w:val="00C26BBC"/>
    <w:rsid w:val="00C273FF"/>
    <w:rsid w:val="00C33E26"/>
    <w:rsid w:val="00C3404C"/>
    <w:rsid w:val="00C34242"/>
    <w:rsid w:val="00C352DD"/>
    <w:rsid w:val="00C360CE"/>
    <w:rsid w:val="00C368DD"/>
    <w:rsid w:val="00C40F81"/>
    <w:rsid w:val="00C41B70"/>
    <w:rsid w:val="00C45DEF"/>
    <w:rsid w:val="00C47A3A"/>
    <w:rsid w:val="00C50F72"/>
    <w:rsid w:val="00C526C2"/>
    <w:rsid w:val="00C53BAF"/>
    <w:rsid w:val="00C571A1"/>
    <w:rsid w:val="00C57DB2"/>
    <w:rsid w:val="00C57DE7"/>
    <w:rsid w:val="00C64D35"/>
    <w:rsid w:val="00C65A4E"/>
    <w:rsid w:val="00C65AEA"/>
    <w:rsid w:val="00C65C38"/>
    <w:rsid w:val="00C67DD4"/>
    <w:rsid w:val="00C67FD0"/>
    <w:rsid w:val="00C70230"/>
    <w:rsid w:val="00C71285"/>
    <w:rsid w:val="00C72891"/>
    <w:rsid w:val="00C73340"/>
    <w:rsid w:val="00C753D7"/>
    <w:rsid w:val="00C75C63"/>
    <w:rsid w:val="00C83470"/>
    <w:rsid w:val="00C856A1"/>
    <w:rsid w:val="00C87FC0"/>
    <w:rsid w:val="00C9098F"/>
    <w:rsid w:val="00C90FD0"/>
    <w:rsid w:val="00C92B5A"/>
    <w:rsid w:val="00C93D46"/>
    <w:rsid w:val="00CA09BE"/>
    <w:rsid w:val="00CA1D14"/>
    <w:rsid w:val="00CA2161"/>
    <w:rsid w:val="00CA5276"/>
    <w:rsid w:val="00CA6CC0"/>
    <w:rsid w:val="00CB14A2"/>
    <w:rsid w:val="00CB38A5"/>
    <w:rsid w:val="00CB442A"/>
    <w:rsid w:val="00CB57CF"/>
    <w:rsid w:val="00CB5F2B"/>
    <w:rsid w:val="00CB60A7"/>
    <w:rsid w:val="00CB6CEC"/>
    <w:rsid w:val="00CB7C49"/>
    <w:rsid w:val="00CC03A8"/>
    <w:rsid w:val="00CC0E13"/>
    <w:rsid w:val="00CC125B"/>
    <w:rsid w:val="00CC57A9"/>
    <w:rsid w:val="00CC70B3"/>
    <w:rsid w:val="00CC7C37"/>
    <w:rsid w:val="00CD03D7"/>
    <w:rsid w:val="00CD4AC9"/>
    <w:rsid w:val="00CD6B31"/>
    <w:rsid w:val="00CD6D08"/>
    <w:rsid w:val="00CD7606"/>
    <w:rsid w:val="00CE0C95"/>
    <w:rsid w:val="00CE169B"/>
    <w:rsid w:val="00CE3D09"/>
    <w:rsid w:val="00CE5261"/>
    <w:rsid w:val="00CE5654"/>
    <w:rsid w:val="00CE5688"/>
    <w:rsid w:val="00CF06D5"/>
    <w:rsid w:val="00CF3045"/>
    <w:rsid w:val="00CF3BEF"/>
    <w:rsid w:val="00D00389"/>
    <w:rsid w:val="00D029FA"/>
    <w:rsid w:val="00D03647"/>
    <w:rsid w:val="00D03CFB"/>
    <w:rsid w:val="00D03DBF"/>
    <w:rsid w:val="00D040A1"/>
    <w:rsid w:val="00D047F7"/>
    <w:rsid w:val="00D04B91"/>
    <w:rsid w:val="00D055A3"/>
    <w:rsid w:val="00D1236D"/>
    <w:rsid w:val="00D12FED"/>
    <w:rsid w:val="00D15BC2"/>
    <w:rsid w:val="00D165F0"/>
    <w:rsid w:val="00D216E7"/>
    <w:rsid w:val="00D23D08"/>
    <w:rsid w:val="00D263FB"/>
    <w:rsid w:val="00D2739F"/>
    <w:rsid w:val="00D2759E"/>
    <w:rsid w:val="00D27D7A"/>
    <w:rsid w:val="00D30119"/>
    <w:rsid w:val="00D32408"/>
    <w:rsid w:val="00D32B12"/>
    <w:rsid w:val="00D32C9A"/>
    <w:rsid w:val="00D330EA"/>
    <w:rsid w:val="00D335A8"/>
    <w:rsid w:val="00D33AAE"/>
    <w:rsid w:val="00D35879"/>
    <w:rsid w:val="00D35CDE"/>
    <w:rsid w:val="00D42FB0"/>
    <w:rsid w:val="00D45C6B"/>
    <w:rsid w:val="00D502E8"/>
    <w:rsid w:val="00D51228"/>
    <w:rsid w:val="00D51A95"/>
    <w:rsid w:val="00D524CD"/>
    <w:rsid w:val="00D52F33"/>
    <w:rsid w:val="00D539E3"/>
    <w:rsid w:val="00D544D6"/>
    <w:rsid w:val="00D61209"/>
    <w:rsid w:val="00D61F1F"/>
    <w:rsid w:val="00D63D30"/>
    <w:rsid w:val="00D664A1"/>
    <w:rsid w:val="00D67451"/>
    <w:rsid w:val="00D67EAC"/>
    <w:rsid w:val="00D74286"/>
    <w:rsid w:val="00D7448E"/>
    <w:rsid w:val="00D74E7A"/>
    <w:rsid w:val="00D85FD1"/>
    <w:rsid w:val="00D93037"/>
    <w:rsid w:val="00D96F01"/>
    <w:rsid w:val="00DA277E"/>
    <w:rsid w:val="00DA3D41"/>
    <w:rsid w:val="00DA3EB4"/>
    <w:rsid w:val="00DA4B74"/>
    <w:rsid w:val="00DA5149"/>
    <w:rsid w:val="00DA54CB"/>
    <w:rsid w:val="00DA5B8D"/>
    <w:rsid w:val="00DA7696"/>
    <w:rsid w:val="00DB2888"/>
    <w:rsid w:val="00DB2B3B"/>
    <w:rsid w:val="00DB66EE"/>
    <w:rsid w:val="00DC1F10"/>
    <w:rsid w:val="00DC6114"/>
    <w:rsid w:val="00DD0339"/>
    <w:rsid w:val="00DD2AA4"/>
    <w:rsid w:val="00DD2F10"/>
    <w:rsid w:val="00DD42BE"/>
    <w:rsid w:val="00DD4DB4"/>
    <w:rsid w:val="00DD6FCA"/>
    <w:rsid w:val="00DE0427"/>
    <w:rsid w:val="00DE0FEC"/>
    <w:rsid w:val="00DE1E2F"/>
    <w:rsid w:val="00DE26E9"/>
    <w:rsid w:val="00DE4A99"/>
    <w:rsid w:val="00DF034D"/>
    <w:rsid w:val="00DF0D93"/>
    <w:rsid w:val="00DF29A2"/>
    <w:rsid w:val="00DF2BF7"/>
    <w:rsid w:val="00DF3461"/>
    <w:rsid w:val="00DF408B"/>
    <w:rsid w:val="00DF646E"/>
    <w:rsid w:val="00DF69E6"/>
    <w:rsid w:val="00DF7331"/>
    <w:rsid w:val="00E04175"/>
    <w:rsid w:val="00E0457E"/>
    <w:rsid w:val="00E0528A"/>
    <w:rsid w:val="00E07009"/>
    <w:rsid w:val="00E1308D"/>
    <w:rsid w:val="00E172E4"/>
    <w:rsid w:val="00E203E8"/>
    <w:rsid w:val="00E212D7"/>
    <w:rsid w:val="00E21388"/>
    <w:rsid w:val="00E228DF"/>
    <w:rsid w:val="00E27EC4"/>
    <w:rsid w:val="00E302FC"/>
    <w:rsid w:val="00E305C3"/>
    <w:rsid w:val="00E313F3"/>
    <w:rsid w:val="00E31534"/>
    <w:rsid w:val="00E351E0"/>
    <w:rsid w:val="00E353A2"/>
    <w:rsid w:val="00E3742B"/>
    <w:rsid w:val="00E377C0"/>
    <w:rsid w:val="00E429C1"/>
    <w:rsid w:val="00E46026"/>
    <w:rsid w:val="00E53FE0"/>
    <w:rsid w:val="00E55C72"/>
    <w:rsid w:val="00E56D99"/>
    <w:rsid w:val="00E57A97"/>
    <w:rsid w:val="00E6445C"/>
    <w:rsid w:val="00E6480F"/>
    <w:rsid w:val="00E6481B"/>
    <w:rsid w:val="00E65247"/>
    <w:rsid w:val="00E6641D"/>
    <w:rsid w:val="00E67821"/>
    <w:rsid w:val="00E67D9D"/>
    <w:rsid w:val="00E72141"/>
    <w:rsid w:val="00E743DF"/>
    <w:rsid w:val="00E75EA1"/>
    <w:rsid w:val="00E76975"/>
    <w:rsid w:val="00E76BD3"/>
    <w:rsid w:val="00E76EF1"/>
    <w:rsid w:val="00E816B1"/>
    <w:rsid w:val="00E820E7"/>
    <w:rsid w:val="00E829D4"/>
    <w:rsid w:val="00E834AE"/>
    <w:rsid w:val="00E84E4B"/>
    <w:rsid w:val="00E901FF"/>
    <w:rsid w:val="00E90514"/>
    <w:rsid w:val="00E92BD5"/>
    <w:rsid w:val="00E93DCD"/>
    <w:rsid w:val="00E96302"/>
    <w:rsid w:val="00E9772D"/>
    <w:rsid w:val="00EA06CC"/>
    <w:rsid w:val="00EA27C3"/>
    <w:rsid w:val="00EA308E"/>
    <w:rsid w:val="00EA3B78"/>
    <w:rsid w:val="00EA6246"/>
    <w:rsid w:val="00EA6941"/>
    <w:rsid w:val="00EB2D27"/>
    <w:rsid w:val="00EB4951"/>
    <w:rsid w:val="00EB4D9D"/>
    <w:rsid w:val="00EB6A2B"/>
    <w:rsid w:val="00EB7B06"/>
    <w:rsid w:val="00EC0D42"/>
    <w:rsid w:val="00EC22FF"/>
    <w:rsid w:val="00EC5A69"/>
    <w:rsid w:val="00EC78BD"/>
    <w:rsid w:val="00ED00E5"/>
    <w:rsid w:val="00ED431D"/>
    <w:rsid w:val="00ED4F3A"/>
    <w:rsid w:val="00ED4F94"/>
    <w:rsid w:val="00ED6CDF"/>
    <w:rsid w:val="00EE2764"/>
    <w:rsid w:val="00EE4B9E"/>
    <w:rsid w:val="00EF3587"/>
    <w:rsid w:val="00EF672B"/>
    <w:rsid w:val="00F00A96"/>
    <w:rsid w:val="00F01DA8"/>
    <w:rsid w:val="00F025D0"/>
    <w:rsid w:val="00F05DFC"/>
    <w:rsid w:val="00F13377"/>
    <w:rsid w:val="00F1636E"/>
    <w:rsid w:val="00F1660D"/>
    <w:rsid w:val="00F20BB0"/>
    <w:rsid w:val="00F212BC"/>
    <w:rsid w:val="00F22D5B"/>
    <w:rsid w:val="00F3014D"/>
    <w:rsid w:val="00F32056"/>
    <w:rsid w:val="00F3626E"/>
    <w:rsid w:val="00F36905"/>
    <w:rsid w:val="00F36EA7"/>
    <w:rsid w:val="00F37F10"/>
    <w:rsid w:val="00F4128D"/>
    <w:rsid w:val="00F42A75"/>
    <w:rsid w:val="00F4390D"/>
    <w:rsid w:val="00F44F2E"/>
    <w:rsid w:val="00F45622"/>
    <w:rsid w:val="00F4647F"/>
    <w:rsid w:val="00F47761"/>
    <w:rsid w:val="00F5051A"/>
    <w:rsid w:val="00F508B6"/>
    <w:rsid w:val="00F51E39"/>
    <w:rsid w:val="00F524A8"/>
    <w:rsid w:val="00F5454D"/>
    <w:rsid w:val="00F547B3"/>
    <w:rsid w:val="00F56046"/>
    <w:rsid w:val="00F56198"/>
    <w:rsid w:val="00F6262D"/>
    <w:rsid w:val="00F64832"/>
    <w:rsid w:val="00F64B8E"/>
    <w:rsid w:val="00F70B78"/>
    <w:rsid w:val="00F7118E"/>
    <w:rsid w:val="00F717AD"/>
    <w:rsid w:val="00F72E75"/>
    <w:rsid w:val="00F744D8"/>
    <w:rsid w:val="00F773B8"/>
    <w:rsid w:val="00F83DE2"/>
    <w:rsid w:val="00F841C8"/>
    <w:rsid w:val="00F90D27"/>
    <w:rsid w:val="00F92CA2"/>
    <w:rsid w:val="00F941FB"/>
    <w:rsid w:val="00F94E15"/>
    <w:rsid w:val="00F95B11"/>
    <w:rsid w:val="00F977E3"/>
    <w:rsid w:val="00F97D5C"/>
    <w:rsid w:val="00F97DAC"/>
    <w:rsid w:val="00FA0429"/>
    <w:rsid w:val="00FA04FC"/>
    <w:rsid w:val="00FA0B59"/>
    <w:rsid w:val="00FA2E1F"/>
    <w:rsid w:val="00FA395A"/>
    <w:rsid w:val="00FA4194"/>
    <w:rsid w:val="00FA4837"/>
    <w:rsid w:val="00FA5698"/>
    <w:rsid w:val="00FA6A58"/>
    <w:rsid w:val="00FA7EAA"/>
    <w:rsid w:val="00FB0C0F"/>
    <w:rsid w:val="00FB0F1F"/>
    <w:rsid w:val="00FB1DF8"/>
    <w:rsid w:val="00FB1EAA"/>
    <w:rsid w:val="00FB2EA2"/>
    <w:rsid w:val="00FB5827"/>
    <w:rsid w:val="00FC22D2"/>
    <w:rsid w:val="00FC499C"/>
    <w:rsid w:val="00FC530A"/>
    <w:rsid w:val="00FD2472"/>
    <w:rsid w:val="00FE2637"/>
    <w:rsid w:val="00FE5F2D"/>
    <w:rsid w:val="00FE64D2"/>
    <w:rsid w:val="00FF1869"/>
    <w:rsid w:val="00FF3878"/>
    <w:rsid w:val="00FF678E"/>
    <w:rsid w:val="020A09D7"/>
    <w:rsid w:val="04634775"/>
    <w:rsid w:val="0BDB13EA"/>
    <w:rsid w:val="0CD64086"/>
    <w:rsid w:val="131C45F9"/>
    <w:rsid w:val="19C70578"/>
    <w:rsid w:val="1AEE64E3"/>
    <w:rsid w:val="20497621"/>
    <w:rsid w:val="233C06FE"/>
    <w:rsid w:val="2621515F"/>
    <w:rsid w:val="2F96CC38"/>
    <w:rsid w:val="3A2C41F9"/>
    <w:rsid w:val="3AE3783E"/>
    <w:rsid w:val="416BCB2B"/>
    <w:rsid w:val="46122E7F"/>
    <w:rsid w:val="475014C3"/>
    <w:rsid w:val="4CE86B87"/>
    <w:rsid w:val="4FB65019"/>
    <w:rsid w:val="6B53709C"/>
    <w:rsid w:val="6DCC708B"/>
    <w:rsid w:val="7079C78B"/>
    <w:rsid w:val="7CB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3E81"/>
  <w15:docId w15:val="{43CF3B0C-6C9B-4B99-BF6F-306E83C3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Normal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Revision">
    <w:name w:val="Revision"/>
    <w:hidden/>
    <w:uiPriority w:val="99"/>
    <w:semiHidden/>
    <w:rsid w:val="00DA4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  <w:style w:type="paragraph" w:styleId="NormalWeb">
    <w:name w:val="Normal (Web)"/>
    <w:basedOn w:val="Normal"/>
    <w:uiPriority w:val="99"/>
    <w:unhideWhenUsed/>
    <w:rsid w:val="007C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Normal"/>
    <w:rsid w:val="001F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F633A"/>
  </w:style>
  <w:style w:type="character" w:customStyle="1" w:styleId="spellingerror">
    <w:name w:val="spellingerror"/>
    <w:basedOn w:val="DefaultParagraphFont"/>
    <w:rsid w:val="001F633A"/>
  </w:style>
  <w:style w:type="character" w:customStyle="1" w:styleId="eop">
    <w:name w:val="eop"/>
    <w:basedOn w:val="DefaultParagraphFont"/>
    <w:rsid w:val="001F633A"/>
  </w:style>
  <w:style w:type="character" w:customStyle="1" w:styleId="findhit">
    <w:name w:val="findhit"/>
    <w:basedOn w:val="DefaultParagraphFont"/>
    <w:rsid w:val="00CB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6FF70221A0DF4BB4326C3A6B849AC2" ma:contentTypeVersion="7" ma:contentTypeDescription="Kurkite naują dokumentą." ma:contentTypeScope="" ma:versionID="a82d86d2d6a88510e21f1fa5c31b36c7">
  <xsd:schema xmlns:xsd="http://www.w3.org/2001/XMLSchema" xmlns:xs="http://www.w3.org/2001/XMLSchema" xmlns:p="http://schemas.microsoft.com/office/2006/metadata/properties" xmlns:ns3="e55e236c-8930-4eed-a996-2386e31c8f30" xmlns:ns4="600d2dc9-fc55-4d06-9a02-2a97a6435c1b" targetNamespace="http://schemas.microsoft.com/office/2006/metadata/properties" ma:root="true" ma:fieldsID="059e7438ae85a8da567fe25e7a82b9f1" ns3:_="" ns4:_="">
    <xsd:import namespace="e55e236c-8930-4eed-a996-2386e31c8f30"/>
    <xsd:import namespace="600d2dc9-fc55-4d06-9a02-2a97a6435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e236c-8930-4eed-a996-2386e31c8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d2dc9-fc55-4d06-9a02-2a97a6435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18FF-6538-4FF5-B55D-3FE1C0ECEB61}">
  <ds:schemaRefs>
    <ds:schemaRef ds:uri="http://schemas.microsoft.com/office/2006/documentManagement/types"/>
    <ds:schemaRef ds:uri="e55e236c-8930-4eed-a996-2386e31c8f30"/>
    <ds:schemaRef ds:uri="http://purl.org/dc/elements/1.1/"/>
    <ds:schemaRef ds:uri="http://schemas.microsoft.com/office/infopath/2007/PartnerControls"/>
    <ds:schemaRef ds:uri="600d2dc9-fc55-4d06-9a02-2a97a6435c1b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F11C6F-FB3E-4DF5-A703-6908A12CD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e236c-8930-4eed-a996-2386e31c8f30"/>
    <ds:schemaRef ds:uri="600d2dc9-fc55-4d06-9a02-2a97a6435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4F3F8-37CA-453C-A889-49546C87B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DDA84-898D-4593-8841-974F33A2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1210</Words>
  <Characters>690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Railaite Audrone</dc:creator>
  <cp:lastModifiedBy>Tracevičienė Renata</cp:lastModifiedBy>
  <cp:revision>2</cp:revision>
  <cp:lastPrinted>2020-08-10T13:17:00Z</cp:lastPrinted>
  <dcterms:created xsi:type="dcterms:W3CDTF">2020-08-20T07:31:00Z</dcterms:created>
  <dcterms:modified xsi:type="dcterms:W3CDTF">2020-08-20T07:31:00Z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0x010100366FF70221A0DF4BB4326C3A6B849AC2</vt:lpwstr>
  </property>
</Properties>
</file>