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76442" w14:textId="77777777" w:rsidR="001934A6" w:rsidRPr="001E4F57" w:rsidRDefault="004D66C6" w:rsidP="00BD12BB">
      <w:pPr>
        <w:pStyle w:val="Preformatted"/>
        <w:jc w:val="center"/>
        <w:rPr>
          <w:rFonts w:ascii="Times New Roman" w:hAnsi="Times New Roman"/>
          <w:b/>
          <w:sz w:val="24"/>
          <w:szCs w:val="24"/>
        </w:rPr>
      </w:pPr>
      <w:r>
        <w:rPr>
          <w:rFonts w:ascii="Times New Roman" w:hAnsi="Times New Roman"/>
          <w:b/>
          <w:sz w:val="24"/>
          <w:szCs w:val="24"/>
        </w:rPr>
        <w:t xml:space="preserve">          </w:t>
      </w:r>
      <w:r w:rsidR="001934A6" w:rsidRPr="001E4F57">
        <w:rPr>
          <w:rFonts w:ascii="Times New Roman" w:hAnsi="Times New Roman"/>
          <w:b/>
          <w:sz w:val="24"/>
          <w:szCs w:val="24"/>
        </w:rPr>
        <w:t>LIETUVOS RESPUBLIKOS VYRIAUSYBĖS KANCELIARIJ</w:t>
      </w:r>
      <w:r w:rsidR="00EA08A9">
        <w:rPr>
          <w:rFonts w:ascii="Times New Roman" w:hAnsi="Times New Roman"/>
          <w:b/>
          <w:sz w:val="24"/>
          <w:szCs w:val="24"/>
        </w:rPr>
        <w:t>A</w:t>
      </w:r>
    </w:p>
    <w:p w14:paraId="0D1E0DB3" w14:textId="1C10E4DE" w:rsidR="00132F4E" w:rsidRPr="00562D27" w:rsidRDefault="00950D15" w:rsidP="00562D27">
      <w:pPr>
        <w:pStyle w:val="Preformatted"/>
        <w:spacing w:line="360" w:lineRule="auto"/>
        <w:jc w:val="center"/>
        <w:rPr>
          <w:rFonts w:ascii="Times New Roman" w:hAnsi="Times New Roman"/>
          <w:b/>
          <w:sz w:val="24"/>
          <w:szCs w:val="24"/>
        </w:rPr>
      </w:pPr>
      <w:r>
        <w:rPr>
          <w:rFonts w:ascii="Times New Roman" w:hAnsi="Times New Roman"/>
          <w:b/>
          <w:sz w:val="24"/>
        </w:rPr>
        <w:t xml:space="preserve">EKONOMIKOS </w:t>
      </w:r>
      <w:r w:rsidR="00125364">
        <w:rPr>
          <w:rFonts w:ascii="Times New Roman" w:hAnsi="Times New Roman"/>
          <w:b/>
          <w:sz w:val="24"/>
        </w:rPr>
        <w:t>POLITIKOS GRUPĖ</w:t>
      </w:r>
    </w:p>
    <w:p w14:paraId="550037B6" w14:textId="77777777" w:rsidR="00553DF3" w:rsidRDefault="00BD12BB" w:rsidP="001934A6">
      <w:pPr>
        <w:pStyle w:val="Antraste"/>
        <w:spacing w:line="360" w:lineRule="auto"/>
      </w:pPr>
      <w:r>
        <w:t>PAŽYMA</w:t>
      </w:r>
    </w:p>
    <w:p w14:paraId="47E9457B" w14:textId="16A78649" w:rsidR="00276023" w:rsidRPr="00EF59E8" w:rsidRDefault="00C7192E" w:rsidP="00276023">
      <w:pPr>
        <w:pStyle w:val="Antraste"/>
        <w:rPr>
          <w:rFonts w:eastAsia="Calibri"/>
          <w:lang w:eastAsia="lt-LT"/>
        </w:rPr>
      </w:pPr>
      <w:r w:rsidRPr="00EF59E8">
        <w:rPr>
          <w:rFonts w:eastAsia="Calibri"/>
          <w:lang w:eastAsia="lt-LT"/>
        </w:rPr>
        <w:t xml:space="preserve">DĖL LIETUVOS RESPUBLIKOS </w:t>
      </w:r>
      <w:r w:rsidR="005B22F1">
        <w:rPr>
          <w:rFonts w:eastAsia="Calibri"/>
          <w:lang w:eastAsia="lt-LT"/>
        </w:rPr>
        <w:t xml:space="preserve">mokesčių administravimo įstatymo nr. ix-2112 33 ir 36 </w:t>
      </w:r>
      <w:r w:rsidR="00A05D88">
        <w:rPr>
          <w:rFonts w:eastAsia="Calibri"/>
          <w:lang w:eastAsia="lt-LT"/>
        </w:rPr>
        <w:t xml:space="preserve">straipsnių pakeitimo įstatymo projekto </w:t>
      </w:r>
      <w:r w:rsidR="006C096A">
        <w:rPr>
          <w:rFonts w:eastAsia="Calibri"/>
          <w:lang w:eastAsia="lt-LT"/>
        </w:rPr>
        <w:t>ir susijusio lietuvos respublikos vyriausybės nutarimo projekto</w:t>
      </w:r>
    </w:p>
    <w:p w14:paraId="5B8CA187" w14:textId="04F2BAE3" w:rsidR="00DE342F" w:rsidRDefault="00DD575E" w:rsidP="00C737DA">
      <w:pPr>
        <w:pStyle w:val="Antraste"/>
      </w:pPr>
      <w:r>
        <w:t xml:space="preserve"> </w:t>
      </w:r>
      <w:r w:rsidR="00A05D88">
        <w:t>(TAP NR. 19</w:t>
      </w:r>
      <w:r w:rsidR="00276023">
        <w:t>-</w:t>
      </w:r>
      <w:r w:rsidR="005B22F1">
        <w:t>37; 19-38</w:t>
      </w:r>
      <w:r w:rsidR="00276023">
        <w:t>) (</w:t>
      </w:r>
      <w:r w:rsidR="00AA7213">
        <w:t>TAIS NR.</w:t>
      </w:r>
      <w:r w:rsidR="00CD54E4" w:rsidRPr="00CD54E4">
        <w:t xml:space="preserve"> </w:t>
      </w:r>
      <w:r w:rsidR="00A05D88">
        <w:t>18-</w:t>
      </w:r>
      <w:r w:rsidR="005B22F1">
        <w:t>13926(2)</w:t>
      </w:r>
      <w:r w:rsidR="00A05D88">
        <w:t xml:space="preserve">; </w:t>
      </w:r>
      <w:r w:rsidR="005B22F1">
        <w:t>19-215</w:t>
      </w:r>
      <w:r w:rsidR="003468F7">
        <w:t>)</w:t>
      </w:r>
    </w:p>
    <w:p w14:paraId="3D1DAC08" w14:textId="77777777" w:rsidR="00FF61CE" w:rsidRPr="00FF61CE" w:rsidRDefault="00DE342F" w:rsidP="007E2320">
      <w:pPr>
        <w:pStyle w:val="Preformatted"/>
        <w:rPr>
          <w:rFonts w:ascii="Times New Roman" w:hAnsi="Times New Roman"/>
          <w:b/>
          <w:sz w:val="24"/>
        </w:rPr>
      </w:pPr>
      <w:r w:rsidRPr="00971808">
        <w:rPr>
          <w:rFonts w:ascii="Times New Roman" w:hAnsi="Times New Roman"/>
          <w:b/>
          <w:sz w:val="24"/>
        </w:rPr>
        <w:t xml:space="preserve"> </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01476" w:rsidRPr="00101476" w14:paraId="3E5C4D29" w14:textId="77777777" w:rsidTr="00F94D25">
        <w:tc>
          <w:tcPr>
            <w:tcW w:w="4536" w:type="dxa"/>
          </w:tcPr>
          <w:p w14:paraId="365D8FA4" w14:textId="77777777" w:rsidR="00F94D25" w:rsidRPr="00101476" w:rsidRDefault="00BD52DE" w:rsidP="00EA08A9">
            <w:pPr>
              <w:spacing w:before="60" w:after="60"/>
              <w:jc w:val="center"/>
              <w:rPr>
                <w:color w:val="0070C0"/>
                <w:spacing w:val="-6"/>
              </w:rPr>
            </w:pPr>
            <w:sdt>
              <w:sdtPr>
                <w:rPr>
                  <w:color w:val="0070C0"/>
                  <w:spacing w:val="-6"/>
                </w:rPr>
                <w:tag w:val="registravimoData"/>
                <w:id w:val="-283805736"/>
                <w:placeholder>
                  <w:docPart w:val="5227F9497BEB4502967040EA23B522FC"/>
                </w:placeholder>
                <w:showingPlcHdr/>
              </w:sdtPr>
              <w:sdtEndPr/>
              <w:sdtContent>
                <w:r>
                  <w:t/>
                </w:r>
              </w:sdtContent>
            </w:sdt>
            <w:r w:rsidR="00F94D25" w:rsidRPr="00101476">
              <w:rPr>
                <w:color w:val="0070C0"/>
                <w:spacing w:val="-6"/>
              </w:rPr>
              <w:t xml:space="preserve"> </w:t>
            </w:r>
            <w:r w:rsidR="00F94D25" w:rsidRPr="00A37F03">
              <w:rPr>
                <w:spacing w:val="-6"/>
              </w:rPr>
              <w:t xml:space="preserve">Nr. </w:t>
            </w:r>
            <w:sdt>
              <w:sdtPr>
                <w:rPr>
                  <w:color w:val="0070C0"/>
                  <w:spacing w:val="-6"/>
                </w:rPr>
                <w:tag w:val="registravimoNr"/>
                <w:id w:val="-314025492"/>
                <w:placeholder>
                  <w:docPart w:val="5227F9497BEB4502967040EA23B522FC"/>
                </w:placeholder>
              </w:sdtPr>
              <w:sdtEndPr/>
              <w:sdtContent>
                <w:r>
                  <w:t/>
                </w:r>
              </w:sdtContent>
            </w:sdt>
          </w:p>
        </w:tc>
      </w:tr>
    </w:tbl>
    <w:p w14:paraId="7608FBC7" w14:textId="77777777" w:rsidR="006B0916" w:rsidRPr="00163748" w:rsidRDefault="008F31A4" w:rsidP="00163748">
      <w:pPr>
        <w:spacing w:line="360" w:lineRule="auto"/>
        <w:jc w:val="center"/>
      </w:pPr>
      <w:r w:rsidRPr="00A37F03">
        <w:t>Vilnius</w:t>
      </w:r>
    </w:p>
    <w:p w14:paraId="65E33194" w14:textId="503DE127" w:rsidR="006B0916" w:rsidRPr="000A2607" w:rsidRDefault="00276023" w:rsidP="00056433">
      <w:pPr>
        <w:pStyle w:val="Sraopastraipa"/>
        <w:ind w:left="0"/>
        <w:rPr>
          <w:szCs w:val="24"/>
        </w:rPr>
      </w:pPr>
      <w:r>
        <w:rPr>
          <w:b/>
          <w:bCs/>
          <w:szCs w:val="24"/>
        </w:rPr>
        <w:t>Projekto</w:t>
      </w:r>
      <w:r w:rsidR="006B0916" w:rsidRPr="28292076">
        <w:rPr>
          <w:b/>
          <w:bCs/>
          <w:szCs w:val="24"/>
        </w:rPr>
        <w:t xml:space="preserve"> rengėjas:</w:t>
      </w:r>
      <w:r w:rsidR="005B22F1">
        <w:rPr>
          <w:b/>
          <w:bCs/>
          <w:szCs w:val="24"/>
        </w:rPr>
        <w:t xml:space="preserve"> </w:t>
      </w:r>
      <w:r w:rsidR="005B22F1" w:rsidRPr="005B22F1">
        <w:rPr>
          <w:bCs/>
          <w:szCs w:val="24"/>
        </w:rPr>
        <w:t>Finansų ministerija.</w:t>
      </w:r>
    </w:p>
    <w:p w14:paraId="0B2E0543" w14:textId="77777777" w:rsidR="00056433" w:rsidRDefault="00056433" w:rsidP="00056433">
      <w:pPr>
        <w:contextualSpacing/>
        <w:rPr>
          <w:b/>
          <w:bCs/>
          <w:szCs w:val="24"/>
        </w:rPr>
      </w:pPr>
    </w:p>
    <w:p w14:paraId="6D1DF80B" w14:textId="11CAC80D" w:rsidR="00A05D88" w:rsidRDefault="00276023" w:rsidP="005B22F1">
      <w:pPr>
        <w:contextualSpacing/>
        <w:rPr>
          <w:bCs/>
          <w:szCs w:val="24"/>
        </w:rPr>
      </w:pPr>
      <w:r>
        <w:rPr>
          <w:b/>
          <w:bCs/>
          <w:szCs w:val="24"/>
        </w:rPr>
        <w:t>Projekto</w:t>
      </w:r>
      <w:r w:rsidR="006B0916" w:rsidRPr="53B40539">
        <w:rPr>
          <w:b/>
          <w:bCs/>
          <w:szCs w:val="24"/>
        </w:rPr>
        <w:t xml:space="preserve"> tikslas:</w:t>
      </w:r>
      <w:r w:rsidR="00A05D88">
        <w:rPr>
          <w:b/>
          <w:bCs/>
          <w:szCs w:val="24"/>
        </w:rPr>
        <w:t xml:space="preserve"> </w:t>
      </w:r>
    </w:p>
    <w:p w14:paraId="7E451FA3" w14:textId="53010631" w:rsidR="00CE3959" w:rsidRPr="00427E89" w:rsidRDefault="00CE3959" w:rsidP="00427E89">
      <w:pPr>
        <w:pStyle w:val="Sraopastraipa"/>
        <w:numPr>
          <w:ilvl w:val="0"/>
          <w:numId w:val="32"/>
        </w:numPr>
        <w:rPr>
          <w:bCs/>
          <w:szCs w:val="24"/>
        </w:rPr>
      </w:pPr>
      <w:r w:rsidRPr="00427E89">
        <w:rPr>
          <w:bCs/>
          <w:szCs w:val="24"/>
        </w:rPr>
        <w:t>Nustatyti,</w:t>
      </w:r>
      <w:r w:rsidR="0094591A">
        <w:rPr>
          <w:bCs/>
          <w:szCs w:val="24"/>
        </w:rPr>
        <w:t xml:space="preserve"> kad mokesčių administratorius</w:t>
      </w:r>
      <w:r w:rsidRPr="00427E89">
        <w:rPr>
          <w:bCs/>
          <w:szCs w:val="24"/>
        </w:rPr>
        <w:t xml:space="preserve"> turėtų teisę</w:t>
      </w:r>
      <w:r w:rsidR="00006054">
        <w:rPr>
          <w:bCs/>
          <w:szCs w:val="24"/>
        </w:rPr>
        <w:t xml:space="preserve"> priimti</w:t>
      </w:r>
      <w:r w:rsidRPr="00427E89">
        <w:rPr>
          <w:bCs/>
          <w:szCs w:val="24"/>
        </w:rPr>
        <w:t xml:space="preserve"> </w:t>
      </w:r>
      <w:r w:rsidR="0094591A">
        <w:rPr>
          <w:bCs/>
          <w:szCs w:val="24"/>
        </w:rPr>
        <w:t>automatizuotu duomenų</w:t>
      </w:r>
      <w:r w:rsidR="00006054">
        <w:rPr>
          <w:bCs/>
          <w:szCs w:val="24"/>
        </w:rPr>
        <w:t xml:space="preserve"> tvarkymu</w:t>
      </w:r>
      <w:r w:rsidR="0094591A">
        <w:rPr>
          <w:bCs/>
          <w:szCs w:val="24"/>
        </w:rPr>
        <w:t>, įskaitant profiliavimą</w:t>
      </w:r>
      <w:r w:rsidR="00006054">
        <w:rPr>
          <w:bCs/>
          <w:szCs w:val="24"/>
        </w:rPr>
        <w:t>, grindžiamus sprendimus</w:t>
      </w:r>
      <w:r w:rsidR="00427E89" w:rsidRPr="00427E89">
        <w:rPr>
          <w:bCs/>
          <w:szCs w:val="24"/>
        </w:rPr>
        <w:t>;</w:t>
      </w:r>
    </w:p>
    <w:p w14:paraId="232261A5" w14:textId="121E8FCB" w:rsidR="00427E89" w:rsidRPr="00427E89" w:rsidRDefault="00427E89" w:rsidP="00427E89">
      <w:pPr>
        <w:pStyle w:val="Sraopastraipa"/>
        <w:numPr>
          <w:ilvl w:val="0"/>
          <w:numId w:val="32"/>
        </w:numPr>
        <w:rPr>
          <w:bCs/>
          <w:szCs w:val="24"/>
        </w:rPr>
      </w:pPr>
      <w:r w:rsidRPr="00427E89">
        <w:rPr>
          <w:bCs/>
          <w:szCs w:val="24"/>
        </w:rPr>
        <w:t xml:space="preserve">Įtvirtinti mokesčių mokėtojų teisę reikalauti žmogaus įsikišimo ir pareikšti savo požiūrį dėl </w:t>
      </w:r>
      <w:r w:rsidR="001F6EB3">
        <w:rPr>
          <w:bCs/>
          <w:szCs w:val="24"/>
        </w:rPr>
        <w:t>automatizuotu</w:t>
      </w:r>
      <w:r w:rsidR="00006054">
        <w:rPr>
          <w:bCs/>
          <w:szCs w:val="24"/>
        </w:rPr>
        <w:t xml:space="preserve"> duomenų tvarkymo pagrindu (įskaitant profiliavimą) priimtų </w:t>
      </w:r>
      <w:r w:rsidRPr="00427E89">
        <w:rPr>
          <w:bCs/>
          <w:szCs w:val="24"/>
        </w:rPr>
        <w:t>sprendimų;</w:t>
      </w:r>
    </w:p>
    <w:p w14:paraId="4BA1D8B6" w14:textId="7DA8D138" w:rsidR="00427E89" w:rsidRDefault="00427E89" w:rsidP="00427E89">
      <w:pPr>
        <w:pStyle w:val="Sraopastraipa"/>
        <w:numPr>
          <w:ilvl w:val="0"/>
          <w:numId w:val="32"/>
        </w:numPr>
        <w:rPr>
          <w:bCs/>
          <w:szCs w:val="24"/>
        </w:rPr>
      </w:pPr>
      <w:r w:rsidRPr="00427E89">
        <w:rPr>
          <w:bCs/>
          <w:szCs w:val="24"/>
        </w:rPr>
        <w:t>Nustatyti, kad mokesčių mokėtojas turėtų teisę tvarkyti mokesčių apskaičiavimo teisingumui pagrįsti reikalingus asmens duomenis.</w:t>
      </w:r>
    </w:p>
    <w:p w14:paraId="5AB12819" w14:textId="08852348" w:rsidR="005F7FAB" w:rsidRDefault="005F7FAB" w:rsidP="00F957FB">
      <w:pPr>
        <w:contextualSpacing/>
        <w:rPr>
          <w:b/>
          <w:bCs/>
          <w:szCs w:val="24"/>
        </w:rPr>
      </w:pPr>
    </w:p>
    <w:p w14:paraId="7E22336E" w14:textId="77777777" w:rsidR="0094591A" w:rsidRDefault="00290B0A" w:rsidP="005B22F1">
      <w:pPr>
        <w:contextualSpacing/>
        <w:rPr>
          <w:bCs/>
          <w:szCs w:val="24"/>
        </w:rPr>
      </w:pPr>
      <w:r w:rsidRPr="00BA7466">
        <w:rPr>
          <w:b/>
          <w:bCs/>
          <w:szCs w:val="24"/>
        </w:rPr>
        <w:t>Dabartinė situacija:</w:t>
      </w:r>
      <w:r w:rsidR="00AC48B2">
        <w:rPr>
          <w:bCs/>
          <w:szCs w:val="24"/>
        </w:rPr>
        <w:t xml:space="preserve"> </w:t>
      </w:r>
    </w:p>
    <w:p w14:paraId="112D8675" w14:textId="3C4357D2" w:rsidR="00C43E50" w:rsidRPr="0094591A" w:rsidRDefault="0094591A" w:rsidP="0094591A">
      <w:pPr>
        <w:pStyle w:val="Sraopastraipa"/>
        <w:numPr>
          <w:ilvl w:val="0"/>
          <w:numId w:val="33"/>
        </w:numPr>
        <w:rPr>
          <w:bCs/>
          <w:szCs w:val="24"/>
        </w:rPr>
      </w:pPr>
      <w:r w:rsidRPr="0094591A">
        <w:rPr>
          <w:bCs/>
          <w:szCs w:val="24"/>
        </w:rPr>
        <w:t>M</w:t>
      </w:r>
      <w:r w:rsidR="00C802C0" w:rsidRPr="0094591A">
        <w:rPr>
          <w:bCs/>
          <w:szCs w:val="24"/>
        </w:rPr>
        <w:t>okesčių administratoriui</w:t>
      </w:r>
      <w:r w:rsidR="007A1052">
        <w:rPr>
          <w:bCs/>
          <w:szCs w:val="24"/>
        </w:rPr>
        <w:t>,</w:t>
      </w:r>
      <w:r w:rsidR="00C802C0" w:rsidRPr="0094591A">
        <w:rPr>
          <w:bCs/>
          <w:szCs w:val="24"/>
        </w:rPr>
        <w:t xml:space="preserve"> siekiant efektyvaus funkcijų vykdymo, kyla būtinybė atlikti asmenų profiliavimą ir (ar)</w:t>
      </w:r>
      <w:r w:rsidR="00C43E50" w:rsidRPr="0094591A">
        <w:rPr>
          <w:bCs/>
          <w:szCs w:val="24"/>
        </w:rPr>
        <w:t xml:space="preserve"> automatizuotai priimti asmeniui teisines pasekmes sukeliančius sprendi</w:t>
      </w:r>
      <w:r w:rsidR="008850BF" w:rsidRPr="0094591A">
        <w:rPr>
          <w:bCs/>
          <w:szCs w:val="24"/>
        </w:rPr>
        <w:t xml:space="preserve">mus, tačiau </w:t>
      </w:r>
      <w:r w:rsidR="00C43E50" w:rsidRPr="0094591A">
        <w:rPr>
          <w:bCs/>
          <w:szCs w:val="24"/>
        </w:rPr>
        <w:t>Europos parlamento ir Tarybos reglamente nustatyta, kad duomenų subjektas turi teisę, kad jam nebūtų taikomas tik automatizuotu duomenų tvarkymu, įskaitant profiliavimą, grindžiamas sprendimas. Ši dalis netaikoma, jeigu ES arba valstybė narės teisė leidžia tokius sprendimus</w:t>
      </w:r>
      <w:r w:rsidR="008850BF" w:rsidRPr="0094591A">
        <w:rPr>
          <w:bCs/>
          <w:szCs w:val="24"/>
        </w:rPr>
        <w:t>.</w:t>
      </w:r>
    </w:p>
    <w:p w14:paraId="41228C47" w14:textId="0F6724D0" w:rsidR="00FB0041" w:rsidRDefault="006F6638" w:rsidP="000B3136">
      <w:pPr>
        <w:pStyle w:val="Sraopastraipa"/>
        <w:numPr>
          <w:ilvl w:val="0"/>
          <w:numId w:val="33"/>
        </w:numPr>
        <w:rPr>
          <w:bCs/>
          <w:szCs w:val="24"/>
        </w:rPr>
      </w:pPr>
      <w:r w:rsidRPr="008A101C">
        <w:rPr>
          <w:bCs/>
          <w:szCs w:val="24"/>
        </w:rPr>
        <w:t xml:space="preserve">Dabartinis reguliavimas aiškiai neįtvirtina mokesčių mokėtojų teisės tvarkyti asmens duomenis, kurie reikalingi įrodymams, siekiant pagrįsti, pavyzdžiui, 0 proc. PVM tarifo taikymą. </w:t>
      </w:r>
    </w:p>
    <w:p w14:paraId="02FBF990" w14:textId="77777777" w:rsidR="008A101C" w:rsidRPr="008A101C" w:rsidRDefault="008A101C" w:rsidP="008A101C">
      <w:pPr>
        <w:pStyle w:val="Sraopastraipa"/>
        <w:rPr>
          <w:bCs/>
          <w:szCs w:val="24"/>
        </w:rPr>
      </w:pPr>
    </w:p>
    <w:p w14:paraId="7CFBE4FE" w14:textId="1A0E147A" w:rsidR="002535C5" w:rsidRPr="002535C5" w:rsidRDefault="00276023" w:rsidP="005B22F1">
      <w:pPr>
        <w:contextualSpacing/>
        <w:rPr>
          <w:bCs/>
          <w:szCs w:val="24"/>
        </w:rPr>
      </w:pPr>
      <w:r>
        <w:rPr>
          <w:b/>
          <w:bCs/>
          <w:szCs w:val="24"/>
        </w:rPr>
        <w:t>Projekto</w:t>
      </w:r>
      <w:r w:rsidR="003C1E27" w:rsidRPr="53B40539">
        <w:rPr>
          <w:b/>
          <w:bCs/>
          <w:szCs w:val="24"/>
        </w:rPr>
        <w:t xml:space="preserve"> esmė:</w:t>
      </w:r>
      <w:r w:rsidR="00624CA8">
        <w:rPr>
          <w:b/>
          <w:bCs/>
          <w:szCs w:val="24"/>
        </w:rPr>
        <w:t xml:space="preserve"> </w:t>
      </w:r>
    </w:p>
    <w:p w14:paraId="0630CCD3" w14:textId="77777777" w:rsidR="007A1052" w:rsidRPr="007A1052" w:rsidRDefault="00006054" w:rsidP="00006054">
      <w:pPr>
        <w:pStyle w:val="Sraopastraipa"/>
        <w:numPr>
          <w:ilvl w:val="0"/>
          <w:numId w:val="35"/>
        </w:numPr>
        <w:rPr>
          <w:b/>
          <w:bCs/>
          <w:szCs w:val="24"/>
        </w:rPr>
      </w:pPr>
      <w:r w:rsidRPr="00006054">
        <w:rPr>
          <w:bCs/>
          <w:szCs w:val="24"/>
        </w:rPr>
        <w:t>Nustatyti, kad mokesčių administratorius turėtų teisę priimti automatizuotu duomenų tvarkymu, įskaitant profiliavimą, grindžiamus sprendimus</w:t>
      </w:r>
      <w:r>
        <w:rPr>
          <w:bCs/>
          <w:szCs w:val="24"/>
        </w:rPr>
        <w:t xml:space="preserve">. </w:t>
      </w:r>
    </w:p>
    <w:p w14:paraId="6BC32049" w14:textId="76A72B30" w:rsidR="001F6EB3" w:rsidRPr="001F6EB3" w:rsidRDefault="00006054" w:rsidP="007A1052">
      <w:pPr>
        <w:pStyle w:val="Sraopastraipa"/>
        <w:rPr>
          <w:b/>
          <w:bCs/>
          <w:szCs w:val="24"/>
        </w:rPr>
      </w:pPr>
      <w:r>
        <w:rPr>
          <w:bCs/>
          <w:szCs w:val="24"/>
        </w:rPr>
        <w:t>Mokesčių mokėtojai profiliuojami jų tarpusavio ryšiams įvertinti, nustatyti galimą agresyvų mokesčių planavimą</w:t>
      </w:r>
      <w:r w:rsidR="002E1F20">
        <w:rPr>
          <w:bCs/>
          <w:szCs w:val="24"/>
        </w:rPr>
        <w:t>, kitokią mokestinių prievolių vengimo riziką ir kt. Automatizuoti sprendimai priimami tenkinant asmenų elektroninius prašymus išduoti verslo liudijimą, išduoti leidimus įsigyti gazolių ir kt.</w:t>
      </w:r>
      <w:r w:rsidR="001F6EB3">
        <w:rPr>
          <w:bCs/>
          <w:szCs w:val="24"/>
        </w:rPr>
        <w:t xml:space="preserve"> </w:t>
      </w:r>
      <w:r w:rsidR="001F6EB3" w:rsidRPr="0094591A">
        <w:rPr>
          <w:bCs/>
          <w:szCs w:val="24"/>
        </w:rPr>
        <w:t>Europos parlamento ir Tarybos reglamente nustatyta, kad duomenų subjektas turi teisę, kad jam nebūtų taikomas tik automatizuotu duomenų tvarkymu, įskaitant profiliavimą, grindžiamas sprendimas. Ši dalis netaikoma, jeigu ES arba valstybė narės teisė leidžia tokius sprendimus</w:t>
      </w:r>
      <w:r w:rsidR="001F6EB3">
        <w:rPr>
          <w:bCs/>
          <w:szCs w:val="24"/>
        </w:rPr>
        <w:t>;</w:t>
      </w:r>
    </w:p>
    <w:p w14:paraId="22865938" w14:textId="77777777" w:rsidR="007A1052" w:rsidRPr="007A1052" w:rsidRDefault="001F6EB3" w:rsidP="00006054">
      <w:pPr>
        <w:pStyle w:val="Sraopastraipa"/>
        <w:numPr>
          <w:ilvl w:val="0"/>
          <w:numId w:val="35"/>
        </w:numPr>
        <w:rPr>
          <w:b/>
          <w:bCs/>
          <w:szCs w:val="24"/>
        </w:rPr>
      </w:pPr>
      <w:r w:rsidRPr="00427E89">
        <w:rPr>
          <w:bCs/>
          <w:szCs w:val="24"/>
        </w:rPr>
        <w:t xml:space="preserve">Įtvirtinti mokesčių mokėtojų teisę reikalauti žmogaus įsikišimo ir pareikšti savo požiūrį dėl </w:t>
      </w:r>
      <w:r>
        <w:rPr>
          <w:bCs/>
          <w:szCs w:val="24"/>
        </w:rPr>
        <w:t xml:space="preserve">automatizuotu duomenų tvarkymo pagrindu (įskaitant profiliavimą) priimtų </w:t>
      </w:r>
      <w:r w:rsidRPr="00427E89">
        <w:rPr>
          <w:bCs/>
          <w:szCs w:val="24"/>
        </w:rPr>
        <w:t>sprendimų</w:t>
      </w:r>
      <w:r>
        <w:rPr>
          <w:bCs/>
          <w:szCs w:val="24"/>
        </w:rPr>
        <w:t xml:space="preserve">. </w:t>
      </w:r>
    </w:p>
    <w:p w14:paraId="21931510" w14:textId="192E5BD9" w:rsidR="0094591A" w:rsidRPr="001F6EB3" w:rsidRDefault="001F6EB3" w:rsidP="007A1052">
      <w:pPr>
        <w:pStyle w:val="Sraopastraipa"/>
        <w:rPr>
          <w:b/>
          <w:bCs/>
          <w:szCs w:val="24"/>
        </w:rPr>
      </w:pPr>
      <w:r>
        <w:rPr>
          <w:bCs/>
          <w:szCs w:val="24"/>
        </w:rPr>
        <w:t>Pagal Europos parlamento ir Tarybos reglamentą mokesčių administratorius turi</w:t>
      </w:r>
      <w:r w:rsidRPr="00006054">
        <w:rPr>
          <w:bCs/>
          <w:szCs w:val="24"/>
        </w:rPr>
        <w:t xml:space="preserve"> teisę priimti automatizuotu duomenų tvarkymu, įskaitant profiliavimą, grindžiamus sprendimus</w:t>
      </w:r>
      <w:r>
        <w:rPr>
          <w:bCs/>
          <w:szCs w:val="24"/>
        </w:rPr>
        <w:t>, jeigu nustatomos tinkamos priemonės duomenų subjekto teisė</w:t>
      </w:r>
      <w:r w:rsidR="008A101C">
        <w:rPr>
          <w:bCs/>
          <w:szCs w:val="24"/>
        </w:rPr>
        <w:t>m</w:t>
      </w:r>
      <w:r>
        <w:rPr>
          <w:bCs/>
          <w:szCs w:val="24"/>
        </w:rPr>
        <w:t>s bei laisvėms ir teisėtiems interesams apsaugoti;</w:t>
      </w:r>
    </w:p>
    <w:p w14:paraId="4695B8C5" w14:textId="77777777" w:rsidR="007A1052" w:rsidRDefault="008A101C" w:rsidP="008A101C">
      <w:pPr>
        <w:pStyle w:val="Sraopastraipa"/>
        <w:numPr>
          <w:ilvl w:val="0"/>
          <w:numId w:val="33"/>
        </w:numPr>
        <w:rPr>
          <w:bCs/>
          <w:szCs w:val="24"/>
        </w:rPr>
      </w:pPr>
      <w:r w:rsidRPr="00427E89">
        <w:rPr>
          <w:bCs/>
          <w:szCs w:val="24"/>
        </w:rPr>
        <w:t>Nustatyti, kad mokesčių mokėtojas turėtų teisę tvarkyti mokesčių apskaičiavimo teisingumui pagrįsti reikalingus asmens duomenis</w:t>
      </w:r>
      <w:r>
        <w:rPr>
          <w:bCs/>
          <w:szCs w:val="24"/>
        </w:rPr>
        <w:t xml:space="preserve">. </w:t>
      </w:r>
    </w:p>
    <w:p w14:paraId="1735F77B" w14:textId="17197477" w:rsidR="001F6EB3" w:rsidRPr="008A101C" w:rsidRDefault="008A101C" w:rsidP="007A1052">
      <w:pPr>
        <w:pStyle w:val="Sraopastraipa"/>
        <w:rPr>
          <w:bCs/>
          <w:szCs w:val="24"/>
        </w:rPr>
      </w:pPr>
      <w:r w:rsidRPr="0094591A">
        <w:rPr>
          <w:bCs/>
          <w:szCs w:val="24"/>
        </w:rPr>
        <w:t>Dabartinis reguliavimas aiškiai neįtvirtina mokesčių mokėtojų teisės tvarkyti asmens duomenis, kurie reikalingi įrodymams, siekiant pagrįsti, pavyzdžiui, 0 proc. PVM tarifo taikymą. Kyla rizika, kad duomenų tvarkymas gali būti pripažintas neteisėtu ir užtraukti atsakomybę</w:t>
      </w:r>
      <w:r>
        <w:rPr>
          <w:bCs/>
          <w:szCs w:val="24"/>
        </w:rPr>
        <w:t>.</w:t>
      </w:r>
    </w:p>
    <w:p w14:paraId="1F48A457" w14:textId="77777777" w:rsidR="002C0DEC" w:rsidRPr="00006054" w:rsidRDefault="002C0DEC" w:rsidP="002C0DEC">
      <w:pPr>
        <w:pStyle w:val="Sraopastraipa"/>
        <w:rPr>
          <w:b/>
          <w:bCs/>
          <w:szCs w:val="24"/>
        </w:rPr>
      </w:pPr>
    </w:p>
    <w:p w14:paraId="0D614BAF" w14:textId="77777777" w:rsidR="006D71BD" w:rsidRDefault="00A151AF" w:rsidP="005B22F1">
      <w:pPr>
        <w:rPr>
          <w:bCs/>
          <w:szCs w:val="24"/>
        </w:rPr>
      </w:pPr>
      <w:r w:rsidRPr="000D7E12">
        <w:rPr>
          <w:b/>
          <w:bCs/>
          <w:szCs w:val="24"/>
        </w:rPr>
        <w:t>Derinimas:</w:t>
      </w:r>
      <w:r w:rsidR="007A1052">
        <w:rPr>
          <w:b/>
          <w:bCs/>
          <w:szCs w:val="24"/>
        </w:rPr>
        <w:t xml:space="preserve"> </w:t>
      </w:r>
      <w:r w:rsidR="007A1052">
        <w:rPr>
          <w:bCs/>
          <w:szCs w:val="24"/>
        </w:rPr>
        <w:t>atsižvelgta į Teisingumo ministerijos, Valstybinės duomenų apsaugos inspekcijos pastabas</w:t>
      </w:r>
      <w:r w:rsidR="006D71BD">
        <w:rPr>
          <w:bCs/>
          <w:szCs w:val="24"/>
        </w:rPr>
        <w:t>.</w:t>
      </w:r>
    </w:p>
    <w:p w14:paraId="603001C4" w14:textId="755D5B30" w:rsidR="005B22F1" w:rsidRDefault="006D71BD" w:rsidP="005B22F1">
      <w:pPr>
        <w:rPr>
          <w:bCs/>
          <w:szCs w:val="24"/>
        </w:rPr>
      </w:pPr>
      <w:r w:rsidRPr="007A441A">
        <w:rPr>
          <w:bCs/>
          <w:szCs w:val="24"/>
        </w:rPr>
        <w:t>Vyriausybės kanceliarijos Teisės grupė</w:t>
      </w:r>
      <w:r w:rsidR="00206F28">
        <w:rPr>
          <w:bCs/>
          <w:szCs w:val="24"/>
        </w:rPr>
        <w:t xml:space="preserve"> pažymi, kad atskleistina, kokių veiksmų turėtų imtis mokesčių administratorius įgyvendinamas nustatyta mokesčių mokėtojo teisę „reikalauti žmogaus įsikišimo ir pareikšti </w:t>
      </w:r>
      <w:r w:rsidR="00206F28">
        <w:rPr>
          <w:bCs/>
          <w:szCs w:val="24"/>
        </w:rPr>
        <w:lastRenderedPageBreak/>
        <w:t>savo požiūrį dėl mokesčių administratoriaus priimtų sprendimų“. Taip pat siūlo tikslinti „žmogaus“, kurio įsikišimo reikalaujama sąvokos turinį.</w:t>
      </w:r>
      <w:r w:rsidR="00731DC2">
        <w:rPr>
          <w:b/>
          <w:bCs/>
          <w:szCs w:val="24"/>
        </w:rPr>
        <w:t xml:space="preserve"> </w:t>
      </w:r>
    </w:p>
    <w:p w14:paraId="24E876BA" w14:textId="77777777" w:rsidR="00D27F07" w:rsidRPr="00672167" w:rsidRDefault="00D27F07" w:rsidP="00056433">
      <w:pPr>
        <w:contextualSpacing/>
        <w:rPr>
          <w:bCs/>
          <w:szCs w:val="24"/>
        </w:rPr>
      </w:pPr>
    </w:p>
    <w:p w14:paraId="68F99A4A" w14:textId="1A4FCE3C" w:rsidR="00D40743" w:rsidRPr="006D71BD" w:rsidRDefault="006B0916" w:rsidP="00056433">
      <w:pPr>
        <w:contextualSpacing/>
        <w:rPr>
          <w:bCs/>
          <w:szCs w:val="24"/>
        </w:rPr>
      </w:pPr>
      <w:r w:rsidRPr="003F6481">
        <w:rPr>
          <w:b/>
          <w:bCs/>
          <w:szCs w:val="24"/>
        </w:rPr>
        <w:t>Atitikimas Vyriausybės programai:</w:t>
      </w:r>
      <w:r w:rsidR="006D71BD">
        <w:rPr>
          <w:b/>
          <w:bCs/>
          <w:szCs w:val="24"/>
        </w:rPr>
        <w:t xml:space="preserve"> </w:t>
      </w:r>
      <w:r w:rsidR="006D71BD" w:rsidRPr="006D71BD">
        <w:rPr>
          <w:bCs/>
          <w:szCs w:val="24"/>
        </w:rPr>
        <w:t>projektas tiesiogiai Vyriausybės programos nuostatų neįgyvendina.</w:t>
      </w:r>
      <w:r w:rsidR="008C03C3" w:rsidRPr="006D71BD">
        <w:rPr>
          <w:szCs w:val="24"/>
        </w:rPr>
        <w:t xml:space="preserve"> </w:t>
      </w:r>
    </w:p>
    <w:p w14:paraId="4AA0E951" w14:textId="77777777" w:rsidR="00950DA1" w:rsidRPr="00FE13BB" w:rsidRDefault="00950DA1" w:rsidP="00056433">
      <w:pPr>
        <w:contextualSpacing/>
        <w:rPr>
          <w:b/>
          <w:bCs/>
          <w:color w:val="FF0000"/>
          <w:szCs w:val="24"/>
        </w:rPr>
      </w:pPr>
    </w:p>
    <w:p w14:paraId="57530AA4" w14:textId="717D420A" w:rsidR="00AF5977" w:rsidRPr="007A441A" w:rsidRDefault="00D40743" w:rsidP="005B22F1">
      <w:pPr>
        <w:contextualSpacing/>
        <w:rPr>
          <w:bCs/>
          <w:szCs w:val="24"/>
        </w:rPr>
      </w:pPr>
      <w:r w:rsidRPr="00F72AD9">
        <w:rPr>
          <w:b/>
          <w:bCs/>
          <w:szCs w:val="24"/>
        </w:rPr>
        <w:t>Dalykinio vertinimo išvada:</w:t>
      </w:r>
      <w:r w:rsidR="009D6B71">
        <w:rPr>
          <w:b/>
          <w:bCs/>
          <w:szCs w:val="24"/>
        </w:rPr>
        <w:t xml:space="preserve"> </w:t>
      </w:r>
      <w:r w:rsidR="007A441A" w:rsidRPr="007A441A">
        <w:rPr>
          <w:bCs/>
          <w:szCs w:val="24"/>
        </w:rPr>
        <w:t xml:space="preserve">siūloma projektą svarstyti Vyriausybės posėdžio </w:t>
      </w:r>
      <w:r w:rsidR="007A441A" w:rsidRPr="007A441A">
        <w:rPr>
          <w:b/>
          <w:bCs/>
          <w:szCs w:val="24"/>
        </w:rPr>
        <w:t>B</w:t>
      </w:r>
      <w:r w:rsidR="007A441A" w:rsidRPr="007A441A">
        <w:rPr>
          <w:bCs/>
          <w:szCs w:val="24"/>
        </w:rPr>
        <w:t xml:space="preserve"> dalyje, prieš tai aptarus Tarpinstituciniame pasitarime.</w:t>
      </w:r>
    </w:p>
    <w:p w14:paraId="6176717B" w14:textId="65AEC06D" w:rsidR="00140EF9" w:rsidRDefault="00140EF9" w:rsidP="00EF3FC5">
      <w:pPr>
        <w:rPr>
          <w:szCs w:val="24"/>
        </w:rPr>
      </w:pPr>
    </w:p>
    <w:p w14:paraId="33129914" w14:textId="6751FC86" w:rsidR="00440ED1" w:rsidRDefault="00440ED1" w:rsidP="00EF3FC5">
      <w:pPr>
        <w:rPr>
          <w:szCs w:val="24"/>
        </w:rPr>
      </w:pPr>
    </w:p>
    <w:p w14:paraId="4F519AE3" w14:textId="08AFDA20" w:rsidR="00AC48B2" w:rsidRDefault="00AC48B2" w:rsidP="00EF3FC5">
      <w:pPr>
        <w:rPr>
          <w:szCs w:val="24"/>
        </w:rPr>
      </w:pPr>
    </w:p>
    <w:p w14:paraId="5D4FA111" w14:textId="52E2DFCB" w:rsidR="00AC48B2" w:rsidRDefault="00AC48B2" w:rsidP="00EF3FC5">
      <w:pPr>
        <w:rPr>
          <w:szCs w:val="24"/>
        </w:rPr>
      </w:pPr>
    </w:p>
    <w:p w14:paraId="64B047AF" w14:textId="59BAF5B7" w:rsidR="00AC48B2" w:rsidRDefault="00AC48B2" w:rsidP="00EF3FC5">
      <w:pPr>
        <w:rPr>
          <w:szCs w:val="24"/>
        </w:rPr>
      </w:pPr>
    </w:p>
    <w:p w14:paraId="747151F5" w14:textId="3A621419" w:rsidR="00AC48B2" w:rsidRDefault="00AC48B2" w:rsidP="00EF3FC5">
      <w:pPr>
        <w:rPr>
          <w:szCs w:val="24"/>
        </w:rPr>
      </w:pPr>
    </w:p>
    <w:p w14:paraId="5FA9D2BB" w14:textId="11062CFF" w:rsidR="00AC48B2" w:rsidRDefault="00AC48B2" w:rsidP="00EF3FC5">
      <w:pPr>
        <w:rPr>
          <w:szCs w:val="24"/>
        </w:rPr>
      </w:pPr>
    </w:p>
    <w:p w14:paraId="34F8FD0B" w14:textId="4F1050A2" w:rsidR="00AC48B2" w:rsidRDefault="00AC48B2" w:rsidP="00EF3FC5">
      <w:pPr>
        <w:rPr>
          <w:szCs w:val="24"/>
        </w:rPr>
      </w:pPr>
    </w:p>
    <w:p w14:paraId="3FF23530" w14:textId="49EF4036" w:rsidR="00AC48B2" w:rsidRDefault="00AC48B2" w:rsidP="00EF3FC5">
      <w:pPr>
        <w:rPr>
          <w:szCs w:val="24"/>
        </w:rPr>
      </w:pPr>
    </w:p>
    <w:p w14:paraId="7A7F4648" w14:textId="7FB84338" w:rsidR="00AC48B2" w:rsidRDefault="00AC48B2" w:rsidP="00EF3FC5">
      <w:pPr>
        <w:rPr>
          <w:szCs w:val="24"/>
        </w:rPr>
      </w:pPr>
    </w:p>
    <w:p w14:paraId="5AF7C057" w14:textId="6D9AB354" w:rsidR="00AC48B2" w:rsidRDefault="00AC48B2" w:rsidP="00EF3FC5">
      <w:pPr>
        <w:rPr>
          <w:szCs w:val="24"/>
        </w:rPr>
      </w:pPr>
    </w:p>
    <w:p w14:paraId="62DE82AB" w14:textId="0D47BC5B" w:rsidR="00AC48B2" w:rsidRDefault="00AC48B2" w:rsidP="00EF3FC5">
      <w:pPr>
        <w:rPr>
          <w:szCs w:val="24"/>
        </w:rPr>
      </w:pPr>
    </w:p>
    <w:p w14:paraId="1411A78F" w14:textId="0455CAC8" w:rsidR="00AC48B2" w:rsidRDefault="00AC48B2" w:rsidP="00EF3FC5">
      <w:pPr>
        <w:rPr>
          <w:szCs w:val="24"/>
        </w:rPr>
      </w:pPr>
    </w:p>
    <w:p w14:paraId="6A51061D" w14:textId="7A5B182B" w:rsidR="00AC48B2" w:rsidRDefault="00AC48B2" w:rsidP="00EF3FC5">
      <w:pPr>
        <w:rPr>
          <w:szCs w:val="24"/>
        </w:rPr>
      </w:pPr>
    </w:p>
    <w:p w14:paraId="13BB348B" w14:textId="0FDB62FC" w:rsidR="009B36AE" w:rsidRDefault="009B36AE" w:rsidP="00EF3FC5">
      <w:pPr>
        <w:rPr>
          <w:szCs w:val="24"/>
        </w:rPr>
      </w:pPr>
    </w:p>
    <w:p w14:paraId="6E7110A5" w14:textId="02988581" w:rsidR="009B36AE" w:rsidRDefault="009B36AE" w:rsidP="00EF3FC5">
      <w:pPr>
        <w:rPr>
          <w:szCs w:val="24"/>
        </w:rPr>
      </w:pPr>
    </w:p>
    <w:p w14:paraId="30464735" w14:textId="13268F94" w:rsidR="009B36AE" w:rsidRDefault="009B36AE" w:rsidP="00EF3FC5">
      <w:pPr>
        <w:rPr>
          <w:szCs w:val="24"/>
        </w:rPr>
      </w:pPr>
    </w:p>
    <w:p w14:paraId="495EEAA5" w14:textId="595C9987" w:rsidR="009B36AE" w:rsidRDefault="009B36AE" w:rsidP="00EF3FC5">
      <w:pPr>
        <w:rPr>
          <w:szCs w:val="24"/>
        </w:rPr>
      </w:pPr>
    </w:p>
    <w:p w14:paraId="507AA4DC" w14:textId="0C137D71" w:rsidR="009B36AE" w:rsidRDefault="009B36AE" w:rsidP="00EF3FC5">
      <w:pPr>
        <w:rPr>
          <w:szCs w:val="24"/>
        </w:rPr>
      </w:pPr>
    </w:p>
    <w:p w14:paraId="62C012A5" w14:textId="7D981F6D" w:rsidR="009B36AE" w:rsidRDefault="009B36AE" w:rsidP="00EF3FC5">
      <w:pPr>
        <w:rPr>
          <w:szCs w:val="24"/>
        </w:rPr>
      </w:pPr>
    </w:p>
    <w:p w14:paraId="4FFA907B" w14:textId="5A85B080" w:rsidR="009B36AE" w:rsidRDefault="009B36AE" w:rsidP="00EF3FC5">
      <w:pPr>
        <w:rPr>
          <w:szCs w:val="24"/>
        </w:rPr>
      </w:pPr>
    </w:p>
    <w:p w14:paraId="55D0F4F7" w14:textId="4C529919" w:rsidR="009B36AE" w:rsidRDefault="009B36AE" w:rsidP="00EF3FC5">
      <w:pPr>
        <w:rPr>
          <w:szCs w:val="24"/>
        </w:rPr>
      </w:pPr>
    </w:p>
    <w:p w14:paraId="17C8271B" w14:textId="7490F42C" w:rsidR="009B36AE" w:rsidRDefault="009B36AE" w:rsidP="00EF3FC5">
      <w:pPr>
        <w:rPr>
          <w:szCs w:val="24"/>
        </w:rPr>
      </w:pPr>
    </w:p>
    <w:p w14:paraId="77F4331E" w14:textId="6E59FEE8" w:rsidR="009B36AE" w:rsidRDefault="009B36AE" w:rsidP="00EF3FC5">
      <w:pPr>
        <w:rPr>
          <w:szCs w:val="24"/>
        </w:rPr>
      </w:pPr>
    </w:p>
    <w:p w14:paraId="0D94F19C" w14:textId="2605B3BB" w:rsidR="009B36AE" w:rsidRDefault="009B36AE" w:rsidP="00EF3FC5">
      <w:pPr>
        <w:rPr>
          <w:szCs w:val="24"/>
        </w:rPr>
      </w:pPr>
    </w:p>
    <w:p w14:paraId="43CCE067" w14:textId="25C9B699" w:rsidR="009B36AE" w:rsidRDefault="009B36AE" w:rsidP="00EF3FC5">
      <w:pPr>
        <w:rPr>
          <w:szCs w:val="24"/>
        </w:rPr>
      </w:pPr>
    </w:p>
    <w:p w14:paraId="466EC3A1" w14:textId="2253CC3C" w:rsidR="009B36AE" w:rsidRDefault="009B36AE" w:rsidP="00EF3FC5">
      <w:pPr>
        <w:rPr>
          <w:szCs w:val="24"/>
        </w:rPr>
      </w:pPr>
    </w:p>
    <w:p w14:paraId="6D96F82B" w14:textId="6D5B6813" w:rsidR="009B36AE" w:rsidRDefault="009B36AE" w:rsidP="00EF3FC5">
      <w:pPr>
        <w:rPr>
          <w:szCs w:val="24"/>
        </w:rPr>
      </w:pPr>
    </w:p>
    <w:p w14:paraId="66B49736" w14:textId="3919EBA1" w:rsidR="007A441A" w:rsidRDefault="007A441A" w:rsidP="00EF3FC5">
      <w:pPr>
        <w:rPr>
          <w:szCs w:val="24"/>
        </w:rPr>
      </w:pPr>
    </w:p>
    <w:p w14:paraId="32714061" w14:textId="3DBF8841" w:rsidR="007A441A" w:rsidRDefault="007A441A" w:rsidP="00EF3FC5">
      <w:pPr>
        <w:rPr>
          <w:szCs w:val="24"/>
        </w:rPr>
      </w:pPr>
    </w:p>
    <w:p w14:paraId="77DAF63C" w14:textId="262546B9" w:rsidR="007A441A" w:rsidRDefault="007A441A" w:rsidP="00EF3FC5">
      <w:pPr>
        <w:rPr>
          <w:szCs w:val="24"/>
        </w:rPr>
      </w:pPr>
    </w:p>
    <w:p w14:paraId="7F16E279" w14:textId="2BFB2FCC" w:rsidR="007A441A" w:rsidRDefault="007A441A" w:rsidP="00EF3FC5">
      <w:pPr>
        <w:rPr>
          <w:szCs w:val="24"/>
        </w:rPr>
      </w:pPr>
    </w:p>
    <w:p w14:paraId="5E65780E" w14:textId="75BB8DD8" w:rsidR="007A441A" w:rsidRDefault="007A441A" w:rsidP="00EF3FC5">
      <w:pPr>
        <w:rPr>
          <w:szCs w:val="24"/>
        </w:rPr>
      </w:pPr>
    </w:p>
    <w:p w14:paraId="373D92BA" w14:textId="5032BBC4" w:rsidR="007A441A" w:rsidRDefault="007A441A" w:rsidP="00EF3FC5">
      <w:pPr>
        <w:rPr>
          <w:szCs w:val="24"/>
        </w:rPr>
      </w:pPr>
    </w:p>
    <w:p w14:paraId="455A3202" w14:textId="303D4E78" w:rsidR="007A441A" w:rsidRDefault="007A441A" w:rsidP="00EF3FC5">
      <w:pPr>
        <w:rPr>
          <w:szCs w:val="24"/>
        </w:rPr>
      </w:pPr>
    </w:p>
    <w:p w14:paraId="3AF81FF8" w14:textId="5BEF46C8" w:rsidR="007A441A" w:rsidRDefault="007A441A" w:rsidP="00EF3FC5">
      <w:pPr>
        <w:rPr>
          <w:szCs w:val="24"/>
        </w:rPr>
      </w:pPr>
    </w:p>
    <w:p w14:paraId="057B50C2" w14:textId="66D5DDBE" w:rsidR="007A441A" w:rsidRDefault="007A441A" w:rsidP="00EF3FC5">
      <w:pPr>
        <w:rPr>
          <w:szCs w:val="24"/>
        </w:rPr>
      </w:pPr>
    </w:p>
    <w:p w14:paraId="35A8B5DD" w14:textId="77777777" w:rsidR="007A441A" w:rsidRDefault="007A441A" w:rsidP="00EF3FC5">
      <w:pPr>
        <w:rPr>
          <w:szCs w:val="24"/>
        </w:rPr>
      </w:pPr>
      <w:bookmarkStart w:id="0" w:name="_GoBack"/>
      <w:bookmarkEnd w:id="0"/>
    </w:p>
    <w:p w14:paraId="44D77D45" w14:textId="19ED8C92" w:rsidR="00AC48B2" w:rsidRDefault="00AC48B2" w:rsidP="00EF3FC5">
      <w:pPr>
        <w:rPr>
          <w:szCs w:val="24"/>
        </w:rPr>
      </w:pPr>
    </w:p>
    <w:p w14:paraId="493681F9" w14:textId="4B250B7E" w:rsidR="00AC48B2" w:rsidRDefault="00AC48B2" w:rsidP="00EF3FC5">
      <w:pPr>
        <w:rPr>
          <w:szCs w:val="24"/>
        </w:rPr>
      </w:pPr>
    </w:p>
    <w:p w14:paraId="6736B909" w14:textId="39658D6C" w:rsidR="00AC48B2" w:rsidRDefault="00AC48B2" w:rsidP="00EF3FC5">
      <w:pPr>
        <w:rPr>
          <w:szCs w:val="24"/>
        </w:rPr>
      </w:pPr>
    </w:p>
    <w:p w14:paraId="10B2B60B" w14:textId="409497A3" w:rsidR="00121647" w:rsidRPr="004354B1" w:rsidRDefault="00950D15" w:rsidP="004354B1">
      <w:pPr>
        <w:tabs>
          <w:tab w:val="left" w:pos="7088"/>
        </w:tabs>
        <w:spacing w:line="360" w:lineRule="auto"/>
        <w:contextualSpacing/>
      </w:pPr>
      <w:r>
        <w:rPr>
          <w:szCs w:val="24"/>
        </w:rPr>
        <w:t xml:space="preserve">Ekonomikos </w:t>
      </w:r>
      <w:r>
        <w:t>politikos</w:t>
      </w:r>
      <w:r w:rsidR="00A70AFC">
        <w:t xml:space="preserve"> grupės</w:t>
      </w:r>
      <w:r w:rsidR="00CB2F1E">
        <w:t xml:space="preserve"> patarėjas</w:t>
      </w:r>
      <w:r w:rsidR="009E704D" w:rsidRPr="004354B1">
        <w:tab/>
        <w:t>Tautvydas Brazdžiūnas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21647" w:rsidRPr="004823B1" w14:paraId="69FD4ED0" w14:textId="77777777" w:rsidTr="000D65D9">
        <w:tc>
          <w:tcPr>
            <w:tcW w:w="9854" w:type="dxa"/>
          </w:tcPr>
          <w:p w14:paraId="32FE89E8" w14:textId="77777777" w:rsidR="00121647" w:rsidRPr="004823B1" w:rsidRDefault="00BD52DE" w:rsidP="000D65D9">
            <w:pPr>
              <w:spacing w:before="60" w:after="60"/>
              <w:rPr>
                <w:sz w:val="22"/>
                <w:szCs w:val="22"/>
              </w:rPr>
            </w:pPr>
            <w:sdt>
              <w:sdtPr>
                <w:rPr>
                  <w:sz w:val="22"/>
                  <w:szCs w:val="22"/>
                </w:rPr>
                <w:tag w:val="rengejoNuoroda"/>
                <w:id w:val="668683481"/>
                <w:placeholder>
                  <w:docPart w:val="28BCF1F952E34D2E9B8274B664A8BD97"/>
                </w:placeholder>
              </w:sdtPr>
              <w:sdtEndPr/>
              <w:sdtContent>
                <w:r>
                  <w:t>Tautvydas Brazdžiūnas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8  706 63 807</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tautvydas.brazdziunas@lrv.lt</w:t>
                </w:r>
              </w:sdtContent>
            </w:sdt>
          </w:p>
        </w:tc>
      </w:tr>
    </w:tbl>
    <w:p w14:paraId="35C570FB" w14:textId="77777777" w:rsidR="00121647" w:rsidRPr="00F03F29" w:rsidRDefault="00121647" w:rsidP="00121647">
      <w:pPr>
        <w:pStyle w:val="Preformatted"/>
        <w:spacing w:line="360" w:lineRule="auto"/>
        <w:rPr>
          <w:rFonts w:ascii="Times New Roman" w:hAnsi="Times New Roman"/>
          <w:sz w:val="24"/>
        </w:rPr>
      </w:pPr>
    </w:p>
    <w:sectPr w:rsidR="00121647" w:rsidRPr="00F03F29" w:rsidSect="00A12799">
      <w:headerReference w:type="default" r:id="rId8"/>
      <w:footnotePr>
        <w:pos w:val="beneathText"/>
      </w:footnotePr>
      <w:pgSz w:w="11907" w:h="16840" w:code="9"/>
      <w:pgMar w:top="567" w:right="567" w:bottom="851" w:left="85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AEA63" w14:textId="77777777" w:rsidR="00BD52DE" w:rsidRDefault="00BD52DE">
      <w:r>
        <w:separator/>
      </w:r>
    </w:p>
  </w:endnote>
  <w:endnote w:type="continuationSeparator" w:id="0">
    <w:p w14:paraId="1F76480F" w14:textId="77777777" w:rsidR="00BD52DE" w:rsidRDefault="00BD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5"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D8DDA" w14:textId="77777777" w:rsidR="00BD52DE" w:rsidRDefault="00BD52DE">
      <w:r>
        <w:separator/>
      </w:r>
    </w:p>
  </w:footnote>
  <w:footnote w:type="continuationSeparator" w:id="0">
    <w:p w14:paraId="662AD08D" w14:textId="77777777" w:rsidR="00BD52DE" w:rsidRDefault="00BD5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28F1A" w14:textId="09F55432"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C737DA">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9555A"/>
    <w:multiLevelType w:val="hybridMultilevel"/>
    <w:tmpl w:val="4F0CEF2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 w15:restartNumberingAfterBreak="0">
    <w:nsid w:val="10387917"/>
    <w:multiLevelType w:val="hybridMultilevel"/>
    <w:tmpl w:val="823EE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CE194A"/>
    <w:multiLevelType w:val="hybridMultilevel"/>
    <w:tmpl w:val="C37299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044F44"/>
    <w:multiLevelType w:val="hybridMultilevel"/>
    <w:tmpl w:val="67466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0A2547"/>
    <w:multiLevelType w:val="hybridMultilevel"/>
    <w:tmpl w:val="A614D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9B4EB5"/>
    <w:multiLevelType w:val="hybridMultilevel"/>
    <w:tmpl w:val="740441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C17FE2"/>
    <w:multiLevelType w:val="hybridMultilevel"/>
    <w:tmpl w:val="A418C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9F6D82"/>
    <w:multiLevelType w:val="hybridMultilevel"/>
    <w:tmpl w:val="B372B0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C010BE"/>
    <w:multiLevelType w:val="hybridMultilevel"/>
    <w:tmpl w:val="DABE43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B60426"/>
    <w:multiLevelType w:val="hybridMultilevel"/>
    <w:tmpl w:val="8AC87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5043BF"/>
    <w:multiLevelType w:val="hybridMultilevel"/>
    <w:tmpl w:val="55F063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CCE7910"/>
    <w:multiLevelType w:val="hybridMultilevel"/>
    <w:tmpl w:val="768AF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011460"/>
    <w:multiLevelType w:val="hybridMultilevel"/>
    <w:tmpl w:val="C7A0F3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45390C"/>
    <w:multiLevelType w:val="hybridMultilevel"/>
    <w:tmpl w:val="64B288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B5A73C2"/>
    <w:multiLevelType w:val="hybridMultilevel"/>
    <w:tmpl w:val="6EC63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FC35DB"/>
    <w:multiLevelType w:val="hybridMultilevel"/>
    <w:tmpl w:val="9CCCBD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E23638F"/>
    <w:multiLevelType w:val="hybridMultilevel"/>
    <w:tmpl w:val="45E6D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E9789A"/>
    <w:multiLevelType w:val="hybridMultilevel"/>
    <w:tmpl w:val="22A2FF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1A2C0C"/>
    <w:multiLevelType w:val="hybridMultilevel"/>
    <w:tmpl w:val="E44CB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D64134"/>
    <w:multiLevelType w:val="hybridMultilevel"/>
    <w:tmpl w:val="3DBE2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3715B9A"/>
    <w:multiLevelType w:val="hybridMultilevel"/>
    <w:tmpl w:val="CD9C7E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5AC7D72"/>
    <w:multiLevelType w:val="hybridMultilevel"/>
    <w:tmpl w:val="BD46BD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82B2B0A"/>
    <w:multiLevelType w:val="hybridMultilevel"/>
    <w:tmpl w:val="A942C6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547EC8"/>
    <w:multiLevelType w:val="hybridMultilevel"/>
    <w:tmpl w:val="3124B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CB072D"/>
    <w:multiLevelType w:val="hybridMultilevel"/>
    <w:tmpl w:val="0C4030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0C3908"/>
    <w:multiLevelType w:val="hybridMultilevel"/>
    <w:tmpl w:val="284C3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EBE4809"/>
    <w:multiLevelType w:val="hybridMultilevel"/>
    <w:tmpl w:val="69C41B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0971502"/>
    <w:multiLevelType w:val="hybridMultilevel"/>
    <w:tmpl w:val="25A0B3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3152B6D"/>
    <w:multiLevelType w:val="hybridMultilevel"/>
    <w:tmpl w:val="7BFE2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844AFA"/>
    <w:multiLevelType w:val="hybridMultilevel"/>
    <w:tmpl w:val="388A6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403FB8"/>
    <w:multiLevelType w:val="hybridMultilevel"/>
    <w:tmpl w:val="6AA24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E02F2A"/>
    <w:multiLevelType w:val="hybridMultilevel"/>
    <w:tmpl w:val="5AD29C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7984AE2"/>
    <w:multiLevelType w:val="hybridMultilevel"/>
    <w:tmpl w:val="E74E36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557157"/>
    <w:multiLevelType w:val="hybridMultilevel"/>
    <w:tmpl w:val="D402F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D5919CF"/>
    <w:multiLevelType w:val="hybridMultilevel"/>
    <w:tmpl w:val="C456B5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20"/>
  </w:num>
  <w:num w:numId="4">
    <w:abstractNumId w:val="8"/>
  </w:num>
  <w:num w:numId="5">
    <w:abstractNumId w:val="26"/>
  </w:num>
  <w:num w:numId="6">
    <w:abstractNumId w:val="33"/>
  </w:num>
  <w:num w:numId="7">
    <w:abstractNumId w:val="22"/>
  </w:num>
  <w:num w:numId="8">
    <w:abstractNumId w:val="10"/>
  </w:num>
  <w:num w:numId="9">
    <w:abstractNumId w:val="6"/>
  </w:num>
  <w:num w:numId="10">
    <w:abstractNumId w:val="3"/>
  </w:num>
  <w:num w:numId="11">
    <w:abstractNumId w:val="25"/>
  </w:num>
  <w:num w:numId="12">
    <w:abstractNumId w:val="7"/>
  </w:num>
  <w:num w:numId="13">
    <w:abstractNumId w:val="24"/>
  </w:num>
  <w:num w:numId="14">
    <w:abstractNumId w:val="30"/>
  </w:num>
  <w:num w:numId="15">
    <w:abstractNumId w:val="4"/>
  </w:num>
  <w:num w:numId="16">
    <w:abstractNumId w:val="1"/>
  </w:num>
  <w:num w:numId="17">
    <w:abstractNumId w:val="17"/>
  </w:num>
  <w:num w:numId="18">
    <w:abstractNumId w:val="27"/>
  </w:num>
  <w:num w:numId="19">
    <w:abstractNumId w:val="32"/>
  </w:num>
  <w:num w:numId="20">
    <w:abstractNumId w:val="0"/>
  </w:num>
  <w:num w:numId="21">
    <w:abstractNumId w:val="11"/>
  </w:num>
  <w:num w:numId="22">
    <w:abstractNumId w:val="19"/>
  </w:num>
  <w:num w:numId="23">
    <w:abstractNumId w:val="34"/>
  </w:num>
  <w:num w:numId="24">
    <w:abstractNumId w:val="14"/>
  </w:num>
  <w:num w:numId="25">
    <w:abstractNumId w:val="23"/>
  </w:num>
  <w:num w:numId="26">
    <w:abstractNumId w:val="29"/>
  </w:num>
  <w:num w:numId="27">
    <w:abstractNumId w:val="15"/>
  </w:num>
  <w:num w:numId="28">
    <w:abstractNumId w:val="21"/>
  </w:num>
  <w:num w:numId="29">
    <w:abstractNumId w:val="12"/>
  </w:num>
  <w:num w:numId="30">
    <w:abstractNumId w:val="16"/>
  </w:num>
  <w:num w:numId="31">
    <w:abstractNumId w:val="13"/>
  </w:num>
  <w:num w:numId="32">
    <w:abstractNumId w:val="2"/>
  </w:num>
  <w:num w:numId="33">
    <w:abstractNumId w:val="18"/>
  </w:num>
  <w:num w:numId="34">
    <w:abstractNumId w:val="5"/>
  </w:num>
  <w:num w:numId="3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372"/>
    <w:rsid w:val="00004500"/>
    <w:rsid w:val="00006054"/>
    <w:rsid w:val="00007A3F"/>
    <w:rsid w:val="00010A4F"/>
    <w:rsid w:val="00010E48"/>
    <w:rsid w:val="000125C5"/>
    <w:rsid w:val="00012912"/>
    <w:rsid w:val="000154CD"/>
    <w:rsid w:val="00015A86"/>
    <w:rsid w:val="000162D1"/>
    <w:rsid w:val="00017C0B"/>
    <w:rsid w:val="0002451B"/>
    <w:rsid w:val="00035F5C"/>
    <w:rsid w:val="000445FF"/>
    <w:rsid w:val="00044D52"/>
    <w:rsid w:val="00046623"/>
    <w:rsid w:val="00054AB3"/>
    <w:rsid w:val="000550CF"/>
    <w:rsid w:val="00055773"/>
    <w:rsid w:val="00056433"/>
    <w:rsid w:val="000575BD"/>
    <w:rsid w:val="000575D7"/>
    <w:rsid w:val="0006176F"/>
    <w:rsid w:val="000619B6"/>
    <w:rsid w:val="00061F0C"/>
    <w:rsid w:val="00062339"/>
    <w:rsid w:val="000634F4"/>
    <w:rsid w:val="00063DF2"/>
    <w:rsid w:val="000651F5"/>
    <w:rsid w:val="00066681"/>
    <w:rsid w:val="00070130"/>
    <w:rsid w:val="000701B2"/>
    <w:rsid w:val="000729BC"/>
    <w:rsid w:val="00074665"/>
    <w:rsid w:val="000765FA"/>
    <w:rsid w:val="00081E3C"/>
    <w:rsid w:val="000836B0"/>
    <w:rsid w:val="00086A63"/>
    <w:rsid w:val="0008766A"/>
    <w:rsid w:val="00091672"/>
    <w:rsid w:val="00092DE0"/>
    <w:rsid w:val="000950BC"/>
    <w:rsid w:val="00095390"/>
    <w:rsid w:val="000953E4"/>
    <w:rsid w:val="000975E6"/>
    <w:rsid w:val="000A1AC5"/>
    <w:rsid w:val="000A2607"/>
    <w:rsid w:val="000A6EEF"/>
    <w:rsid w:val="000B00CB"/>
    <w:rsid w:val="000B032F"/>
    <w:rsid w:val="000B080B"/>
    <w:rsid w:val="000B1E66"/>
    <w:rsid w:val="000B341E"/>
    <w:rsid w:val="000B3A18"/>
    <w:rsid w:val="000B65F2"/>
    <w:rsid w:val="000C1447"/>
    <w:rsid w:val="000C1886"/>
    <w:rsid w:val="000C22FA"/>
    <w:rsid w:val="000C354D"/>
    <w:rsid w:val="000C45D2"/>
    <w:rsid w:val="000C4846"/>
    <w:rsid w:val="000C4AEF"/>
    <w:rsid w:val="000C4D8D"/>
    <w:rsid w:val="000C7A03"/>
    <w:rsid w:val="000D054F"/>
    <w:rsid w:val="000D223F"/>
    <w:rsid w:val="000D6264"/>
    <w:rsid w:val="000D7E12"/>
    <w:rsid w:val="000E0C44"/>
    <w:rsid w:val="000E13D2"/>
    <w:rsid w:val="000E303B"/>
    <w:rsid w:val="000E3104"/>
    <w:rsid w:val="000E6140"/>
    <w:rsid w:val="000F275A"/>
    <w:rsid w:val="000F4F4B"/>
    <w:rsid w:val="000F660E"/>
    <w:rsid w:val="000F76D4"/>
    <w:rsid w:val="0010053B"/>
    <w:rsid w:val="00101476"/>
    <w:rsid w:val="001049E1"/>
    <w:rsid w:val="00104DD4"/>
    <w:rsid w:val="001065AD"/>
    <w:rsid w:val="00107648"/>
    <w:rsid w:val="00107B62"/>
    <w:rsid w:val="00110C0F"/>
    <w:rsid w:val="00113FB4"/>
    <w:rsid w:val="00117DBF"/>
    <w:rsid w:val="00121647"/>
    <w:rsid w:val="001241F3"/>
    <w:rsid w:val="001252DE"/>
    <w:rsid w:val="00125364"/>
    <w:rsid w:val="00127AF0"/>
    <w:rsid w:val="0013184B"/>
    <w:rsid w:val="00132F4E"/>
    <w:rsid w:val="001344D6"/>
    <w:rsid w:val="00134D7B"/>
    <w:rsid w:val="00135334"/>
    <w:rsid w:val="0013564D"/>
    <w:rsid w:val="00140EF9"/>
    <w:rsid w:val="00142995"/>
    <w:rsid w:val="00143E63"/>
    <w:rsid w:val="00143E83"/>
    <w:rsid w:val="00147CE9"/>
    <w:rsid w:val="00151EC5"/>
    <w:rsid w:val="00153B1F"/>
    <w:rsid w:val="001542EC"/>
    <w:rsid w:val="001553DB"/>
    <w:rsid w:val="00155E38"/>
    <w:rsid w:val="0016026C"/>
    <w:rsid w:val="00160777"/>
    <w:rsid w:val="00163748"/>
    <w:rsid w:val="00164BB7"/>
    <w:rsid w:val="00167B99"/>
    <w:rsid w:val="001738D1"/>
    <w:rsid w:val="0017476A"/>
    <w:rsid w:val="001767AC"/>
    <w:rsid w:val="00180EC9"/>
    <w:rsid w:val="00183115"/>
    <w:rsid w:val="00183CB6"/>
    <w:rsid w:val="00185F9D"/>
    <w:rsid w:val="00187EFC"/>
    <w:rsid w:val="00190902"/>
    <w:rsid w:val="00191F54"/>
    <w:rsid w:val="001934A6"/>
    <w:rsid w:val="001934FA"/>
    <w:rsid w:val="00197862"/>
    <w:rsid w:val="001A0AD6"/>
    <w:rsid w:val="001A29AF"/>
    <w:rsid w:val="001A4342"/>
    <w:rsid w:val="001A48AF"/>
    <w:rsid w:val="001A610C"/>
    <w:rsid w:val="001A7BA6"/>
    <w:rsid w:val="001A7C02"/>
    <w:rsid w:val="001B0447"/>
    <w:rsid w:val="001B40E1"/>
    <w:rsid w:val="001B48BD"/>
    <w:rsid w:val="001C0F3B"/>
    <w:rsid w:val="001C1988"/>
    <w:rsid w:val="001C4010"/>
    <w:rsid w:val="001C5060"/>
    <w:rsid w:val="001C5B11"/>
    <w:rsid w:val="001C678A"/>
    <w:rsid w:val="001D1C85"/>
    <w:rsid w:val="001D2C76"/>
    <w:rsid w:val="001D31CA"/>
    <w:rsid w:val="001D3D43"/>
    <w:rsid w:val="001D49BF"/>
    <w:rsid w:val="001D6866"/>
    <w:rsid w:val="001D7EE9"/>
    <w:rsid w:val="001E0FE5"/>
    <w:rsid w:val="001E27BA"/>
    <w:rsid w:val="001E3D87"/>
    <w:rsid w:val="001E4DCD"/>
    <w:rsid w:val="001E5C47"/>
    <w:rsid w:val="001E605C"/>
    <w:rsid w:val="001E795F"/>
    <w:rsid w:val="001F410B"/>
    <w:rsid w:val="001F6EB3"/>
    <w:rsid w:val="002021E3"/>
    <w:rsid w:val="00203D45"/>
    <w:rsid w:val="00204371"/>
    <w:rsid w:val="0020625C"/>
    <w:rsid w:val="00206F28"/>
    <w:rsid w:val="00206FC9"/>
    <w:rsid w:val="0021050E"/>
    <w:rsid w:val="0021089F"/>
    <w:rsid w:val="00210C4E"/>
    <w:rsid w:val="002131AB"/>
    <w:rsid w:val="00220951"/>
    <w:rsid w:val="0022195E"/>
    <w:rsid w:val="00223566"/>
    <w:rsid w:val="002257BC"/>
    <w:rsid w:val="002259D1"/>
    <w:rsid w:val="00227E72"/>
    <w:rsid w:val="00227EA7"/>
    <w:rsid w:val="0023113C"/>
    <w:rsid w:val="002348AE"/>
    <w:rsid w:val="00235101"/>
    <w:rsid w:val="002360C8"/>
    <w:rsid w:val="0023650E"/>
    <w:rsid w:val="00237858"/>
    <w:rsid w:val="00237DC6"/>
    <w:rsid w:val="002407E8"/>
    <w:rsid w:val="00241AAC"/>
    <w:rsid w:val="00242AE7"/>
    <w:rsid w:val="00246408"/>
    <w:rsid w:val="00247304"/>
    <w:rsid w:val="002475DC"/>
    <w:rsid w:val="00250686"/>
    <w:rsid w:val="00250B35"/>
    <w:rsid w:val="00251A36"/>
    <w:rsid w:val="002535C5"/>
    <w:rsid w:val="00264282"/>
    <w:rsid w:val="0026515C"/>
    <w:rsid w:val="0026515E"/>
    <w:rsid w:val="0027038F"/>
    <w:rsid w:val="002718ED"/>
    <w:rsid w:val="00271C2D"/>
    <w:rsid w:val="0027473B"/>
    <w:rsid w:val="00276023"/>
    <w:rsid w:val="00280094"/>
    <w:rsid w:val="00281CF4"/>
    <w:rsid w:val="00281EDC"/>
    <w:rsid w:val="00283DE1"/>
    <w:rsid w:val="002872FF"/>
    <w:rsid w:val="002875D8"/>
    <w:rsid w:val="00290B0A"/>
    <w:rsid w:val="0029517F"/>
    <w:rsid w:val="002956CD"/>
    <w:rsid w:val="00297F16"/>
    <w:rsid w:val="002A0649"/>
    <w:rsid w:val="002A0E03"/>
    <w:rsid w:val="002A5442"/>
    <w:rsid w:val="002B234B"/>
    <w:rsid w:val="002B2659"/>
    <w:rsid w:val="002B3C41"/>
    <w:rsid w:val="002B4650"/>
    <w:rsid w:val="002C039B"/>
    <w:rsid w:val="002C0DEC"/>
    <w:rsid w:val="002C251C"/>
    <w:rsid w:val="002C5F26"/>
    <w:rsid w:val="002C64DC"/>
    <w:rsid w:val="002C7662"/>
    <w:rsid w:val="002D0CE8"/>
    <w:rsid w:val="002D1244"/>
    <w:rsid w:val="002D1C7A"/>
    <w:rsid w:val="002D2622"/>
    <w:rsid w:val="002D3CB1"/>
    <w:rsid w:val="002D593B"/>
    <w:rsid w:val="002E1F20"/>
    <w:rsid w:val="002E4496"/>
    <w:rsid w:val="002E4E85"/>
    <w:rsid w:val="002E5846"/>
    <w:rsid w:val="002E5CB0"/>
    <w:rsid w:val="002F2C97"/>
    <w:rsid w:val="002F56A2"/>
    <w:rsid w:val="002F56CC"/>
    <w:rsid w:val="002F5BCC"/>
    <w:rsid w:val="002F6E48"/>
    <w:rsid w:val="00301111"/>
    <w:rsid w:val="0030202B"/>
    <w:rsid w:val="00306C0D"/>
    <w:rsid w:val="0031317A"/>
    <w:rsid w:val="003172E1"/>
    <w:rsid w:val="003176C7"/>
    <w:rsid w:val="00317B6A"/>
    <w:rsid w:val="00317F2C"/>
    <w:rsid w:val="00322487"/>
    <w:rsid w:val="00322CBB"/>
    <w:rsid w:val="00322FC7"/>
    <w:rsid w:val="00326C4D"/>
    <w:rsid w:val="003277C8"/>
    <w:rsid w:val="003278FE"/>
    <w:rsid w:val="003306E1"/>
    <w:rsid w:val="003310D8"/>
    <w:rsid w:val="00331392"/>
    <w:rsid w:val="0033285D"/>
    <w:rsid w:val="00341583"/>
    <w:rsid w:val="00342118"/>
    <w:rsid w:val="003428D4"/>
    <w:rsid w:val="00342AC2"/>
    <w:rsid w:val="00342D38"/>
    <w:rsid w:val="00343C06"/>
    <w:rsid w:val="003468F7"/>
    <w:rsid w:val="003474E2"/>
    <w:rsid w:val="0034750E"/>
    <w:rsid w:val="00350AA1"/>
    <w:rsid w:val="00351DAB"/>
    <w:rsid w:val="00354DA7"/>
    <w:rsid w:val="00355B0F"/>
    <w:rsid w:val="003631FF"/>
    <w:rsid w:val="003633D3"/>
    <w:rsid w:val="003639C7"/>
    <w:rsid w:val="00364214"/>
    <w:rsid w:val="0036567D"/>
    <w:rsid w:val="0036663F"/>
    <w:rsid w:val="003675E4"/>
    <w:rsid w:val="00367EEA"/>
    <w:rsid w:val="0037005D"/>
    <w:rsid w:val="003710F0"/>
    <w:rsid w:val="00372613"/>
    <w:rsid w:val="0037278E"/>
    <w:rsid w:val="00373853"/>
    <w:rsid w:val="00374CF2"/>
    <w:rsid w:val="00376B17"/>
    <w:rsid w:val="00376FF6"/>
    <w:rsid w:val="00377F8B"/>
    <w:rsid w:val="003821C9"/>
    <w:rsid w:val="00384CE6"/>
    <w:rsid w:val="00390380"/>
    <w:rsid w:val="00390926"/>
    <w:rsid w:val="00390BB6"/>
    <w:rsid w:val="0039193C"/>
    <w:rsid w:val="00393E38"/>
    <w:rsid w:val="003958B8"/>
    <w:rsid w:val="003A085D"/>
    <w:rsid w:val="003A0D35"/>
    <w:rsid w:val="003A3F2D"/>
    <w:rsid w:val="003A4066"/>
    <w:rsid w:val="003A4155"/>
    <w:rsid w:val="003A7398"/>
    <w:rsid w:val="003B130F"/>
    <w:rsid w:val="003B37AC"/>
    <w:rsid w:val="003B5D99"/>
    <w:rsid w:val="003B62DC"/>
    <w:rsid w:val="003B6702"/>
    <w:rsid w:val="003B7661"/>
    <w:rsid w:val="003C0B9A"/>
    <w:rsid w:val="003C12E8"/>
    <w:rsid w:val="003C1E27"/>
    <w:rsid w:val="003C38E3"/>
    <w:rsid w:val="003C52CD"/>
    <w:rsid w:val="003C78A9"/>
    <w:rsid w:val="003D1861"/>
    <w:rsid w:val="003D1D35"/>
    <w:rsid w:val="003D1FB4"/>
    <w:rsid w:val="003D336C"/>
    <w:rsid w:val="003D3E04"/>
    <w:rsid w:val="003D4FBC"/>
    <w:rsid w:val="003D65B9"/>
    <w:rsid w:val="003E0054"/>
    <w:rsid w:val="003E060A"/>
    <w:rsid w:val="003E06D0"/>
    <w:rsid w:val="003E082B"/>
    <w:rsid w:val="003E16E5"/>
    <w:rsid w:val="003E2F08"/>
    <w:rsid w:val="003F0026"/>
    <w:rsid w:val="003F011B"/>
    <w:rsid w:val="003F121D"/>
    <w:rsid w:val="003F387E"/>
    <w:rsid w:val="003F5096"/>
    <w:rsid w:val="003F6481"/>
    <w:rsid w:val="003F6676"/>
    <w:rsid w:val="003F741E"/>
    <w:rsid w:val="003F7512"/>
    <w:rsid w:val="00400ABD"/>
    <w:rsid w:val="00400D40"/>
    <w:rsid w:val="00403DEB"/>
    <w:rsid w:val="00404899"/>
    <w:rsid w:val="00405478"/>
    <w:rsid w:val="00407AF1"/>
    <w:rsid w:val="0041163E"/>
    <w:rsid w:val="00413158"/>
    <w:rsid w:val="00414B21"/>
    <w:rsid w:val="00415125"/>
    <w:rsid w:val="00416156"/>
    <w:rsid w:val="00416443"/>
    <w:rsid w:val="0041794F"/>
    <w:rsid w:val="0042094E"/>
    <w:rsid w:val="004215CE"/>
    <w:rsid w:val="004237D1"/>
    <w:rsid w:val="00424645"/>
    <w:rsid w:val="00425CE9"/>
    <w:rsid w:val="00427E89"/>
    <w:rsid w:val="004305F7"/>
    <w:rsid w:val="00430B72"/>
    <w:rsid w:val="00430C41"/>
    <w:rsid w:val="004316E0"/>
    <w:rsid w:val="00431904"/>
    <w:rsid w:val="004330AF"/>
    <w:rsid w:val="00434303"/>
    <w:rsid w:val="004354B1"/>
    <w:rsid w:val="00435E7B"/>
    <w:rsid w:val="0043764B"/>
    <w:rsid w:val="00437E43"/>
    <w:rsid w:val="00440D70"/>
    <w:rsid w:val="00440ED1"/>
    <w:rsid w:val="00441EAE"/>
    <w:rsid w:val="004504C8"/>
    <w:rsid w:val="004541FA"/>
    <w:rsid w:val="00456600"/>
    <w:rsid w:val="00456683"/>
    <w:rsid w:val="00457E75"/>
    <w:rsid w:val="00460A10"/>
    <w:rsid w:val="00461225"/>
    <w:rsid w:val="00463CF2"/>
    <w:rsid w:val="00470947"/>
    <w:rsid w:val="00473B73"/>
    <w:rsid w:val="00475514"/>
    <w:rsid w:val="00475F52"/>
    <w:rsid w:val="00476B0C"/>
    <w:rsid w:val="00477D9F"/>
    <w:rsid w:val="00481AFA"/>
    <w:rsid w:val="004848BF"/>
    <w:rsid w:val="004956A2"/>
    <w:rsid w:val="00495954"/>
    <w:rsid w:val="00497198"/>
    <w:rsid w:val="00497433"/>
    <w:rsid w:val="004A3FA9"/>
    <w:rsid w:val="004A59C4"/>
    <w:rsid w:val="004A6E9B"/>
    <w:rsid w:val="004A7A26"/>
    <w:rsid w:val="004A7F40"/>
    <w:rsid w:val="004A7FC6"/>
    <w:rsid w:val="004B15DF"/>
    <w:rsid w:val="004B15E2"/>
    <w:rsid w:val="004B3CD7"/>
    <w:rsid w:val="004B5AAE"/>
    <w:rsid w:val="004B6791"/>
    <w:rsid w:val="004B685E"/>
    <w:rsid w:val="004C0A02"/>
    <w:rsid w:val="004C1BFF"/>
    <w:rsid w:val="004C4771"/>
    <w:rsid w:val="004C5587"/>
    <w:rsid w:val="004C683D"/>
    <w:rsid w:val="004D392F"/>
    <w:rsid w:val="004D5AC2"/>
    <w:rsid w:val="004D66C6"/>
    <w:rsid w:val="004E1888"/>
    <w:rsid w:val="004E2941"/>
    <w:rsid w:val="004E2A19"/>
    <w:rsid w:val="004E3835"/>
    <w:rsid w:val="004E3977"/>
    <w:rsid w:val="004E3CF9"/>
    <w:rsid w:val="004E4C59"/>
    <w:rsid w:val="004E5285"/>
    <w:rsid w:val="004E710B"/>
    <w:rsid w:val="004F0B5C"/>
    <w:rsid w:val="004F335C"/>
    <w:rsid w:val="004F4A51"/>
    <w:rsid w:val="004F50B8"/>
    <w:rsid w:val="004F61B3"/>
    <w:rsid w:val="004F6AA1"/>
    <w:rsid w:val="004F6E81"/>
    <w:rsid w:val="00500D1E"/>
    <w:rsid w:val="00502E49"/>
    <w:rsid w:val="005059CB"/>
    <w:rsid w:val="00506EEF"/>
    <w:rsid w:val="00514C86"/>
    <w:rsid w:val="00514D02"/>
    <w:rsid w:val="00516434"/>
    <w:rsid w:val="005205F9"/>
    <w:rsid w:val="00520A23"/>
    <w:rsid w:val="00520AB9"/>
    <w:rsid w:val="00522B1E"/>
    <w:rsid w:val="00524880"/>
    <w:rsid w:val="0052602F"/>
    <w:rsid w:val="0052680A"/>
    <w:rsid w:val="005303A4"/>
    <w:rsid w:val="005316E6"/>
    <w:rsid w:val="00535D8F"/>
    <w:rsid w:val="005413DF"/>
    <w:rsid w:val="00541775"/>
    <w:rsid w:val="00541E00"/>
    <w:rsid w:val="00543DF2"/>
    <w:rsid w:val="00545DB5"/>
    <w:rsid w:val="00550194"/>
    <w:rsid w:val="00550FA5"/>
    <w:rsid w:val="00553DF3"/>
    <w:rsid w:val="00555A7C"/>
    <w:rsid w:val="005623AC"/>
    <w:rsid w:val="0056281A"/>
    <w:rsid w:val="00562D27"/>
    <w:rsid w:val="005637F0"/>
    <w:rsid w:val="00563E43"/>
    <w:rsid w:val="00570844"/>
    <w:rsid w:val="00571221"/>
    <w:rsid w:val="00575BE1"/>
    <w:rsid w:val="0058478D"/>
    <w:rsid w:val="00587D6F"/>
    <w:rsid w:val="00595E42"/>
    <w:rsid w:val="005A01FD"/>
    <w:rsid w:val="005A07AE"/>
    <w:rsid w:val="005A0B6E"/>
    <w:rsid w:val="005A0B71"/>
    <w:rsid w:val="005A1073"/>
    <w:rsid w:val="005A512E"/>
    <w:rsid w:val="005A5DA4"/>
    <w:rsid w:val="005A7846"/>
    <w:rsid w:val="005B1C42"/>
    <w:rsid w:val="005B22F1"/>
    <w:rsid w:val="005B4118"/>
    <w:rsid w:val="005B4B86"/>
    <w:rsid w:val="005B7D5E"/>
    <w:rsid w:val="005C0EDC"/>
    <w:rsid w:val="005C2835"/>
    <w:rsid w:val="005C5715"/>
    <w:rsid w:val="005D188B"/>
    <w:rsid w:val="005D481A"/>
    <w:rsid w:val="005E0E19"/>
    <w:rsid w:val="005E201E"/>
    <w:rsid w:val="005E31AB"/>
    <w:rsid w:val="005E3605"/>
    <w:rsid w:val="005E375F"/>
    <w:rsid w:val="005E4429"/>
    <w:rsid w:val="005E5E45"/>
    <w:rsid w:val="005E642E"/>
    <w:rsid w:val="005F204E"/>
    <w:rsid w:val="005F2DB0"/>
    <w:rsid w:val="005F2EA4"/>
    <w:rsid w:val="005F5042"/>
    <w:rsid w:val="005F7924"/>
    <w:rsid w:val="005F7FAB"/>
    <w:rsid w:val="00601661"/>
    <w:rsid w:val="006019E9"/>
    <w:rsid w:val="006043DE"/>
    <w:rsid w:val="00604A76"/>
    <w:rsid w:val="00606F55"/>
    <w:rsid w:val="00611E7E"/>
    <w:rsid w:val="006122BD"/>
    <w:rsid w:val="006132BC"/>
    <w:rsid w:val="006135D0"/>
    <w:rsid w:val="00613880"/>
    <w:rsid w:val="00615188"/>
    <w:rsid w:val="006151DF"/>
    <w:rsid w:val="00620713"/>
    <w:rsid w:val="00620F4B"/>
    <w:rsid w:val="00622705"/>
    <w:rsid w:val="00622BCB"/>
    <w:rsid w:val="00622DCC"/>
    <w:rsid w:val="00624CA8"/>
    <w:rsid w:val="0063279F"/>
    <w:rsid w:val="00633677"/>
    <w:rsid w:val="00634BD5"/>
    <w:rsid w:val="006377D7"/>
    <w:rsid w:val="00637BEF"/>
    <w:rsid w:val="006412C0"/>
    <w:rsid w:val="00641FD5"/>
    <w:rsid w:val="00642112"/>
    <w:rsid w:val="006439CA"/>
    <w:rsid w:val="00647E22"/>
    <w:rsid w:val="006522D0"/>
    <w:rsid w:val="0065247D"/>
    <w:rsid w:val="0065299A"/>
    <w:rsid w:val="00652BB6"/>
    <w:rsid w:val="0065306A"/>
    <w:rsid w:val="006534FE"/>
    <w:rsid w:val="00653F01"/>
    <w:rsid w:val="00654462"/>
    <w:rsid w:val="0065567A"/>
    <w:rsid w:val="00655E1A"/>
    <w:rsid w:val="00661635"/>
    <w:rsid w:val="00662513"/>
    <w:rsid w:val="00662C9B"/>
    <w:rsid w:val="00663A76"/>
    <w:rsid w:val="00667DE5"/>
    <w:rsid w:val="00671082"/>
    <w:rsid w:val="00672167"/>
    <w:rsid w:val="006737F2"/>
    <w:rsid w:val="00673FE9"/>
    <w:rsid w:val="006805FB"/>
    <w:rsid w:val="00680EA1"/>
    <w:rsid w:val="00684BFA"/>
    <w:rsid w:val="006866E4"/>
    <w:rsid w:val="00687627"/>
    <w:rsid w:val="00690623"/>
    <w:rsid w:val="0069223B"/>
    <w:rsid w:val="006924A3"/>
    <w:rsid w:val="006927EF"/>
    <w:rsid w:val="006942CD"/>
    <w:rsid w:val="006A0190"/>
    <w:rsid w:val="006A0526"/>
    <w:rsid w:val="006A0E5E"/>
    <w:rsid w:val="006A18D8"/>
    <w:rsid w:val="006A3BDB"/>
    <w:rsid w:val="006A5785"/>
    <w:rsid w:val="006A7699"/>
    <w:rsid w:val="006B0916"/>
    <w:rsid w:val="006B19EE"/>
    <w:rsid w:val="006B4979"/>
    <w:rsid w:val="006B4CF9"/>
    <w:rsid w:val="006B57ED"/>
    <w:rsid w:val="006B5B79"/>
    <w:rsid w:val="006C077C"/>
    <w:rsid w:val="006C096A"/>
    <w:rsid w:val="006C2A33"/>
    <w:rsid w:val="006C2F02"/>
    <w:rsid w:val="006C42CF"/>
    <w:rsid w:val="006C5130"/>
    <w:rsid w:val="006C650A"/>
    <w:rsid w:val="006C67C5"/>
    <w:rsid w:val="006D358D"/>
    <w:rsid w:val="006D3A52"/>
    <w:rsid w:val="006D5B37"/>
    <w:rsid w:val="006D71BD"/>
    <w:rsid w:val="006E1C26"/>
    <w:rsid w:val="006E4A0F"/>
    <w:rsid w:val="006F0444"/>
    <w:rsid w:val="006F1998"/>
    <w:rsid w:val="006F2516"/>
    <w:rsid w:val="006F258A"/>
    <w:rsid w:val="006F6638"/>
    <w:rsid w:val="006F691C"/>
    <w:rsid w:val="007019CD"/>
    <w:rsid w:val="007036EA"/>
    <w:rsid w:val="00703876"/>
    <w:rsid w:val="0070633C"/>
    <w:rsid w:val="00706454"/>
    <w:rsid w:val="00707062"/>
    <w:rsid w:val="007122F7"/>
    <w:rsid w:val="00715E5C"/>
    <w:rsid w:val="0071714F"/>
    <w:rsid w:val="00722354"/>
    <w:rsid w:val="00724A5B"/>
    <w:rsid w:val="007312B5"/>
    <w:rsid w:val="0073194C"/>
    <w:rsid w:val="00731DC2"/>
    <w:rsid w:val="00732490"/>
    <w:rsid w:val="007335AB"/>
    <w:rsid w:val="0073727A"/>
    <w:rsid w:val="00737B78"/>
    <w:rsid w:val="00740A7C"/>
    <w:rsid w:val="00740EA8"/>
    <w:rsid w:val="007410FF"/>
    <w:rsid w:val="00741F0E"/>
    <w:rsid w:val="00742138"/>
    <w:rsid w:val="00742F72"/>
    <w:rsid w:val="00745923"/>
    <w:rsid w:val="00745FEF"/>
    <w:rsid w:val="0075036F"/>
    <w:rsid w:val="007512C7"/>
    <w:rsid w:val="00752CFE"/>
    <w:rsid w:val="00755A19"/>
    <w:rsid w:val="00756436"/>
    <w:rsid w:val="007567B4"/>
    <w:rsid w:val="00757A6A"/>
    <w:rsid w:val="00760720"/>
    <w:rsid w:val="007613DC"/>
    <w:rsid w:val="00762FF6"/>
    <w:rsid w:val="00764422"/>
    <w:rsid w:val="007669A1"/>
    <w:rsid w:val="00767B80"/>
    <w:rsid w:val="00772BB6"/>
    <w:rsid w:val="00773201"/>
    <w:rsid w:val="007738DD"/>
    <w:rsid w:val="0077462C"/>
    <w:rsid w:val="007809DF"/>
    <w:rsid w:val="00786170"/>
    <w:rsid w:val="00794969"/>
    <w:rsid w:val="00795C9E"/>
    <w:rsid w:val="00795FB3"/>
    <w:rsid w:val="0079782A"/>
    <w:rsid w:val="007A1052"/>
    <w:rsid w:val="007A1560"/>
    <w:rsid w:val="007A441A"/>
    <w:rsid w:val="007A4635"/>
    <w:rsid w:val="007A4DCB"/>
    <w:rsid w:val="007A5095"/>
    <w:rsid w:val="007A5C84"/>
    <w:rsid w:val="007A72BA"/>
    <w:rsid w:val="007B0D5C"/>
    <w:rsid w:val="007B1C9C"/>
    <w:rsid w:val="007B4A6C"/>
    <w:rsid w:val="007B776D"/>
    <w:rsid w:val="007C0B17"/>
    <w:rsid w:val="007C2852"/>
    <w:rsid w:val="007C3884"/>
    <w:rsid w:val="007C3C44"/>
    <w:rsid w:val="007C41A9"/>
    <w:rsid w:val="007C5C24"/>
    <w:rsid w:val="007C61D0"/>
    <w:rsid w:val="007C659E"/>
    <w:rsid w:val="007C6626"/>
    <w:rsid w:val="007C6631"/>
    <w:rsid w:val="007C7262"/>
    <w:rsid w:val="007D023C"/>
    <w:rsid w:val="007D3ACA"/>
    <w:rsid w:val="007D4827"/>
    <w:rsid w:val="007D4C13"/>
    <w:rsid w:val="007E13AD"/>
    <w:rsid w:val="007E2320"/>
    <w:rsid w:val="007E3129"/>
    <w:rsid w:val="007E3431"/>
    <w:rsid w:val="007F16FF"/>
    <w:rsid w:val="007F2F40"/>
    <w:rsid w:val="007F6B7B"/>
    <w:rsid w:val="008001A5"/>
    <w:rsid w:val="0080053D"/>
    <w:rsid w:val="00802198"/>
    <w:rsid w:val="00802E3C"/>
    <w:rsid w:val="008060B6"/>
    <w:rsid w:val="00810931"/>
    <w:rsid w:val="00810E52"/>
    <w:rsid w:val="008147AE"/>
    <w:rsid w:val="00815673"/>
    <w:rsid w:val="00815D79"/>
    <w:rsid w:val="00820342"/>
    <w:rsid w:val="008209E3"/>
    <w:rsid w:val="008231E8"/>
    <w:rsid w:val="008241FE"/>
    <w:rsid w:val="00827D9F"/>
    <w:rsid w:val="00827E24"/>
    <w:rsid w:val="008303B9"/>
    <w:rsid w:val="00830AF7"/>
    <w:rsid w:val="00830F49"/>
    <w:rsid w:val="0083761D"/>
    <w:rsid w:val="00840BA0"/>
    <w:rsid w:val="00843F66"/>
    <w:rsid w:val="00844055"/>
    <w:rsid w:val="00846121"/>
    <w:rsid w:val="00846168"/>
    <w:rsid w:val="00851F1B"/>
    <w:rsid w:val="0085354F"/>
    <w:rsid w:val="008573FB"/>
    <w:rsid w:val="00861DA0"/>
    <w:rsid w:val="00861FC6"/>
    <w:rsid w:val="00863250"/>
    <w:rsid w:val="008634ED"/>
    <w:rsid w:val="00863FE4"/>
    <w:rsid w:val="0086486D"/>
    <w:rsid w:val="00864AC7"/>
    <w:rsid w:val="00864C04"/>
    <w:rsid w:val="0086703B"/>
    <w:rsid w:val="008705DA"/>
    <w:rsid w:val="00870EC1"/>
    <w:rsid w:val="00871A48"/>
    <w:rsid w:val="0087402B"/>
    <w:rsid w:val="008748C0"/>
    <w:rsid w:val="008762E8"/>
    <w:rsid w:val="00876801"/>
    <w:rsid w:val="00876FBC"/>
    <w:rsid w:val="008850BF"/>
    <w:rsid w:val="008878FF"/>
    <w:rsid w:val="00887945"/>
    <w:rsid w:val="00890744"/>
    <w:rsid w:val="008912CC"/>
    <w:rsid w:val="008926F7"/>
    <w:rsid w:val="00896803"/>
    <w:rsid w:val="00896FC2"/>
    <w:rsid w:val="008A101C"/>
    <w:rsid w:val="008A246C"/>
    <w:rsid w:val="008A2BE8"/>
    <w:rsid w:val="008A2DA3"/>
    <w:rsid w:val="008A4562"/>
    <w:rsid w:val="008A79F5"/>
    <w:rsid w:val="008B1740"/>
    <w:rsid w:val="008B26B6"/>
    <w:rsid w:val="008B3203"/>
    <w:rsid w:val="008C03C3"/>
    <w:rsid w:val="008C0400"/>
    <w:rsid w:val="008C13C0"/>
    <w:rsid w:val="008C2FB6"/>
    <w:rsid w:val="008C32F3"/>
    <w:rsid w:val="008C44C2"/>
    <w:rsid w:val="008C4FC6"/>
    <w:rsid w:val="008C7E12"/>
    <w:rsid w:val="008D0A3A"/>
    <w:rsid w:val="008D120C"/>
    <w:rsid w:val="008D4DEB"/>
    <w:rsid w:val="008D527F"/>
    <w:rsid w:val="008D53D7"/>
    <w:rsid w:val="008D744E"/>
    <w:rsid w:val="008E1061"/>
    <w:rsid w:val="008E27A7"/>
    <w:rsid w:val="008E6610"/>
    <w:rsid w:val="008E712A"/>
    <w:rsid w:val="008E77CF"/>
    <w:rsid w:val="008E78CF"/>
    <w:rsid w:val="008F0C05"/>
    <w:rsid w:val="008F31A4"/>
    <w:rsid w:val="008F4C8E"/>
    <w:rsid w:val="008F5884"/>
    <w:rsid w:val="008F6383"/>
    <w:rsid w:val="00900FFE"/>
    <w:rsid w:val="00901907"/>
    <w:rsid w:val="00902FE9"/>
    <w:rsid w:val="009031B7"/>
    <w:rsid w:val="009033E3"/>
    <w:rsid w:val="00904B95"/>
    <w:rsid w:val="00906634"/>
    <w:rsid w:val="00910D20"/>
    <w:rsid w:val="00911A51"/>
    <w:rsid w:val="00911EE1"/>
    <w:rsid w:val="009135F7"/>
    <w:rsid w:val="00913D04"/>
    <w:rsid w:val="00914774"/>
    <w:rsid w:val="0091553E"/>
    <w:rsid w:val="009163A7"/>
    <w:rsid w:val="0091759E"/>
    <w:rsid w:val="009211F5"/>
    <w:rsid w:val="00922184"/>
    <w:rsid w:val="0092444F"/>
    <w:rsid w:val="00926468"/>
    <w:rsid w:val="0092731F"/>
    <w:rsid w:val="009316D6"/>
    <w:rsid w:val="00932080"/>
    <w:rsid w:val="0093584A"/>
    <w:rsid w:val="00937B91"/>
    <w:rsid w:val="00940225"/>
    <w:rsid w:val="009422D0"/>
    <w:rsid w:val="00942D75"/>
    <w:rsid w:val="009442E0"/>
    <w:rsid w:val="00944991"/>
    <w:rsid w:val="0094514D"/>
    <w:rsid w:val="00945758"/>
    <w:rsid w:val="0094591A"/>
    <w:rsid w:val="00947CB0"/>
    <w:rsid w:val="00950D15"/>
    <w:rsid w:val="00950DA1"/>
    <w:rsid w:val="00952DDC"/>
    <w:rsid w:val="00954283"/>
    <w:rsid w:val="00957CD8"/>
    <w:rsid w:val="0096491C"/>
    <w:rsid w:val="00965169"/>
    <w:rsid w:val="00967567"/>
    <w:rsid w:val="00971808"/>
    <w:rsid w:val="009727C5"/>
    <w:rsid w:val="00973371"/>
    <w:rsid w:val="00973F90"/>
    <w:rsid w:val="00976948"/>
    <w:rsid w:val="00980FD1"/>
    <w:rsid w:val="009810C2"/>
    <w:rsid w:val="009814CE"/>
    <w:rsid w:val="0098492B"/>
    <w:rsid w:val="00986590"/>
    <w:rsid w:val="00986699"/>
    <w:rsid w:val="009907E0"/>
    <w:rsid w:val="00991EE8"/>
    <w:rsid w:val="0099450C"/>
    <w:rsid w:val="00996659"/>
    <w:rsid w:val="00997F9F"/>
    <w:rsid w:val="009A0BA9"/>
    <w:rsid w:val="009A1E1D"/>
    <w:rsid w:val="009A2182"/>
    <w:rsid w:val="009A414A"/>
    <w:rsid w:val="009A56DB"/>
    <w:rsid w:val="009A7A0B"/>
    <w:rsid w:val="009B36AE"/>
    <w:rsid w:val="009B63F9"/>
    <w:rsid w:val="009B66D5"/>
    <w:rsid w:val="009B6E97"/>
    <w:rsid w:val="009B76AB"/>
    <w:rsid w:val="009C0F19"/>
    <w:rsid w:val="009C1C62"/>
    <w:rsid w:val="009C4CB2"/>
    <w:rsid w:val="009C695F"/>
    <w:rsid w:val="009D1883"/>
    <w:rsid w:val="009D3366"/>
    <w:rsid w:val="009D4972"/>
    <w:rsid w:val="009D586D"/>
    <w:rsid w:val="009D6B71"/>
    <w:rsid w:val="009E449D"/>
    <w:rsid w:val="009E4E85"/>
    <w:rsid w:val="009E69BF"/>
    <w:rsid w:val="009E704D"/>
    <w:rsid w:val="009F36C3"/>
    <w:rsid w:val="009F4A70"/>
    <w:rsid w:val="009F7E4D"/>
    <w:rsid w:val="00A01CFB"/>
    <w:rsid w:val="00A03DD4"/>
    <w:rsid w:val="00A041CB"/>
    <w:rsid w:val="00A0515D"/>
    <w:rsid w:val="00A05D88"/>
    <w:rsid w:val="00A07219"/>
    <w:rsid w:val="00A07970"/>
    <w:rsid w:val="00A11AC4"/>
    <w:rsid w:val="00A12799"/>
    <w:rsid w:val="00A151AF"/>
    <w:rsid w:val="00A1536A"/>
    <w:rsid w:val="00A15F01"/>
    <w:rsid w:val="00A20477"/>
    <w:rsid w:val="00A20CE0"/>
    <w:rsid w:val="00A21578"/>
    <w:rsid w:val="00A227A3"/>
    <w:rsid w:val="00A22B79"/>
    <w:rsid w:val="00A240B4"/>
    <w:rsid w:val="00A255B8"/>
    <w:rsid w:val="00A30D42"/>
    <w:rsid w:val="00A31C21"/>
    <w:rsid w:val="00A3238A"/>
    <w:rsid w:val="00A325E4"/>
    <w:rsid w:val="00A34898"/>
    <w:rsid w:val="00A34AA9"/>
    <w:rsid w:val="00A35362"/>
    <w:rsid w:val="00A35C53"/>
    <w:rsid w:val="00A35CC2"/>
    <w:rsid w:val="00A36B38"/>
    <w:rsid w:val="00A37B79"/>
    <w:rsid w:val="00A37F03"/>
    <w:rsid w:val="00A407DD"/>
    <w:rsid w:val="00A40A22"/>
    <w:rsid w:val="00A40A4B"/>
    <w:rsid w:val="00A40D69"/>
    <w:rsid w:val="00A43E48"/>
    <w:rsid w:val="00A44C77"/>
    <w:rsid w:val="00A44E3F"/>
    <w:rsid w:val="00A45939"/>
    <w:rsid w:val="00A46A37"/>
    <w:rsid w:val="00A4756B"/>
    <w:rsid w:val="00A51563"/>
    <w:rsid w:val="00A52A5D"/>
    <w:rsid w:val="00A5453B"/>
    <w:rsid w:val="00A551FF"/>
    <w:rsid w:val="00A57A96"/>
    <w:rsid w:val="00A57C9E"/>
    <w:rsid w:val="00A6053A"/>
    <w:rsid w:val="00A608C5"/>
    <w:rsid w:val="00A63CE9"/>
    <w:rsid w:val="00A6739A"/>
    <w:rsid w:val="00A7075B"/>
    <w:rsid w:val="00A70998"/>
    <w:rsid w:val="00A70AFC"/>
    <w:rsid w:val="00A7153E"/>
    <w:rsid w:val="00A71FAC"/>
    <w:rsid w:val="00A72B3E"/>
    <w:rsid w:val="00A735F2"/>
    <w:rsid w:val="00A736B3"/>
    <w:rsid w:val="00A80789"/>
    <w:rsid w:val="00A80D1D"/>
    <w:rsid w:val="00A83DE4"/>
    <w:rsid w:val="00A84A30"/>
    <w:rsid w:val="00A85B17"/>
    <w:rsid w:val="00A91F46"/>
    <w:rsid w:val="00A95EC8"/>
    <w:rsid w:val="00A9705E"/>
    <w:rsid w:val="00A97494"/>
    <w:rsid w:val="00AA06D1"/>
    <w:rsid w:val="00AA212C"/>
    <w:rsid w:val="00AA303B"/>
    <w:rsid w:val="00AA35EC"/>
    <w:rsid w:val="00AA3671"/>
    <w:rsid w:val="00AA6C45"/>
    <w:rsid w:val="00AA7213"/>
    <w:rsid w:val="00AA7C2D"/>
    <w:rsid w:val="00AB2D50"/>
    <w:rsid w:val="00AB4701"/>
    <w:rsid w:val="00AB7190"/>
    <w:rsid w:val="00AC0A67"/>
    <w:rsid w:val="00AC48B2"/>
    <w:rsid w:val="00AC680A"/>
    <w:rsid w:val="00AD31CE"/>
    <w:rsid w:val="00AD367A"/>
    <w:rsid w:val="00AD53FE"/>
    <w:rsid w:val="00AE7605"/>
    <w:rsid w:val="00AE7746"/>
    <w:rsid w:val="00AE7C1B"/>
    <w:rsid w:val="00AF0075"/>
    <w:rsid w:val="00AF03A9"/>
    <w:rsid w:val="00AF23F6"/>
    <w:rsid w:val="00AF28DA"/>
    <w:rsid w:val="00AF2989"/>
    <w:rsid w:val="00AF2AFA"/>
    <w:rsid w:val="00AF368E"/>
    <w:rsid w:val="00AF42D8"/>
    <w:rsid w:val="00AF5977"/>
    <w:rsid w:val="00AF648F"/>
    <w:rsid w:val="00B00199"/>
    <w:rsid w:val="00B0271B"/>
    <w:rsid w:val="00B077F3"/>
    <w:rsid w:val="00B07C3E"/>
    <w:rsid w:val="00B1055D"/>
    <w:rsid w:val="00B11E40"/>
    <w:rsid w:val="00B13719"/>
    <w:rsid w:val="00B1583F"/>
    <w:rsid w:val="00B171D5"/>
    <w:rsid w:val="00B20291"/>
    <w:rsid w:val="00B2143D"/>
    <w:rsid w:val="00B22CBE"/>
    <w:rsid w:val="00B232DD"/>
    <w:rsid w:val="00B2382E"/>
    <w:rsid w:val="00B23BBA"/>
    <w:rsid w:val="00B25B91"/>
    <w:rsid w:val="00B263BB"/>
    <w:rsid w:val="00B27CB6"/>
    <w:rsid w:val="00B3095D"/>
    <w:rsid w:val="00B316DE"/>
    <w:rsid w:val="00B317F3"/>
    <w:rsid w:val="00B32679"/>
    <w:rsid w:val="00B33EAC"/>
    <w:rsid w:val="00B34BC3"/>
    <w:rsid w:val="00B35035"/>
    <w:rsid w:val="00B35A93"/>
    <w:rsid w:val="00B37554"/>
    <w:rsid w:val="00B37D86"/>
    <w:rsid w:val="00B4285B"/>
    <w:rsid w:val="00B42A34"/>
    <w:rsid w:val="00B43774"/>
    <w:rsid w:val="00B43B87"/>
    <w:rsid w:val="00B43DFD"/>
    <w:rsid w:val="00B456DD"/>
    <w:rsid w:val="00B50191"/>
    <w:rsid w:val="00B51642"/>
    <w:rsid w:val="00B57573"/>
    <w:rsid w:val="00B62522"/>
    <w:rsid w:val="00B62BD2"/>
    <w:rsid w:val="00B630B4"/>
    <w:rsid w:val="00B651D5"/>
    <w:rsid w:val="00B7200C"/>
    <w:rsid w:val="00B72AEF"/>
    <w:rsid w:val="00B75895"/>
    <w:rsid w:val="00B760A0"/>
    <w:rsid w:val="00B76CEB"/>
    <w:rsid w:val="00B8423D"/>
    <w:rsid w:val="00B847F9"/>
    <w:rsid w:val="00B84EC7"/>
    <w:rsid w:val="00B858E9"/>
    <w:rsid w:val="00B86C6F"/>
    <w:rsid w:val="00B86DE8"/>
    <w:rsid w:val="00B87007"/>
    <w:rsid w:val="00B91219"/>
    <w:rsid w:val="00B94D77"/>
    <w:rsid w:val="00B96F6D"/>
    <w:rsid w:val="00BA199E"/>
    <w:rsid w:val="00BA3F19"/>
    <w:rsid w:val="00BA4792"/>
    <w:rsid w:val="00BA4C23"/>
    <w:rsid w:val="00BA519F"/>
    <w:rsid w:val="00BA62F2"/>
    <w:rsid w:val="00BA63DD"/>
    <w:rsid w:val="00BA7466"/>
    <w:rsid w:val="00BB0387"/>
    <w:rsid w:val="00BB1DD0"/>
    <w:rsid w:val="00BB42B1"/>
    <w:rsid w:val="00BB5B0C"/>
    <w:rsid w:val="00BB72C7"/>
    <w:rsid w:val="00BC0A83"/>
    <w:rsid w:val="00BC0F89"/>
    <w:rsid w:val="00BC7D3A"/>
    <w:rsid w:val="00BD12BB"/>
    <w:rsid w:val="00BD1A37"/>
    <w:rsid w:val="00BD3BC9"/>
    <w:rsid w:val="00BD4656"/>
    <w:rsid w:val="00BD4DEC"/>
    <w:rsid w:val="00BD52DE"/>
    <w:rsid w:val="00BD6018"/>
    <w:rsid w:val="00BD6DF4"/>
    <w:rsid w:val="00BD7E06"/>
    <w:rsid w:val="00BE0A20"/>
    <w:rsid w:val="00BE2F57"/>
    <w:rsid w:val="00BE58C8"/>
    <w:rsid w:val="00BF0576"/>
    <w:rsid w:val="00BF30A1"/>
    <w:rsid w:val="00BF7ABE"/>
    <w:rsid w:val="00C017FE"/>
    <w:rsid w:val="00C01A41"/>
    <w:rsid w:val="00C0266A"/>
    <w:rsid w:val="00C04D93"/>
    <w:rsid w:val="00C06891"/>
    <w:rsid w:val="00C10372"/>
    <w:rsid w:val="00C10F2E"/>
    <w:rsid w:val="00C1100A"/>
    <w:rsid w:val="00C12F26"/>
    <w:rsid w:val="00C16465"/>
    <w:rsid w:val="00C165FA"/>
    <w:rsid w:val="00C16ADA"/>
    <w:rsid w:val="00C17A6A"/>
    <w:rsid w:val="00C17EB7"/>
    <w:rsid w:val="00C204EB"/>
    <w:rsid w:val="00C2480A"/>
    <w:rsid w:val="00C24E41"/>
    <w:rsid w:val="00C257AF"/>
    <w:rsid w:val="00C31F2C"/>
    <w:rsid w:val="00C32926"/>
    <w:rsid w:val="00C43E50"/>
    <w:rsid w:val="00C44122"/>
    <w:rsid w:val="00C44607"/>
    <w:rsid w:val="00C46D4E"/>
    <w:rsid w:val="00C511D5"/>
    <w:rsid w:val="00C54F35"/>
    <w:rsid w:val="00C551A7"/>
    <w:rsid w:val="00C554A5"/>
    <w:rsid w:val="00C5572E"/>
    <w:rsid w:val="00C6126E"/>
    <w:rsid w:val="00C65EE0"/>
    <w:rsid w:val="00C66B96"/>
    <w:rsid w:val="00C66E1C"/>
    <w:rsid w:val="00C679B4"/>
    <w:rsid w:val="00C7192E"/>
    <w:rsid w:val="00C72E43"/>
    <w:rsid w:val="00C737DA"/>
    <w:rsid w:val="00C7491A"/>
    <w:rsid w:val="00C7499D"/>
    <w:rsid w:val="00C779F1"/>
    <w:rsid w:val="00C802C0"/>
    <w:rsid w:val="00C80C1B"/>
    <w:rsid w:val="00C871B0"/>
    <w:rsid w:val="00C94D77"/>
    <w:rsid w:val="00C97517"/>
    <w:rsid w:val="00CA0988"/>
    <w:rsid w:val="00CA2FC5"/>
    <w:rsid w:val="00CA5BFB"/>
    <w:rsid w:val="00CB0DF8"/>
    <w:rsid w:val="00CB2F1E"/>
    <w:rsid w:val="00CB36A5"/>
    <w:rsid w:val="00CB5698"/>
    <w:rsid w:val="00CB6B08"/>
    <w:rsid w:val="00CB7013"/>
    <w:rsid w:val="00CB79D2"/>
    <w:rsid w:val="00CC5A69"/>
    <w:rsid w:val="00CC6EE9"/>
    <w:rsid w:val="00CD1554"/>
    <w:rsid w:val="00CD1994"/>
    <w:rsid w:val="00CD3BAB"/>
    <w:rsid w:val="00CD54E4"/>
    <w:rsid w:val="00CD572F"/>
    <w:rsid w:val="00CD5D57"/>
    <w:rsid w:val="00CD7BF1"/>
    <w:rsid w:val="00CE279C"/>
    <w:rsid w:val="00CE3959"/>
    <w:rsid w:val="00CE3ECF"/>
    <w:rsid w:val="00CE4A73"/>
    <w:rsid w:val="00CF001B"/>
    <w:rsid w:val="00CF094E"/>
    <w:rsid w:val="00CF17FD"/>
    <w:rsid w:val="00CF2302"/>
    <w:rsid w:val="00CF344D"/>
    <w:rsid w:val="00CF7957"/>
    <w:rsid w:val="00D01081"/>
    <w:rsid w:val="00D01976"/>
    <w:rsid w:val="00D02EDF"/>
    <w:rsid w:val="00D03D54"/>
    <w:rsid w:val="00D0431D"/>
    <w:rsid w:val="00D04548"/>
    <w:rsid w:val="00D0647C"/>
    <w:rsid w:val="00D06E83"/>
    <w:rsid w:val="00D1011E"/>
    <w:rsid w:val="00D1030E"/>
    <w:rsid w:val="00D10606"/>
    <w:rsid w:val="00D12897"/>
    <w:rsid w:val="00D13A84"/>
    <w:rsid w:val="00D155CC"/>
    <w:rsid w:val="00D17DBE"/>
    <w:rsid w:val="00D20191"/>
    <w:rsid w:val="00D217B7"/>
    <w:rsid w:val="00D2671F"/>
    <w:rsid w:val="00D2699D"/>
    <w:rsid w:val="00D26E73"/>
    <w:rsid w:val="00D27EFE"/>
    <w:rsid w:val="00D27F07"/>
    <w:rsid w:val="00D330B1"/>
    <w:rsid w:val="00D33B70"/>
    <w:rsid w:val="00D36DC7"/>
    <w:rsid w:val="00D37E55"/>
    <w:rsid w:val="00D40743"/>
    <w:rsid w:val="00D441AB"/>
    <w:rsid w:val="00D47AC3"/>
    <w:rsid w:val="00D47F4F"/>
    <w:rsid w:val="00D52700"/>
    <w:rsid w:val="00D530B0"/>
    <w:rsid w:val="00D53145"/>
    <w:rsid w:val="00D55F73"/>
    <w:rsid w:val="00D57AC3"/>
    <w:rsid w:val="00D61F94"/>
    <w:rsid w:val="00D64841"/>
    <w:rsid w:val="00D6683E"/>
    <w:rsid w:val="00D67D24"/>
    <w:rsid w:val="00D71FA9"/>
    <w:rsid w:val="00D72E97"/>
    <w:rsid w:val="00D746EF"/>
    <w:rsid w:val="00D76190"/>
    <w:rsid w:val="00D84FFD"/>
    <w:rsid w:val="00D8530C"/>
    <w:rsid w:val="00D87C99"/>
    <w:rsid w:val="00D87DAC"/>
    <w:rsid w:val="00D902A4"/>
    <w:rsid w:val="00D93B3B"/>
    <w:rsid w:val="00D95BCC"/>
    <w:rsid w:val="00D962B3"/>
    <w:rsid w:val="00D96729"/>
    <w:rsid w:val="00DA022E"/>
    <w:rsid w:val="00DA1E9A"/>
    <w:rsid w:val="00DA2161"/>
    <w:rsid w:val="00DA3829"/>
    <w:rsid w:val="00DA49D8"/>
    <w:rsid w:val="00DA5FBB"/>
    <w:rsid w:val="00DB0309"/>
    <w:rsid w:val="00DB0C6A"/>
    <w:rsid w:val="00DB0D08"/>
    <w:rsid w:val="00DB1F88"/>
    <w:rsid w:val="00DB2883"/>
    <w:rsid w:val="00DB2D4A"/>
    <w:rsid w:val="00DB351B"/>
    <w:rsid w:val="00DB7C3B"/>
    <w:rsid w:val="00DC039E"/>
    <w:rsid w:val="00DC0FD8"/>
    <w:rsid w:val="00DC17A2"/>
    <w:rsid w:val="00DC3302"/>
    <w:rsid w:val="00DC644A"/>
    <w:rsid w:val="00DC64BA"/>
    <w:rsid w:val="00DC6A09"/>
    <w:rsid w:val="00DC6F49"/>
    <w:rsid w:val="00DC7BDC"/>
    <w:rsid w:val="00DD07F5"/>
    <w:rsid w:val="00DD1102"/>
    <w:rsid w:val="00DD25B6"/>
    <w:rsid w:val="00DD2E95"/>
    <w:rsid w:val="00DD42E0"/>
    <w:rsid w:val="00DD4B88"/>
    <w:rsid w:val="00DD575E"/>
    <w:rsid w:val="00DD5E17"/>
    <w:rsid w:val="00DE0DC1"/>
    <w:rsid w:val="00DE1F24"/>
    <w:rsid w:val="00DE2954"/>
    <w:rsid w:val="00DE342F"/>
    <w:rsid w:val="00DE47C3"/>
    <w:rsid w:val="00DE5D6E"/>
    <w:rsid w:val="00DE74B7"/>
    <w:rsid w:val="00DE7AFA"/>
    <w:rsid w:val="00DE7D29"/>
    <w:rsid w:val="00DE7ECB"/>
    <w:rsid w:val="00DF1152"/>
    <w:rsid w:val="00DF3E33"/>
    <w:rsid w:val="00DF47DA"/>
    <w:rsid w:val="00DF4D32"/>
    <w:rsid w:val="00DF6923"/>
    <w:rsid w:val="00E01A72"/>
    <w:rsid w:val="00E02670"/>
    <w:rsid w:val="00E03D25"/>
    <w:rsid w:val="00E04786"/>
    <w:rsid w:val="00E0640B"/>
    <w:rsid w:val="00E06651"/>
    <w:rsid w:val="00E07CC9"/>
    <w:rsid w:val="00E102D4"/>
    <w:rsid w:val="00E10C5A"/>
    <w:rsid w:val="00E12D37"/>
    <w:rsid w:val="00E1525B"/>
    <w:rsid w:val="00E16B1A"/>
    <w:rsid w:val="00E20964"/>
    <w:rsid w:val="00E2102E"/>
    <w:rsid w:val="00E212E6"/>
    <w:rsid w:val="00E21D2B"/>
    <w:rsid w:val="00E251A7"/>
    <w:rsid w:val="00E27F26"/>
    <w:rsid w:val="00E35D8B"/>
    <w:rsid w:val="00E37224"/>
    <w:rsid w:val="00E402EE"/>
    <w:rsid w:val="00E40D77"/>
    <w:rsid w:val="00E41146"/>
    <w:rsid w:val="00E4139D"/>
    <w:rsid w:val="00E41F82"/>
    <w:rsid w:val="00E42DA3"/>
    <w:rsid w:val="00E450EF"/>
    <w:rsid w:val="00E54C60"/>
    <w:rsid w:val="00E570D8"/>
    <w:rsid w:val="00E57B35"/>
    <w:rsid w:val="00E60A41"/>
    <w:rsid w:val="00E611FF"/>
    <w:rsid w:val="00E625FA"/>
    <w:rsid w:val="00E62C9D"/>
    <w:rsid w:val="00E63234"/>
    <w:rsid w:val="00E636B3"/>
    <w:rsid w:val="00E70799"/>
    <w:rsid w:val="00E711E1"/>
    <w:rsid w:val="00E72522"/>
    <w:rsid w:val="00E72DF8"/>
    <w:rsid w:val="00E73B35"/>
    <w:rsid w:val="00E73C41"/>
    <w:rsid w:val="00E74089"/>
    <w:rsid w:val="00E75244"/>
    <w:rsid w:val="00E82BFD"/>
    <w:rsid w:val="00E83528"/>
    <w:rsid w:val="00E839EC"/>
    <w:rsid w:val="00E86F49"/>
    <w:rsid w:val="00E87AD2"/>
    <w:rsid w:val="00E9194E"/>
    <w:rsid w:val="00E91E1A"/>
    <w:rsid w:val="00E923B6"/>
    <w:rsid w:val="00E92A18"/>
    <w:rsid w:val="00E93725"/>
    <w:rsid w:val="00E93AF1"/>
    <w:rsid w:val="00E94CA6"/>
    <w:rsid w:val="00E974DC"/>
    <w:rsid w:val="00EA08A9"/>
    <w:rsid w:val="00EA2652"/>
    <w:rsid w:val="00EA3091"/>
    <w:rsid w:val="00EA4404"/>
    <w:rsid w:val="00EA4ACC"/>
    <w:rsid w:val="00EA65E6"/>
    <w:rsid w:val="00EA6737"/>
    <w:rsid w:val="00EA6FCB"/>
    <w:rsid w:val="00EB0993"/>
    <w:rsid w:val="00EB386C"/>
    <w:rsid w:val="00EB4713"/>
    <w:rsid w:val="00EC0D68"/>
    <w:rsid w:val="00EC12BD"/>
    <w:rsid w:val="00EC54B0"/>
    <w:rsid w:val="00EC664F"/>
    <w:rsid w:val="00ED17FE"/>
    <w:rsid w:val="00ED1816"/>
    <w:rsid w:val="00ED19C2"/>
    <w:rsid w:val="00ED2CE4"/>
    <w:rsid w:val="00ED2FFF"/>
    <w:rsid w:val="00ED445D"/>
    <w:rsid w:val="00ED45E3"/>
    <w:rsid w:val="00ED68D4"/>
    <w:rsid w:val="00EE0055"/>
    <w:rsid w:val="00EE28B8"/>
    <w:rsid w:val="00EE541E"/>
    <w:rsid w:val="00EE627C"/>
    <w:rsid w:val="00EF0AB9"/>
    <w:rsid w:val="00EF2E28"/>
    <w:rsid w:val="00EF31F2"/>
    <w:rsid w:val="00EF3FC5"/>
    <w:rsid w:val="00EF59E8"/>
    <w:rsid w:val="00EF6148"/>
    <w:rsid w:val="00EF7366"/>
    <w:rsid w:val="00EF7991"/>
    <w:rsid w:val="00EF7E70"/>
    <w:rsid w:val="00F00A51"/>
    <w:rsid w:val="00F024AC"/>
    <w:rsid w:val="00F02DD8"/>
    <w:rsid w:val="00F04277"/>
    <w:rsid w:val="00F04A22"/>
    <w:rsid w:val="00F06630"/>
    <w:rsid w:val="00F06EE0"/>
    <w:rsid w:val="00F10906"/>
    <w:rsid w:val="00F11239"/>
    <w:rsid w:val="00F11306"/>
    <w:rsid w:val="00F12739"/>
    <w:rsid w:val="00F13965"/>
    <w:rsid w:val="00F31BAA"/>
    <w:rsid w:val="00F34C0F"/>
    <w:rsid w:val="00F36BCD"/>
    <w:rsid w:val="00F378B3"/>
    <w:rsid w:val="00F41A34"/>
    <w:rsid w:val="00F41DFB"/>
    <w:rsid w:val="00F41E45"/>
    <w:rsid w:val="00F43C0A"/>
    <w:rsid w:val="00F47F10"/>
    <w:rsid w:val="00F50A82"/>
    <w:rsid w:val="00F554EC"/>
    <w:rsid w:val="00F56045"/>
    <w:rsid w:val="00F5638E"/>
    <w:rsid w:val="00F60C7E"/>
    <w:rsid w:val="00F60EB3"/>
    <w:rsid w:val="00F624AB"/>
    <w:rsid w:val="00F646EF"/>
    <w:rsid w:val="00F64711"/>
    <w:rsid w:val="00F651B4"/>
    <w:rsid w:val="00F6630B"/>
    <w:rsid w:val="00F6693D"/>
    <w:rsid w:val="00F70290"/>
    <w:rsid w:val="00F72AD9"/>
    <w:rsid w:val="00F7301E"/>
    <w:rsid w:val="00F7405E"/>
    <w:rsid w:val="00F744C1"/>
    <w:rsid w:val="00F76A69"/>
    <w:rsid w:val="00F822A7"/>
    <w:rsid w:val="00F83CC1"/>
    <w:rsid w:val="00F83EB5"/>
    <w:rsid w:val="00F9124A"/>
    <w:rsid w:val="00F922B5"/>
    <w:rsid w:val="00F92CBF"/>
    <w:rsid w:val="00F93CEF"/>
    <w:rsid w:val="00F94D25"/>
    <w:rsid w:val="00F957FB"/>
    <w:rsid w:val="00F963F0"/>
    <w:rsid w:val="00F96426"/>
    <w:rsid w:val="00F97E85"/>
    <w:rsid w:val="00FA2E6A"/>
    <w:rsid w:val="00FA6F4C"/>
    <w:rsid w:val="00FB0041"/>
    <w:rsid w:val="00FB0B77"/>
    <w:rsid w:val="00FB11F2"/>
    <w:rsid w:val="00FB1A3C"/>
    <w:rsid w:val="00FB2E40"/>
    <w:rsid w:val="00FB4F0E"/>
    <w:rsid w:val="00FB68C5"/>
    <w:rsid w:val="00FB696A"/>
    <w:rsid w:val="00FB6C36"/>
    <w:rsid w:val="00FB7ECA"/>
    <w:rsid w:val="00FC000B"/>
    <w:rsid w:val="00FC2C71"/>
    <w:rsid w:val="00FC5FFE"/>
    <w:rsid w:val="00FD086C"/>
    <w:rsid w:val="00FD2E14"/>
    <w:rsid w:val="00FD48C6"/>
    <w:rsid w:val="00FD5C68"/>
    <w:rsid w:val="00FD6FD7"/>
    <w:rsid w:val="00FD715B"/>
    <w:rsid w:val="00FE13BB"/>
    <w:rsid w:val="00FE194F"/>
    <w:rsid w:val="00FE1C07"/>
    <w:rsid w:val="00FE4F4A"/>
    <w:rsid w:val="00FE5172"/>
    <w:rsid w:val="00FE578D"/>
    <w:rsid w:val="00FE5B8F"/>
    <w:rsid w:val="00FE77B1"/>
    <w:rsid w:val="00FF1EC2"/>
    <w:rsid w:val="00FF37EA"/>
    <w:rsid w:val="00FF5F49"/>
    <w:rsid w:val="00FF6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F2EF"/>
  <w15:docId w15:val="{2EFD7EF8-86A5-4782-8725-53B964BD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rsid w:val="009E704D"/>
    <w:pPr>
      <w:ind w:left="720"/>
      <w:contextualSpacing/>
    </w:pPr>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locked/>
    <w:rsid w:val="006B0916"/>
    <w:rPr>
      <w:rFonts w:ascii="Times New Roman" w:eastAsia="Times New Roman" w:hAnsi="Times New Roman"/>
      <w:sz w:val="24"/>
      <w:lang w:eastAsia="ru-RU"/>
    </w:rPr>
  </w:style>
  <w:style w:type="paragraph" w:styleId="Pagrindiniotekstotrauka3">
    <w:name w:val="Body Text Indent 3"/>
    <w:basedOn w:val="prastasis"/>
    <w:link w:val="Pagrindiniotekstotrauka3Diagrama"/>
    <w:uiPriority w:val="99"/>
    <w:semiHidden/>
    <w:unhideWhenUsed/>
    <w:rsid w:val="002D0CE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D0CE8"/>
    <w:rPr>
      <w:rFonts w:ascii="Times New Roman" w:eastAsia="Times New Roman" w:hAnsi="Times New Roman"/>
      <w:sz w:val="16"/>
      <w:szCs w:val="16"/>
      <w:lang w:eastAsia="ru-RU"/>
    </w:rPr>
  </w:style>
  <w:style w:type="character" w:styleId="Hipersaitas">
    <w:name w:val="Hyperlink"/>
    <w:basedOn w:val="Numatytasispastraiposriftas"/>
    <w:uiPriority w:val="99"/>
    <w:semiHidden/>
    <w:unhideWhenUsed/>
    <w:rsid w:val="002D0CE8"/>
    <w:rPr>
      <w:color w:val="0000FF"/>
      <w:u w:val="single"/>
    </w:rPr>
  </w:style>
  <w:style w:type="paragraph" w:styleId="HTMLiankstoformatuotas">
    <w:name w:val="HTML Preformatted"/>
    <w:basedOn w:val="prastasis"/>
    <w:link w:val="HTMLiankstoformatuotasDiagrama"/>
    <w:uiPriority w:val="99"/>
    <w:unhideWhenUsed/>
    <w:rsid w:val="002F5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2F56A2"/>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6149">
      <w:bodyDiv w:val="1"/>
      <w:marLeft w:val="0"/>
      <w:marRight w:val="0"/>
      <w:marTop w:val="0"/>
      <w:marBottom w:val="0"/>
      <w:divBdr>
        <w:top w:val="none" w:sz="0" w:space="0" w:color="auto"/>
        <w:left w:val="none" w:sz="0" w:space="0" w:color="auto"/>
        <w:bottom w:val="none" w:sz="0" w:space="0" w:color="auto"/>
        <w:right w:val="none" w:sz="0" w:space="0" w:color="auto"/>
      </w:divBdr>
      <w:divsChild>
        <w:div w:id="2050950079">
          <w:marLeft w:val="0"/>
          <w:marRight w:val="0"/>
          <w:marTop w:val="0"/>
          <w:marBottom w:val="0"/>
          <w:divBdr>
            <w:top w:val="none" w:sz="0" w:space="0" w:color="auto"/>
            <w:left w:val="none" w:sz="0" w:space="0" w:color="auto"/>
            <w:bottom w:val="none" w:sz="0" w:space="0" w:color="auto"/>
            <w:right w:val="none" w:sz="0" w:space="0" w:color="auto"/>
          </w:divBdr>
        </w:div>
        <w:div w:id="818421685">
          <w:marLeft w:val="0"/>
          <w:marRight w:val="0"/>
          <w:marTop w:val="0"/>
          <w:marBottom w:val="0"/>
          <w:divBdr>
            <w:top w:val="none" w:sz="0" w:space="0" w:color="auto"/>
            <w:left w:val="none" w:sz="0" w:space="0" w:color="auto"/>
            <w:bottom w:val="none" w:sz="0" w:space="0" w:color="auto"/>
            <w:right w:val="none" w:sz="0" w:space="0" w:color="auto"/>
          </w:divBdr>
        </w:div>
        <w:div w:id="1900752099">
          <w:marLeft w:val="0"/>
          <w:marRight w:val="0"/>
          <w:marTop w:val="0"/>
          <w:marBottom w:val="0"/>
          <w:divBdr>
            <w:top w:val="none" w:sz="0" w:space="0" w:color="auto"/>
            <w:left w:val="none" w:sz="0" w:space="0" w:color="auto"/>
            <w:bottom w:val="none" w:sz="0" w:space="0" w:color="auto"/>
            <w:right w:val="none" w:sz="0" w:space="0" w:color="auto"/>
          </w:divBdr>
        </w:div>
      </w:divsChild>
    </w:div>
    <w:div w:id="258291305">
      <w:bodyDiv w:val="1"/>
      <w:marLeft w:val="0"/>
      <w:marRight w:val="0"/>
      <w:marTop w:val="0"/>
      <w:marBottom w:val="0"/>
      <w:divBdr>
        <w:top w:val="none" w:sz="0" w:space="0" w:color="auto"/>
        <w:left w:val="none" w:sz="0" w:space="0" w:color="auto"/>
        <w:bottom w:val="none" w:sz="0" w:space="0" w:color="auto"/>
        <w:right w:val="none" w:sz="0" w:space="0" w:color="auto"/>
      </w:divBdr>
      <w:divsChild>
        <w:div w:id="911937697">
          <w:marLeft w:val="0"/>
          <w:marRight w:val="0"/>
          <w:marTop w:val="0"/>
          <w:marBottom w:val="0"/>
          <w:divBdr>
            <w:top w:val="none" w:sz="0" w:space="0" w:color="auto"/>
            <w:left w:val="none" w:sz="0" w:space="0" w:color="auto"/>
            <w:bottom w:val="none" w:sz="0" w:space="0" w:color="auto"/>
            <w:right w:val="none" w:sz="0" w:space="0" w:color="auto"/>
          </w:divBdr>
        </w:div>
        <w:div w:id="1878859455">
          <w:marLeft w:val="0"/>
          <w:marRight w:val="0"/>
          <w:marTop w:val="0"/>
          <w:marBottom w:val="0"/>
          <w:divBdr>
            <w:top w:val="none" w:sz="0" w:space="0" w:color="auto"/>
            <w:left w:val="none" w:sz="0" w:space="0" w:color="auto"/>
            <w:bottom w:val="none" w:sz="0" w:space="0" w:color="auto"/>
            <w:right w:val="none" w:sz="0" w:space="0" w:color="auto"/>
          </w:divBdr>
        </w:div>
        <w:div w:id="221255538">
          <w:marLeft w:val="0"/>
          <w:marRight w:val="0"/>
          <w:marTop w:val="0"/>
          <w:marBottom w:val="0"/>
          <w:divBdr>
            <w:top w:val="none" w:sz="0" w:space="0" w:color="auto"/>
            <w:left w:val="none" w:sz="0" w:space="0" w:color="auto"/>
            <w:bottom w:val="none" w:sz="0" w:space="0" w:color="auto"/>
            <w:right w:val="none" w:sz="0" w:space="0" w:color="auto"/>
          </w:divBdr>
        </w:div>
        <w:div w:id="37823978">
          <w:marLeft w:val="0"/>
          <w:marRight w:val="0"/>
          <w:marTop w:val="0"/>
          <w:marBottom w:val="0"/>
          <w:divBdr>
            <w:top w:val="none" w:sz="0" w:space="0" w:color="auto"/>
            <w:left w:val="none" w:sz="0" w:space="0" w:color="auto"/>
            <w:bottom w:val="none" w:sz="0" w:space="0" w:color="auto"/>
            <w:right w:val="none" w:sz="0" w:space="0" w:color="auto"/>
          </w:divBdr>
        </w:div>
      </w:divsChild>
    </w:div>
    <w:div w:id="450784455">
      <w:bodyDiv w:val="1"/>
      <w:marLeft w:val="0"/>
      <w:marRight w:val="0"/>
      <w:marTop w:val="0"/>
      <w:marBottom w:val="0"/>
      <w:divBdr>
        <w:top w:val="none" w:sz="0" w:space="0" w:color="auto"/>
        <w:left w:val="none" w:sz="0" w:space="0" w:color="auto"/>
        <w:bottom w:val="none" w:sz="0" w:space="0" w:color="auto"/>
        <w:right w:val="none" w:sz="0" w:space="0" w:color="auto"/>
      </w:divBdr>
    </w:div>
    <w:div w:id="536552622">
      <w:bodyDiv w:val="1"/>
      <w:marLeft w:val="0"/>
      <w:marRight w:val="0"/>
      <w:marTop w:val="0"/>
      <w:marBottom w:val="0"/>
      <w:divBdr>
        <w:top w:val="none" w:sz="0" w:space="0" w:color="auto"/>
        <w:left w:val="none" w:sz="0" w:space="0" w:color="auto"/>
        <w:bottom w:val="none" w:sz="0" w:space="0" w:color="auto"/>
        <w:right w:val="none" w:sz="0" w:space="0" w:color="auto"/>
      </w:divBdr>
    </w:div>
    <w:div w:id="594442911">
      <w:bodyDiv w:val="1"/>
      <w:marLeft w:val="0"/>
      <w:marRight w:val="0"/>
      <w:marTop w:val="0"/>
      <w:marBottom w:val="0"/>
      <w:divBdr>
        <w:top w:val="none" w:sz="0" w:space="0" w:color="auto"/>
        <w:left w:val="none" w:sz="0" w:space="0" w:color="auto"/>
        <w:bottom w:val="none" w:sz="0" w:space="0" w:color="auto"/>
        <w:right w:val="none" w:sz="0" w:space="0" w:color="auto"/>
      </w:divBdr>
    </w:div>
    <w:div w:id="739136736">
      <w:bodyDiv w:val="1"/>
      <w:marLeft w:val="0"/>
      <w:marRight w:val="0"/>
      <w:marTop w:val="0"/>
      <w:marBottom w:val="0"/>
      <w:divBdr>
        <w:top w:val="none" w:sz="0" w:space="0" w:color="auto"/>
        <w:left w:val="none" w:sz="0" w:space="0" w:color="auto"/>
        <w:bottom w:val="none" w:sz="0" w:space="0" w:color="auto"/>
        <w:right w:val="none" w:sz="0" w:space="0" w:color="auto"/>
      </w:divBdr>
    </w:div>
    <w:div w:id="753744958">
      <w:bodyDiv w:val="1"/>
      <w:marLeft w:val="0"/>
      <w:marRight w:val="0"/>
      <w:marTop w:val="0"/>
      <w:marBottom w:val="0"/>
      <w:divBdr>
        <w:top w:val="none" w:sz="0" w:space="0" w:color="auto"/>
        <w:left w:val="none" w:sz="0" w:space="0" w:color="auto"/>
        <w:bottom w:val="none" w:sz="0" w:space="0" w:color="auto"/>
        <w:right w:val="none" w:sz="0" w:space="0" w:color="auto"/>
      </w:divBdr>
    </w:div>
    <w:div w:id="1151168189">
      <w:bodyDiv w:val="1"/>
      <w:marLeft w:val="0"/>
      <w:marRight w:val="0"/>
      <w:marTop w:val="0"/>
      <w:marBottom w:val="0"/>
      <w:divBdr>
        <w:top w:val="none" w:sz="0" w:space="0" w:color="auto"/>
        <w:left w:val="none" w:sz="0" w:space="0" w:color="auto"/>
        <w:bottom w:val="none" w:sz="0" w:space="0" w:color="auto"/>
        <w:right w:val="none" w:sz="0" w:space="0" w:color="auto"/>
      </w:divBdr>
    </w:div>
    <w:div w:id="1553343083">
      <w:bodyDiv w:val="1"/>
      <w:marLeft w:val="0"/>
      <w:marRight w:val="0"/>
      <w:marTop w:val="0"/>
      <w:marBottom w:val="0"/>
      <w:divBdr>
        <w:top w:val="none" w:sz="0" w:space="0" w:color="auto"/>
        <w:left w:val="none" w:sz="0" w:space="0" w:color="auto"/>
        <w:bottom w:val="none" w:sz="0" w:space="0" w:color="auto"/>
        <w:right w:val="none" w:sz="0" w:space="0" w:color="auto"/>
      </w:divBdr>
      <w:divsChild>
        <w:div w:id="1239945327">
          <w:marLeft w:val="0"/>
          <w:marRight w:val="0"/>
          <w:marTop w:val="0"/>
          <w:marBottom w:val="0"/>
          <w:divBdr>
            <w:top w:val="none" w:sz="0" w:space="0" w:color="auto"/>
            <w:left w:val="none" w:sz="0" w:space="0" w:color="auto"/>
            <w:bottom w:val="none" w:sz="0" w:space="0" w:color="auto"/>
            <w:right w:val="none" w:sz="0" w:space="0" w:color="auto"/>
          </w:divBdr>
        </w:div>
        <w:div w:id="2106656049">
          <w:marLeft w:val="0"/>
          <w:marRight w:val="0"/>
          <w:marTop w:val="0"/>
          <w:marBottom w:val="0"/>
          <w:divBdr>
            <w:top w:val="none" w:sz="0" w:space="0" w:color="auto"/>
            <w:left w:val="none" w:sz="0" w:space="0" w:color="auto"/>
            <w:bottom w:val="none" w:sz="0" w:space="0" w:color="auto"/>
            <w:right w:val="none" w:sz="0" w:space="0" w:color="auto"/>
          </w:divBdr>
        </w:div>
        <w:div w:id="604652634">
          <w:marLeft w:val="0"/>
          <w:marRight w:val="0"/>
          <w:marTop w:val="0"/>
          <w:marBottom w:val="0"/>
          <w:divBdr>
            <w:top w:val="none" w:sz="0" w:space="0" w:color="auto"/>
            <w:left w:val="none" w:sz="0" w:space="0" w:color="auto"/>
            <w:bottom w:val="none" w:sz="0" w:space="0" w:color="auto"/>
            <w:right w:val="none" w:sz="0" w:space="0" w:color="auto"/>
          </w:divBdr>
        </w:div>
        <w:div w:id="1524241297">
          <w:marLeft w:val="0"/>
          <w:marRight w:val="0"/>
          <w:marTop w:val="0"/>
          <w:marBottom w:val="0"/>
          <w:divBdr>
            <w:top w:val="none" w:sz="0" w:space="0" w:color="auto"/>
            <w:left w:val="none" w:sz="0" w:space="0" w:color="auto"/>
            <w:bottom w:val="none" w:sz="0" w:space="0" w:color="auto"/>
            <w:right w:val="none" w:sz="0" w:space="0" w:color="auto"/>
          </w:divBdr>
        </w:div>
        <w:div w:id="992948179">
          <w:marLeft w:val="0"/>
          <w:marRight w:val="0"/>
          <w:marTop w:val="0"/>
          <w:marBottom w:val="0"/>
          <w:divBdr>
            <w:top w:val="none" w:sz="0" w:space="0" w:color="auto"/>
            <w:left w:val="none" w:sz="0" w:space="0" w:color="auto"/>
            <w:bottom w:val="none" w:sz="0" w:space="0" w:color="auto"/>
            <w:right w:val="none" w:sz="0" w:space="0" w:color="auto"/>
          </w:divBdr>
        </w:div>
        <w:div w:id="1241673086">
          <w:marLeft w:val="0"/>
          <w:marRight w:val="0"/>
          <w:marTop w:val="0"/>
          <w:marBottom w:val="0"/>
          <w:divBdr>
            <w:top w:val="none" w:sz="0" w:space="0" w:color="auto"/>
            <w:left w:val="none" w:sz="0" w:space="0" w:color="auto"/>
            <w:bottom w:val="none" w:sz="0" w:space="0" w:color="auto"/>
            <w:right w:val="none" w:sz="0" w:space="0" w:color="auto"/>
          </w:divBdr>
        </w:div>
        <w:div w:id="651064797">
          <w:marLeft w:val="0"/>
          <w:marRight w:val="0"/>
          <w:marTop w:val="0"/>
          <w:marBottom w:val="0"/>
          <w:divBdr>
            <w:top w:val="none" w:sz="0" w:space="0" w:color="auto"/>
            <w:left w:val="none" w:sz="0" w:space="0" w:color="auto"/>
            <w:bottom w:val="none" w:sz="0" w:space="0" w:color="auto"/>
            <w:right w:val="none" w:sz="0" w:space="0" w:color="auto"/>
          </w:divBdr>
        </w:div>
      </w:divsChild>
    </w:div>
    <w:div w:id="1563440772">
      <w:bodyDiv w:val="1"/>
      <w:marLeft w:val="0"/>
      <w:marRight w:val="0"/>
      <w:marTop w:val="0"/>
      <w:marBottom w:val="0"/>
      <w:divBdr>
        <w:top w:val="none" w:sz="0" w:space="0" w:color="auto"/>
        <w:left w:val="none" w:sz="0" w:space="0" w:color="auto"/>
        <w:bottom w:val="none" w:sz="0" w:space="0" w:color="auto"/>
        <w:right w:val="none" w:sz="0" w:space="0" w:color="auto"/>
      </w:divBdr>
    </w:div>
    <w:div w:id="1581254920">
      <w:bodyDiv w:val="1"/>
      <w:marLeft w:val="0"/>
      <w:marRight w:val="0"/>
      <w:marTop w:val="0"/>
      <w:marBottom w:val="0"/>
      <w:divBdr>
        <w:top w:val="none" w:sz="0" w:space="0" w:color="auto"/>
        <w:left w:val="none" w:sz="0" w:space="0" w:color="auto"/>
        <w:bottom w:val="none" w:sz="0" w:space="0" w:color="auto"/>
        <w:right w:val="none" w:sz="0" w:space="0" w:color="auto"/>
      </w:divBdr>
    </w:div>
    <w:div w:id="1588996396">
      <w:bodyDiv w:val="1"/>
      <w:marLeft w:val="0"/>
      <w:marRight w:val="0"/>
      <w:marTop w:val="0"/>
      <w:marBottom w:val="0"/>
      <w:divBdr>
        <w:top w:val="none" w:sz="0" w:space="0" w:color="auto"/>
        <w:left w:val="none" w:sz="0" w:space="0" w:color="auto"/>
        <w:bottom w:val="none" w:sz="0" w:space="0" w:color="auto"/>
        <w:right w:val="none" w:sz="0" w:space="0" w:color="auto"/>
      </w:divBdr>
      <w:divsChild>
        <w:div w:id="1169950991">
          <w:marLeft w:val="0"/>
          <w:marRight w:val="0"/>
          <w:marTop w:val="0"/>
          <w:marBottom w:val="0"/>
          <w:divBdr>
            <w:top w:val="none" w:sz="0" w:space="0" w:color="auto"/>
            <w:left w:val="none" w:sz="0" w:space="0" w:color="auto"/>
            <w:bottom w:val="none" w:sz="0" w:space="0" w:color="auto"/>
            <w:right w:val="none" w:sz="0" w:space="0" w:color="auto"/>
          </w:divBdr>
        </w:div>
        <w:div w:id="160782370">
          <w:marLeft w:val="0"/>
          <w:marRight w:val="0"/>
          <w:marTop w:val="0"/>
          <w:marBottom w:val="0"/>
          <w:divBdr>
            <w:top w:val="none" w:sz="0" w:space="0" w:color="auto"/>
            <w:left w:val="none" w:sz="0" w:space="0" w:color="auto"/>
            <w:bottom w:val="none" w:sz="0" w:space="0" w:color="auto"/>
            <w:right w:val="none" w:sz="0" w:space="0" w:color="auto"/>
          </w:divBdr>
        </w:div>
        <w:div w:id="1165777205">
          <w:marLeft w:val="0"/>
          <w:marRight w:val="0"/>
          <w:marTop w:val="0"/>
          <w:marBottom w:val="0"/>
          <w:divBdr>
            <w:top w:val="none" w:sz="0" w:space="0" w:color="auto"/>
            <w:left w:val="none" w:sz="0" w:space="0" w:color="auto"/>
            <w:bottom w:val="none" w:sz="0" w:space="0" w:color="auto"/>
            <w:right w:val="none" w:sz="0" w:space="0" w:color="auto"/>
          </w:divBdr>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75535965">
      <w:bodyDiv w:val="1"/>
      <w:marLeft w:val="0"/>
      <w:marRight w:val="0"/>
      <w:marTop w:val="0"/>
      <w:marBottom w:val="0"/>
      <w:divBdr>
        <w:top w:val="none" w:sz="0" w:space="0" w:color="auto"/>
        <w:left w:val="none" w:sz="0" w:space="0" w:color="auto"/>
        <w:bottom w:val="none" w:sz="0" w:space="0" w:color="auto"/>
        <w:right w:val="none" w:sz="0" w:space="0" w:color="auto"/>
      </w:divBdr>
      <w:divsChild>
        <w:div w:id="1141650613">
          <w:marLeft w:val="0"/>
          <w:marRight w:val="0"/>
          <w:marTop w:val="0"/>
          <w:marBottom w:val="0"/>
          <w:divBdr>
            <w:top w:val="none" w:sz="0" w:space="0" w:color="auto"/>
            <w:left w:val="none" w:sz="0" w:space="0" w:color="auto"/>
            <w:bottom w:val="none" w:sz="0" w:space="0" w:color="auto"/>
            <w:right w:val="none" w:sz="0" w:space="0" w:color="auto"/>
          </w:divBdr>
        </w:div>
        <w:div w:id="560797403">
          <w:marLeft w:val="0"/>
          <w:marRight w:val="0"/>
          <w:marTop w:val="0"/>
          <w:marBottom w:val="0"/>
          <w:divBdr>
            <w:top w:val="none" w:sz="0" w:space="0" w:color="auto"/>
            <w:left w:val="none" w:sz="0" w:space="0" w:color="auto"/>
            <w:bottom w:val="none" w:sz="0" w:space="0" w:color="auto"/>
            <w:right w:val="none" w:sz="0" w:space="0" w:color="auto"/>
          </w:divBdr>
        </w:div>
        <w:div w:id="1702393207">
          <w:marLeft w:val="0"/>
          <w:marRight w:val="0"/>
          <w:marTop w:val="0"/>
          <w:marBottom w:val="0"/>
          <w:divBdr>
            <w:top w:val="none" w:sz="0" w:space="0" w:color="auto"/>
            <w:left w:val="none" w:sz="0" w:space="0" w:color="auto"/>
            <w:bottom w:val="none" w:sz="0" w:space="0" w:color="auto"/>
            <w:right w:val="none" w:sz="0" w:space="0" w:color="auto"/>
          </w:divBdr>
        </w:div>
      </w:divsChild>
    </w:div>
    <w:div w:id="2120952902">
      <w:bodyDiv w:val="1"/>
      <w:marLeft w:val="0"/>
      <w:marRight w:val="0"/>
      <w:marTop w:val="0"/>
      <w:marBottom w:val="0"/>
      <w:divBdr>
        <w:top w:val="none" w:sz="0" w:space="0" w:color="auto"/>
        <w:left w:val="none" w:sz="0" w:space="0" w:color="auto"/>
        <w:bottom w:val="none" w:sz="0" w:space="0" w:color="auto"/>
        <w:right w:val="none" w:sz="0" w:space="0" w:color="auto"/>
      </w:divBdr>
    </w:div>
    <w:div w:id="2141342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8E1B99"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8E1B99"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5"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11A70"/>
    <w:rsid w:val="000279C1"/>
    <w:rsid w:val="000334F3"/>
    <w:rsid w:val="00033E94"/>
    <w:rsid w:val="000414EA"/>
    <w:rsid w:val="0004518E"/>
    <w:rsid w:val="000523D9"/>
    <w:rsid w:val="0006741B"/>
    <w:rsid w:val="000769AF"/>
    <w:rsid w:val="00080F07"/>
    <w:rsid w:val="000828FF"/>
    <w:rsid w:val="0008376B"/>
    <w:rsid w:val="00090348"/>
    <w:rsid w:val="00094DC4"/>
    <w:rsid w:val="000D3CB6"/>
    <w:rsid w:val="000E0A5F"/>
    <w:rsid w:val="000E1449"/>
    <w:rsid w:val="000E7C92"/>
    <w:rsid w:val="000F3FEA"/>
    <w:rsid w:val="000F460D"/>
    <w:rsid w:val="00102351"/>
    <w:rsid w:val="00111177"/>
    <w:rsid w:val="001158BF"/>
    <w:rsid w:val="00134CE3"/>
    <w:rsid w:val="0014789A"/>
    <w:rsid w:val="00150117"/>
    <w:rsid w:val="0015047B"/>
    <w:rsid w:val="001550C6"/>
    <w:rsid w:val="00170D14"/>
    <w:rsid w:val="00175C6C"/>
    <w:rsid w:val="001A1995"/>
    <w:rsid w:val="001A5604"/>
    <w:rsid w:val="001C6D44"/>
    <w:rsid w:val="001D0265"/>
    <w:rsid w:val="001D228E"/>
    <w:rsid w:val="001D25FD"/>
    <w:rsid w:val="001E0BF7"/>
    <w:rsid w:val="001F7310"/>
    <w:rsid w:val="00220A67"/>
    <w:rsid w:val="00243DF4"/>
    <w:rsid w:val="00252A5B"/>
    <w:rsid w:val="00261E62"/>
    <w:rsid w:val="00265455"/>
    <w:rsid w:val="00270208"/>
    <w:rsid w:val="00276AD9"/>
    <w:rsid w:val="0027763C"/>
    <w:rsid w:val="002B0E91"/>
    <w:rsid w:val="002D2B10"/>
    <w:rsid w:val="002F50FF"/>
    <w:rsid w:val="002F572D"/>
    <w:rsid w:val="00335FBF"/>
    <w:rsid w:val="0037022B"/>
    <w:rsid w:val="003816BF"/>
    <w:rsid w:val="00381F0F"/>
    <w:rsid w:val="00383A07"/>
    <w:rsid w:val="0038425A"/>
    <w:rsid w:val="003855FD"/>
    <w:rsid w:val="00393187"/>
    <w:rsid w:val="003B5A75"/>
    <w:rsid w:val="003D096F"/>
    <w:rsid w:val="003E362D"/>
    <w:rsid w:val="003F42DE"/>
    <w:rsid w:val="004178C7"/>
    <w:rsid w:val="00420D08"/>
    <w:rsid w:val="004228C2"/>
    <w:rsid w:val="004457B0"/>
    <w:rsid w:val="004564EA"/>
    <w:rsid w:val="00466683"/>
    <w:rsid w:val="00482127"/>
    <w:rsid w:val="004A10D6"/>
    <w:rsid w:val="004C3746"/>
    <w:rsid w:val="004D1B84"/>
    <w:rsid w:val="004E229F"/>
    <w:rsid w:val="004F7DEF"/>
    <w:rsid w:val="005238B3"/>
    <w:rsid w:val="005276DE"/>
    <w:rsid w:val="00537F2D"/>
    <w:rsid w:val="0054013E"/>
    <w:rsid w:val="00544E43"/>
    <w:rsid w:val="00545BD5"/>
    <w:rsid w:val="005538DD"/>
    <w:rsid w:val="00557DB3"/>
    <w:rsid w:val="00557EA5"/>
    <w:rsid w:val="00563210"/>
    <w:rsid w:val="00575C41"/>
    <w:rsid w:val="0059161B"/>
    <w:rsid w:val="005B107B"/>
    <w:rsid w:val="005B14E1"/>
    <w:rsid w:val="005B3156"/>
    <w:rsid w:val="005B342A"/>
    <w:rsid w:val="005B5280"/>
    <w:rsid w:val="005D1504"/>
    <w:rsid w:val="005D52D0"/>
    <w:rsid w:val="005E2AAD"/>
    <w:rsid w:val="00603282"/>
    <w:rsid w:val="00612848"/>
    <w:rsid w:val="00627B64"/>
    <w:rsid w:val="0064123C"/>
    <w:rsid w:val="006443A5"/>
    <w:rsid w:val="0064678F"/>
    <w:rsid w:val="0065318D"/>
    <w:rsid w:val="006578CA"/>
    <w:rsid w:val="006633EF"/>
    <w:rsid w:val="0067687F"/>
    <w:rsid w:val="00684342"/>
    <w:rsid w:val="006C03E4"/>
    <w:rsid w:val="006C7050"/>
    <w:rsid w:val="006D5A74"/>
    <w:rsid w:val="00702C11"/>
    <w:rsid w:val="0070443C"/>
    <w:rsid w:val="007078E6"/>
    <w:rsid w:val="00720314"/>
    <w:rsid w:val="007302D4"/>
    <w:rsid w:val="007322ED"/>
    <w:rsid w:val="00733CF2"/>
    <w:rsid w:val="00751DDD"/>
    <w:rsid w:val="00772771"/>
    <w:rsid w:val="00776F34"/>
    <w:rsid w:val="00785E73"/>
    <w:rsid w:val="007B004C"/>
    <w:rsid w:val="007D37DF"/>
    <w:rsid w:val="007D573A"/>
    <w:rsid w:val="007F1EF1"/>
    <w:rsid w:val="00802E58"/>
    <w:rsid w:val="00836485"/>
    <w:rsid w:val="00846807"/>
    <w:rsid w:val="00873AB1"/>
    <w:rsid w:val="008910C4"/>
    <w:rsid w:val="008C0252"/>
    <w:rsid w:val="008C4EDE"/>
    <w:rsid w:val="008E1B99"/>
    <w:rsid w:val="008F2108"/>
    <w:rsid w:val="008F3E12"/>
    <w:rsid w:val="00907B6E"/>
    <w:rsid w:val="00933F53"/>
    <w:rsid w:val="0095535E"/>
    <w:rsid w:val="00957D65"/>
    <w:rsid w:val="00971A1A"/>
    <w:rsid w:val="00997C5E"/>
    <w:rsid w:val="009A33C5"/>
    <w:rsid w:val="009A5ABA"/>
    <w:rsid w:val="00A0091F"/>
    <w:rsid w:val="00A030A2"/>
    <w:rsid w:val="00A04F5F"/>
    <w:rsid w:val="00A1138D"/>
    <w:rsid w:val="00A2557D"/>
    <w:rsid w:val="00A261D4"/>
    <w:rsid w:val="00A309C9"/>
    <w:rsid w:val="00A35BC2"/>
    <w:rsid w:val="00A41F52"/>
    <w:rsid w:val="00A9059F"/>
    <w:rsid w:val="00AA2F1A"/>
    <w:rsid w:val="00AA35E1"/>
    <w:rsid w:val="00AA7652"/>
    <w:rsid w:val="00AC69B5"/>
    <w:rsid w:val="00AE50EE"/>
    <w:rsid w:val="00B23541"/>
    <w:rsid w:val="00B27014"/>
    <w:rsid w:val="00B30BCF"/>
    <w:rsid w:val="00B352E3"/>
    <w:rsid w:val="00B41A3A"/>
    <w:rsid w:val="00B4658F"/>
    <w:rsid w:val="00B65C6B"/>
    <w:rsid w:val="00B66875"/>
    <w:rsid w:val="00B774FD"/>
    <w:rsid w:val="00B8482A"/>
    <w:rsid w:val="00B85986"/>
    <w:rsid w:val="00B872A4"/>
    <w:rsid w:val="00B905C7"/>
    <w:rsid w:val="00B918F2"/>
    <w:rsid w:val="00BC11AE"/>
    <w:rsid w:val="00BC2B1A"/>
    <w:rsid w:val="00BD2065"/>
    <w:rsid w:val="00BE45F1"/>
    <w:rsid w:val="00BE71AC"/>
    <w:rsid w:val="00C35324"/>
    <w:rsid w:val="00C35A5C"/>
    <w:rsid w:val="00C41F76"/>
    <w:rsid w:val="00C50957"/>
    <w:rsid w:val="00C56403"/>
    <w:rsid w:val="00C6248D"/>
    <w:rsid w:val="00C64F30"/>
    <w:rsid w:val="00C7219E"/>
    <w:rsid w:val="00C7327A"/>
    <w:rsid w:val="00C84BBA"/>
    <w:rsid w:val="00C8744E"/>
    <w:rsid w:val="00C92971"/>
    <w:rsid w:val="00C92AF6"/>
    <w:rsid w:val="00CA703C"/>
    <w:rsid w:val="00CB1DB4"/>
    <w:rsid w:val="00CB4D64"/>
    <w:rsid w:val="00CB5052"/>
    <w:rsid w:val="00CB549B"/>
    <w:rsid w:val="00CD174D"/>
    <w:rsid w:val="00CE51F4"/>
    <w:rsid w:val="00CF132B"/>
    <w:rsid w:val="00CF1C8C"/>
    <w:rsid w:val="00CF2F37"/>
    <w:rsid w:val="00CF5CC6"/>
    <w:rsid w:val="00D33975"/>
    <w:rsid w:val="00D367D4"/>
    <w:rsid w:val="00D403E7"/>
    <w:rsid w:val="00D5360A"/>
    <w:rsid w:val="00D6418B"/>
    <w:rsid w:val="00D65750"/>
    <w:rsid w:val="00D67725"/>
    <w:rsid w:val="00D963D7"/>
    <w:rsid w:val="00D96556"/>
    <w:rsid w:val="00DA5404"/>
    <w:rsid w:val="00DB069F"/>
    <w:rsid w:val="00DC0E28"/>
    <w:rsid w:val="00DD195E"/>
    <w:rsid w:val="00DD1EE6"/>
    <w:rsid w:val="00DD4E2A"/>
    <w:rsid w:val="00DE1B9E"/>
    <w:rsid w:val="00DE2BB7"/>
    <w:rsid w:val="00DE676C"/>
    <w:rsid w:val="00DF2A6D"/>
    <w:rsid w:val="00E31BAE"/>
    <w:rsid w:val="00E32309"/>
    <w:rsid w:val="00E54EE2"/>
    <w:rsid w:val="00E57462"/>
    <w:rsid w:val="00E74B3F"/>
    <w:rsid w:val="00E81B09"/>
    <w:rsid w:val="00E87B92"/>
    <w:rsid w:val="00E91C3F"/>
    <w:rsid w:val="00EA296C"/>
    <w:rsid w:val="00EB77EC"/>
    <w:rsid w:val="00EC05A4"/>
    <w:rsid w:val="00EC5936"/>
    <w:rsid w:val="00ED01AB"/>
    <w:rsid w:val="00ED2730"/>
    <w:rsid w:val="00ED3583"/>
    <w:rsid w:val="00ED56BF"/>
    <w:rsid w:val="00ED65E0"/>
    <w:rsid w:val="00EE3AB5"/>
    <w:rsid w:val="00F01046"/>
    <w:rsid w:val="00F108A9"/>
    <w:rsid w:val="00F30D38"/>
    <w:rsid w:val="00F412E7"/>
    <w:rsid w:val="00F442B2"/>
    <w:rsid w:val="00F61F59"/>
    <w:rsid w:val="00F6217A"/>
    <w:rsid w:val="00F64368"/>
    <w:rsid w:val="00F715E3"/>
    <w:rsid w:val="00F7760D"/>
    <w:rsid w:val="00F84DFD"/>
    <w:rsid w:val="00FB2E78"/>
    <w:rsid w:val="00FB521E"/>
    <w:rsid w:val="00FB64F1"/>
    <w:rsid w:val="00FD21FE"/>
    <w:rsid w:val="00FD381D"/>
    <w:rsid w:val="00FD68F2"/>
    <w:rsid w:val="00FE1034"/>
    <w:rsid w:val="00FE17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F8589-A05D-4FCF-85E9-94A1678C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15252</TotalTime>
  <Pages>2</Pages>
  <Words>2538</Words>
  <Characters>1448</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2016-01-05T17:28:00Z</dcterms:created>
  <dc:creator>Evelina Grincevičiūtė</dc:creator>
  <cp:lastModifiedBy>Tautvydas Brazdžiūnas</cp:lastModifiedBy>
  <cp:lastPrinted>2019-01-08T06:35:00Z</cp:lastPrinted>
  <dcterms:modified xsi:type="dcterms:W3CDTF">2019-01-24T12:37:00Z</dcterms:modified>
  <cp:revision>482</cp:revision>
</cp:coreProperties>
</file>