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75775468212f4327bcb464072e7288db"/>
        <w:lock w:val="sdtLocked"/>
        <w:richText/>
      </w:sdtPr>
      <w:sdtContent>
        <w:p>
          <w:pPr>
            <w:tabs>
              <w:tab w:val="center" w:pos="4819"/>
              <w:tab w:val="right" w:pos="9638"/>
            </w:tabs>
          </w:pPr>
        </w:p>
        <w:p>
          <w:pPr>
            <w:jc w:val="center"/>
            <w:rPr>
              <w:szCs w:val="24"/>
              <w:lang w:eastAsia="lt-LT"/>
            </w:rPr>
          </w:pPr>
        </w:p>
        <w:p>
          <w:pPr>
            <w:keepNext/>
            <w:jc w:val="right"/>
            <w:rPr>
              <w:b/>
              <w:caps/>
              <w:szCs w:val="24"/>
              <w:lang w:eastAsia="lt-LT"/>
            </w:rPr>
          </w:pPr>
          <w:r>
            <w:rPr>
              <w:b/>
              <w:szCs w:val="24"/>
            </w:rPr>
            <w:t>Projektas</w:t>
          </w:r>
        </w:p>
        <w:p>
          <w:pPr>
            <w:keepNext/>
            <w:jc w:val="center"/>
            <w:rPr>
              <w:b/>
              <w:caps/>
              <w:szCs w:val="24"/>
              <w:lang w:eastAsia="lt-LT"/>
            </w:rPr>
          </w:pPr>
        </w:p>
        <w:p>
          <w:pPr>
            <w:keepNext/>
            <w:jc w:val="center"/>
            <w:rPr>
              <w:b/>
              <w:caps/>
              <w:sz w:val="28"/>
              <w:szCs w:val="28"/>
              <w:lang w:eastAsia="lt-LT"/>
            </w:rPr>
          </w:pPr>
          <w:r>
            <w:rPr>
              <w:b/>
              <w:caps/>
              <w:sz w:val="28"/>
              <w:szCs w:val="28"/>
              <w:lang w:eastAsia="lt-LT"/>
            </w:rPr>
            <w:t>Lietuvos Respublikos Vyriausybė</w:t>
          </w:r>
        </w:p>
        <w:p>
          <w:pPr>
            <w:jc w:val="center"/>
            <w:rPr>
              <w:b/>
              <w:caps/>
              <w:szCs w:val="24"/>
              <w:lang w:eastAsia="lt-LT"/>
            </w:rPr>
          </w:pPr>
        </w:p>
        <w:p>
          <w:pPr>
            <w:jc w:val="center"/>
            <w:rPr>
              <w:b/>
              <w:caps/>
              <w:szCs w:val="24"/>
              <w:lang w:eastAsia="lt-LT"/>
            </w:rPr>
          </w:pPr>
          <w:r>
            <w:rPr>
              <w:b/>
              <w:caps/>
              <w:szCs w:val="24"/>
              <w:lang w:eastAsia="lt-LT"/>
            </w:rPr>
            <w:t>nutarimas</w:t>
          </w:r>
        </w:p>
        <w:p>
          <w:pPr>
            <w:jc w:val="center"/>
            <w:rPr>
              <w:b/>
              <w:szCs w:val="24"/>
              <w:lang w:eastAsia="lt-LT"/>
            </w:rPr>
          </w:pPr>
          <w:r>
            <w:rPr>
              <w:b/>
              <w:szCs w:val="24"/>
              <w:lang w:eastAsia="lt-LT"/>
            </w:rPr>
            <w:t xml:space="preserve">DĖL NEKILNOJAMOJO TURTO PERDAVIMO </w:t>
          </w:r>
        </w:p>
        <w:p>
          <w:pPr>
            <w:jc w:val="center"/>
            <w:rPr>
              <w:b/>
              <w:szCs w:val="24"/>
              <w:lang w:eastAsia="lt-LT"/>
            </w:rPr>
          </w:pPr>
          <w:r>
            <w:rPr>
              <w:b/>
              <w:szCs w:val="24"/>
              <w:lang w:eastAsia="lt-LT"/>
            </w:rPr>
            <w:t xml:space="preserve">PAGAL VALSTYBĖS TURTO PATIKĖJIMO SUTARTĮ VIEŠAJAI ĮSTAIGAI  DAUGŲ TECHNOLOGIJOS IR VERSLO MOKYKLAI</w:t>
          </w:r>
        </w:p>
        <w:p>
          <w:pPr>
            <w:jc w:val="center"/>
            <w:rPr>
              <w:b/>
              <w:szCs w:val="24"/>
              <w:lang w:eastAsia="lt-LT"/>
            </w:rPr>
          </w:pPr>
          <w:r>
            <w:rPr>
              <w:b/>
              <w:szCs w:val="24"/>
              <w:lang w:eastAsia="lt-LT"/>
            </w:rPr>
            <w:t>IR VALSTYBĖS TURTO INVESTAVIMO BEI DALININKO KAPITALO DIDINIMO</w:t>
          </w:r>
        </w:p>
        <w:p>
          <w:pPr>
            <w:jc w:val="center"/>
            <w:rPr>
              <w:b/>
              <w:szCs w:val="24"/>
              <w:lang w:eastAsia="lt-LT"/>
            </w:rPr>
          </w:pPr>
        </w:p>
        <w:p>
          <w:pPr>
            <w:jc w:val="center"/>
            <w:rPr>
              <w:szCs w:val="24"/>
              <w:lang w:eastAsia="lt-LT"/>
            </w:rPr>
          </w:pPr>
          <w:r>
            <w:rPr>
              <w:szCs w:val="24"/>
              <w:lang w:eastAsia="lt-LT"/>
            </w:rPr>
            <w:t xml:space="preserve">2020 m.                          d.  Nr. </w:t>
          </w:r>
        </w:p>
        <w:p>
          <w:pPr>
            <w:jc w:val="center"/>
            <w:rPr>
              <w:szCs w:val="24"/>
              <w:lang w:eastAsia="lt-LT"/>
            </w:rPr>
          </w:pPr>
          <w:r>
            <w:rPr>
              <w:szCs w:val="24"/>
              <w:lang w:eastAsia="lt-LT"/>
            </w:rPr>
            <w:t>Vilnius</w:t>
          </w:r>
        </w:p>
        <w:p>
          <w:pPr>
            <w:jc w:val="center"/>
            <w:rPr>
              <w:szCs w:val="24"/>
              <w:lang w:eastAsia="lt-LT"/>
            </w:rPr>
          </w:pPr>
        </w:p>
        <w:sdt>
          <w:sdtPr>
            <w:alias w:val="preambule"/>
            <w:tag w:val="part_70020431fa6f425a9f71921b17d5d669"/>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Vadovaudamasi Lietuvos Respublikos profesinio mokymo įstatymo 40 straipsnio 1 ir 2 dalimis, 7 dalies 1 punktu, Lietuvos Respublikos valstybės ir savivaldybių turto valdymo, naudojimo ir disponavimo juo įstatymo 10 straipsniu, 22 straipsnio 1 dalies 2 punktu ir 2 dalies 3, 5, 6 ir 7 punktais ir įgyvendindama Valstybės turto perdavimo valdyti, naudoti ir disponuoti juo patikėjimo teise tvarkos aprašą, patvirtintą Lietuvos Respublikos Vyriausybės 2001 m. sausio 5 d. nutarimu Nr. 16 „Dėl Valstybės turto perdavimo valdyti, naudoti ir disponuoti juo patikėjimo teise tvarkos aprašo patvirtinimo“, ir Sprendimo investuoti valstybės ir savivaldybių turtą priėmimo tvarkos aprašą, patvirtintą Lietuvos Respublikos Vyriausybės </w:t>
              </w:r>
              <w:smartTag w:uri="schemas-tilde-lv/tildestengine" w:element="metric2">
                <w:smartTagPr>
                  <w:attr w:name="metric_value" w:val="2007"/>
                  <w:attr w:name="metric_text" w:val="m"/>
                </w:smartTagPr>
                <w:r>
                  <w:rPr>
                    <w:szCs w:val="24"/>
                    <w:lang w:eastAsia="lt-LT"/>
                  </w:rPr>
                  <w:t>2007 m</w:t>
                </w:r>
              </w:smartTag>
              <w:r>
                <w:rPr>
                  <w:szCs w:val="24"/>
                  <w:lang w:eastAsia="lt-LT"/>
                </w:rPr>
                <w:t>. liepos 4 d. nutarimu Nr. 758 „Dėl Sprendimo investuoti valstybės ir savivaldybių turtą priėmimo tvarkos aprašo patvirtinimo“, Lietuvos Respublikos Vyriausybė</w:t>
              </w:r>
              <w:r>
                <w:rPr>
                  <w:spacing w:val="60"/>
                  <w:szCs w:val="24"/>
                  <w:lang w:eastAsia="lt-LT"/>
                </w:rPr>
                <w:t xml:space="preserve"> nutaria:</w:t>
              </w:r>
            </w:p>
          </w:sdtContent>
        </w:sdt>
        <w:sdt>
          <w:sdtPr>
            <w:alias w:val="1 p."/>
            <w:tag w:val="part_b7ac58dd03bc4dd19d460e2d73e154dd"/>
            <w:lock w:val="sdtLocked"/>
            <w:richText/>
          </w:sdtPr>
          <w:sdtContent>
            <w:p>
              <w:pPr>
                <w:ind w:firstLine="720"/>
                <w:jc w:val="both"/>
                <w:rPr>
                  <w:szCs w:val="24"/>
                  <w:lang w:eastAsia="lt-LT"/>
                </w:rPr>
              </w:pPr>
              <w:sdt>
                <w:sdtPr>
                  <w:alias w:val="Numeris"/>
                  <w:tag w:val="nr_b7ac58dd03bc4dd19d460e2d73e154dd"/>
                  <w:lock w:val="sdtLocked"/>
                  <w:richText/>
                </w:sdtPr>
                <w:sdtContent>
                  <w:r>
                    <w:rPr>
                      <w:szCs w:val="24"/>
                      <w:lang w:eastAsia="lt-LT"/>
                    </w:rPr>
                    <w:t>1</w:t>
                  </w:r>
                </w:sdtContent>
              </w:sdt>
              <w:r>
                <w:rPr>
                  <w:szCs w:val="24"/>
                  <w:lang w:eastAsia="lt-LT"/>
                </w:rPr>
                <w:t>. Perduoti Viešajai įstaigai Daugų technologijos ir verslo mokyklai valstybei nuosavybės teise priklausantį ir šiuo metu Lietuvos Respublikos švietimo, mokslo ir sporto ministerijos patikėjimo teise valdomą nekilnojamąjį turtą (pagal priedą) valdyti, naudoti ir disponuoti juo patikėjimo teise pagal valstybės turto patikėjimo sutartį 20 metų.</w:t>
              </w:r>
            </w:p>
          </w:sdtContent>
        </w:sdt>
        <w:sdt>
          <w:sdtPr>
            <w:alias w:val="2 p."/>
            <w:tag w:val="part_7f6959fb58884006a5ff5c0ed1de7d99"/>
            <w:lock w:val="sdtLocked"/>
            <w:richText/>
          </w:sdtPr>
          <w:sdtContent>
            <w:p>
              <w:pPr>
                <w:ind w:firstLine="720"/>
                <w:jc w:val="both"/>
                <w:rPr>
                  <w:szCs w:val="24"/>
                  <w:lang w:eastAsia="lt-LT"/>
                </w:rPr>
              </w:pPr>
              <w:sdt>
                <w:sdtPr>
                  <w:alias w:val="Numeris"/>
                  <w:tag w:val="nr_7f6959fb58884006a5ff5c0ed1de7d99"/>
                  <w:lock w:val="sdtLocked"/>
                  <w:richText/>
                </w:sdtPr>
                <w:sdtContent>
                  <w:r>
                    <w:rPr>
                      <w:szCs w:val="24"/>
                      <w:lang w:eastAsia="lt-LT"/>
                    </w:rPr>
                    <w:t>2</w:t>
                  </w:r>
                </w:sdtContent>
              </w:sdt>
              <w:r>
                <w:rPr>
                  <w:szCs w:val="24"/>
                  <w:lang w:eastAsia="lt-LT"/>
                </w:rPr>
                <w:t>. Nustatyti, kad valstybei nuosavybės teise priklausantis ir šiuo metu Lietuvos Respublikos švietimo, mokslo ir sporto ministerijos patikėjimo teise valdomas ilgalaikis ir trumpalaikis materialusis ir nematerialusis turtas, kurio nepriklausomo turto vertintojo nustatyta bendra turto rinkos vertė – 29 841,32 (dvidešimt devyni tūkstančiai aštuoni šimtai keturiasdešimt vienas euras trisdešimt du centai) Eur, investuojamas, didinant Viešosios įstaigos Daugų technologijos ir verslo mokyklos dalininko valstybės, kuriai atstovauja Lietuvos Respublikos švietimo, mokslo ir sporto ministerija, kapitalą.</w:t>
              </w:r>
            </w:p>
          </w:sdtContent>
        </w:sdt>
        <w:sdt>
          <w:sdtPr>
            <w:alias w:val="3 p."/>
            <w:tag w:val="part_d30e21adeeca477daa03b5b42fd1d1be"/>
            <w:lock w:val="sdtLocked"/>
            <w:richText/>
          </w:sdtPr>
          <w:sdtContent>
            <w:p>
              <w:pPr>
                <w:ind w:firstLine="720"/>
                <w:jc w:val="both"/>
                <w:rPr>
                  <w:szCs w:val="24"/>
                  <w:lang w:eastAsia="lt-LT"/>
                </w:rPr>
              </w:pPr>
              <w:sdt>
                <w:sdtPr>
                  <w:alias w:val="Numeris"/>
                  <w:tag w:val="nr_d30e21adeeca477daa03b5b42fd1d1be"/>
                  <w:lock w:val="sdtLocked"/>
                  <w:richText/>
                </w:sdtPr>
                <w:sdtContent>
                  <w:r>
                    <w:rPr>
                      <w:szCs w:val="24"/>
                      <w:lang w:eastAsia="lt-LT"/>
                    </w:rPr>
                    <w:t>3</w:t>
                  </w:r>
                </w:sdtContent>
              </w:sdt>
              <w:r>
                <w:rPr>
                  <w:szCs w:val="24"/>
                  <w:lang w:eastAsia="lt-LT"/>
                </w:rPr>
                <w:t>. Pavesti Lietuvos Respublikos švietimo, mokslo ir sporto ministerijai pasirašyti 1 punkte nurodyto turto patikėjimo sutartį.</w:t>
              </w: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sdtContent>
        </w:sdt>
        <w:sdt>
          <w:sdtPr>
            <w:alias w:val="signatura"/>
            <w:tag w:val="part_15835825bcc34ebc9b8bedb0478eb32f"/>
            <w:lock w:val="sdtLocked"/>
            <w:richText/>
          </w:sdtPr>
          <w:sdtContent>
            <w:p>
              <w:pPr>
                <w:tabs>
                  <w:tab w:val="center" w:pos="-7800"/>
                  <w:tab w:val="left" w:pos="6237"/>
                  <w:tab w:val="right" w:pos="8306"/>
                </w:tabs>
                <w:rPr>
                  <w:szCs w:val="24"/>
                  <w:lang w:eastAsia="lt-LT"/>
                </w:rPr>
              </w:pPr>
              <w:r>
                <w:rPr>
                  <w:szCs w:val="24"/>
                  <w:lang w:eastAsia="lt-LT"/>
                </w:rPr>
                <w:t>Ministras Pirmininkas</w:t>
                <w:tab/>
              </w: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r>
                <w:rPr>
                  <w:szCs w:val="24"/>
                  <w:lang w:eastAsia="lt-LT"/>
                </w:rPr>
                <w:t>Švietimo, mokslo ir sporto ministras</w:t>
              </w:r>
            </w:p>
            <w:p>
              <w:pPr>
                <w:tabs>
                  <w:tab w:val="center" w:pos="-7800"/>
                  <w:tab w:val="left" w:pos="6237"/>
                  <w:tab w:val="right" w:pos="8306"/>
                </w:tabs>
                <w:rPr>
                  <w:szCs w:val="24"/>
                  <w:lang w:eastAsia="lt-LT"/>
                </w:rPr>
                <w:sectPr>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1296"/>
                  <w:titlePg/>
                </w:sectPr>
              </w:pPr>
            </w:p>
            <w:p>
              <w:pPr>
                <w:tabs>
                  <w:tab w:val="center" w:pos="4819"/>
                  <w:tab w:val="right" w:pos="9638"/>
                </w:tabs>
              </w:pPr>
            </w:p>
          </w:sdtContent>
        </w:sdt>
      </w:sdtContent>
    </w:sdt>
    <w:sdt>
      <w:sdtPr>
        <w:alias w:val="pr."/>
        <w:tag w:val="part_1335738136c44d8f960f2df753a6bff4"/>
        <w:lock w:val="sdtLocked"/>
        <w:richText/>
      </w:sdtPr>
      <w:sdtContent>
        <w:p>
          <w:pPr>
            <w:tabs>
              <w:tab w:val="left" w:pos="6804"/>
            </w:tabs>
            <w:ind w:left="11057"/>
            <w:rPr>
              <w:szCs w:val="24"/>
              <w:lang w:eastAsia="ar-SA"/>
            </w:rPr>
          </w:pPr>
          <w:r>
            <w:rPr>
              <w:szCs w:val="24"/>
              <w:lang w:eastAsia="ar-SA"/>
            </w:rPr>
            <w:t>Lietuvos Respublikos Vyriausybės</w:t>
            <w:br/>
            <w:t xml:space="preserve">2020 m. d. nutarimo Nr. </w:t>
            <w:br/>
            <w:t>priedas</w:t>
          </w:r>
        </w:p>
        <w:p>
          <w:pPr>
            <w:tabs>
              <w:tab w:val="center" w:pos="4819"/>
              <w:tab w:val="left" w:pos="6237"/>
              <w:tab w:val="right" w:pos="9638"/>
            </w:tabs>
            <w:rPr>
              <w:szCs w:val="24"/>
            </w:rPr>
          </w:pPr>
        </w:p>
        <w:p>
          <w:pPr>
            <w:tabs>
              <w:tab w:val="left" w:pos="7380"/>
            </w:tabs>
            <w:jc w:val="center"/>
            <w:rPr>
              <w:b/>
              <w:szCs w:val="24"/>
            </w:rPr>
          </w:pPr>
          <w:sdt>
            <w:sdtPr>
              <w:alias w:val="Pavadinimas"/>
              <w:tag w:val="title_1335738136c44d8f960f2df753a6bff4"/>
              <w:lock w:val="sdtLocked"/>
              <w:richText/>
            </w:sdtPr>
            <w:sdtContent>
              <w:r>
                <w:rPr>
                  <w:b/>
                  <w:szCs w:val="24"/>
                </w:rPr>
                <w:t>NEKILNOJAMOJO TURTO, PERDUODAMO PAGAL VALSTYBĖS TURTO PATIKĖJIMO SUTARTĮ, SĄRAŠAS</w:t>
              </w:r>
            </w:sdtContent>
          </w:sdt>
        </w:p>
        <w:p>
          <w:pPr>
            <w:tabs>
              <w:tab w:val="center" w:pos="4819"/>
              <w:tab w:val="left" w:pos="6237"/>
              <w:tab w:val="right" w:pos="9638"/>
            </w:tabs>
            <w:rPr>
              <w:szCs w:val="24"/>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122"/>
            <w:gridCol w:w="2062"/>
            <w:gridCol w:w="2126"/>
            <w:gridCol w:w="2172"/>
            <w:gridCol w:w="1843"/>
          </w:tblGrid>
          <w:tr>
            <w:trPr>
              <w:cantSplit/>
              <w:trHeight w:val="1134"/>
              <w:tblHeader/>
              <w:jc w:val="center"/>
            </w:trPr>
            <w:tc>
              <w:tcPr>
                <w:tcW w:w="704" w:type="dxa"/>
                <w:vAlign w:val="center"/>
                <w:hideMark/>
              </w:tcPr>
              <w:p>
                <w:pPr>
                  <w:ind w:left="33" w:hanging="33"/>
                  <w:jc w:val="center"/>
                  <w:rPr>
                    <w:rFonts w:eastAsia="Calibri"/>
                    <w:bCs/>
                    <w:szCs w:val="24"/>
                  </w:rPr>
                </w:pPr>
                <w:r>
                  <w:rPr>
                    <w:rFonts w:eastAsia="Calibri"/>
                    <w:bCs/>
                    <w:szCs w:val="24"/>
                  </w:rPr>
                  <w:t>Eil.</w:t>
                  <w:br/>
                  <w:t>Nr.</w:t>
                </w:r>
              </w:p>
            </w:tc>
            <w:tc>
              <w:tcPr>
                <w:tcW w:w="5122" w:type="dxa"/>
                <w:vAlign w:val="center"/>
                <w:hideMark/>
              </w:tcPr>
              <w:p>
                <w:pPr>
                  <w:ind w:right="-109"/>
                  <w:jc w:val="center"/>
                  <w:rPr>
                    <w:rFonts w:eastAsia="Calibri"/>
                    <w:bCs/>
                    <w:szCs w:val="24"/>
                  </w:rPr>
                </w:pPr>
                <w:r>
                  <w:rPr>
                    <w:rFonts w:eastAsia="Calibri"/>
                    <w:bCs/>
                    <w:szCs w:val="24"/>
                  </w:rPr>
                  <w:t>Pavadinimas ir adresas</w:t>
                </w:r>
              </w:p>
            </w:tc>
            <w:tc>
              <w:tcPr>
                <w:tcW w:w="2062" w:type="dxa"/>
                <w:vAlign w:val="center"/>
                <w:hideMark/>
              </w:tcPr>
              <w:p>
                <w:pPr>
                  <w:ind w:left="-108" w:right="-109"/>
                  <w:jc w:val="center"/>
                  <w:rPr>
                    <w:rFonts w:eastAsia="Calibri"/>
                    <w:bCs/>
                    <w:szCs w:val="24"/>
                  </w:rPr>
                </w:pPr>
                <w:r>
                  <w:rPr>
                    <w:rFonts w:eastAsia="Calibri"/>
                    <w:bCs/>
                    <w:szCs w:val="24"/>
                  </w:rPr>
                  <w:t>Unikalus Nr.</w:t>
                </w:r>
              </w:p>
            </w:tc>
            <w:tc>
              <w:tcPr>
                <w:tcW w:w="2126" w:type="dxa"/>
                <w:vAlign w:val="center"/>
                <w:hideMark/>
              </w:tcPr>
              <w:p>
                <w:pPr>
                  <w:ind w:left="-109" w:right="-108"/>
                  <w:jc w:val="center"/>
                  <w:rPr>
                    <w:rFonts w:eastAsia="Calibri"/>
                    <w:bCs/>
                    <w:szCs w:val="24"/>
                  </w:rPr>
                </w:pPr>
                <w:r>
                  <w:rPr>
                    <w:rFonts w:eastAsia="Calibri"/>
                    <w:bCs/>
                    <w:szCs w:val="24"/>
                  </w:rPr>
                  <w:t>Bendras statinio plotas,</w:t>
                </w:r>
              </w:p>
              <w:p>
                <w:pPr>
                  <w:ind w:left="-109" w:right="-108"/>
                  <w:jc w:val="center"/>
                  <w:rPr>
                    <w:rFonts w:eastAsia="Calibri"/>
                    <w:bCs/>
                    <w:szCs w:val="24"/>
                  </w:rPr>
                </w:pPr>
                <w:r>
                  <w:rPr>
                    <w:rFonts w:eastAsia="Calibri"/>
                    <w:bCs/>
                    <w:szCs w:val="24"/>
                  </w:rPr>
                  <w:t>kv. m</w:t>
                </w:r>
              </w:p>
            </w:tc>
            <w:tc>
              <w:tcPr>
                <w:tcW w:w="2172" w:type="dxa"/>
                <w:vAlign w:val="center"/>
                <w:hideMark/>
              </w:tcPr>
              <w:p>
                <w:pPr>
                  <w:ind w:left="-109" w:right="-108"/>
                  <w:jc w:val="center"/>
                  <w:rPr>
                    <w:rFonts w:eastAsia="Calibri"/>
                    <w:bCs/>
                    <w:szCs w:val="24"/>
                  </w:rPr>
                </w:pPr>
                <w:r>
                  <w:rPr>
                    <w:rFonts w:eastAsia="Calibri"/>
                    <w:bCs/>
                    <w:szCs w:val="24"/>
                  </w:rPr>
                  <w:t>Perduodamas plotas, kv. m</w:t>
                </w:r>
              </w:p>
            </w:tc>
            <w:tc>
              <w:tcPr>
                <w:tcW w:w="1843" w:type="dxa"/>
                <w:vAlign w:val="center"/>
              </w:tcPr>
              <w:p>
                <w:pPr>
                  <w:spacing w:line="276" w:lineRule="auto"/>
                  <w:ind w:right="-108"/>
                  <w:jc w:val="center"/>
                  <w:rPr>
                    <w:rFonts w:eastAsia="Calibri"/>
                    <w:szCs w:val="24"/>
                  </w:rPr>
                </w:pPr>
                <w:r>
                  <w:rPr>
                    <w:rFonts w:eastAsia="Calibri"/>
                    <w:szCs w:val="24"/>
                  </w:rPr>
                  <w:t>Likutinė vertė 2019-12-31,</w:t>
                </w:r>
              </w:p>
              <w:p>
                <w:pPr>
                  <w:spacing w:line="276" w:lineRule="auto"/>
                  <w:ind w:right="-108" w:firstLine="57"/>
                  <w:jc w:val="center"/>
                  <w:rPr>
                    <w:rFonts w:eastAsia="Calibri"/>
                    <w:szCs w:val="24"/>
                  </w:rPr>
                </w:pPr>
                <w:r>
                  <w:rPr>
                    <w:rFonts w:eastAsia="Calibri"/>
                    <w:szCs w:val="24"/>
                  </w:rPr>
                  <w:t>eurais</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w:t>
                </w:r>
              </w:p>
            </w:tc>
            <w:tc>
              <w:tcPr>
                <w:tcW w:w="5122" w:type="dxa"/>
                <w:vAlign w:val="center"/>
              </w:tcPr>
              <w:p>
                <w:pPr>
                  <w:rPr>
                    <w:szCs w:val="24"/>
                    <w:lang w:eastAsia="lt-LT"/>
                  </w:rPr>
                </w:pPr>
                <w:r>
                  <w:rPr>
                    <w:szCs w:val="24"/>
                    <w:lang w:eastAsia="lt-LT"/>
                  </w:rPr>
                  <w:t xml:space="preserve">Pastatas – Bendrabutis </w:t>
                </w:r>
              </w:p>
              <w:p>
                <w:pPr>
                  <w:rPr>
                    <w:szCs w:val="24"/>
                    <w:lang w:eastAsia="lt-LT"/>
                  </w:rPr>
                </w:pPr>
                <w:r>
                  <w:rPr>
                    <w:szCs w:val="24"/>
                    <w:lang w:eastAsia="lt-LT"/>
                  </w:rPr>
                  <w:t>Alytaus r. sav., Daugai, Jaunystės g. 1</w:t>
                </w:r>
              </w:p>
            </w:tc>
            <w:tc>
              <w:tcPr>
                <w:tcW w:w="2062" w:type="dxa"/>
                <w:vAlign w:val="center"/>
              </w:tcPr>
              <w:p>
                <w:pPr>
                  <w:jc w:val="center"/>
                  <w:rPr>
                    <w:szCs w:val="24"/>
                    <w:lang w:eastAsia="lt-LT"/>
                  </w:rPr>
                </w:pPr>
                <w:r>
                  <w:rPr>
                    <w:szCs w:val="24"/>
                    <w:lang w:eastAsia="lt-LT"/>
                  </w:rPr>
                  <w:t>3397-7000-3017</w:t>
                </w:r>
              </w:p>
            </w:tc>
            <w:tc>
              <w:tcPr>
                <w:tcW w:w="2126" w:type="dxa"/>
                <w:noWrap/>
                <w:tcMar>
                  <w:right w:w="227" w:type="dxa"/>
                </w:tcMar>
                <w:vAlign w:val="center"/>
              </w:tcPr>
              <w:p>
                <w:pPr>
                  <w:ind w:left="-107" w:right="-108"/>
                  <w:jc w:val="right"/>
                  <w:rPr>
                    <w:szCs w:val="24"/>
                  </w:rPr>
                </w:pPr>
                <w:r>
                  <w:rPr>
                    <w:szCs w:val="24"/>
                  </w:rPr>
                  <w:t>2 608,47</w:t>
                </w:r>
              </w:p>
            </w:tc>
            <w:tc>
              <w:tcPr>
                <w:tcW w:w="2172" w:type="dxa"/>
                <w:noWrap/>
                <w:tcMar>
                  <w:right w:w="227" w:type="dxa"/>
                </w:tcMar>
                <w:vAlign w:val="center"/>
              </w:tcPr>
              <w:p>
                <w:pPr>
                  <w:ind w:left="-107" w:right="-108"/>
                  <w:jc w:val="right"/>
                  <w:rPr>
                    <w:szCs w:val="24"/>
                  </w:rPr>
                </w:pPr>
                <w:r>
                  <w:rPr>
                    <w:szCs w:val="24"/>
                  </w:rPr>
                  <w:t>2 608,47</w:t>
                </w:r>
              </w:p>
            </w:tc>
            <w:tc>
              <w:tcPr>
                <w:tcW w:w="1843" w:type="dxa"/>
                <w:noWrap/>
                <w:tcMar>
                  <w:right w:w="227" w:type="dxa"/>
                </w:tcMar>
                <w:vAlign w:val="center"/>
              </w:tcPr>
              <w:p>
                <w:pPr>
                  <w:ind w:left="-107" w:right="-108"/>
                  <w:jc w:val="right"/>
                  <w:rPr>
                    <w:szCs w:val="24"/>
                  </w:rPr>
                </w:pPr>
                <w:r>
                  <w:rPr>
                    <w:szCs w:val="24"/>
                  </w:rPr>
                  <w:t>101 221,86</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w:t>
                </w:r>
              </w:p>
            </w:tc>
            <w:tc>
              <w:tcPr>
                <w:tcW w:w="5122" w:type="dxa"/>
                <w:vAlign w:val="center"/>
              </w:tcPr>
              <w:p>
                <w:pPr>
                  <w:rPr>
                    <w:szCs w:val="24"/>
                    <w:lang w:eastAsia="lt-LT"/>
                  </w:rPr>
                </w:pPr>
                <w:r>
                  <w:rPr>
                    <w:szCs w:val="24"/>
                    <w:lang w:eastAsia="lt-LT"/>
                  </w:rPr>
                  <w:t>Pastatas – Valgykla</w:t>
                </w:r>
              </w:p>
              <w:p>
                <w:pPr>
                  <w:rPr>
                    <w:szCs w:val="24"/>
                    <w:lang w:eastAsia="lt-LT"/>
                  </w:rPr>
                </w:pPr>
                <w:r>
                  <w:rPr>
                    <w:szCs w:val="24"/>
                    <w:lang w:eastAsia="lt-LT"/>
                  </w:rPr>
                  <w:t>Alytaus r. sav., Daugai, Jaunystės g. 1</w:t>
                </w:r>
              </w:p>
            </w:tc>
            <w:tc>
              <w:tcPr>
                <w:tcW w:w="2062" w:type="dxa"/>
                <w:vAlign w:val="center"/>
              </w:tcPr>
              <w:p>
                <w:pPr>
                  <w:jc w:val="center"/>
                  <w:rPr>
                    <w:szCs w:val="24"/>
                    <w:lang w:eastAsia="lt-LT"/>
                  </w:rPr>
                </w:pPr>
                <w:r>
                  <w:rPr>
                    <w:szCs w:val="24"/>
                    <w:lang w:eastAsia="lt-LT"/>
                  </w:rPr>
                  <w:t>3397-7000-3028</w:t>
                </w:r>
              </w:p>
            </w:tc>
            <w:tc>
              <w:tcPr>
                <w:tcW w:w="2126" w:type="dxa"/>
                <w:noWrap/>
                <w:tcMar>
                  <w:right w:w="227" w:type="dxa"/>
                </w:tcMar>
                <w:vAlign w:val="center"/>
              </w:tcPr>
              <w:p>
                <w:pPr>
                  <w:ind w:left="-107" w:right="-108"/>
                  <w:jc w:val="right"/>
                  <w:rPr>
                    <w:szCs w:val="24"/>
                  </w:rPr>
                </w:pPr>
                <w:r>
                  <w:rPr>
                    <w:szCs w:val="24"/>
                  </w:rPr>
                  <w:t>1 540,67</w:t>
                </w:r>
              </w:p>
            </w:tc>
            <w:tc>
              <w:tcPr>
                <w:tcW w:w="2172" w:type="dxa"/>
                <w:noWrap/>
                <w:tcMar>
                  <w:right w:w="227" w:type="dxa"/>
                </w:tcMar>
                <w:vAlign w:val="center"/>
              </w:tcPr>
              <w:p>
                <w:pPr>
                  <w:ind w:left="-107" w:right="-108"/>
                  <w:jc w:val="right"/>
                  <w:rPr>
                    <w:szCs w:val="24"/>
                  </w:rPr>
                </w:pPr>
                <w:r>
                  <w:rPr>
                    <w:szCs w:val="24"/>
                  </w:rPr>
                  <w:t>1 540,67</w:t>
                </w:r>
              </w:p>
            </w:tc>
            <w:tc>
              <w:tcPr>
                <w:tcW w:w="1843" w:type="dxa"/>
                <w:noWrap/>
                <w:tcMar>
                  <w:right w:w="227" w:type="dxa"/>
                </w:tcMar>
                <w:vAlign w:val="center"/>
              </w:tcPr>
              <w:p>
                <w:pPr>
                  <w:ind w:left="-107" w:right="-108"/>
                  <w:jc w:val="right"/>
                  <w:rPr>
                    <w:szCs w:val="24"/>
                  </w:rPr>
                </w:pPr>
                <w:r>
                  <w:rPr>
                    <w:szCs w:val="24"/>
                  </w:rPr>
                  <w:t>16 886,00</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w:t>
                </w:r>
              </w:p>
            </w:tc>
            <w:tc>
              <w:tcPr>
                <w:tcW w:w="5122" w:type="dxa"/>
                <w:vAlign w:val="center"/>
              </w:tcPr>
              <w:p>
                <w:pPr>
                  <w:rPr>
                    <w:szCs w:val="24"/>
                    <w:lang w:eastAsia="lt-LT"/>
                  </w:rPr>
                </w:pPr>
                <w:r>
                  <w:rPr>
                    <w:szCs w:val="24"/>
                    <w:lang w:eastAsia="lt-LT"/>
                  </w:rPr>
                  <w:t>Pastatas – Šaudykla-katilinė</w:t>
                </w:r>
              </w:p>
              <w:p>
                <w:pPr>
                  <w:rPr>
                    <w:szCs w:val="24"/>
                    <w:lang w:eastAsia="lt-LT"/>
                  </w:rPr>
                </w:pPr>
                <w:r>
                  <w:rPr>
                    <w:szCs w:val="24"/>
                    <w:lang w:eastAsia="lt-LT"/>
                  </w:rPr>
                  <w:t>Alytaus r. sav., Daugai, Jaunystės g. 1A</w:t>
                </w:r>
              </w:p>
            </w:tc>
            <w:tc>
              <w:tcPr>
                <w:tcW w:w="2062" w:type="dxa"/>
                <w:vAlign w:val="center"/>
              </w:tcPr>
              <w:p>
                <w:pPr>
                  <w:jc w:val="center"/>
                  <w:rPr>
                    <w:szCs w:val="24"/>
                    <w:lang w:eastAsia="lt-LT"/>
                  </w:rPr>
                </w:pPr>
                <w:r>
                  <w:rPr>
                    <w:szCs w:val="24"/>
                    <w:lang w:eastAsia="lt-LT"/>
                  </w:rPr>
                  <w:t>3397-8017-7013</w:t>
                </w:r>
              </w:p>
            </w:tc>
            <w:tc>
              <w:tcPr>
                <w:tcW w:w="2126" w:type="dxa"/>
                <w:noWrap/>
                <w:tcMar>
                  <w:right w:w="227" w:type="dxa"/>
                </w:tcMar>
                <w:vAlign w:val="center"/>
              </w:tcPr>
              <w:p>
                <w:pPr>
                  <w:ind w:left="-107" w:right="-108"/>
                  <w:jc w:val="right"/>
                  <w:rPr>
                    <w:szCs w:val="24"/>
                  </w:rPr>
                </w:pPr>
                <w:r>
                  <w:rPr>
                    <w:szCs w:val="24"/>
                  </w:rPr>
                  <w:t>802,60</w:t>
                </w:r>
              </w:p>
            </w:tc>
            <w:tc>
              <w:tcPr>
                <w:tcW w:w="2172" w:type="dxa"/>
                <w:noWrap/>
                <w:tcMar>
                  <w:right w:w="227" w:type="dxa"/>
                </w:tcMar>
                <w:vAlign w:val="center"/>
              </w:tcPr>
              <w:p>
                <w:pPr>
                  <w:ind w:left="-107" w:right="-108"/>
                  <w:jc w:val="right"/>
                  <w:rPr>
                    <w:szCs w:val="24"/>
                  </w:rPr>
                </w:pPr>
                <w:r>
                  <w:rPr>
                    <w:szCs w:val="24"/>
                  </w:rPr>
                  <w:t>802,60</w:t>
                </w:r>
              </w:p>
            </w:tc>
            <w:tc>
              <w:tcPr>
                <w:tcW w:w="1843" w:type="dxa"/>
                <w:noWrap/>
                <w:tcMar>
                  <w:right w:w="227" w:type="dxa"/>
                </w:tcMar>
                <w:vAlign w:val="center"/>
              </w:tcPr>
              <w:p>
                <w:pPr>
                  <w:ind w:left="-107" w:right="-108"/>
                  <w:jc w:val="right"/>
                  <w:rPr>
                    <w:szCs w:val="24"/>
                  </w:rPr>
                </w:pPr>
                <w:r>
                  <w:rPr>
                    <w:szCs w:val="24"/>
                  </w:rPr>
                  <w:t>91 123,16</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w:t>
                </w:r>
              </w:p>
            </w:tc>
            <w:tc>
              <w:tcPr>
                <w:tcW w:w="5122" w:type="dxa"/>
                <w:vAlign w:val="center"/>
              </w:tcPr>
              <w:p>
                <w:pPr>
                  <w:rPr>
                    <w:szCs w:val="24"/>
                    <w:lang w:eastAsia="lt-LT"/>
                  </w:rPr>
                </w:pPr>
                <w:r>
                  <w:rPr>
                    <w:szCs w:val="24"/>
                    <w:lang w:eastAsia="lt-LT"/>
                  </w:rPr>
                  <w:t>Kiti inžineriniai statiniai – Kiemo statiniai (dūmtraukis)</w:t>
                </w:r>
              </w:p>
              <w:p>
                <w:pPr>
                  <w:rPr>
                    <w:szCs w:val="24"/>
                    <w:lang w:eastAsia="lt-LT"/>
                  </w:rPr>
                </w:pPr>
                <w:r>
                  <w:rPr>
                    <w:szCs w:val="24"/>
                    <w:lang w:eastAsia="lt-LT"/>
                  </w:rPr>
                  <w:t>Alytaus r. sav., Daugai, Jaunystės g. 1A</w:t>
                </w:r>
              </w:p>
            </w:tc>
            <w:tc>
              <w:tcPr>
                <w:tcW w:w="2062" w:type="dxa"/>
                <w:vAlign w:val="center"/>
              </w:tcPr>
              <w:p>
                <w:pPr>
                  <w:jc w:val="center"/>
                  <w:rPr>
                    <w:szCs w:val="24"/>
                    <w:lang w:eastAsia="lt-LT"/>
                  </w:rPr>
                </w:pPr>
                <w:r>
                  <w:rPr>
                    <w:szCs w:val="24"/>
                    <w:lang w:eastAsia="lt-LT"/>
                  </w:rPr>
                  <w:t>4400-0351-7437</w:t>
                </w:r>
              </w:p>
            </w:tc>
            <w:tc>
              <w:tcPr>
                <w:tcW w:w="2126" w:type="dxa"/>
                <w:noWrap/>
                <w:tcMar>
                  <w:right w:w="227" w:type="dxa"/>
                </w:tcMar>
                <w:vAlign w:val="center"/>
              </w:tcPr>
              <w:p>
                <w:pPr>
                  <w:jc w:val="center"/>
                  <w:rPr>
                    <w:szCs w:val="24"/>
                    <w:lang w:eastAsia="lt-LT"/>
                  </w:rPr>
                </w:pPr>
                <w:r>
                  <w:rPr>
                    <w:szCs w:val="24"/>
                    <w:lang w:eastAsia="lt-LT"/>
                  </w:rPr>
                  <w:t>–</w:t>
                </w:r>
              </w:p>
            </w:tc>
            <w:tc>
              <w:tcPr>
                <w:tcW w:w="2172" w:type="dxa"/>
                <w:noWrap/>
                <w:tcMar>
                  <w:right w:w="227" w:type="dxa"/>
                </w:tcMar>
                <w:vAlign w:val="center"/>
              </w:tcPr>
              <w:p>
                <w:pPr>
                  <w:ind w:left="-107" w:right="-108"/>
                  <w:jc w:val="center"/>
                  <w:rPr>
                    <w:szCs w:val="24"/>
                  </w:rPr>
                </w:pPr>
                <w:r>
                  <w:rPr>
                    <w:szCs w:val="24"/>
                  </w:rPr>
                  <w:t>–</w:t>
                </w:r>
              </w:p>
            </w:tc>
            <w:tc>
              <w:tcPr>
                <w:tcW w:w="1843" w:type="dxa"/>
                <w:noWrap/>
                <w:tcMar>
                  <w:right w:w="227" w:type="dxa"/>
                </w:tcMar>
                <w:vAlign w:val="center"/>
              </w:tcPr>
              <w:p>
                <w:pPr>
                  <w:jc w:val="right"/>
                  <w:rPr>
                    <w:szCs w:val="24"/>
                    <w:lang w:eastAsia="lt-LT"/>
                  </w:rPr>
                </w:pPr>
                <w:r>
                  <w:rPr>
                    <w:szCs w:val="24"/>
                    <w:lang w:eastAsia="lt-LT"/>
                  </w:rPr>
                  <w:t>0,00</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w:t>
                </w:r>
              </w:p>
            </w:tc>
            <w:tc>
              <w:tcPr>
                <w:tcW w:w="5122" w:type="dxa"/>
                <w:vAlign w:val="center"/>
              </w:tcPr>
              <w:p>
                <w:pPr>
                  <w:rPr>
                    <w:szCs w:val="24"/>
                    <w:lang w:eastAsia="lt-LT"/>
                  </w:rPr>
                </w:pPr>
                <w:r>
                  <w:rPr>
                    <w:szCs w:val="24"/>
                    <w:lang w:eastAsia="lt-LT"/>
                  </w:rPr>
                  <w:t>Pastatas – Bendrabutis</w:t>
                </w:r>
              </w:p>
              <w:p>
                <w:pPr>
                  <w:rPr>
                    <w:szCs w:val="24"/>
                    <w:lang w:eastAsia="lt-LT"/>
                  </w:rPr>
                </w:pPr>
                <w:r>
                  <w:rPr>
                    <w:szCs w:val="24"/>
                    <w:lang w:eastAsia="lt-LT"/>
                  </w:rPr>
                  <w:t>Alytaus r. sav., Daugai, Jaunystės g. 2</w:t>
                </w:r>
              </w:p>
            </w:tc>
            <w:tc>
              <w:tcPr>
                <w:tcW w:w="2062" w:type="dxa"/>
                <w:vAlign w:val="center"/>
              </w:tcPr>
              <w:p>
                <w:pPr>
                  <w:jc w:val="center"/>
                  <w:rPr>
                    <w:szCs w:val="24"/>
                    <w:lang w:eastAsia="lt-LT"/>
                  </w:rPr>
                </w:pPr>
                <w:r>
                  <w:rPr>
                    <w:szCs w:val="24"/>
                    <w:lang w:eastAsia="lt-LT"/>
                  </w:rPr>
                  <w:t>3397-8000-2013</w:t>
                </w:r>
              </w:p>
            </w:tc>
            <w:tc>
              <w:tcPr>
                <w:tcW w:w="2126" w:type="dxa"/>
                <w:noWrap/>
                <w:tcMar>
                  <w:right w:w="227" w:type="dxa"/>
                </w:tcMar>
                <w:vAlign w:val="center"/>
              </w:tcPr>
              <w:p>
                <w:pPr>
                  <w:ind w:left="-107" w:right="-108"/>
                  <w:jc w:val="right"/>
                  <w:rPr>
                    <w:szCs w:val="24"/>
                  </w:rPr>
                </w:pPr>
                <w:r>
                  <w:rPr>
                    <w:szCs w:val="24"/>
                  </w:rPr>
                  <w:t>2 607,12</w:t>
                </w:r>
              </w:p>
            </w:tc>
            <w:tc>
              <w:tcPr>
                <w:tcW w:w="2172" w:type="dxa"/>
                <w:noWrap/>
                <w:tcMar>
                  <w:right w:w="227" w:type="dxa"/>
                </w:tcMar>
                <w:vAlign w:val="center"/>
              </w:tcPr>
              <w:p>
                <w:pPr>
                  <w:ind w:left="-107" w:right="-108"/>
                  <w:jc w:val="right"/>
                  <w:rPr>
                    <w:szCs w:val="24"/>
                  </w:rPr>
                </w:pPr>
                <w:r>
                  <w:rPr>
                    <w:szCs w:val="24"/>
                  </w:rPr>
                  <w:t>2 607,12</w:t>
                </w:r>
              </w:p>
            </w:tc>
            <w:tc>
              <w:tcPr>
                <w:tcW w:w="1843" w:type="dxa"/>
                <w:noWrap/>
                <w:tcMar>
                  <w:right w:w="227" w:type="dxa"/>
                </w:tcMar>
                <w:vAlign w:val="center"/>
              </w:tcPr>
              <w:p>
                <w:pPr>
                  <w:ind w:left="-107" w:right="-108"/>
                  <w:jc w:val="right"/>
                  <w:rPr>
                    <w:szCs w:val="24"/>
                  </w:rPr>
                </w:pPr>
                <w:r>
                  <w:rPr>
                    <w:szCs w:val="24"/>
                  </w:rPr>
                  <w:t>101 321,81</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6.</w:t>
                </w:r>
              </w:p>
            </w:tc>
            <w:tc>
              <w:tcPr>
                <w:tcW w:w="5122" w:type="dxa"/>
                <w:vAlign w:val="center"/>
              </w:tcPr>
              <w:p>
                <w:pPr>
                  <w:rPr>
                    <w:szCs w:val="24"/>
                    <w:lang w:eastAsia="lt-LT"/>
                  </w:rPr>
                </w:pPr>
                <w:r>
                  <w:rPr>
                    <w:szCs w:val="24"/>
                    <w:lang w:eastAsia="lt-LT"/>
                  </w:rPr>
                  <w:t>Inžineriniai tinklai – Šilumos tinklai</w:t>
                </w:r>
              </w:p>
              <w:p>
                <w:pPr>
                  <w:rPr>
                    <w:szCs w:val="24"/>
                    <w:lang w:eastAsia="lt-LT"/>
                  </w:rPr>
                </w:pPr>
                <w:r>
                  <w:rPr>
                    <w:szCs w:val="24"/>
                    <w:lang w:eastAsia="lt-LT"/>
                  </w:rPr>
                  <w:t>(L=457,00 m)</w:t>
                </w:r>
              </w:p>
              <w:p>
                <w:pPr>
                  <w:rPr>
                    <w:szCs w:val="24"/>
                    <w:lang w:eastAsia="lt-LT"/>
                  </w:rPr>
                </w:pPr>
                <w:r>
                  <w:rPr>
                    <w:szCs w:val="24"/>
                    <w:lang w:eastAsia="lt-LT"/>
                  </w:rPr>
                  <w:t>Alytaus r. sav., Daugai, Jaunystės g. 2</w:t>
                </w:r>
              </w:p>
            </w:tc>
            <w:tc>
              <w:tcPr>
                <w:tcW w:w="2062" w:type="dxa"/>
                <w:vAlign w:val="center"/>
              </w:tcPr>
              <w:p>
                <w:pPr>
                  <w:jc w:val="center"/>
                  <w:rPr>
                    <w:szCs w:val="24"/>
                    <w:lang w:eastAsia="lt-LT"/>
                  </w:rPr>
                </w:pPr>
                <w:r>
                  <w:rPr>
                    <w:szCs w:val="24"/>
                    <w:lang w:eastAsia="lt-LT"/>
                  </w:rPr>
                  <w:t>4400-0273-1964</w:t>
                </w:r>
              </w:p>
            </w:tc>
            <w:tc>
              <w:tcPr>
                <w:tcW w:w="2126" w:type="dxa"/>
                <w:noWrap/>
                <w:tcMar>
                  <w:right w:w="227" w:type="dxa"/>
                </w:tcMar>
                <w:vAlign w:val="center"/>
              </w:tcPr>
              <w:p>
                <w:pPr>
                  <w:jc w:val="center"/>
                  <w:rPr>
                    <w:szCs w:val="24"/>
                    <w:lang w:eastAsia="lt-LT"/>
                  </w:rPr>
                </w:pPr>
                <w:r>
                  <w:rPr>
                    <w:szCs w:val="24"/>
                    <w:lang w:eastAsia="lt-LT"/>
                  </w:rPr>
                  <w:t>–</w:t>
                </w:r>
              </w:p>
            </w:tc>
            <w:tc>
              <w:tcPr>
                <w:tcW w:w="2172" w:type="dxa"/>
                <w:noWrap/>
                <w:tcMar>
                  <w:right w:w="227" w:type="dxa"/>
                </w:tcMar>
                <w:vAlign w:val="center"/>
              </w:tcPr>
              <w:p>
                <w:pPr>
                  <w:ind w:left="-107" w:right="-108"/>
                  <w:jc w:val="center"/>
                  <w:rPr>
                    <w:szCs w:val="24"/>
                  </w:rPr>
                </w:pPr>
                <w:r>
                  <w:rPr>
                    <w:szCs w:val="24"/>
                  </w:rPr>
                  <w:t>–</w:t>
                </w:r>
              </w:p>
            </w:tc>
            <w:tc>
              <w:tcPr>
                <w:tcW w:w="1843" w:type="dxa"/>
                <w:vMerge w:val="restart"/>
                <w:noWrap/>
                <w:tcMar>
                  <w:right w:w="227" w:type="dxa"/>
                </w:tcMar>
                <w:vAlign w:val="center"/>
              </w:tcPr>
              <w:p>
                <w:pPr>
                  <w:ind w:left="-107" w:right="-108"/>
                  <w:jc w:val="right"/>
                  <w:rPr>
                    <w:szCs w:val="24"/>
                    <w:highlight w:val="cyan"/>
                    <w:lang w:eastAsia="lt-LT"/>
                  </w:rPr>
                </w:pPr>
                <w:r>
                  <w:rPr>
                    <w:szCs w:val="24"/>
                    <w:lang w:eastAsia="lt-LT"/>
                  </w:rPr>
                  <w:t>0,00</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7.</w:t>
                </w:r>
              </w:p>
            </w:tc>
            <w:tc>
              <w:tcPr>
                <w:tcW w:w="5122" w:type="dxa"/>
                <w:vAlign w:val="center"/>
              </w:tcPr>
              <w:p>
                <w:pPr>
                  <w:rPr>
                    <w:szCs w:val="24"/>
                    <w:lang w:eastAsia="lt-LT"/>
                  </w:rPr>
                </w:pPr>
                <w:r>
                  <w:rPr>
                    <w:szCs w:val="24"/>
                    <w:lang w:eastAsia="lt-LT"/>
                  </w:rPr>
                  <w:t>Kiti inžineriniai statiniai – Kiemo statiniai (stadionas, tvora S=368 kv. m, tvora S=105 kv. m, priešgaisrinis rezervuaras S=1 250 00 kv.m, aikštelė S</w:t>
                </w:r>
                <w:r>
                  <w:rPr>
                    <w:szCs w:val="24"/>
                    <w:lang w:val="en-US" w:eastAsia="lt-LT"/>
                  </w:rPr>
                  <w:t xml:space="preserve">=438 kv. m, </w:t>
                </w:r>
                <w:r>
                  <w:rPr>
                    <w:szCs w:val="24"/>
                    <w:lang w:eastAsia="lt-LT"/>
                  </w:rPr>
                  <w:t>dujų rezervuarai 2 vnt. V=3,00 kub. m)</w:t>
                </w:r>
              </w:p>
              <w:p>
                <w:pPr>
                  <w:rPr>
                    <w:szCs w:val="24"/>
                    <w:lang w:eastAsia="lt-LT"/>
                  </w:rPr>
                </w:pPr>
                <w:r>
                  <w:rPr>
                    <w:szCs w:val="24"/>
                    <w:lang w:eastAsia="lt-LT"/>
                  </w:rPr>
                  <w:t>Alytaus r. sav., Daugai, Jaunystės g. 2</w:t>
                </w:r>
              </w:p>
            </w:tc>
            <w:tc>
              <w:tcPr>
                <w:tcW w:w="2062" w:type="dxa"/>
                <w:vAlign w:val="center"/>
              </w:tcPr>
              <w:p>
                <w:pPr>
                  <w:jc w:val="center"/>
                  <w:rPr>
                    <w:szCs w:val="24"/>
                    <w:lang w:eastAsia="lt-LT"/>
                  </w:rPr>
                </w:pPr>
                <w:r>
                  <w:rPr>
                    <w:szCs w:val="24"/>
                    <w:lang w:eastAsia="lt-LT"/>
                  </w:rPr>
                  <w:t>4400-0273-1804</w:t>
                </w:r>
              </w:p>
            </w:tc>
            <w:tc>
              <w:tcPr>
                <w:tcW w:w="2126" w:type="dxa"/>
                <w:noWrap/>
                <w:tcMar>
                  <w:right w:w="227" w:type="dxa"/>
                </w:tcMar>
                <w:vAlign w:val="center"/>
              </w:tcPr>
              <w:p>
                <w:pPr>
                  <w:jc w:val="center"/>
                  <w:rPr>
                    <w:szCs w:val="24"/>
                    <w:lang w:eastAsia="lt-LT"/>
                  </w:rPr>
                </w:pPr>
                <w:r>
                  <w:rPr>
                    <w:szCs w:val="24"/>
                    <w:lang w:eastAsia="lt-LT"/>
                  </w:rPr>
                  <w:t>–</w:t>
                </w:r>
              </w:p>
            </w:tc>
            <w:tc>
              <w:tcPr>
                <w:tcW w:w="2172" w:type="dxa"/>
                <w:noWrap/>
                <w:tcMar>
                  <w:right w:w="227" w:type="dxa"/>
                </w:tcMar>
                <w:vAlign w:val="center"/>
              </w:tcPr>
              <w:p>
                <w:pPr>
                  <w:ind w:left="-107" w:right="-108"/>
                  <w:jc w:val="center"/>
                  <w:rPr>
                    <w:szCs w:val="24"/>
                  </w:rPr>
                </w:pPr>
                <w:r>
                  <w:rPr>
                    <w:szCs w:val="24"/>
                  </w:rPr>
                  <w:t>–</w:t>
                </w:r>
              </w:p>
            </w:tc>
            <w:tc>
              <w:tcPr>
                <w:tcW w:w="1843" w:type="dxa"/>
                <w:vMerge/>
                <w:noWrap/>
                <w:tcMar>
                  <w:right w:w="227" w:type="dxa"/>
                </w:tcMar>
                <w:vAlign w:val="center"/>
              </w:tcPr>
              <w:p>
                <w:pPr>
                  <w:jc w:val="right"/>
                  <w:rPr>
                    <w:szCs w:val="24"/>
                    <w:lang w:eastAsia="lt-LT"/>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8.</w:t>
                </w:r>
              </w:p>
            </w:tc>
            <w:tc>
              <w:tcPr>
                <w:tcW w:w="5122" w:type="dxa"/>
                <w:vAlign w:val="center"/>
              </w:tcPr>
              <w:p>
                <w:pPr>
                  <w:rPr>
                    <w:szCs w:val="24"/>
                    <w:lang w:eastAsia="lt-LT"/>
                  </w:rPr>
                </w:pPr>
                <w:r>
                  <w:rPr>
                    <w:szCs w:val="24"/>
                    <w:lang w:eastAsia="lt-LT"/>
                  </w:rPr>
                  <w:t>Pastatas – Garažas</w:t>
                </w:r>
              </w:p>
              <w:p>
                <w:pPr>
                  <w:rPr>
                    <w:szCs w:val="24"/>
                    <w:lang w:eastAsia="lt-LT"/>
                  </w:rPr>
                </w:pPr>
                <w:r>
                  <w:rPr>
                    <w:szCs w:val="24"/>
                    <w:lang w:eastAsia="lt-LT"/>
                  </w:rPr>
                  <w:t>Alytaus r. sav., Daugai, Ežero g. 20B</w:t>
                </w:r>
              </w:p>
            </w:tc>
            <w:tc>
              <w:tcPr>
                <w:tcW w:w="2062" w:type="dxa"/>
                <w:vAlign w:val="center"/>
              </w:tcPr>
              <w:p>
                <w:pPr>
                  <w:jc w:val="center"/>
                  <w:rPr>
                    <w:szCs w:val="24"/>
                    <w:lang w:eastAsia="lt-LT"/>
                  </w:rPr>
                </w:pPr>
                <w:r>
                  <w:rPr>
                    <w:szCs w:val="24"/>
                    <w:lang w:eastAsia="lt-LT"/>
                  </w:rPr>
                  <w:t>3397-0027-2019</w:t>
                </w:r>
              </w:p>
            </w:tc>
            <w:tc>
              <w:tcPr>
                <w:tcW w:w="2126" w:type="dxa"/>
                <w:noWrap/>
                <w:tcMar>
                  <w:right w:w="227" w:type="dxa"/>
                </w:tcMar>
                <w:vAlign w:val="center"/>
              </w:tcPr>
              <w:p>
                <w:pPr>
                  <w:ind w:left="-107" w:right="-108"/>
                  <w:jc w:val="right"/>
                  <w:rPr>
                    <w:szCs w:val="24"/>
                  </w:rPr>
                </w:pPr>
                <w:r>
                  <w:rPr>
                    <w:szCs w:val="24"/>
                  </w:rPr>
                  <w:t>94,20</w:t>
                </w:r>
              </w:p>
            </w:tc>
            <w:tc>
              <w:tcPr>
                <w:tcW w:w="2172" w:type="dxa"/>
                <w:noWrap/>
                <w:tcMar>
                  <w:right w:w="227" w:type="dxa"/>
                </w:tcMar>
                <w:vAlign w:val="center"/>
              </w:tcPr>
              <w:p>
                <w:pPr>
                  <w:ind w:left="-107" w:right="-108"/>
                  <w:jc w:val="right"/>
                  <w:rPr>
                    <w:szCs w:val="24"/>
                  </w:rPr>
                </w:pPr>
                <w:r>
                  <w:rPr>
                    <w:szCs w:val="24"/>
                  </w:rPr>
                  <w:t>94,20</w:t>
                </w:r>
              </w:p>
            </w:tc>
            <w:tc>
              <w:tcPr>
                <w:tcW w:w="1843" w:type="dxa"/>
                <w:noWrap/>
                <w:tcMar>
                  <w:right w:w="227" w:type="dxa"/>
                </w:tcMar>
                <w:vAlign w:val="center"/>
              </w:tcPr>
              <w:p>
                <w:pPr>
                  <w:ind w:left="-107" w:right="-108"/>
                  <w:jc w:val="right"/>
                  <w:rPr>
                    <w:szCs w:val="24"/>
                  </w:rPr>
                </w:pPr>
                <w:r>
                  <w:rPr>
                    <w:szCs w:val="24"/>
                  </w:rPr>
                  <w:t>73,62</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9.</w:t>
                </w:r>
              </w:p>
            </w:tc>
            <w:tc>
              <w:tcPr>
                <w:tcW w:w="5122" w:type="dxa"/>
                <w:vAlign w:val="center"/>
              </w:tcPr>
              <w:p>
                <w:pPr>
                  <w:rPr>
                    <w:szCs w:val="24"/>
                    <w:lang w:eastAsia="lt-LT"/>
                  </w:rPr>
                </w:pPr>
                <w:r>
                  <w:rPr>
                    <w:szCs w:val="24"/>
                    <w:lang w:eastAsia="lt-LT"/>
                  </w:rPr>
                  <w:t>Pastatas – Mokykla</w:t>
                </w:r>
              </w:p>
              <w:p>
                <w:pPr>
                  <w:rPr>
                    <w:szCs w:val="24"/>
                    <w:lang w:eastAsia="lt-LT"/>
                  </w:rPr>
                </w:pPr>
                <w:r>
                  <w:rPr>
                    <w:szCs w:val="24"/>
                    <w:lang w:eastAsia="lt-LT"/>
                  </w:rPr>
                  <w:t>Alytaus r. sav., Daugai, Ežero g. 30</w:t>
                </w:r>
              </w:p>
            </w:tc>
            <w:tc>
              <w:tcPr>
                <w:tcW w:w="2062" w:type="dxa"/>
                <w:vAlign w:val="center"/>
              </w:tcPr>
              <w:p>
                <w:pPr>
                  <w:jc w:val="center"/>
                  <w:rPr>
                    <w:szCs w:val="24"/>
                    <w:lang w:eastAsia="lt-LT"/>
                  </w:rPr>
                </w:pPr>
                <w:r>
                  <w:rPr>
                    <w:szCs w:val="24"/>
                    <w:lang w:eastAsia="lt-LT"/>
                  </w:rPr>
                  <w:t>3397-7015-3016</w:t>
                </w:r>
              </w:p>
            </w:tc>
            <w:tc>
              <w:tcPr>
                <w:tcW w:w="2126" w:type="dxa"/>
                <w:noWrap/>
                <w:tcMar>
                  <w:right w:w="227" w:type="dxa"/>
                </w:tcMar>
                <w:vAlign w:val="center"/>
              </w:tcPr>
              <w:p>
                <w:pPr>
                  <w:ind w:left="-107" w:right="-108"/>
                  <w:jc w:val="right"/>
                  <w:rPr>
                    <w:szCs w:val="24"/>
                  </w:rPr>
                </w:pPr>
                <w:r>
                  <w:rPr>
                    <w:szCs w:val="24"/>
                  </w:rPr>
                  <w:t>4 366,04</w:t>
                </w:r>
              </w:p>
            </w:tc>
            <w:tc>
              <w:tcPr>
                <w:tcW w:w="2172" w:type="dxa"/>
                <w:noWrap/>
                <w:tcMar>
                  <w:right w:w="227" w:type="dxa"/>
                </w:tcMar>
                <w:vAlign w:val="center"/>
              </w:tcPr>
              <w:p>
                <w:pPr>
                  <w:ind w:left="-107" w:right="-108"/>
                  <w:jc w:val="right"/>
                  <w:rPr>
                    <w:szCs w:val="24"/>
                  </w:rPr>
                </w:pPr>
                <w:r>
                  <w:rPr>
                    <w:szCs w:val="24"/>
                  </w:rPr>
                  <w:t>4 366,04</w:t>
                </w:r>
              </w:p>
            </w:tc>
            <w:tc>
              <w:tcPr>
                <w:tcW w:w="1843" w:type="dxa"/>
                <w:noWrap/>
                <w:tcMar>
                  <w:right w:w="227" w:type="dxa"/>
                </w:tcMar>
                <w:vAlign w:val="center"/>
              </w:tcPr>
              <w:p>
                <w:pPr>
                  <w:ind w:left="-107" w:right="-108"/>
                  <w:jc w:val="right"/>
                  <w:rPr>
                    <w:szCs w:val="24"/>
                  </w:rPr>
                </w:pPr>
                <w:r>
                  <w:rPr>
                    <w:szCs w:val="24"/>
                  </w:rPr>
                  <w:t>84 865,69</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10.</w:t>
                </w:r>
              </w:p>
            </w:tc>
            <w:tc>
              <w:tcPr>
                <w:tcW w:w="5122" w:type="dxa"/>
                <w:vAlign w:val="center"/>
              </w:tcPr>
              <w:p>
                <w:pPr>
                  <w:rPr>
                    <w:szCs w:val="24"/>
                    <w:lang w:eastAsia="lt-LT"/>
                  </w:rPr>
                </w:pPr>
                <w:r>
                  <w:rPr>
                    <w:szCs w:val="24"/>
                    <w:lang w:eastAsia="lt-LT"/>
                  </w:rPr>
                  <w:t>Pastatas – Mokykla 125147 / 206134 dalis pastato</w:t>
                </w:r>
              </w:p>
              <w:p>
                <w:pPr>
                  <w:rPr>
                    <w:szCs w:val="24"/>
                    <w:lang w:eastAsia="lt-LT"/>
                  </w:rPr>
                </w:pPr>
                <w:r>
                  <w:rPr>
                    <w:szCs w:val="24"/>
                    <w:lang w:eastAsia="lt-LT"/>
                  </w:rPr>
                  <w:t>Alytaus r. sav., Daugai, Ežero g. 30</w:t>
                </w:r>
              </w:p>
            </w:tc>
            <w:tc>
              <w:tcPr>
                <w:tcW w:w="2062" w:type="dxa"/>
                <w:vAlign w:val="center"/>
              </w:tcPr>
              <w:p>
                <w:pPr>
                  <w:jc w:val="center"/>
                  <w:rPr>
                    <w:szCs w:val="24"/>
                    <w:lang w:eastAsia="lt-LT"/>
                  </w:rPr>
                </w:pPr>
                <w:r>
                  <w:rPr>
                    <w:szCs w:val="24"/>
                    <w:lang w:eastAsia="lt-LT"/>
                  </w:rPr>
                  <w:t>3397-7015-3027</w:t>
                </w:r>
              </w:p>
            </w:tc>
            <w:tc>
              <w:tcPr>
                <w:tcW w:w="2126" w:type="dxa"/>
                <w:noWrap/>
                <w:tcMar>
                  <w:right w:w="227" w:type="dxa"/>
                </w:tcMar>
                <w:vAlign w:val="center"/>
              </w:tcPr>
              <w:p>
                <w:pPr>
                  <w:ind w:left="-107" w:right="-108"/>
                  <w:jc w:val="right"/>
                  <w:rPr>
                    <w:szCs w:val="24"/>
                  </w:rPr>
                </w:pPr>
                <w:r>
                  <w:rPr>
                    <w:szCs w:val="24"/>
                  </w:rPr>
                  <w:t xml:space="preserve">2 061,34 </w:t>
                </w:r>
              </w:p>
            </w:tc>
            <w:tc>
              <w:tcPr>
                <w:tcW w:w="2172" w:type="dxa"/>
                <w:noWrap/>
                <w:tcMar>
                  <w:right w:w="227" w:type="dxa"/>
                </w:tcMar>
                <w:vAlign w:val="center"/>
              </w:tcPr>
              <w:p>
                <w:pPr>
                  <w:ind w:left="-107" w:right="-108"/>
                  <w:jc w:val="right"/>
                  <w:rPr>
                    <w:szCs w:val="24"/>
                  </w:rPr>
                </w:pPr>
                <w:r>
                  <w:rPr>
                    <w:szCs w:val="24"/>
                  </w:rPr>
                  <w:t>1 251,47</w:t>
                </w:r>
              </w:p>
            </w:tc>
            <w:tc>
              <w:tcPr>
                <w:tcW w:w="1843" w:type="dxa"/>
                <w:noWrap/>
                <w:tcMar>
                  <w:right w:w="227" w:type="dxa"/>
                </w:tcMar>
                <w:vAlign w:val="center"/>
              </w:tcPr>
              <w:p>
                <w:pPr>
                  <w:ind w:left="-107" w:right="-108"/>
                  <w:jc w:val="right"/>
                  <w:rPr>
                    <w:szCs w:val="24"/>
                  </w:rPr>
                </w:pPr>
                <w:r>
                  <w:rPr>
                    <w:szCs w:val="24"/>
                  </w:rPr>
                  <w:t>22 122,00</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11.</w:t>
                </w:r>
              </w:p>
            </w:tc>
            <w:tc>
              <w:tcPr>
                <w:tcW w:w="5122" w:type="dxa"/>
                <w:vAlign w:val="center"/>
              </w:tcPr>
              <w:p>
                <w:pPr>
                  <w:ind w:right="-109"/>
                  <w:rPr>
                    <w:szCs w:val="24"/>
                    <w:lang w:eastAsia="lt-LT"/>
                  </w:rPr>
                </w:pPr>
                <w:r>
                  <w:rPr>
                    <w:szCs w:val="24"/>
                    <w:lang w:eastAsia="lt-LT"/>
                  </w:rPr>
                  <w:t>Pastatas – Baseinas</w:t>
                </w:r>
              </w:p>
              <w:p>
                <w:pPr>
                  <w:ind w:right="-109"/>
                  <w:rPr>
                    <w:szCs w:val="24"/>
                  </w:rPr>
                </w:pPr>
                <w:r>
                  <w:rPr>
                    <w:szCs w:val="24"/>
                    <w:lang w:eastAsia="lt-LT"/>
                  </w:rPr>
                  <w:t>Alytaus r. sav., Daugai, Ežero g. 30</w:t>
                </w:r>
              </w:p>
            </w:tc>
            <w:tc>
              <w:tcPr>
                <w:tcW w:w="2062" w:type="dxa"/>
                <w:vAlign w:val="center"/>
              </w:tcPr>
              <w:p>
                <w:pPr>
                  <w:jc w:val="center"/>
                  <w:rPr>
                    <w:szCs w:val="24"/>
                  </w:rPr>
                </w:pPr>
                <w:r>
                  <w:rPr>
                    <w:szCs w:val="24"/>
                    <w:lang w:eastAsia="lt-LT"/>
                  </w:rPr>
                  <w:t>3397-7017-9014</w:t>
                </w:r>
              </w:p>
            </w:tc>
            <w:tc>
              <w:tcPr>
                <w:tcW w:w="2126" w:type="dxa"/>
                <w:noWrap/>
                <w:tcMar>
                  <w:right w:w="227" w:type="dxa"/>
                </w:tcMar>
                <w:vAlign w:val="center"/>
              </w:tcPr>
              <w:p>
                <w:pPr>
                  <w:ind w:left="-107" w:right="-108"/>
                  <w:jc w:val="right"/>
                  <w:rPr>
                    <w:szCs w:val="24"/>
                  </w:rPr>
                </w:pPr>
                <w:r>
                  <w:rPr>
                    <w:szCs w:val="24"/>
                  </w:rPr>
                  <w:t>536,88</w:t>
                </w:r>
              </w:p>
            </w:tc>
            <w:tc>
              <w:tcPr>
                <w:tcW w:w="2172" w:type="dxa"/>
                <w:noWrap/>
                <w:tcMar>
                  <w:right w:w="227" w:type="dxa"/>
                </w:tcMar>
                <w:vAlign w:val="center"/>
              </w:tcPr>
              <w:p>
                <w:pPr>
                  <w:ind w:left="-107" w:right="-108"/>
                  <w:jc w:val="right"/>
                  <w:rPr>
                    <w:szCs w:val="24"/>
                  </w:rPr>
                </w:pPr>
                <w:r>
                  <w:rPr>
                    <w:szCs w:val="24"/>
                  </w:rPr>
                  <w:t>536,88</w:t>
                </w:r>
              </w:p>
            </w:tc>
            <w:tc>
              <w:tcPr>
                <w:tcW w:w="1843" w:type="dxa"/>
                <w:noWrap/>
                <w:tcMar>
                  <w:right w:w="227" w:type="dxa"/>
                </w:tcMar>
                <w:vAlign w:val="center"/>
              </w:tcPr>
              <w:p>
                <w:pPr>
                  <w:ind w:left="-107" w:right="-108"/>
                  <w:jc w:val="right"/>
                  <w:rPr>
                    <w:szCs w:val="24"/>
                  </w:rPr>
                </w:pPr>
                <w:r>
                  <w:rPr>
                    <w:szCs w:val="24"/>
                  </w:rPr>
                  <w:t>5 837,87</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12.</w:t>
                </w:r>
              </w:p>
            </w:tc>
            <w:tc>
              <w:tcPr>
                <w:tcW w:w="5122" w:type="dxa"/>
                <w:vAlign w:val="center"/>
              </w:tcPr>
              <w:p>
                <w:pPr>
                  <w:rPr>
                    <w:szCs w:val="24"/>
                    <w:lang w:eastAsia="lt-LT"/>
                  </w:rPr>
                </w:pPr>
                <w:r>
                  <w:rPr>
                    <w:szCs w:val="24"/>
                    <w:lang w:eastAsia="lt-LT"/>
                  </w:rPr>
                  <w:t>Pastatas – Mokomosios dirbtuvės</w:t>
                </w:r>
              </w:p>
              <w:p>
                <w:pPr>
                  <w:rPr>
                    <w:szCs w:val="24"/>
                    <w:lang w:eastAsia="lt-LT"/>
                  </w:rPr>
                </w:pPr>
                <w:r>
                  <w:rPr>
                    <w:szCs w:val="24"/>
                    <w:lang w:eastAsia="lt-LT"/>
                  </w:rPr>
                  <w:t>Alytaus r. sav., Daugai, Vlado Mirono g. 14</w:t>
                </w:r>
              </w:p>
            </w:tc>
            <w:tc>
              <w:tcPr>
                <w:tcW w:w="2062" w:type="dxa"/>
                <w:vAlign w:val="center"/>
              </w:tcPr>
              <w:p>
                <w:pPr>
                  <w:jc w:val="center"/>
                  <w:rPr>
                    <w:szCs w:val="24"/>
                    <w:lang w:eastAsia="lt-LT"/>
                  </w:rPr>
                </w:pPr>
                <w:r>
                  <w:rPr>
                    <w:szCs w:val="24"/>
                    <w:lang w:eastAsia="lt-LT"/>
                  </w:rPr>
                  <w:t>3397-9018-8011</w:t>
                </w:r>
              </w:p>
            </w:tc>
            <w:tc>
              <w:tcPr>
                <w:tcW w:w="2126" w:type="dxa"/>
                <w:noWrap/>
                <w:tcMar>
                  <w:right w:w="227" w:type="dxa"/>
                </w:tcMar>
                <w:vAlign w:val="center"/>
              </w:tcPr>
              <w:p>
                <w:pPr>
                  <w:ind w:left="-107" w:right="-108"/>
                  <w:jc w:val="right"/>
                  <w:rPr>
                    <w:szCs w:val="24"/>
                  </w:rPr>
                </w:pPr>
                <w:r>
                  <w:rPr>
                    <w:szCs w:val="24"/>
                  </w:rPr>
                  <w:t>2 005,69</w:t>
                </w:r>
              </w:p>
            </w:tc>
            <w:tc>
              <w:tcPr>
                <w:tcW w:w="2172" w:type="dxa"/>
                <w:noWrap/>
                <w:tcMar>
                  <w:right w:w="227" w:type="dxa"/>
                </w:tcMar>
                <w:vAlign w:val="center"/>
              </w:tcPr>
              <w:p>
                <w:pPr>
                  <w:ind w:left="-107" w:right="-108"/>
                  <w:jc w:val="right"/>
                  <w:rPr>
                    <w:szCs w:val="24"/>
                  </w:rPr>
                </w:pPr>
                <w:r>
                  <w:rPr>
                    <w:szCs w:val="24"/>
                  </w:rPr>
                  <w:t>2 005,69</w:t>
                </w:r>
              </w:p>
            </w:tc>
            <w:tc>
              <w:tcPr>
                <w:tcW w:w="1843" w:type="dxa"/>
                <w:noWrap/>
                <w:tcMar>
                  <w:right w:w="227" w:type="dxa"/>
                </w:tcMar>
                <w:vAlign w:val="center"/>
              </w:tcPr>
              <w:p>
                <w:pPr>
                  <w:ind w:left="-107" w:right="-108"/>
                  <w:jc w:val="right"/>
                  <w:rPr>
                    <w:szCs w:val="24"/>
                  </w:rPr>
                </w:pPr>
                <w:r>
                  <w:rPr>
                    <w:szCs w:val="24"/>
                  </w:rPr>
                  <w:t>64 007,07</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13.</w:t>
                </w:r>
              </w:p>
            </w:tc>
            <w:tc>
              <w:tcPr>
                <w:tcW w:w="5122" w:type="dxa"/>
                <w:vAlign w:val="center"/>
              </w:tcPr>
              <w:p>
                <w:pPr>
                  <w:rPr>
                    <w:szCs w:val="24"/>
                    <w:lang w:eastAsia="lt-LT"/>
                  </w:rPr>
                </w:pPr>
                <w:r>
                  <w:rPr>
                    <w:szCs w:val="24"/>
                    <w:lang w:eastAsia="lt-LT"/>
                  </w:rPr>
                  <w:t>Kiti inžineriniai statiniai – Mašinų plovimo estakada</w:t>
                </w:r>
              </w:p>
              <w:p>
                <w:pPr>
                  <w:rPr>
                    <w:szCs w:val="24"/>
                    <w:lang w:eastAsia="lt-LT"/>
                  </w:rPr>
                </w:pPr>
                <w:r>
                  <w:rPr>
                    <w:szCs w:val="24"/>
                    <w:lang w:eastAsia="lt-LT"/>
                  </w:rPr>
                  <w:t>(S=74,00 kv. m)</w:t>
                </w:r>
              </w:p>
              <w:p>
                <w:pPr>
                  <w:rPr>
                    <w:szCs w:val="24"/>
                    <w:lang w:eastAsia="lt-LT"/>
                  </w:rPr>
                </w:pPr>
                <w:r>
                  <w:rPr>
                    <w:szCs w:val="24"/>
                    <w:lang w:eastAsia="lt-LT"/>
                  </w:rPr>
                  <w:t>Alytaus r. sav., Daugai, Vlado Mirono g. 14</w:t>
                </w:r>
              </w:p>
            </w:tc>
            <w:tc>
              <w:tcPr>
                <w:tcW w:w="2062" w:type="dxa"/>
                <w:vAlign w:val="center"/>
              </w:tcPr>
              <w:p>
                <w:pPr>
                  <w:jc w:val="center"/>
                  <w:rPr>
                    <w:szCs w:val="24"/>
                    <w:lang w:eastAsia="lt-LT"/>
                  </w:rPr>
                </w:pPr>
                <w:r>
                  <w:rPr>
                    <w:szCs w:val="24"/>
                    <w:lang w:eastAsia="lt-LT"/>
                  </w:rPr>
                  <w:t>4400-0272-9502</w:t>
                </w:r>
              </w:p>
            </w:tc>
            <w:tc>
              <w:tcPr>
                <w:tcW w:w="2126" w:type="dxa"/>
                <w:noWrap/>
                <w:tcMar>
                  <w:right w:w="227" w:type="dxa"/>
                </w:tcMar>
                <w:vAlign w:val="center"/>
              </w:tcPr>
              <w:p>
                <w:pPr>
                  <w:jc w:val="center"/>
                  <w:rPr>
                    <w:szCs w:val="24"/>
                    <w:lang w:eastAsia="lt-LT"/>
                  </w:rPr>
                </w:pPr>
                <w:r>
                  <w:rPr>
                    <w:szCs w:val="24"/>
                    <w:lang w:eastAsia="lt-LT"/>
                  </w:rPr>
                  <w:t>–</w:t>
                </w:r>
              </w:p>
            </w:tc>
            <w:tc>
              <w:tcPr>
                <w:tcW w:w="2172" w:type="dxa"/>
                <w:noWrap/>
                <w:tcMar>
                  <w:right w:w="227" w:type="dxa"/>
                </w:tcMar>
                <w:vAlign w:val="center"/>
              </w:tcPr>
              <w:p>
                <w:pPr>
                  <w:ind w:left="-107" w:right="-108"/>
                  <w:jc w:val="center"/>
                  <w:rPr>
                    <w:szCs w:val="24"/>
                  </w:rPr>
                </w:pPr>
                <w:r>
                  <w:rPr>
                    <w:szCs w:val="24"/>
                  </w:rPr>
                  <w:t>–</w:t>
                </w:r>
              </w:p>
            </w:tc>
            <w:tc>
              <w:tcPr>
                <w:tcW w:w="1843" w:type="dxa"/>
                <w:noWrap/>
                <w:tcMar>
                  <w:right w:w="227" w:type="dxa"/>
                </w:tcMar>
                <w:vAlign w:val="center"/>
              </w:tcPr>
              <w:p>
                <w:pPr>
                  <w:ind w:left="-107" w:right="-108"/>
                  <w:jc w:val="right"/>
                  <w:rPr>
                    <w:szCs w:val="24"/>
                  </w:rPr>
                </w:pPr>
                <w:r>
                  <w:rPr>
                    <w:szCs w:val="24"/>
                  </w:rPr>
                  <w:t>0,00</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14.</w:t>
                </w:r>
              </w:p>
            </w:tc>
            <w:tc>
              <w:tcPr>
                <w:tcW w:w="5122" w:type="dxa"/>
                <w:vAlign w:val="center"/>
              </w:tcPr>
              <w:p>
                <w:pPr>
                  <w:rPr>
                    <w:szCs w:val="24"/>
                    <w:lang w:eastAsia="lt-LT"/>
                  </w:rPr>
                </w:pPr>
                <w:r>
                  <w:rPr>
                    <w:szCs w:val="24"/>
                    <w:lang w:eastAsia="lt-LT"/>
                  </w:rPr>
                  <w:t>Pastatas – Kombainų-traktorių garažai</w:t>
                </w:r>
              </w:p>
              <w:p>
                <w:pPr>
                  <w:rPr>
                    <w:szCs w:val="24"/>
                    <w:lang w:eastAsia="lt-LT"/>
                  </w:rPr>
                </w:pPr>
                <w:r>
                  <w:rPr>
                    <w:szCs w:val="24"/>
                    <w:lang w:eastAsia="lt-LT"/>
                  </w:rPr>
                  <w:t>Alytaus r. sav., Daugai, Vlado Mirono g. 16</w:t>
                </w:r>
              </w:p>
            </w:tc>
            <w:tc>
              <w:tcPr>
                <w:tcW w:w="2062" w:type="dxa"/>
                <w:vAlign w:val="center"/>
              </w:tcPr>
              <w:p>
                <w:pPr>
                  <w:jc w:val="center"/>
                  <w:rPr>
                    <w:szCs w:val="24"/>
                    <w:lang w:eastAsia="lt-LT"/>
                  </w:rPr>
                </w:pPr>
                <w:r>
                  <w:rPr>
                    <w:szCs w:val="24"/>
                    <w:lang w:eastAsia="lt-LT"/>
                  </w:rPr>
                  <w:t>3397-9018-7014</w:t>
                </w:r>
              </w:p>
            </w:tc>
            <w:tc>
              <w:tcPr>
                <w:tcW w:w="2126" w:type="dxa"/>
                <w:noWrap/>
                <w:tcMar>
                  <w:right w:w="227" w:type="dxa"/>
                </w:tcMar>
                <w:vAlign w:val="center"/>
              </w:tcPr>
              <w:p>
                <w:pPr>
                  <w:ind w:left="-107" w:right="-108"/>
                  <w:jc w:val="right"/>
                  <w:rPr>
                    <w:szCs w:val="24"/>
                  </w:rPr>
                </w:pPr>
                <w:r>
                  <w:rPr>
                    <w:szCs w:val="24"/>
                  </w:rPr>
                  <w:t>803,64</w:t>
                </w:r>
              </w:p>
            </w:tc>
            <w:tc>
              <w:tcPr>
                <w:tcW w:w="2172" w:type="dxa"/>
                <w:noWrap/>
                <w:tcMar>
                  <w:right w:w="227" w:type="dxa"/>
                </w:tcMar>
                <w:vAlign w:val="center"/>
              </w:tcPr>
              <w:p>
                <w:pPr>
                  <w:ind w:left="-107" w:right="-108"/>
                  <w:jc w:val="right"/>
                  <w:rPr>
                    <w:szCs w:val="24"/>
                  </w:rPr>
                </w:pPr>
                <w:r>
                  <w:rPr>
                    <w:szCs w:val="24"/>
                  </w:rPr>
                  <w:t>803,64</w:t>
                </w:r>
              </w:p>
            </w:tc>
            <w:tc>
              <w:tcPr>
                <w:tcW w:w="1843" w:type="dxa"/>
                <w:noWrap/>
                <w:tcMar>
                  <w:right w:w="227" w:type="dxa"/>
                </w:tcMar>
                <w:vAlign w:val="center"/>
              </w:tcPr>
              <w:p>
                <w:pPr>
                  <w:ind w:left="-107" w:right="-108"/>
                  <w:jc w:val="right"/>
                  <w:rPr>
                    <w:szCs w:val="24"/>
                  </w:rPr>
                </w:pPr>
                <w:r>
                  <w:rPr>
                    <w:szCs w:val="24"/>
                  </w:rPr>
                  <w:t>124,39</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15.</w:t>
                </w:r>
              </w:p>
            </w:tc>
            <w:tc>
              <w:tcPr>
                <w:tcW w:w="5122" w:type="dxa"/>
                <w:vAlign w:val="center"/>
              </w:tcPr>
              <w:p>
                <w:pPr>
                  <w:rPr>
                    <w:szCs w:val="24"/>
                    <w:lang w:eastAsia="lt-LT"/>
                  </w:rPr>
                </w:pPr>
                <w:r>
                  <w:rPr>
                    <w:szCs w:val="24"/>
                    <w:lang w:eastAsia="lt-LT"/>
                  </w:rPr>
                  <w:t>Pastatas – Garažas</w:t>
                </w:r>
              </w:p>
              <w:p>
                <w:pPr>
                  <w:rPr>
                    <w:szCs w:val="24"/>
                    <w:lang w:eastAsia="lt-LT"/>
                  </w:rPr>
                </w:pPr>
                <w:r>
                  <w:rPr>
                    <w:szCs w:val="24"/>
                    <w:lang w:eastAsia="lt-LT"/>
                  </w:rPr>
                  <w:t>Alytaus r. sav., Daugai, Vlado Mirono g. 18</w:t>
                </w:r>
              </w:p>
            </w:tc>
            <w:tc>
              <w:tcPr>
                <w:tcW w:w="2062" w:type="dxa"/>
                <w:vAlign w:val="center"/>
              </w:tcPr>
              <w:p>
                <w:pPr>
                  <w:jc w:val="center"/>
                  <w:rPr>
                    <w:szCs w:val="24"/>
                    <w:lang w:eastAsia="lt-LT"/>
                  </w:rPr>
                </w:pPr>
                <w:r>
                  <w:rPr>
                    <w:szCs w:val="24"/>
                    <w:lang w:eastAsia="lt-LT"/>
                  </w:rPr>
                  <w:t>3397-7015-1010</w:t>
                </w:r>
              </w:p>
            </w:tc>
            <w:tc>
              <w:tcPr>
                <w:tcW w:w="2126" w:type="dxa"/>
                <w:noWrap/>
                <w:tcMar>
                  <w:right w:w="227" w:type="dxa"/>
                </w:tcMar>
                <w:vAlign w:val="center"/>
              </w:tcPr>
              <w:p>
                <w:pPr>
                  <w:ind w:left="-107" w:right="-108"/>
                  <w:jc w:val="right"/>
                  <w:rPr>
                    <w:szCs w:val="24"/>
                  </w:rPr>
                </w:pPr>
                <w:r>
                  <w:rPr>
                    <w:szCs w:val="24"/>
                  </w:rPr>
                  <w:t>772,82</w:t>
                </w:r>
              </w:p>
            </w:tc>
            <w:tc>
              <w:tcPr>
                <w:tcW w:w="2172" w:type="dxa"/>
                <w:noWrap/>
                <w:tcMar>
                  <w:right w:w="227" w:type="dxa"/>
                </w:tcMar>
                <w:vAlign w:val="center"/>
              </w:tcPr>
              <w:p>
                <w:pPr>
                  <w:ind w:left="-107" w:right="-108"/>
                  <w:jc w:val="right"/>
                  <w:rPr>
                    <w:szCs w:val="24"/>
                  </w:rPr>
                </w:pPr>
                <w:r>
                  <w:rPr>
                    <w:szCs w:val="24"/>
                  </w:rPr>
                  <w:t>772,82</w:t>
                </w:r>
              </w:p>
            </w:tc>
            <w:tc>
              <w:tcPr>
                <w:tcW w:w="1843" w:type="dxa"/>
                <w:noWrap/>
                <w:tcMar>
                  <w:right w:w="227" w:type="dxa"/>
                </w:tcMar>
                <w:vAlign w:val="center"/>
              </w:tcPr>
              <w:p>
                <w:pPr>
                  <w:ind w:left="-107" w:right="-108"/>
                  <w:jc w:val="right"/>
                  <w:rPr>
                    <w:szCs w:val="24"/>
                  </w:rPr>
                </w:pPr>
                <w:r>
                  <w:rPr>
                    <w:szCs w:val="24"/>
                  </w:rPr>
                  <w:t>4 993,75</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16.</w:t>
                </w:r>
              </w:p>
            </w:tc>
            <w:tc>
              <w:tcPr>
                <w:tcW w:w="5122" w:type="dxa"/>
                <w:vAlign w:val="center"/>
              </w:tcPr>
              <w:p>
                <w:pPr>
                  <w:rPr>
                    <w:szCs w:val="24"/>
                    <w:lang w:eastAsia="lt-LT"/>
                  </w:rPr>
                </w:pPr>
                <w:r>
                  <w:rPr>
                    <w:szCs w:val="24"/>
                    <w:lang w:eastAsia="lt-LT"/>
                  </w:rPr>
                  <w:t>Pastatas – Katilinė</w:t>
                </w:r>
              </w:p>
              <w:p>
                <w:pPr>
                  <w:rPr>
                    <w:szCs w:val="24"/>
                    <w:lang w:eastAsia="lt-LT"/>
                  </w:rPr>
                </w:pPr>
                <w:r>
                  <w:rPr>
                    <w:szCs w:val="24"/>
                    <w:lang w:eastAsia="lt-LT"/>
                  </w:rPr>
                  <w:t>Alytaus r. sav., Daugai, Vlado Mirono g. 20</w:t>
                </w:r>
              </w:p>
            </w:tc>
            <w:tc>
              <w:tcPr>
                <w:tcW w:w="2062" w:type="dxa"/>
                <w:vAlign w:val="center"/>
              </w:tcPr>
              <w:p>
                <w:pPr>
                  <w:jc w:val="center"/>
                  <w:rPr>
                    <w:szCs w:val="24"/>
                    <w:lang w:eastAsia="lt-LT"/>
                  </w:rPr>
                </w:pPr>
                <w:r>
                  <w:rPr>
                    <w:szCs w:val="24"/>
                    <w:lang w:eastAsia="lt-LT"/>
                  </w:rPr>
                  <w:t>3397-7015-6019</w:t>
                </w:r>
              </w:p>
            </w:tc>
            <w:tc>
              <w:tcPr>
                <w:tcW w:w="2126" w:type="dxa"/>
                <w:noWrap/>
                <w:tcMar>
                  <w:right w:w="227" w:type="dxa"/>
                </w:tcMar>
                <w:vAlign w:val="center"/>
              </w:tcPr>
              <w:p>
                <w:pPr>
                  <w:ind w:left="-107" w:right="-108"/>
                  <w:jc w:val="right"/>
                  <w:rPr>
                    <w:szCs w:val="24"/>
                  </w:rPr>
                </w:pPr>
                <w:r>
                  <w:rPr>
                    <w:szCs w:val="24"/>
                  </w:rPr>
                  <w:t>626,54</w:t>
                </w:r>
              </w:p>
            </w:tc>
            <w:tc>
              <w:tcPr>
                <w:tcW w:w="2172" w:type="dxa"/>
                <w:noWrap/>
                <w:tcMar>
                  <w:right w:w="227" w:type="dxa"/>
                </w:tcMar>
                <w:vAlign w:val="center"/>
              </w:tcPr>
              <w:p>
                <w:pPr>
                  <w:ind w:left="-107" w:right="-108"/>
                  <w:jc w:val="right"/>
                  <w:rPr>
                    <w:szCs w:val="24"/>
                  </w:rPr>
                </w:pPr>
                <w:r>
                  <w:rPr>
                    <w:szCs w:val="24"/>
                  </w:rPr>
                  <w:t>626,54</w:t>
                </w:r>
              </w:p>
            </w:tc>
            <w:tc>
              <w:tcPr>
                <w:tcW w:w="1843" w:type="dxa"/>
                <w:vMerge w:val="restart"/>
                <w:noWrap/>
                <w:tcMar>
                  <w:right w:w="227" w:type="dxa"/>
                </w:tcMar>
                <w:vAlign w:val="center"/>
              </w:tcPr>
              <w:p>
                <w:pPr>
                  <w:ind w:left="-107" w:right="-108"/>
                  <w:jc w:val="right"/>
                  <w:rPr>
                    <w:szCs w:val="24"/>
                  </w:rPr>
                </w:pPr>
                <w:r>
                  <w:rPr>
                    <w:szCs w:val="24"/>
                  </w:rPr>
                  <w:t>26 798,49</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17.</w:t>
                </w:r>
              </w:p>
            </w:tc>
            <w:tc>
              <w:tcPr>
                <w:tcW w:w="5122" w:type="dxa"/>
                <w:vAlign w:val="center"/>
              </w:tcPr>
              <w:p>
                <w:pPr>
                  <w:rPr>
                    <w:szCs w:val="24"/>
                    <w:lang w:eastAsia="lt-LT"/>
                  </w:rPr>
                </w:pPr>
                <w:r>
                  <w:rPr>
                    <w:szCs w:val="24"/>
                    <w:lang w:eastAsia="lt-LT"/>
                  </w:rPr>
                  <w:t>Kiti inžineriniai statiniai – Kiemo statiniai</w:t>
                </w:r>
              </w:p>
              <w:p>
                <w:pPr>
                  <w:rPr>
                    <w:szCs w:val="24"/>
                    <w:lang w:eastAsia="lt-LT"/>
                  </w:rPr>
                </w:pPr>
                <w:r>
                  <w:rPr>
                    <w:szCs w:val="24"/>
                    <w:lang w:eastAsia="lt-LT"/>
                  </w:rPr>
                  <w:t>(kaminas)</w:t>
                </w:r>
              </w:p>
              <w:p>
                <w:pPr>
                  <w:rPr>
                    <w:szCs w:val="24"/>
                    <w:lang w:eastAsia="lt-LT"/>
                  </w:rPr>
                </w:pPr>
                <w:r>
                  <w:rPr>
                    <w:szCs w:val="24"/>
                    <w:lang w:eastAsia="lt-LT"/>
                  </w:rPr>
                  <w:t>Alytaus r. sav., Daugai, Vlado Mirono g. 20</w:t>
                </w:r>
              </w:p>
            </w:tc>
            <w:tc>
              <w:tcPr>
                <w:tcW w:w="2062" w:type="dxa"/>
                <w:vAlign w:val="center"/>
              </w:tcPr>
              <w:p>
                <w:pPr>
                  <w:jc w:val="center"/>
                  <w:rPr>
                    <w:szCs w:val="24"/>
                    <w:lang w:eastAsia="lt-LT"/>
                  </w:rPr>
                </w:pPr>
                <w:r>
                  <w:rPr>
                    <w:szCs w:val="24"/>
                    <w:lang w:eastAsia="lt-LT"/>
                  </w:rPr>
                  <w:t>3397-7015-6020</w:t>
                </w:r>
              </w:p>
            </w:tc>
            <w:tc>
              <w:tcPr>
                <w:tcW w:w="2126" w:type="dxa"/>
                <w:noWrap/>
                <w:tcMar>
                  <w:right w:w="227" w:type="dxa"/>
                </w:tcMar>
                <w:vAlign w:val="center"/>
              </w:tcPr>
              <w:p>
                <w:pPr>
                  <w:jc w:val="center"/>
                  <w:rPr>
                    <w:szCs w:val="24"/>
                    <w:lang w:eastAsia="lt-LT"/>
                  </w:rPr>
                </w:pPr>
                <w:r>
                  <w:rPr>
                    <w:szCs w:val="24"/>
                    <w:lang w:eastAsia="lt-LT"/>
                  </w:rPr>
                  <w:t>–</w:t>
                </w:r>
              </w:p>
            </w:tc>
            <w:tc>
              <w:tcPr>
                <w:tcW w:w="2172" w:type="dxa"/>
                <w:noWrap/>
                <w:tcMar>
                  <w:right w:w="227" w:type="dxa"/>
                </w:tcMar>
                <w:vAlign w:val="center"/>
              </w:tcPr>
              <w:p>
                <w:pPr>
                  <w:ind w:left="-107" w:right="-108"/>
                  <w:jc w:val="center"/>
                  <w:rPr>
                    <w:szCs w:val="24"/>
                  </w:rPr>
                </w:pPr>
                <w:r>
                  <w:rPr>
                    <w:szCs w:val="24"/>
                  </w:rPr>
                  <w:t>–</w:t>
                </w:r>
              </w:p>
            </w:tc>
            <w:tc>
              <w:tcPr>
                <w:tcW w:w="1843" w:type="dxa"/>
                <w:vMerge/>
                <w:noWrap/>
                <w:tcMar>
                  <w:right w:w="227" w:type="dxa"/>
                </w:tcMar>
                <w:vAlign w:val="center"/>
              </w:tcPr>
              <w:p>
                <w:pPr>
                  <w:jc w:val="right"/>
                  <w:rPr>
                    <w:szCs w:val="24"/>
                    <w:lang w:eastAsia="lt-LT"/>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18.</w:t>
                </w:r>
              </w:p>
            </w:tc>
            <w:tc>
              <w:tcPr>
                <w:tcW w:w="5122" w:type="dxa"/>
                <w:vAlign w:val="center"/>
              </w:tcPr>
              <w:p>
                <w:pPr>
                  <w:rPr>
                    <w:szCs w:val="24"/>
                    <w:lang w:eastAsia="lt-LT"/>
                  </w:rPr>
                </w:pPr>
                <w:r>
                  <w:rPr>
                    <w:szCs w:val="24"/>
                    <w:lang w:eastAsia="lt-LT"/>
                  </w:rPr>
                  <w:t>Pastatas – Arkinis sandėlis</w:t>
                </w:r>
              </w:p>
              <w:p>
                <w:pPr>
                  <w:rPr>
                    <w:szCs w:val="24"/>
                  </w:rPr>
                </w:pPr>
                <w:r>
                  <w:rPr>
                    <w:szCs w:val="24"/>
                    <w:lang w:eastAsia="lt-LT"/>
                  </w:rPr>
                  <w:t>Alytaus r. sav., Daugai, Vlado Mirono g. 20A</w:t>
                </w:r>
              </w:p>
            </w:tc>
            <w:tc>
              <w:tcPr>
                <w:tcW w:w="2062" w:type="dxa"/>
                <w:vAlign w:val="center"/>
              </w:tcPr>
              <w:p>
                <w:pPr>
                  <w:jc w:val="center"/>
                  <w:rPr>
                    <w:szCs w:val="24"/>
                  </w:rPr>
                </w:pPr>
                <w:r>
                  <w:rPr>
                    <w:szCs w:val="24"/>
                    <w:lang w:eastAsia="lt-LT"/>
                  </w:rPr>
                  <w:t>3399-0020-7016</w:t>
                </w:r>
              </w:p>
            </w:tc>
            <w:tc>
              <w:tcPr>
                <w:tcW w:w="2126" w:type="dxa"/>
                <w:noWrap/>
                <w:tcMar>
                  <w:right w:w="227" w:type="dxa"/>
                </w:tcMar>
                <w:vAlign w:val="center"/>
              </w:tcPr>
              <w:p>
                <w:pPr>
                  <w:ind w:left="-107" w:right="-108"/>
                  <w:jc w:val="right"/>
                  <w:rPr>
                    <w:szCs w:val="24"/>
                  </w:rPr>
                </w:pPr>
                <w:r>
                  <w:rPr>
                    <w:szCs w:val="24"/>
                  </w:rPr>
                  <w:t>542,51</w:t>
                </w:r>
              </w:p>
            </w:tc>
            <w:tc>
              <w:tcPr>
                <w:tcW w:w="2172" w:type="dxa"/>
                <w:noWrap/>
                <w:tcMar>
                  <w:right w:w="227" w:type="dxa"/>
                </w:tcMar>
                <w:vAlign w:val="center"/>
              </w:tcPr>
              <w:p>
                <w:pPr>
                  <w:ind w:left="-107" w:right="-108"/>
                  <w:jc w:val="right"/>
                  <w:rPr>
                    <w:szCs w:val="24"/>
                  </w:rPr>
                </w:pPr>
                <w:r>
                  <w:rPr>
                    <w:szCs w:val="24"/>
                  </w:rPr>
                  <w:t>542,51</w:t>
                </w:r>
              </w:p>
            </w:tc>
            <w:tc>
              <w:tcPr>
                <w:tcW w:w="1843" w:type="dxa"/>
                <w:noWrap/>
                <w:tcMar>
                  <w:right w:w="227" w:type="dxa"/>
                </w:tcMar>
                <w:vAlign w:val="center"/>
              </w:tcPr>
              <w:p>
                <w:pPr>
                  <w:ind w:left="-107" w:right="-108"/>
                  <w:jc w:val="right"/>
                  <w:rPr>
                    <w:szCs w:val="24"/>
                  </w:rPr>
                </w:pPr>
                <w:r>
                  <w:rPr>
                    <w:szCs w:val="24"/>
                  </w:rPr>
                  <w:t>0,00</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19.</w:t>
                </w:r>
              </w:p>
            </w:tc>
            <w:tc>
              <w:tcPr>
                <w:tcW w:w="5122" w:type="dxa"/>
                <w:vAlign w:val="center"/>
              </w:tcPr>
              <w:p>
                <w:pPr>
                  <w:rPr>
                    <w:szCs w:val="24"/>
                    <w:lang w:eastAsia="lt-LT"/>
                  </w:rPr>
                </w:pPr>
                <w:r>
                  <w:rPr>
                    <w:szCs w:val="24"/>
                    <w:lang w:eastAsia="lt-LT"/>
                  </w:rPr>
                  <w:t>Pastatas – Naftos bazė</w:t>
                </w:r>
              </w:p>
              <w:p>
                <w:pPr>
                  <w:rPr>
                    <w:szCs w:val="24"/>
                    <w:lang w:eastAsia="lt-LT"/>
                  </w:rPr>
                </w:pPr>
                <w:r>
                  <w:rPr>
                    <w:szCs w:val="24"/>
                    <w:lang w:eastAsia="lt-LT"/>
                  </w:rPr>
                  <w:t>Alytaus r. sav., Daugai, Vlado Mirono g. 24</w:t>
                </w:r>
              </w:p>
            </w:tc>
            <w:tc>
              <w:tcPr>
                <w:tcW w:w="2062" w:type="dxa"/>
                <w:vAlign w:val="center"/>
              </w:tcPr>
              <w:p>
                <w:pPr>
                  <w:jc w:val="center"/>
                  <w:rPr>
                    <w:szCs w:val="24"/>
                    <w:lang w:eastAsia="lt-LT"/>
                  </w:rPr>
                </w:pPr>
                <w:r>
                  <w:rPr>
                    <w:szCs w:val="24"/>
                    <w:lang w:eastAsia="lt-LT"/>
                  </w:rPr>
                  <w:t>3397-7017-5014</w:t>
                </w:r>
              </w:p>
            </w:tc>
            <w:tc>
              <w:tcPr>
                <w:tcW w:w="2126" w:type="dxa"/>
                <w:noWrap/>
                <w:tcMar>
                  <w:right w:w="227" w:type="dxa"/>
                </w:tcMar>
                <w:vAlign w:val="center"/>
              </w:tcPr>
              <w:p>
                <w:pPr>
                  <w:ind w:left="-107" w:right="-108"/>
                  <w:jc w:val="right"/>
                  <w:rPr>
                    <w:szCs w:val="24"/>
                  </w:rPr>
                </w:pPr>
                <w:r>
                  <w:rPr>
                    <w:szCs w:val="24"/>
                  </w:rPr>
                  <w:t>100,77</w:t>
                </w:r>
              </w:p>
            </w:tc>
            <w:tc>
              <w:tcPr>
                <w:tcW w:w="2172" w:type="dxa"/>
                <w:noWrap/>
                <w:tcMar>
                  <w:right w:w="227" w:type="dxa"/>
                </w:tcMar>
                <w:vAlign w:val="center"/>
              </w:tcPr>
              <w:p>
                <w:pPr>
                  <w:ind w:left="-107" w:right="-108"/>
                  <w:jc w:val="right"/>
                  <w:rPr>
                    <w:szCs w:val="24"/>
                  </w:rPr>
                </w:pPr>
                <w:r>
                  <w:rPr>
                    <w:szCs w:val="24"/>
                  </w:rPr>
                  <w:t>100,77</w:t>
                </w:r>
              </w:p>
            </w:tc>
            <w:tc>
              <w:tcPr>
                <w:tcW w:w="1843" w:type="dxa"/>
                <w:noWrap/>
                <w:tcMar>
                  <w:right w:w="227" w:type="dxa"/>
                </w:tcMar>
                <w:vAlign w:val="center"/>
              </w:tcPr>
              <w:p>
                <w:pPr>
                  <w:ind w:left="-107" w:right="-108"/>
                  <w:jc w:val="right"/>
                  <w:rPr>
                    <w:szCs w:val="24"/>
                  </w:rPr>
                </w:pPr>
                <w:r>
                  <w:rPr>
                    <w:szCs w:val="24"/>
                  </w:rPr>
                  <w:t>520,99</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20.</w:t>
                </w:r>
              </w:p>
            </w:tc>
            <w:tc>
              <w:tcPr>
                <w:tcW w:w="5122" w:type="dxa"/>
                <w:vAlign w:val="center"/>
              </w:tcPr>
              <w:p>
                <w:pPr>
                  <w:rPr>
                    <w:szCs w:val="24"/>
                    <w:lang w:eastAsia="lt-LT"/>
                  </w:rPr>
                </w:pPr>
                <w:r>
                  <w:rPr>
                    <w:szCs w:val="24"/>
                    <w:lang w:eastAsia="lt-LT"/>
                  </w:rPr>
                  <w:t>Kiti inžineriniai statiniai – Kiemo statiniai (vandens bokštas)</w:t>
                </w:r>
              </w:p>
              <w:p>
                <w:pPr>
                  <w:rPr>
                    <w:szCs w:val="24"/>
                    <w:lang w:eastAsia="lt-LT"/>
                  </w:rPr>
                </w:pPr>
                <w:r>
                  <w:rPr>
                    <w:szCs w:val="24"/>
                    <w:lang w:eastAsia="lt-LT"/>
                  </w:rPr>
                  <w:t>Alytaus r. sav., Daugai, Vlado Mirono g. 24</w:t>
                </w:r>
              </w:p>
            </w:tc>
            <w:tc>
              <w:tcPr>
                <w:tcW w:w="2062" w:type="dxa"/>
                <w:vAlign w:val="center"/>
              </w:tcPr>
              <w:p>
                <w:pPr>
                  <w:jc w:val="center"/>
                  <w:rPr>
                    <w:szCs w:val="24"/>
                    <w:lang w:eastAsia="lt-LT"/>
                  </w:rPr>
                </w:pPr>
                <w:r>
                  <w:rPr>
                    <w:szCs w:val="24"/>
                    <w:lang w:eastAsia="lt-LT"/>
                  </w:rPr>
                  <w:t>3397-7017-5025</w:t>
                </w:r>
              </w:p>
            </w:tc>
            <w:tc>
              <w:tcPr>
                <w:tcW w:w="2126" w:type="dxa"/>
                <w:noWrap/>
                <w:tcMar>
                  <w:right w:w="227" w:type="dxa"/>
                </w:tcMar>
                <w:vAlign w:val="center"/>
              </w:tcPr>
              <w:p>
                <w:pPr>
                  <w:jc w:val="center"/>
                  <w:rPr>
                    <w:szCs w:val="24"/>
                    <w:lang w:eastAsia="lt-LT"/>
                  </w:rPr>
                </w:pPr>
                <w:r>
                  <w:rPr>
                    <w:szCs w:val="24"/>
                    <w:lang w:eastAsia="lt-LT"/>
                  </w:rPr>
                  <w:t>–</w:t>
                </w:r>
              </w:p>
            </w:tc>
            <w:tc>
              <w:tcPr>
                <w:tcW w:w="2172" w:type="dxa"/>
                <w:noWrap/>
                <w:tcMar>
                  <w:right w:w="227" w:type="dxa"/>
                </w:tcMar>
                <w:vAlign w:val="center"/>
              </w:tcPr>
              <w:p>
                <w:pPr>
                  <w:ind w:left="-107" w:right="-108"/>
                  <w:jc w:val="center"/>
                  <w:rPr>
                    <w:szCs w:val="24"/>
                  </w:rPr>
                </w:pPr>
                <w:r>
                  <w:rPr>
                    <w:szCs w:val="24"/>
                  </w:rPr>
                  <w:t>–</w:t>
                </w:r>
              </w:p>
            </w:tc>
            <w:tc>
              <w:tcPr>
                <w:tcW w:w="1843" w:type="dxa"/>
                <w:noWrap/>
                <w:tcMar>
                  <w:right w:w="227" w:type="dxa"/>
                </w:tcMar>
                <w:vAlign w:val="center"/>
              </w:tcPr>
              <w:p>
                <w:pPr>
                  <w:ind w:left="-107" w:right="-108"/>
                  <w:jc w:val="right"/>
                  <w:rPr>
                    <w:szCs w:val="24"/>
                  </w:rPr>
                </w:pPr>
                <w:r>
                  <w:rPr>
                    <w:szCs w:val="24"/>
                  </w:rPr>
                  <w:t>0,00</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21.</w:t>
                </w:r>
              </w:p>
            </w:tc>
            <w:tc>
              <w:tcPr>
                <w:tcW w:w="5122" w:type="dxa"/>
                <w:vAlign w:val="center"/>
              </w:tcPr>
              <w:p>
                <w:pPr>
                  <w:rPr>
                    <w:szCs w:val="24"/>
                    <w:lang w:eastAsia="lt-LT"/>
                  </w:rPr>
                </w:pPr>
                <w:r>
                  <w:rPr>
                    <w:szCs w:val="24"/>
                    <w:lang w:eastAsia="lt-LT"/>
                  </w:rPr>
                  <w:t>Pastatas – Svarstyklės</w:t>
                </w:r>
              </w:p>
              <w:p>
                <w:pPr>
                  <w:rPr>
                    <w:szCs w:val="24"/>
                    <w:lang w:eastAsia="lt-LT"/>
                  </w:rPr>
                </w:pPr>
                <w:r>
                  <w:rPr>
                    <w:szCs w:val="24"/>
                    <w:lang w:eastAsia="lt-LT"/>
                  </w:rPr>
                  <w:t>Alytaus r. sav., Daugų sen., Daugų k., Ežero g. 7</w:t>
                </w:r>
              </w:p>
            </w:tc>
            <w:tc>
              <w:tcPr>
                <w:tcW w:w="2062" w:type="dxa"/>
                <w:vAlign w:val="center"/>
              </w:tcPr>
              <w:p>
                <w:pPr>
                  <w:jc w:val="center"/>
                  <w:rPr>
                    <w:szCs w:val="24"/>
                    <w:lang w:eastAsia="lt-LT"/>
                  </w:rPr>
                </w:pPr>
                <w:r>
                  <w:rPr>
                    <w:szCs w:val="24"/>
                    <w:lang w:eastAsia="lt-LT"/>
                  </w:rPr>
                  <w:t>3396-7006-4010</w:t>
                </w:r>
              </w:p>
            </w:tc>
            <w:tc>
              <w:tcPr>
                <w:tcW w:w="2126" w:type="dxa"/>
                <w:noWrap/>
                <w:tcMar>
                  <w:right w:w="227" w:type="dxa"/>
                </w:tcMar>
                <w:vAlign w:val="center"/>
              </w:tcPr>
              <w:p>
                <w:pPr>
                  <w:ind w:left="-107" w:right="-108"/>
                  <w:jc w:val="right"/>
                  <w:rPr>
                    <w:szCs w:val="24"/>
                  </w:rPr>
                </w:pPr>
                <w:r>
                  <w:rPr>
                    <w:szCs w:val="24"/>
                  </w:rPr>
                  <w:t>83,94</w:t>
                </w:r>
              </w:p>
            </w:tc>
            <w:tc>
              <w:tcPr>
                <w:tcW w:w="2172" w:type="dxa"/>
                <w:noWrap/>
                <w:tcMar>
                  <w:right w:w="227" w:type="dxa"/>
                </w:tcMar>
                <w:vAlign w:val="center"/>
              </w:tcPr>
              <w:p>
                <w:pPr>
                  <w:ind w:left="-107" w:right="-108"/>
                  <w:jc w:val="right"/>
                  <w:rPr>
                    <w:szCs w:val="24"/>
                  </w:rPr>
                </w:pPr>
                <w:r>
                  <w:rPr>
                    <w:szCs w:val="24"/>
                  </w:rPr>
                  <w:t>83,94</w:t>
                </w:r>
              </w:p>
            </w:tc>
            <w:tc>
              <w:tcPr>
                <w:tcW w:w="1843" w:type="dxa"/>
                <w:noWrap/>
                <w:tcMar>
                  <w:right w:w="227" w:type="dxa"/>
                </w:tcMar>
                <w:vAlign w:val="center"/>
              </w:tcPr>
              <w:p>
                <w:pPr>
                  <w:ind w:left="-107" w:right="-108"/>
                  <w:jc w:val="right"/>
                  <w:rPr>
                    <w:szCs w:val="24"/>
                  </w:rPr>
                </w:pPr>
                <w:r>
                  <w:rPr>
                    <w:szCs w:val="24"/>
                  </w:rPr>
                  <w:t>881,51</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22.</w:t>
                </w:r>
              </w:p>
            </w:tc>
            <w:tc>
              <w:tcPr>
                <w:tcW w:w="5122" w:type="dxa"/>
                <w:vAlign w:val="center"/>
              </w:tcPr>
              <w:p>
                <w:pPr>
                  <w:rPr>
                    <w:szCs w:val="24"/>
                    <w:lang w:eastAsia="lt-LT"/>
                  </w:rPr>
                </w:pPr>
                <w:r>
                  <w:rPr>
                    <w:szCs w:val="24"/>
                    <w:lang w:eastAsia="lt-LT"/>
                  </w:rPr>
                  <w:t>Pastatas – Grūdų valymo punktas</w:t>
                </w:r>
              </w:p>
              <w:p>
                <w:pPr>
                  <w:rPr>
                    <w:szCs w:val="24"/>
                    <w:lang w:eastAsia="lt-LT"/>
                  </w:rPr>
                </w:pPr>
                <w:r>
                  <w:rPr>
                    <w:szCs w:val="24"/>
                    <w:lang w:eastAsia="lt-LT"/>
                  </w:rPr>
                  <w:t>Alytaus r. sav., Daugų sen., Daugų k., Ežero g. 7</w:t>
                </w:r>
              </w:p>
            </w:tc>
            <w:tc>
              <w:tcPr>
                <w:tcW w:w="2062" w:type="dxa"/>
                <w:vAlign w:val="center"/>
              </w:tcPr>
              <w:p>
                <w:pPr>
                  <w:jc w:val="center"/>
                  <w:rPr>
                    <w:szCs w:val="24"/>
                    <w:lang w:eastAsia="lt-LT"/>
                  </w:rPr>
                </w:pPr>
                <w:r>
                  <w:rPr>
                    <w:szCs w:val="24"/>
                    <w:lang w:eastAsia="lt-LT"/>
                  </w:rPr>
                  <w:t>3396-7006-4021</w:t>
                </w:r>
              </w:p>
            </w:tc>
            <w:tc>
              <w:tcPr>
                <w:tcW w:w="2126" w:type="dxa"/>
                <w:noWrap/>
                <w:tcMar>
                  <w:right w:w="227" w:type="dxa"/>
                </w:tcMar>
                <w:vAlign w:val="center"/>
              </w:tcPr>
              <w:p>
                <w:pPr>
                  <w:ind w:left="-107" w:right="-108"/>
                  <w:jc w:val="right"/>
                  <w:rPr>
                    <w:szCs w:val="24"/>
                  </w:rPr>
                </w:pPr>
                <w:r>
                  <w:rPr>
                    <w:szCs w:val="24"/>
                  </w:rPr>
                  <w:t>161,42</w:t>
                </w:r>
              </w:p>
            </w:tc>
            <w:tc>
              <w:tcPr>
                <w:tcW w:w="2172" w:type="dxa"/>
                <w:noWrap/>
                <w:tcMar>
                  <w:right w:w="227" w:type="dxa"/>
                </w:tcMar>
                <w:vAlign w:val="center"/>
              </w:tcPr>
              <w:p>
                <w:pPr>
                  <w:ind w:left="-107" w:right="-108"/>
                  <w:jc w:val="right"/>
                  <w:rPr>
                    <w:szCs w:val="24"/>
                  </w:rPr>
                </w:pPr>
                <w:r>
                  <w:rPr>
                    <w:szCs w:val="24"/>
                  </w:rPr>
                  <w:t>161,42</w:t>
                </w:r>
              </w:p>
            </w:tc>
            <w:tc>
              <w:tcPr>
                <w:tcW w:w="1843" w:type="dxa"/>
                <w:noWrap/>
                <w:tcMar>
                  <w:right w:w="227" w:type="dxa"/>
                </w:tcMar>
                <w:vAlign w:val="center"/>
              </w:tcPr>
              <w:p>
                <w:pPr>
                  <w:ind w:left="-107" w:right="-108"/>
                  <w:jc w:val="right"/>
                  <w:rPr>
                    <w:szCs w:val="24"/>
                  </w:rPr>
                </w:pPr>
                <w:r>
                  <w:rPr>
                    <w:szCs w:val="24"/>
                  </w:rPr>
                  <w:t>1 629,63</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23.</w:t>
                </w:r>
              </w:p>
            </w:tc>
            <w:tc>
              <w:tcPr>
                <w:tcW w:w="5122" w:type="dxa"/>
                <w:vAlign w:val="center"/>
              </w:tcPr>
              <w:p>
                <w:pPr>
                  <w:rPr>
                    <w:szCs w:val="24"/>
                    <w:lang w:eastAsia="lt-LT"/>
                  </w:rPr>
                </w:pPr>
                <w:r>
                  <w:rPr>
                    <w:szCs w:val="24"/>
                    <w:lang w:eastAsia="lt-LT"/>
                  </w:rPr>
                  <w:t>Pastatas – Sandėlis</w:t>
                </w:r>
              </w:p>
              <w:p>
                <w:pPr>
                  <w:rPr>
                    <w:szCs w:val="24"/>
                    <w:lang w:eastAsia="lt-LT"/>
                  </w:rPr>
                </w:pPr>
                <w:r>
                  <w:rPr>
                    <w:szCs w:val="24"/>
                    <w:lang w:eastAsia="lt-LT"/>
                  </w:rPr>
                  <w:t>Alytaus r. sav., Daugų sen., Daugų k., Ežero g. 7</w:t>
                </w:r>
              </w:p>
            </w:tc>
            <w:tc>
              <w:tcPr>
                <w:tcW w:w="2062" w:type="dxa"/>
                <w:vAlign w:val="center"/>
              </w:tcPr>
              <w:p>
                <w:pPr>
                  <w:jc w:val="center"/>
                  <w:rPr>
                    <w:szCs w:val="24"/>
                    <w:lang w:eastAsia="lt-LT"/>
                  </w:rPr>
                </w:pPr>
                <w:r>
                  <w:rPr>
                    <w:szCs w:val="24"/>
                    <w:lang w:eastAsia="lt-LT"/>
                  </w:rPr>
                  <w:t>3396-7006-4032</w:t>
                </w:r>
              </w:p>
            </w:tc>
            <w:tc>
              <w:tcPr>
                <w:tcW w:w="2126" w:type="dxa"/>
                <w:noWrap/>
                <w:tcMar>
                  <w:right w:w="227" w:type="dxa"/>
                </w:tcMar>
                <w:vAlign w:val="center"/>
              </w:tcPr>
              <w:p>
                <w:pPr>
                  <w:ind w:left="-107" w:right="-108"/>
                  <w:jc w:val="right"/>
                  <w:rPr>
                    <w:szCs w:val="24"/>
                  </w:rPr>
                </w:pPr>
                <w:r>
                  <w:rPr>
                    <w:szCs w:val="24"/>
                  </w:rPr>
                  <w:t>390,24</w:t>
                </w:r>
              </w:p>
            </w:tc>
            <w:tc>
              <w:tcPr>
                <w:tcW w:w="2172" w:type="dxa"/>
                <w:noWrap/>
                <w:tcMar>
                  <w:right w:w="227" w:type="dxa"/>
                </w:tcMar>
                <w:vAlign w:val="center"/>
              </w:tcPr>
              <w:p>
                <w:pPr>
                  <w:ind w:left="-107" w:right="-108"/>
                  <w:jc w:val="right"/>
                  <w:rPr>
                    <w:szCs w:val="24"/>
                  </w:rPr>
                </w:pPr>
                <w:r>
                  <w:rPr>
                    <w:szCs w:val="24"/>
                  </w:rPr>
                  <w:t>390,24</w:t>
                </w:r>
              </w:p>
            </w:tc>
            <w:tc>
              <w:tcPr>
                <w:tcW w:w="1843" w:type="dxa"/>
                <w:noWrap/>
                <w:tcMar>
                  <w:right w:w="227" w:type="dxa"/>
                </w:tcMar>
                <w:vAlign w:val="center"/>
              </w:tcPr>
              <w:p>
                <w:pPr>
                  <w:ind w:left="-107" w:right="-108"/>
                  <w:jc w:val="right"/>
                  <w:rPr>
                    <w:szCs w:val="24"/>
                  </w:rPr>
                </w:pPr>
                <w:r>
                  <w:rPr>
                    <w:szCs w:val="24"/>
                  </w:rPr>
                  <w:t>2 725,92</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24.</w:t>
                </w:r>
              </w:p>
            </w:tc>
            <w:tc>
              <w:tcPr>
                <w:tcW w:w="5122" w:type="dxa"/>
                <w:vAlign w:val="center"/>
              </w:tcPr>
              <w:p>
                <w:pPr>
                  <w:rPr>
                    <w:szCs w:val="24"/>
                    <w:lang w:eastAsia="lt-LT"/>
                  </w:rPr>
                </w:pPr>
                <w:r>
                  <w:rPr>
                    <w:szCs w:val="24"/>
                    <w:lang w:eastAsia="lt-LT"/>
                  </w:rPr>
                  <w:t>Negyvenamoji patalpa – Garažo patalpa Nr. 2</w:t>
                </w:r>
              </w:p>
              <w:p>
                <w:pPr>
                  <w:rPr>
                    <w:szCs w:val="24"/>
                    <w:lang w:eastAsia="lt-LT"/>
                  </w:rPr>
                </w:pPr>
                <w:r>
                  <w:rPr>
                    <w:szCs w:val="24"/>
                    <w:lang w:eastAsia="lt-LT"/>
                  </w:rPr>
                  <w:t>Alytaus r. sav., Daugų sen., Daugų k., Ežero g. 10</w:t>
                </w:r>
              </w:p>
            </w:tc>
            <w:tc>
              <w:tcPr>
                <w:tcW w:w="2062" w:type="dxa"/>
                <w:vAlign w:val="center"/>
              </w:tcPr>
              <w:p>
                <w:pPr>
                  <w:jc w:val="center"/>
                  <w:rPr>
                    <w:szCs w:val="24"/>
                    <w:lang w:eastAsia="lt-LT"/>
                  </w:rPr>
                </w:pPr>
                <w:r>
                  <w:rPr>
                    <w:szCs w:val="24"/>
                    <w:lang w:eastAsia="lt-LT"/>
                  </w:rPr>
                  <w:t>3398-6005-7063:0001</w:t>
                </w:r>
              </w:p>
            </w:tc>
            <w:tc>
              <w:tcPr>
                <w:tcW w:w="2126" w:type="dxa"/>
                <w:noWrap/>
                <w:tcMar>
                  <w:right w:w="227" w:type="dxa"/>
                </w:tcMar>
                <w:vAlign w:val="center"/>
              </w:tcPr>
              <w:p>
                <w:pPr>
                  <w:ind w:left="-107" w:right="-108"/>
                  <w:jc w:val="right"/>
                  <w:rPr>
                    <w:szCs w:val="24"/>
                  </w:rPr>
                </w:pPr>
                <w:r>
                  <w:rPr>
                    <w:szCs w:val="24"/>
                  </w:rPr>
                  <w:t>428,20</w:t>
                </w:r>
              </w:p>
            </w:tc>
            <w:tc>
              <w:tcPr>
                <w:tcW w:w="2172" w:type="dxa"/>
                <w:noWrap/>
                <w:tcMar>
                  <w:right w:w="227" w:type="dxa"/>
                </w:tcMar>
                <w:vAlign w:val="center"/>
              </w:tcPr>
              <w:p>
                <w:pPr>
                  <w:ind w:left="-107" w:right="-108"/>
                  <w:jc w:val="right"/>
                  <w:rPr>
                    <w:szCs w:val="24"/>
                  </w:rPr>
                </w:pPr>
                <w:r>
                  <w:rPr>
                    <w:szCs w:val="24"/>
                  </w:rPr>
                  <w:t>428,20</w:t>
                </w:r>
              </w:p>
            </w:tc>
            <w:tc>
              <w:tcPr>
                <w:tcW w:w="1843" w:type="dxa"/>
                <w:noWrap/>
                <w:tcMar>
                  <w:right w:w="227" w:type="dxa"/>
                </w:tcMar>
                <w:vAlign w:val="center"/>
              </w:tcPr>
              <w:p>
                <w:pPr>
                  <w:ind w:left="-107" w:right="-108"/>
                  <w:jc w:val="right"/>
                  <w:rPr>
                    <w:szCs w:val="24"/>
                  </w:rPr>
                </w:pPr>
                <w:r>
                  <w:rPr>
                    <w:szCs w:val="24"/>
                  </w:rPr>
                  <w:t>7 356,45</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25.</w:t>
                </w:r>
              </w:p>
            </w:tc>
            <w:tc>
              <w:tcPr>
                <w:tcW w:w="5122" w:type="dxa"/>
                <w:vAlign w:val="center"/>
              </w:tcPr>
              <w:p>
                <w:pPr>
                  <w:rPr>
                    <w:szCs w:val="24"/>
                    <w:lang w:eastAsia="lt-LT"/>
                  </w:rPr>
                </w:pPr>
                <w:r>
                  <w:rPr>
                    <w:szCs w:val="24"/>
                    <w:lang w:eastAsia="lt-LT"/>
                  </w:rPr>
                  <w:t>Pastatas – Sandėlis</w:t>
                </w:r>
              </w:p>
              <w:p>
                <w:pPr>
                  <w:rPr>
                    <w:szCs w:val="24"/>
                  </w:rPr>
                </w:pPr>
                <w:r>
                  <w:rPr>
                    <w:szCs w:val="24"/>
                    <w:lang w:eastAsia="lt-LT"/>
                  </w:rPr>
                  <w:t>Alytaus r. sav., Daugų sen., Salos k., Kalvų g. 1</w:t>
                </w:r>
              </w:p>
            </w:tc>
            <w:tc>
              <w:tcPr>
                <w:tcW w:w="2062" w:type="dxa"/>
                <w:vAlign w:val="center"/>
              </w:tcPr>
              <w:p>
                <w:pPr>
                  <w:jc w:val="center"/>
                  <w:rPr>
                    <w:szCs w:val="24"/>
                  </w:rPr>
                </w:pPr>
                <w:r>
                  <w:rPr>
                    <w:szCs w:val="24"/>
                    <w:lang w:eastAsia="lt-LT"/>
                  </w:rPr>
                  <w:t>3396-1020-8029</w:t>
                </w:r>
              </w:p>
            </w:tc>
            <w:tc>
              <w:tcPr>
                <w:tcW w:w="2126" w:type="dxa"/>
                <w:noWrap/>
                <w:tcMar>
                  <w:right w:w="227" w:type="dxa"/>
                </w:tcMar>
                <w:vAlign w:val="center"/>
              </w:tcPr>
              <w:p>
                <w:pPr>
                  <w:ind w:left="-107" w:right="-108"/>
                  <w:jc w:val="right"/>
                  <w:rPr>
                    <w:szCs w:val="24"/>
                  </w:rPr>
                </w:pPr>
                <w:r>
                  <w:rPr>
                    <w:szCs w:val="24"/>
                  </w:rPr>
                  <w:t>542,51</w:t>
                </w:r>
              </w:p>
            </w:tc>
            <w:tc>
              <w:tcPr>
                <w:tcW w:w="2172" w:type="dxa"/>
                <w:noWrap/>
                <w:tcMar>
                  <w:right w:w="227" w:type="dxa"/>
                </w:tcMar>
                <w:vAlign w:val="center"/>
              </w:tcPr>
              <w:p>
                <w:pPr>
                  <w:ind w:left="-107" w:right="-108"/>
                  <w:jc w:val="right"/>
                  <w:rPr>
                    <w:szCs w:val="24"/>
                  </w:rPr>
                </w:pPr>
                <w:r>
                  <w:rPr>
                    <w:szCs w:val="24"/>
                  </w:rPr>
                  <w:t>542,51</w:t>
                </w:r>
              </w:p>
            </w:tc>
            <w:tc>
              <w:tcPr>
                <w:tcW w:w="1843" w:type="dxa"/>
                <w:noWrap/>
                <w:tcMar>
                  <w:right w:w="227" w:type="dxa"/>
                </w:tcMar>
                <w:vAlign w:val="center"/>
              </w:tcPr>
              <w:p>
                <w:pPr>
                  <w:ind w:left="-107" w:right="-108"/>
                  <w:jc w:val="right"/>
                  <w:rPr>
                    <w:szCs w:val="24"/>
                  </w:rPr>
                </w:pPr>
                <w:r>
                  <w:rPr>
                    <w:szCs w:val="24"/>
                  </w:rPr>
                  <w:t>0,00</w:t>
                </w:r>
              </w:p>
            </w:tc>
          </w:tr>
          <w:tr>
            <w:trPr>
              <w:cantSplit/>
              <w:trHeight w:val="595"/>
              <w:jc w:val="center"/>
            </w:trPr>
            <w:tc>
              <w:tcPr>
                <w:tcW w:w="12186" w:type="dxa"/>
                <w:gridSpan w:val="5"/>
                <w:noWrap/>
                <w:tcMar>
                  <w:right w:w="227" w:type="dxa"/>
                </w:tcMar>
                <w:vAlign w:val="center"/>
                <w:hideMark/>
              </w:tcPr>
              <w:p>
                <w:pPr>
                  <w:ind w:left="-107" w:right="-108"/>
                  <w:jc w:val="right"/>
                  <w:rPr>
                    <w:szCs w:val="24"/>
                  </w:rPr>
                </w:pPr>
                <w:r>
                  <w:rPr>
                    <w:szCs w:val="24"/>
                  </w:rPr>
                  <w:t>Iš viso:</w:t>
                </w:r>
              </w:p>
            </w:tc>
            <w:tc>
              <w:tcPr>
                <w:tcW w:w="1843" w:type="dxa"/>
                <w:noWrap/>
                <w:tcMar>
                  <w:right w:w="227" w:type="dxa"/>
                </w:tcMar>
                <w:vAlign w:val="center"/>
                <w:hideMark/>
              </w:tcPr>
              <w:p>
                <w:pPr>
                  <w:ind w:left="-107" w:right="-108"/>
                  <w:jc w:val="right"/>
                  <w:rPr>
                    <w:szCs w:val="24"/>
                  </w:rPr>
                </w:pPr>
                <w:r>
                  <w:rPr>
                    <w:szCs w:val="24"/>
                  </w:rPr>
                  <w:t>532 490,21</w:t>
                </w:r>
              </w:p>
            </w:tc>
          </w:tr>
        </w:tbl>
        <w:p>
          <w:pPr>
            <w:tabs>
              <w:tab w:val="center" w:pos="-7800"/>
              <w:tab w:val="left" w:pos="6237"/>
              <w:tab w:val="right" w:pos="8306"/>
            </w:tabs>
            <w:jc w:val="center"/>
            <w:rPr>
              <w:color w:val="000000"/>
              <w:szCs w:val="24"/>
            </w:rPr>
          </w:pPr>
        </w:p>
        <w:p>
          <w:pPr>
            <w:tabs>
              <w:tab w:val="center" w:pos="-7800"/>
              <w:tab w:val="left" w:pos="6237"/>
              <w:tab w:val="right" w:pos="8306"/>
            </w:tabs>
            <w:jc w:val="center"/>
            <w:rPr>
              <w:color w:val="000000"/>
              <w:szCs w:val="24"/>
            </w:rPr>
          </w:pPr>
        </w:p>
        <w:sdt>
          <w:sdtPr>
            <w:alias w:val="pabaiga"/>
            <w:tag w:val="part_a19b5504cf9f4878bde666fc036fd5f9"/>
            <w:lock w:val="sdtLocked"/>
            <w:richText/>
          </w:sdtPr>
          <w:sdtContent>
            <w:p>
              <w:pPr>
                <w:tabs>
                  <w:tab w:val="center" w:pos="-7800"/>
                  <w:tab w:val="left" w:pos="6237"/>
                  <w:tab w:val="right" w:pos="8306"/>
                </w:tabs>
                <w:jc w:val="center"/>
                <w:rPr>
                  <w:szCs w:val="24"/>
                  <w:lang w:eastAsia="lt-LT"/>
                </w:rPr>
              </w:pPr>
              <w:r>
                <w:rPr>
                  <w:color w:val="000000"/>
                  <w:szCs w:val="24"/>
                </w:rPr>
                <w:t>––––––––––––––––––––</w:t>
              </w:r>
            </w:p>
          </w:sdtContent>
        </w:sdt>
      </w:sdtContent>
    </w:sdt>
    <w:sectPr>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3</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1f4e59fb36794d05b9e045066430952b" PartId="75775468212f4327bcb464072e7288db">
    <Part Type="preambule" DocPartId="a9bbae9e4047494a9bcba25ecb1faaa3" PartId="70020431fa6f425a9f71921b17d5d669"/>
    <Part Type="punktas" Nr="1" Abbr="1 p." DocPartId="71685901dba1456e8d4f639887b81f44" PartId="b7ac58dd03bc4dd19d460e2d73e154dd"/>
    <Part Type="punktas" Nr="2" Abbr="2 p." DocPartId="7c320b5dc05a4e6cbeda6e8d812ca626" PartId="7f6959fb58884006a5ff5c0ed1de7d99"/>
    <Part Type="punktas" Nr="3" Abbr="3 p." DocPartId="7ef9b60d8bf949cb8ad6f574421c7a45" PartId="d30e21adeeca477daa03b5b42fd1d1be"/>
    <Part Type="signatura" DocPartId="59d213dd2cb54e33b4109bc765c830e3" PartId="15835825bcc34ebc9b8bedb0478eb32f"/>
  </Part>
  <Part Type="priedas" Abbr="pr." Title="NEKILNOJAMOJO TURTO, PERDUODAMO PAGAL VALSTYBĖS TURTO PATIKĖJIMO SUTARTĮ, SĄRAŠAS" DocPartId="fd0d5ed2694845feb8b549cdba094194" PartId="1335738136c44d8f960f2df753a6bff4">
    <Part Type="pabaiga" DocPartId="35d10c291d664f18833ec10ba41f8ed7" PartId="a19b5504cf9f4878bde666fc036fd5f9"/>
  </Part>
</Parts>
</file>

<file path=customXml/itemProps1.xml><?xml version="1.0" encoding="utf-8"?>
<ds:datastoreItem xmlns:ds="http://schemas.openxmlformats.org/officeDocument/2006/customXml" ds:itemID="{B8A57529-832F-413B-ADDB-C6FE9C4326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01DB3-79F1-43B2-B985-CB6B113FA4FF}">
  <ds:schemaRefs>
    <ds:schemaRef ds:uri="http://schemas.microsoft.com/sharepoint/v3/contenttype/forms"/>
  </ds:schemaRefs>
</ds:datastoreItem>
</file>

<file path=customXml/itemProps3.xml><?xml version="1.0" encoding="utf-8"?>
<ds:datastoreItem xmlns:ds="http://schemas.openxmlformats.org/officeDocument/2006/customXml" ds:itemID="{F93CAE1C-15C8-46C8-9E97-DAA8A5826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17A417-DF53-4E79-85DD-FF9BDF726E71}">
  <ds:schemaRefs>
    <ds:schemaRef ds:uri="http://schemas.openxmlformats.org/officeDocument/2006/bibliography"/>
  </ds:schemaRefs>
</ds:datastoreItem>
</file>

<file path=customXml/itemProps5.xml><?xml version="1.0" encoding="utf-8"?>
<ds:datastoreItem xmlns:ds="http://schemas.openxmlformats.org/officeDocument/2006/customXml" ds:itemID="{CA81C5F8-070E-4C21-9A1A-E1AE470B6204}">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4946</Characters>
  <Application>Microsoft Office Word</Application>
  <DocSecurity>4</DocSecurity>
  <Lines>274</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5531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2020-07-03T10:26:00Z</dcterms:created>
  <dc:creator>Kazlauskaitė Vilma | ŠMSM</dc:creator>
  <cp:lastModifiedBy>Asseco</cp:lastModifiedBy>
  <cp:lastPrinted>2019-04-23T05:09:00Z</cp:lastPrinted>
  <dcterms:modified xsi:type="dcterms:W3CDTF">2020-07-03T10:26:00Z</dcterms:modified>
  <cp:revision>2</cp:revision>
  <dc:title>9187e3be-7a29-49c0-83d6-787d0fb5e44d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