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A2" w:rsidRPr="008B4440" w:rsidRDefault="00A814AB" w:rsidP="008B4440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2731/19.&#10;Subject Codes: OJ CONS ECOFIN.&#10;Heading: NOTICE OF MEETING AND PROVISIONAL AGENDA.&#10;Subject: COUNCIL OF THE EUROPEAN UNION (Economic and Financial Affairs).&#10;Location: Brussels.&#10;Date: 2 May 2019.&#10;Institutional Framework: Council of the European Union General Secretariat.&#10;Language: EN.&#10;Distribution Code: PUBLIC.&#10;GUID: 5504013471184368641_0" style="width:568.1pt;height:272.2pt">
            <v:imagedata r:id="rId8" o:title=""/>
          </v:shape>
        </w:pict>
      </w:r>
      <w:bookmarkEnd w:id="0"/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3A75F6" w:rsidTr="00B0084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3A75F6" w:rsidRDefault="003A75F6" w:rsidP="00C237EF">
            <w:pPr>
              <w:rPr>
                <w:lang w:val="en-US"/>
              </w:rPr>
            </w:pPr>
            <w:r>
              <w:rPr>
                <w:lang w:val="en-US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3A75F6" w:rsidRDefault="003A75F6" w:rsidP="00C237EF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3A75F6" w:rsidRDefault="003A75F6" w:rsidP="00C237EF">
            <w:pPr>
              <w:rPr>
                <w:lang w:val="en-US"/>
              </w:rPr>
            </w:pPr>
          </w:p>
        </w:tc>
      </w:tr>
      <w:tr w:rsidR="003A75F6" w:rsidTr="00B0084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3A75F6" w:rsidRDefault="003A75F6" w:rsidP="00C237EF">
            <w:pPr>
              <w:rPr>
                <w:lang w:val="en-US"/>
              </w:rPr>
            </w:pPr>
            <w:r>
              <w:rPr>
                <w:lang w:val="en-US"/>
              </w:rPr>
              <w:t>(poss.) Approval of "A" items</w:t>
            </w:r>
          </w:p>
          <w:p w:rsidR="003A75F6" w:rsidRDefault="003A75F6" w:rsidP="00C237EF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  <w:t>Non-legislative list</w:t>
            </w:r>
          </w:p>
          <w:p w:rsidR="003A75F6" w:rsidRDefault="003A75F6" w:rsidP="00C237EF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3A75F6" w:rsidRDefault="003A75F6" w:rsidP="00C237EF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3A75F6" w:rsidRDefault="003A75F6" w:rsidP="00C237EF">
            <w:pPr>
              <w:rPr>
                <w:lang w:val="en-US"/>
              </w:rPr>
            </w:pPr>
          </w:p>
        </w:tc>
      </w:tr>
    </w:tbl>
    <w:p w:rsidR="00F76998" w:rsidRDefault="00F76998" w:rsidP="00F76998">
      <w:pPr>
        <w:tabs>
          <w:tab w:val="left" w:pos="567"/>
        </w:tabs>
        <w:spacing w:before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Legislative deliberations</w:t>
      </w:r>
    </w:p>
    <w:p w:rsidR="00F76998" w:rsidRDefault="00F76998" w:rsidP="00F76998">
      <w:pPr>
        <w:pStyle w:val="NormalCentered"/>
        <w:spacing w:after="120"/>
        <w:rPr>
          <w:b/>
          <w:bCs/>
        </w:rPr>
      </w:pPr>
      <w:r>
        <w:rPr>
          <w:b/>
          <w:bCs/>
        </w:rPr>
        <w:t>(Public deliberation in accordance with Article 16(8) of the Treaty on European Union)</w:t>
      </w:r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F76998" w:rsidTr="00F7699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F76998" w:rsidRPr="000E3123" w:rsidRDefault="00F76998" w:rsidP="00F76998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Excise duties</w:t>
            </w:r>
          </w:p>
          <w:p w:rsidR="00F76998" w:rsidRPr="000E3123" w:rsidRDefault="00BC2263" w:rsidP="00BC2263">
            <w:pPr>
              <w:pStyle w:val="PointManual"/>
            </w:pPr>
            <w:r>
              <w:t>a)</w:t>
            </w:r>
            <w:r w:rsidR="00F76998" w:rsidRPr="000E3123">
              <w:tab/>
              <w:t>Structure of Excise Duties</w:t>
            </w:r>
            <w:r>
              <w:t xml:space="preserve"> on Alcohol: Amendments to the Council Directive</w:t>
            </w:r>
          </w:p>
          <w:p w:rsidR="00F76998" w:rsidRPr="000E3123" w:rsidRDefault="00BC2263" w:rsidP="00BC2263">
            <w:pPr>
              <w:pStyle w:val="PointManual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b)</w:t>
            </w:r>
            <w:r w:rsidR="00F76998" w:rsidRPr="000E3123">
              <w:rPr>
                <w:rFonts w:asciiTheme="majorBidi" w:hAnsiTheme="majorBidi" w:cstheme="majorBidi"/>
                <w:szCs w:val="24"/>
              </w:rPr>
              <w:tab/>
              <w:t xml:space="preserve">Directive </w:t>
            </w:r>
            <w:r w:rsidR="00F76998" w:rsidRPr="00BC2263">
              <w:t>on</w:t>
            </w:r>
            <w:r w:rsidR="00F76998" w:rsidRPr="000E3123">
              <w:rPr>
                <w:rFonts w:asciiTheme="majorBidi" w:hAnsiTheme="majorBidi" w:cstheme="majorBidi"/>
                <w:szCs w:val="24"/>
              </w:rPr>
              <w:t xml:space="preserve"> general arrangements for excise duty (recast)</w:t>
            </w:r>
          </w:p>
          <w:p w:rsidR="00F76998" w:rsidRPr="000E3123" w:rsidRDefault="00BC2263" w:rsidP="00BC2263">
            <w:pPr>
              <w:pStyle w:val="PointManual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c)</w:t>
            </w:r>
            <w:r w:rsidR="00F76998" w:rsidRPr="000E3123">
              <w:rPr>
                <w:rFonts w:asciiTheme="majorBidi" w:hAnsiTheme="majorBidi" w:cstheme="majorBidi"/>
                <w:szCs w:val="24"/>
              </w:rPr>
              <w:tab/>
            </w:r>
            <w:r w:rsidR="00F76998" w:rsidRPr="00BC2263">
              <w:t>Regulation</w:t>
            </w:r>
            <w:r w:rsidR="00F76998" w:rsidRPr="000E3123">
              <w:rPr>
                <w:rFonts w:asciiTheme="majorBidi" w:hAnsiTheme="majorBidi" w:cstheme="majorBidi"/>
                <w:szCs w:val="24"/>
              </w:rPr>
              <w:t xml:space="preserve"> on administrative</w:t>
            </w:r>
            <w:r>
              <w:rPr>
                <w:rFonts w:asciiTheme="majorBidi" w:hAnsiTheme="majorBidi" w:cstheme="majorBidi"/>
                <w:szCs w:val="24"/>
              </w:rPr>
              <w:t xml:space="preserve"> cooperation of the content of </w:t>
            </w:r>
            <w:r w:rsidR="00F76998" w:rsidRPr="000E3123">
              <w:rPr>
                <w:rFonts w:asciiTheme="majorBidi" w:hAnsiTheme="majorBidi" w:cstheme="majorBidi"/>
                <w:szCs w:val="24"/>
              </w:rPr>
              <w:t>electronic registers</w:t>
            </w:r>
          </w:p>
          <w:p w:rsidR="00F76998" w:rsidRPr="000E3123" w:rsidRDefault="00F76998" w:rsidP="00F76998">
            <w:pPr>
              <w:rPr>
                <w:rFonts w:asciiTheme="majorBidi" w:hAnsiTheme="majorBidi" w:cstheme="majorBidi"/>
                <w:szCs w:val="24"/>
              </w:rPr>
            </w:pPr>
            <w:r w:rsidRPr="000E3123">
              <w:rPr>
                <w:rFonts w:asciiTheme="majorBidi" w:hAnsiTheme="majorBidi" w:cstheme="majorBidi"/>
                <w:i/>
                <w:iCs/>
                <w:szCs w:val="24"/>
              </w:rPr>
              <w:t>Political agreement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F76998" w:rsidRPr="000E3123" w:rsidRDefault="00F76998" w:rsidP="00F76998">
            <w:pPr>
              <w:jc w:val="right"/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  <w:r w:rsidRPr="000E3123">
              <w:rPr>
                <w:rFonts w:asciiTheme="majorBidi" w:hAnsiTheme="majorBidi" w:cstheme="majorBidi"/>
                <w:noProof/>
                <w:szCs w:val="24"/>
                <w:lang w:val="lt-LT" w:eastAsia="lt-LT"/>
              </w:rPr>
              <w:drawing>
                <wp:inline distT="0" distB="0" distL="0" distR="0" wp14:anchorId="18CE2E13" wp14:editId="38CA5ABB">
                  <wp:extent cx="172442" cy="172442"/>
                  <wp:effectExtent l="0" t="0" r="0" b="0"/>
                  <wp:docPr id="4" name="Picture 4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123">
              <w:rPr>
                <w:rFonts w:asciiTheme="majorBidi" w:hAnsiTheme="majorBidi" w:cstheme="majorBidi"/>
                <w:noProof/>
                <w:szCs w:val="24"/>
                <w:lang w:val="lt-LT" w:eastAsia="lt-LT"/>
              </w:rPr>
              <w:drawing>
                <wp:inline distT="0" distB="0" distL="0" distR="0" wp14:anchorId="46078AE1" wp14:editId="2A67B680">
                  <wp:extent cx="172442" cy="172442"/>
                  <wp:effectExtent l="0" t="0" r="0" b="0"/>
                  <wp:docPr id="5" name="Picture 5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3123">
              <w:rPr>
                <w:rFonts w:asciiTheme="majorBidi" w:hAnsiTheme="majorBidi" w:cstheme="majorBidi"/>
                <w:noProof/>
                <w:szCs w:val="24"/>
                <w:lang w:eastAsia="en-GB"/>
              </w:rPr>
              <w:t>(*)</w:t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F76998" w:rsidRDefault="00F76998" w:rsidP="00F76998">
            <w:pPr>
              <w:rPr>
                <w:lang w:val="en-US"/>
              </w:rPr>
            </w:pPr>
          </w:p>
        </w:tc>
      </w:tr>
      <w:tr w:rsidR="00F76998" w:rsidTr="00F7699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F76998" w:rsidRPr="000326B8" w:rsidRDefault="00F76998" w:rsidP="00F76998">
            <w:pPr>
              <w:pStyle w:val="Point123"/>
              <w:numPr>
                <w:ilvl w:val="0"/>
                <w:numId w:val="0"/>
              </w:numPr>
              <w:tabs>
                <w:tab w:val="left" w:pos="720"/>
              </w:tabs>
              <w:rPr>
                <w:rFonts w:asciiTheme="majorBidi" w:hAnsiTheme="majorBidi" w:cstheme="majorBidi"/>
                <w:szCs w:val="24"/>
              </w:rPr>
            </w:pPr>
            <w:r w:rsidRPr="000326B8">
              <w:rPr>
                <w:rFonts w:asciiTheme="majorBidi" w:hAnsiTheme="majorBidi"/>
              </w:rPr>
              <w:t>Commission proposal on the EMU architecture: Way forward</w:t>
            </w:r>
          </w:p>
          <w:p w:rsidR="00F76998" w:rsidRPr="000326B8" w:rsidRDefault="00F76998" w:rsidP="00F76998">
            <w:pPr>
              <w:pStyle w:val="Point123"/>
              <w:numPr>
                <w:ilvl w:val="0"/>
                <w:numId w:val="0"/>
              </w:numPr>
              <w:tabs>
                <w:tab w:val="left" w:pos="720"/>
              </w:tabs>
              <w:rPr>
                <w:rFonts w:asciiTheme="majorBidi" w:hAnsiTheme="majorBidi" w:cstheme="majorBidi"/>
                <w:szCs w:val="24"/>
              </w:rPr>
            </w:pPr>
            <w:r w:rsidRPr="000326B8">
              <w:rPr>
                <w:rFonts w:asciiTheme="majorBidi" w:hAnsiTheme="majorBidi"/>
              </w:rPr>
              <w:t>Regulation on Reform Support Programme</w:t>
            </w:r>
          </w:p>
          <w:p w:rsidR="00F76998" w:rsidRPr="00AE10BF" w:rsidRDefault="00F76998" w:rsidP="00F7699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0E3123">
              <w:rPr>
                <w:rFonts w:asciiTheme="majorBidi" w:hAnsiTheme="majorBidi" w:cstheme="majorBidi"/>
                <w:i/>
                <w:iCs/>
                <w:szCs w:val="24"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F76998" w:rsidRDefault="00F76998" w:rsidP="00F7699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  <w:r w:rsidRPr="000E3123">
              <w:rPr>
                <w:rFonts w:asciiTheme="majorBidi" w:hAnsiTheme="majorBidi" w:cstheme="majorBidi"/>
                <w:noProof/>
                <w:szCs w:val="24"/>
                <w:lang w:val="lt-LT" w:eastAsia="lt-LT"/>
              </w:rPr>
              <w:drawing>
                <wp:inline distT="0" distB="0" distL="0" distR="0" wp14:anchorId="2428C727" wp14:editId="4B6CF3B7">
                  <wp:extent cx="146050" cy="171450"/>
                  <wp:effectExtent l="0" t="0" r="6350" b="0"/>
                  <wp:docPr id="12" name="Picture 12" descr="cid:image001.jpg@01D4FB58.1881C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1.jpg@01D4FB58.1881C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3123">
              <w:rPr>
                <w:rFonts w:asciiTheme="majorBidi" w:hAnsiTheme="majorBidi" w:cstheme="majorBidi"/>
                <w:noProof/>
                <w:szCs w:val="24"/>
                <w:lang w:val="lt-LT" w:eastAsia="lt-LT"/>
              </w:rPr>
              <w:drawing>
                <wp:inline distT="0" distB="0" distL="0" distR="0" wp14:anchorId="2DCE9770" wp14:editId="69946300">
                  <wp:extent cx="152400" cy="171450"/>
                  <wp:effectExtent l="0" t="0" r="0" b="0"/>
                  <wp:docPr id="13" name="Picture 13" descr="cid:image002.jpg@01D4FB58.1881C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d:image002.jpg@01D4FB58.1881C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6998" w:rsidRPr="000E3123" w:rsidRDefault="00F76998" w:rsidP="00F7699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F76998" w:rsidRDefault="00F76998" w:rsidP="00F76998">
            <w:pPr>
              <w:rPr>
                <w:lang w:val="en-US"/>
              </w:rPr>
            </w:pPr>
          </w:p>
        </w:tc>
      </w:tr>
      <w:tr w:rsidR="00F76998" w:rsidTr="00F7699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F76998" w:rsidRPr="000E3123" w:rsidRDefault="00F76998" w:rsidP="00114BB1">
            <w:pPr>
              <w:rPr>
                <w:rFonts w:asciiTheme="majorBidi" w:hAnsiTheme="majorBidi" w:cstheme="majorBidi"/>
                <w:szCs w:val="24"/>
              </w:rPr>
            </w:pPr>
            <w:r w:rsidRPr="000E3123">
              <w:rPr>
                <w:rFonts w:asciiTheme="majorBidi" w:hAnsiTheme="majorBidi" w:cstheme="majorBidi"/>
                <w:szCs w:val="24"/>
              </w:rPr>
              <w:t>Any other business</w:t>
            </w:r>
          </w:p>
          <w:p w:rsidR="00F76998" w:rsidRPr="000E3123" w:rsidRDefault="00F76998" w:rsidP="00114BB1">
            <w:pPr>
              <w:pageBreakBefore/>
              <w:rPr>
                <w:rFonts w:asciiTheme="majorBidi" w:hAnsiTheme="majorBidi" w:cstheme="majorBidi"/>
                <w:szCs w:val="24"/>
              </w:rPr>
            </w:pPr>
            <w:r w:rsidRPr="000E3123">
              <w:rPr>
                <w:rFonts w:asciiTheme="majorBidi" w:hAnsiTheme="majorBidi" w:cstheme="majorBidi"/>
                <w:szCs w:val="24"/>
              </w:rPr>
              <w:t>Current financial services legislative proposals</w:t>
            </w:r>
          </w:p>
          <w:p w:rsidR="00F76998" w:rsidRPr="000326B8" w:rsidRDefault="00F76998" w:rsidP="00F76998">
            <w:pPr>
              <w:pStyle w:val="Point123"/>
              <w:numPr>
                <w:ilvl w:val="0"/>
                <w:numId w:val="0"/>
              </w:numPr>
              <w:tabs>
                <w:tab w:val="left" w:pos="720"/>
              </w:tabs>
              <w:rPr>
                <w:rFonts w:asciiTheme="majorBidi" w:hAnsiTheme="majorBidi"/>
              </w:rPr>
            </w:pPr>
            <w:r w:rsidRPr="000E3123">
              <w:rPr>
                <w:rFonts w:asciiTheme="majorBidi" w:hAnsiTheme="majorBidi" w:cstheme="majorBidi"/>
                <w:i/>
                <w:iCs/>
                <w:szCs w:val="24"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F76998" w:rsidRPr="000E3123" w:rsidRDefault="00F76998" w:rsidP="00F76998">
            <w:pPr>
              <w:pStyle w:val="NormalRight"/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F76998" w:rsidRDefault="00F76998" w:rsidP="00F76998">
            <w:pPr>
              <w:rPr>
                <w:lang w:val="en-US"/>
              </w:rPr>
            </w:pPr>
          </w:p>
        </w:tc>
      </w:tr>
    </w:tbl>
    <w:p w:rsidR="00F76998" w:rsidRDefault="00F76998" w:rsidP="00114BB1">
      <w:pPr>
        <w:pageBreakBefore/>
        <w:tabs>
          <w:tab w:val="left" w:pos="567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Non-legislative activities</w:t>
      </w:r>
    </w:p>
    <w:tbl>
      <w:tblPr>
        <w:tblStyle w:val="TableGrid2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917"/>
        <w:gridCol w:w="850"/>
        <w:gridCol w:w="2098"/>
      </w:tblGrid>
      <w:tr w:rsidR="00F76998" w:rsidRPr="000E3123" w:rsidTr="005110A6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F76998" w:rsidRPr="000E3123" w:rsidRDefault="00F76998" w:rsidP="005110A6">
            <w:pPr>
              <w:rPr>
                <w:rFonts w:asciiTheme="majorBidi" w:hAnsiTheme="majorBidi" w:cstheme="majorBidi"/>
                <w:szCs w:val="24"/>
              </w:rPr>
            </w:pPr>
            <w:r w:rsidRPr="000E3123">
              <w:rPr>
                <w:rFonts w:asciiTheme="majorBidi" w:hAnsiTheme="majorBidi" w:cstheme="majorBidi"/>
                <w:szCs w:val="24"/>
              </w:rPr>
              <w:t>International meetings</w:t>
            </w:r>
          </w:p>
          <w:p w:rsidR="00BC2263" w:rsidRDefault="00F76998" w:rsidP="00BC2263">
            <w:pPr>
              <w:pStyle w:val="PointManual"/>
              <w:rPr>
                <w:rFonts w:asciiTheme="majorBidi" w:hAnsiTheme="majorBidi" w:cstheme="majorBidi"/>
                <w:szCs w:val="24"/>
              </w:rPr>
            </w:pPr>
            <w:r w:rsidRPr="000E3123">
              <w:rPr>
                <w:rFonts w:asciiTheme="majorBidi" w:hAnsiTheme="majorBidi" w:cstheme="majorBidi"/>
                <w:szCs w:val="24"/>
              </w:rPr>
              <w:t>a)</w:t>
            </w:r>
            <w:r w:rsidRPr="000E3123">
              <w:rPr>
                <w:rFonts w:asciiTheme="majorBidi" w:hAnsiTheme="majorBidi" w:cstheme="majorBidi"/>
                <w:szCs w:val="24"/>
              </w:rPr>
              <w:tab/>
              <w:t xml:space="preserve">Follow-up </w:t>
            </w:r>
            <w:r w:rsidRPr="00BC2263">
              <w:t>to</w:t>
            </w:r>
            <w:r w:rsidRPr="000E3123">
              <w:rPr>
                <w:rFonts w:asciiTheme="majorBidi" w:hAnsiTheme="majorBidi" w:cstheme="majorBidi"/>
                <w:szCs w:val="24"/>
              </w:rPr>
              <w:t xml:space="preserve"> the G20 Meeting of Finance Ministers and Central Bank Governors and of the IMF and World Bank Spring meetings in April 2019 in Washington</w:t>
            </w:r>
          </w:p>
          <w:p w:rsidR="00F76998" w:rsidRPr="000E3123" w:rsidRDefault="00F76998" w:rsidP="00BC2263">
            <w:pPr>
              <w:pStyle w:val="PointManual"/>
              <w:ind w:left="1134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0E3123">
              <w:rPr>
                <w:rFonts w:asciiTheme="majorBidi" w:hAnsiTheme="majorBidi" w:cstheme="majorBidi"/>
                <w:i/>
                <w:iCs/>
                <w:szCs w:val="24"/>
              </w:rPr>
              <w:t>Information from the Presidency and the Commission</w:t>
            </w:r>
          </w:p>
          <w:p w:rsidR="00BC2263" w:rsidRDefault="00F76998" w:rsidP="00BC2263">
            <w:pPr>
              <w:pStyle w:val="PointManual"/>
              <w:rPr>
                <w:rFonts w:asciiTheme="majorBidi" w:hAnsiTheme="majorBidi" w:cstheme="majorBidi"/>
                <w:szCs w:val="24"/>
              </w:rPr>
            </w:pPr>
            <w:r w:rsidRPr="000E3123">
              <w:rPr>
                <w:rFonts w:asciiTheme="majorBidi" w:hAnsiTheme="majorBidi" w:cstheme="majorBidi"/>
                <w:szCs w:val="24"/>
              </w:rPr>
              <w:t>b)</w:t>
            </w:r>
            <w:r w:rsidRPr="000E3123">
              <w:rPr>
                <w:rFonts w:asciiTheme="majorBidi" w:hAnsiTheme="majorBidi" w:cstheme="majorBidi"/>
                <w:szCs w:val="24"/>
              </w:rPr>
              <w:tab/>
              <w:t xml:space="preserve">Terms </w:t>
            </w:r>
            <w:r w:rsidRPr="00BC2263">
              <w:t>of</w:t>
            </w:r>
            <w:r w:rsidRPr="000E3123">
              <w:rPr>
                <w:rFonts w:asciiTheme="majorBidi" w:hAnsiTheme="majorBidi" w:cstheme="majorBidi"/>
                <w:szCs w:val="24"/>
              </w:rPr>
              <w:t xml:space="preserve"> reference for the G20 Meeting of Finance Ministers and Central Bank Governors in June 2019 in Fukuoka, Japan</w:t>
            </w:r>
          </w:p>
          <w:p w:rsidR="00F76998" w:rsidRDefault="00F76998" w:rsidP="00BC2263">
            <w:pPr>
              <w:pStyle w:val="PointManual"/>
              <w:ind w:left="1134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0E3123">
              <w:rPr>
                <w:rFonts w:asciiTheme="majorBidi" w:hAnsiTheme="majorBidi" w:cstheme="majorBidi"/>
                <w:i/>
                <w:iCs/>
                <w:szCs w:val="24"/>
              </w:rPr>
              <w:t>Approval</w:t>
            </w:r>
          </w:p>
          <w:p w:rsidR="00F76998" w:rsidRDefault="00F76998" w:rsidP="005110A6">
            <w:pPr>
              <w:pStyle w:val="PointManual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c)</w:t>
            </w:r>
            <w:r>
              <w:rPr>
                <w:rFonts w:asciiTheme="majorBidi" w:hAnsiTheme="majorBidi" w:cstheme="majorBidi"/>
                <w:szCs w:val="24"/>
              </w:rPr>
              <w:tab/>
            </w:r>
            <w:r w:rsidRPr="00BC2263">
              <w:t>Digital</w:t>
            </w:r>
            <w:r>
              <w:rPr>
                <w:rFonts w:asciiTheme="majorBidi" w:hAnsiTheme="majorBidi" w:cstheme="majorBidi"/>
                <w:szCs w:val="24"/>
              </w:rPr>
              <w:t xml:space="preserve"> taxation in the international context</w:t>
            </w:r>
          </w:p>
          <w:p w:rsidR="00F76998" w:rsidRDefault="00F76998" w:rsidP="0061597C">
            <w:pPr>
              <w:ind w:left="567"/>
              <w:rPr>
                <w:rFonts w:asciiTheme="majorBidi" w:hAnsiTheme="majorBidi" w:cstheme="majorBidi"/>
                <w:szCs w:val="24"/>
              </w:rPr>
            </w:pPr>
            <w:r w:rsidRPr="000E3123">
              <w:rPr>
                <w:rFonts w:asciiTheme="majorBidi" w:hAnsiTheme="majorBidi" w:cstheme="majorBidi"/>
                <w:i/>
                <w:iCs/>
                <w:szCs w:val="24"/>
              </w:rPr>
              <w:t>Policy debate</w:t>
            </w:r>
          </w:p>
          <w:p w:rsidR="00F76998" w:rsidRPr="000E3123" w:rsidRDefault="00F76998" w:rsidP="00BC2263">
            <w:pPr>
              <w:pStyle w:val="PointManual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</w:t>
            </w:r>
            <w:r w:rsidR="00BC2263">
              <w:rPr>
                <w:rFonts w:asciiTheme="majorBidi" w:hAnsiTheme="majorBidi" w:cstheme="majorBidi"/>
                <w:szCs w:val="24"/>
              </w:rPr>
              <w:t>)</w:t>
            </w:r>
            <w:r w:rsidRPr="000E3123">
              <w:rPr>
                <w:rFonts w:asciiTheme="majorBidi" w:hAnsiTheme="majorBidi" w:cstheme="majorBidi"/>
                <w:szCs w:val="24"/>
              </w:rPr>
              <w:tab/>
              <w:t>First meeting of the Coalition of finance ministers for climate action</w:t>
            </w:r>
          </w:p>
          <w:p w:rsidR="00F76998" w:rsidRPr="000E3123" w:rsidRDefault="00F76998" w:rsidP="00BC2263">
            <w:pPr>
              <w:pStyle w:val="PointManual"/>
              <w:ind w:left="1134"/>
              <w:rPr>
                <w:rFonts w:asciiTheme="majorBidi" w:hAnsiTheme="majorBidi" w:cstheme="majorBidi"/>
                <w:szCs w:val="24"/>
              </w:rPr>
            </w:pPr>
            <w:r w:rsidRPr="000E3123">
              <w:rPr>
                <w:rFonts w:asciiTheme="majorBidi" w:hAnsiTheme="majorBidi" w:cstheme="majorBidi"/>
                <w:i/>
                <w:iCs/>
                <w:szCs w:val="24"/>
              </w:rPr>
              <w:t>Information from the Commission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F76998" w:rsidRPr="000E3123" w:rsidRDefault="00F76998" w:rsidP="005110A6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F76998" w:rsidRPr="000E3123" w:rsidRDefault="00F76998" w:rsidP="005110A6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F76998" w:rsidRPr="000E3123" w:rsidTr="005110A6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F76998" w:rsidRPr="000E3123" w:rsidRDefault="00F76998" w:rsidP="005110A6">
            <w:pPr>
              <w:rPr>
                <w:rFonts w:asciiTheme="majorBidi" w:hAnsiTheme="majorBidi" w:cstheme="majorBidi"/>
                <w:szCs w:val="24"/>
              </w:rPr>
            </w:pPr>
            <w:r w:rsidRPr="000E3123">
              <w:rPr>
                <w:rFonts w:asciiTheme="majorBidi" w:hAnsiTheme="majorBidi" w:cstheme="majorBidi"/>
                <w:szCs w:val="24"/>
              </w:rPr>
              <w:t>European Semester 2019</w:t>
            </w:r>
          </w:p>
          <w:p w:rsidR="00F76998" w:rsidRPr="000E3123" w:rsidRDefault="00F76998" w:rsidP="005110A6">
            <w:pPr>
              <w:rPr>
                <w:rFonts w:asciiTheme="majorBidi" w:hAnsiTheme="majorBidi" w:cstheme="majorBidi"/>
                <w:szCs w:val="24"/>
              </w:rPr>
            </w:pPr>
            <w:r w:rsidRPr="000E3123">
              <w:rPr>
                <w:rFonts w:asciiTheme="majorBidi" w:hAnsiTheme="majorBidi" w:cstheme="majorBidi"/>
                <w:szCs w:val="24"/>
              </w:rPr>
              <w:t>Conclusions on Country Reports: 2019 In depth-reviews and implementation of the 2018 Country-Specific Recommendations</w:t>
            </w:r>
          </w:p>
          <w:p w:rsidR="00F76998" w:rsidRPr="00EB0694" w:rsidRDefault="00F76998" w:rsidP="005110A6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0E3123">
              <w:rPr>
                <w:rFonts w:asciiTheme="majorBidi" w:hAnsiTheme="majorBidi" w:cstheme="majorBidi"/>
                <w:i/>
                <w:iCs/>
                <w:szCs w:val="24"/>
              </w:rPr>
              <w:t>Adoption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F76998" w:rsidRPr="000E3123" w:rsidRDefault="00F76998" w:rsidP="005110A6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F76998" w:rsidRPr="000E3123" w:rsidRDefault="00F76998" w:rsidP="005110A6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F76998" w:rsidRPr="000E3123" w:rsidTr="005110A6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F76998" w:rsidRPr="000E3123" w:rsidRDefault="00F76998" w:rsidP="005110A6">
            <w:pPr>
              <w:rPr>
                <w:rFonts w:asciiTheme="majorBidi" w:hAnsiTheme="majorBidi" w:cstheme="majorBidi"/>
                <w:szCs w:val="24"/>
              </w:rPr>
            </w:pPr>
            <w:r w:rsidRPr="000E3123">
              <w:rPr>
                <w:rFonts w:asciiTheme="majorBidi" w:hAnsiTheme="majorBidi" w:cstheme="majorBidi"/>
                <w:szCs w:val="24"/>
              </w:rPr>
              <w:t>Any other business</w:t>
            </w:r>
          </w:p>
          <w:p w:rsidR="00F76998" w:rsidRPr="000E3123" w:rsidRDefault="00F76998" w:rsidP="005110A6">
            <w:pPr>
              <w:rPr>
                <w:rFonts w:asciiTheme="majorBidi" w:hAnsiTheme="majorBidi" w:cstheme="majorBidi"/>
                <w:iCs/>
                <w:szCs w:val="24"/>
              </w:rPr>
            </w:pPr>
            <w:r w:rsidRPr="000E3123">
              <w:rPr>
                <w:rFonts w:asciiTheme="majorBidi" w:hAnsiTheme="majorBidi" w:cstheme="majorBidi"/>
                <w:iCs/>
                <w:szCs w:val="24"/>
              </w:rPr>
              <w:t>Priorities for the next institutional cycle in the ECOFIN area</w:t>
            </w:r>
          </w:p>
          <w:p w:rsidR="00F76998" w:rsidRPr="000E3123" w:rsidRDefault="00F76998" w:rsidP="005110A6">
            <w:pPr>
              <w:rPr>
                <w:rFonts w:asciiTheme="majorBidi" w:hAnsiTheme="majorBidi" w:cstheme="majorBidi"/>
                <w:szCs w:val="24"/>
              </w:rPr>
            </w:pPr>
            <w:r w:rsidRPr="000E3123">
              <w:rPr>
                <w:rFonts w:asciiTheme="majorBidi" w:hAnsiTheme="majorBidi" w:cstheme="majorBidi"/>
                <w:i/>
                <w:iCs/>
                <w:szCs w:val="24"/>
              </w:rPr>
              <w:t>Information from the Presidency</w:t>
            </w:r>
          </w:p>
        </w:tc>
        <w:tc>
          <w:tcPr>
            <w:tcW w:w="85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F76998" w:rsidRPr="000E3123" w:rsidRDefault="00F76998" w:rsidP="005110A6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F76998" w:rsidRPr="000E3123" w:rsidRDefault="00F76998" w:rsidP="005110A6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B00842" w:rsidRPr="000E3123" w:rsidRDefault="00B00842" w:rsidP="00114BB1">
      <w:pPr>
        <w:pStyle w:val="Jardin"/>
        <w:spacing w:before="240"/>
        <w:rPr>
          <w:rFonts w:asciiTheme="majorBidi" w:hAnsiTheme="majorBidi" w:cstheme="majorBidi"/>
          <w:szCs w:val="24"/>
        </w:rPr>
      </w:pPr>
      <w:r w:rsidRPr="000E3123">
        <w:rPr>
          <w:rFonts w:asciiTheme="majorBidi" w:hAnsiTheme="majorBidi" w:cstheme="majorBidi"/>
          <w:szCs w:val="24"/>
        </w:rPr>
        <w:t>o</w:t>
      </w:r>
    </w:p>
    <w:p w:rsidR="00B00842" w:rsidRPr="000E3123" w:rsidRDefault="00B00842" w:rsidP="00B00842">
      <w:pPr>
        <w:pStyle w:val="Jardin"/>
        <w:rPr>
          <w:rFonts w:asciiTheme="majorBidi" w:hAnsiTheme="majorBidi" w:cstheme="majorBidi"/>
          <w:szCs w:val="24"/>
        </w:rPr>
      </w:pPr>
      <w:r w:rsidRPr="000E3123">
        <w:rPr>
          <w:rFonts w:asciiTheme="majorBidi" w:hAnsiTheme="majorBidi" w:cstheme="majorBidi"/>
          <w:szCs w:val="24"/>
        </w:rPr>
        <w:t>o</w:t>
      </w:r>
      <w:r w:rsidRPr="000E3123">
        <w:rPr>
          <w:rFonts w:asciiTheme="majorBidi" w:hAnsiTheme="majorBidi" w:cstheme="majorBidi"/>
          <w:szCs w:val="24"/>
        </w:rPr>
        <w:tab/>
        <w:t>o</w:t>
      </w:r>
    </w:p>
    <w:p w:rsidR="00B00842" w:rsidRPr="000E3123" w:rsidRDefault="00B00842" w:rsidP="00B00842">
      <w:pPr>
        <w:spacing w:before="120"/>
        <w:rPr>
          <w:rFonts w:asciiTheme="majorBidi" w:hAnsiTheme="majorBidi" w:cstheme="majorBidi"/>
          <w:b/>
          <w:bCs/>
          <w:szCs w:val="24"/>
        </w:rPr>
      </w:pPr>
      <w:r w:rsidRPr="000E3123">
        <w:rPr>
          <w:rFonts w:asciiTheme="majorBidi" w:hAnsiTheme="majorBidi" w:cstheme="majorBidi"/>
          <w:b/>
          <w:bCs/>
          <w:szCs w:val="24"/>
          <w:u w:val="single"/>
        </w:rPr>
        <w:t>p.m.</w:t>
      </w:r>
      <w:r w:rsidRPr="000E3123">
        <w:rPr>
          <w:rFonts w:asciiTheme="majorBidi" w:hAnsiTheme="majorBidi" w:cstheme="majorBidi"/>
          <w:b/>
          <w:bCs/>
          <w:szCs w:val="24"/>
        </w:rPr>
        <w:t>:</w:t>
      </w:r>
    </w:p>
    <w:p w:rsidR="00B00842" w:rsidRPr="000E3123" w:rsidRDefault="00B00842" w:rsidP="00114BB1">
      <w:pPr>
        <w:tabs>
          <w:tab w:val="left" w:pos="851"/>
        </w:tabs>
        <w:spacing w:before="120"/>
        <w:rPr>
          <w:rFonts w:asciiTheme="majorBidi" w:hAnsiTheme="majorBidi" w:cstheme="majorBidi"/>
          <w:b/>
          <w:bCs/>
          <w:szCs w:val="24"/>
          <w:u w:val="single"/>
        </w:rPr>
      </w:pPr>
      <w:r w:rsidRPr="000E3123">
        <w:rPr>
          <w:rFonts w:asciiTheme="majorBidi" w:hAnsiTheme="majorBidi" w:cstheme="majorBidi"/>
          <w:b/>
          <w:bCs/>
          <w:szCs w:val="24"/>
          <w:u w:val="single"/>
        </w:rPr>
        <w:t>Thursday 16 May 2019</w:t>
      </w:r>
    </w:p>
    <w:p w:rsidR="00B00842" w:rsidRPr="000E3123" w:rsidRDefault="00B00842" w:rsidP="00B00842">
      <w:pPr>
        <w:tabs>
          <w:tab w:val="left" w:pos="851"/>
        </w:tabs>
        <w:spacing w:before="120"/>
        <w:rPr>
          <w:rFonts w:asciiTheme="majorBidi" w:hAnsiTheme="majorBidi" w:cstheme="majorBidi"/>
          <w:szCs w:val="24"/>
        </w:rPr>
      </w:pPr>
      <w:r w:rsidRPr="000E3123">
        <w:rPr>
          <w:rFonts w:asciiTheme="majorBidi" w:hAnsiTheme="majorBidi" w:cstheme="majorBidi"/>
          <w:szCs w:val="24"/>
        </w:rPr>
        <w:t>15.00</w:t>
      </w:r>
      <w:r w:rsidRPr="000E3123">
        <w:rPr>
          <w:rFonts w:asciiTheme="majorBidi" w:hAnsiTheme="majorBidi" w:cstheme="majorBidi"/>
          <w:szCs w:val="24"/>
        </w:rPr>
        <w:tab/>
      </w:r>
      <w:r w:rsidRPr="000E3123">
        <w:rPr>
          <w:rFonts w:asciiTheme="majorBidi" w:hAnsiTheme="majorBidi" w:cstheme="majorBidi"/>
          <w:szCs w:val="24"/>
        </w:rPr>
        <w:tab/>
        <w:t>Eurogroup</w:t>
      </w:r>
    </w:p>
    <w:p w:rsidR="00B00842" w:rsidRPr="000E3123" w:rsidRDefault="00B00842" w:rsidP="00B00842">
      <w:pPr>
        <w:tabs>
          <w:tab w:val="left" w:pos="851"/>
        </w:tabs>
        <w:spacing w:before="120"/>
        <w:rPr>
          <w:rFonts w:asciiTheme="majorBidi" w:hAnsiTheme="majorBidi" w:cstheme="majorBidi"/>
          <w:szCs w:val="24"/>
        </w:rPr>
      </w:pPr>
      <w:r w:rsidRPr="000E3123">
        <w:rPr>
          <w:rFonts w:asciiTheme="majorBidi" w:hAnsiTheme="majorBidi" w:cstheme="majorBidi"/>
          <w:szCs w:val="24"/>
        </w:rPr>
        <w:t>16.00 (tbc)</w:t>
      </w:r>
      <w:r w:rsidRPr="000E3123">
        <w:rPr>
          <w:rFonts w:asciiTheme="majorBidi" w:hAnsiTheme="majorBidi" w:cstheme="majorBidi"/>
          <w:szCs w:val="24"/>
        </w:rPr>
        <w:tab/>
        <w:t>Eurogroup in inclusive format</w:t>
      </w:r>
    </w:p>
    <w:p w:rsidR="00B00842" w:rsidRPr="000E3123" w:rsidRDefault="00B00842" w:rsidP="00114BB1">
      <w:pPr>
        <w:tabs>
          <w:tab w:val="left" w:pos="851"/>
        </w:tabs>
        <w:spacing w:before="120"/>
        <w:rPr>
          <w:rFonts w:asciiTheme="majorBidi" w:hAnsiTheme="majorBidi" w:cstheme="majorBidi"/>
          <w:b/>
          <w:bCs/>
          <w:szCs w:val="24"/>
          <w:u w:val="single"/>
        </w:rPr>
      </w:pPr>
      <w:r w:rsidRPr="000E3123">
        <w:rPr>
          <w:rFonts w:asciiTheme="majorBidi" w:hAnsiTheme="majorBidi" w:cstheme="majorBidi"/>
          <w:b/>
          <w:bCs/>
          <w:szCs w:val="24"/>
          <w:u w:val="single"/>
        </w:rPr>
        <w:t>Friday 17 May 2019</w:t>
      </w:r>
    </w:p>
    <w:p w:rsidR="00B00842" w:rsidRPr="000E3123" w:rsidRDefault="00B00842" w:rsidP="00B00842">
      <w:pPr>
        <w:tabs>
          <w:tab w:val="left" w:pos="851"/>
        </w:tabs>
        <w:spacing w:before="120"/>
        <w:rPr>
          <w:rFonts w:asciiTheme="majorBidi" w:hAnsiTheme="majorBidi" w:cstheme="majorBidi"/>
          <w:szCs w:val="24"/>
        </w:rPr>
      </w:pPr>
      <w:r w:rsidRPr="000E3123">
        <w:rPr>
          <w:rFonts w:asciiTheme="majorBidi" w:hAnsiTheme="majorBidi" w:cstheme="majorBidi"/>
          <w:szCs w:val="24"/>
        </w:rPr>
        <w:t>8.30</w:t>
      </w:r>
      <w:r w:rsidRPr="000E3123">
        <w:rPr>
          <w:rFonts w:asciiTheme="majorBidi" w:hAnsiTheme="majorBidi" w:cstheme="majorBidi"/>
          <w:szCs w:val="24"/>
        </w:rPr>
        <w:tab/>
      </w:r>
      <w:r w:rsidRPr="000E3123">
        <w:rPr>
          <w:rFonts w:asciiTheme="majorBidi" w:hAnsiTheme="majorBidi" w:cstheme="majorBidi"/>
          <w:szCs w:val="24"/>
        </w:rPr>
        <w:tab/>
        <w:t>Economic and Financial Dialogue between the EU and</w:t>
      </w:r>
      <w:r w:rsidR="00532F91">
        <w:rPr>
          <w:rFonts w:asciiTheme="majorBidi" w:hAnsiTheme="majorBidi" w:cstheme="majorBidi"/>
          <w:szCs w:val="24"/>
        </w:rPr>
        <w:t xml:space="preserve"> the Western Balkans and Turkey</w:t>
      </w:r>
    </w:p>
    <w:p w:rsidR="00B00842" w:rsidRPr="000E3123" w:rsidRDefault="00B00842" w:rsidP="00B00842">
      <w:pPr>
        <w:tabs>
          <w:tab w:val="left" w:pos="851"/>
        </w:tabs>
        <w:spacing w:before="120"/>
        <w:rPr>
          <w:rFonts w:asciiTheme="majorBidi" w:hAnsiTheme="majorBidi" w:cstheme="majorBidi"/>
          <w:szCs w:val="24"/>
        </w:rPr>
      </w:pPr>
      <w:r w:rsidRPr="000E3123">
        <w:rPr>
          <w:rFonts w:asciiTheme="majorBidi" w:hAnsiTheme="majorBidi" w:cstheme="majorBidi"/>
          <w:szCs w:val="24"/>
        </w:rPr>
        <w:t>10.00</w:t>
      </w:r>
      <w:r w:rsidRPr="000E3123">
        <w:rPr>
          <w:rFonts w:asciiTheme="majorBidi" w:hAnsiTheme="majorBidi" w:cstheme="majorBidi"/>
          <w:szCs w:val="24"/>
        </w:rPr>
        <w:tab/>
      </w:r>
      <w:r w:rsidRPr="000E3123">
        <w:rPr>
          <w:rFonts w:asciiTheme="majorBidi" w:hAnsiTheme="majorBidi" w:cstheme="majorBidi"/>
          <w:szCs w:val="24"/>
        </w:rPr>
        <w:tab/>
        <w:t>Breakfast</w:t>
      </w:r>
    </w:p>
    <w:p w:rsidR="00B00842" w:rsidRPr="000E3123" w:rsidRDefault="00B00842" w:rsidP="00B00842">
      <w:pPr>
        <w:tabs>
          <w:tab w:val="left" w:pos="851"/>
        </w:tabs>
        <w:spacing w:before="120"/>
        <w:rPr>
          <w:rFonts w:asciiTheme="majorBidi" w:hAnsiTheme="majorBidi" w:cstheme="majorBidi"/>
          <w:szCs w:val="24"/>
        </w:rPr>
      </w:pPr>
      <w:r w:rsidRPr="000E3123">
        <w:rPr>
          <w:rFonts w:asciiTheme="majorBidi" w:hAnsiTheme="majorBidi" w:cstheme="majorBidi"/>
          <w:szCs w:val="24"/>
        </w:rPr>
        <w:t>13.00</w:t>
      </w:r>
      <w:r w:rsidRPr="000E3123">
        <w:rPr>
          <w:rFonts w:asciiTheme="majorBidi" w:hAnsiTheme="majorBidi" w:cstheme="majorBidi"/>
          <w:szCs w:val="24"/>
        </w:rPr>
        <w:tab/>
      </w:r>
      <w:r w:rsidRPr="000E3123">
        <w:rPr>
          <w:rFonts w:asciiTheme="majorBidi" w:hAnsiTheme="majorBidi" w:cstheme="majorBidi"/>
          <w:szCs w:val="24"/>
        </w:rPr>
        <w:tab/>
        <w:t>Ministerial Working Lunch</w:t>
      </w:r>
    </w:p>
    <w:p w:rsidR="00B00842" w:rsidRPr="000E3123" w:rsidRDefault="00B00842" w:rsidP="00B00842">
      <w:pPr>
        <w:pStyle w:val="ImageLine"/>
        <w:spacing w:before="0"/>
        <w:rPr>
          <w:rFonts w:asciiTheme="majorBidi" w:hAnsiTheme="majorBidi" w:cstheme="majorBidi"/>
          <w:szCs w:val="24"/>
        </w:rPr>
      </w:pPr>
    </w:p>
    <w:p w:rsidR="00B00842" w:rsidRPr="000E3123" w:rsidRDefault="00B00842" w:rsidP="00B00842">
      <w:pPr>
        <w:pStyle w:val="Image"/>
        <w:rPr>
          <w:rFonts w:asciiTheme="majorBidi" w:hAnsiTheme="majorBidi" w:cstheme="majorBidi"/>
          <w:szCs w:val="24"/>
        </w:rPr>
      </w:pPr>
      <w:r w:rsidRPr="000E3123">
        <w:rPr>
          <w:rFonts w:asciiTheme="majorBidi" w:hAnsiTheme="majorBidi" w:cstheme="majorBidi"/>
          <w:noProof/>
          <w:szCs w:val="24"/>
          <w:lang w:val="lt-LT" w:eastAsia="lt-LT"/>
        </w:rPr>
        <w:drawing>
          <wp:inline distT="0" distB="0" distL="0" distR="0" wp14:anchorId="543166E5" wp14:editId="0645421A">
            <wp:extent cx="172442" cy="172442"/>
            <wp:effectExtent l="0" t="0" r="0" b="0"/>
            <wp:docPr id="11" name="Picture 1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123">
        <w:rPr>
          <w:rFonts w:asciiTheme="majorBidi" w:hAnsiTheme="majorBidi" w:cstheme="majorBidi"/>
          <w:szCs w:val="24"/>
        </w:rPr>
        <w:tab/>
        <w:t>First reading</w:t>
      </w:r>
    </w:p>
    <w:p w:rsidR="00B00842" w:rsidRPr="000E3123" w:rsidRDefault="00B00842" w:rsidP="00B00842">
      <w:pPr>
        <w:pStyle w:val="Image"/>
        <w:rPr>
          <w:rFonts w:asciiTheme="majorBidi" w:hAnsiTheme="majorBidi" w:cstheme="majorBidi"/>
          <w:szCs w:val="24"/>
        </w:rPr>
      </w:pPr>
      <w:r w:rsidRPr="000E3123">
        <w:rPr>
          <w:rFonts w:asciiTheme="majorBidi" w:hAnsiTheme="majorBidi" w:cstheme="majorBidi"/>
          <w:noProof/>
          <w:szCs w:val="24"/>
          <w:lang w:val="lt-LT" w:eastAsia="lt-LT"/>
        </w:rPr>
        <w:drawing>
          <wp:inline distT="0" distB="0" distL="0" distR="0" wp14:anchorId="2A0589EE" wp14:editId="318948ED">
            <wp:extent cx="172442" cy="172442"/>
            <wp:effectExtent l="0" t="0" r="0" b="0"/>
            <wp:docPr id="3" name="Picture 3" descr="Special legislative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123">
        <w:rPr>
          <w:rFonts w:asciiTheme="majorBidi" w:hAnsiTheme="majorBidi" w:cstheme="majorBidi"/>
          <w:szCs w:val="24"/>
        </w:rPr>
        <w:tab/>
        <w:t>Special legislative procedure</w:t>
      </w:r>
    </w:p>
    <w:p w:rsidR="00B00842" w:rsidRPr="000E3123" w:rsidRDefault="00B00842" w:rsidP="00B00842">
      <w:pPr>
        <w:pStyle w:val="Image"/>
        <w:rPr>
          <w:rFonts w:asciiTheme="majorBidi" w:hAnsiTheme="majorBidi" w:cstheme="majorBidi"/>
          <w:szCs w:val="24"/>
        </w:rPr>
      </w:pPr>
      <w:r w:rsidRPr="000E3123">
        <w:rPr>
          <w:rFonts w:asciiTheme="majorBidi" w:hAnsiTheme="majorBidi" w:cstheme="majorBidi"/>
          <w:noProof/>
          <w:szCs w:val="24"/>
          <w:lang w:val="lt-LT" w:eastAsia="lt-LT"/>
        </w:rPr>
        <w:drawing>
          <wp:inline distT="0" distB="0" distL="0" distR="0" wp14:anchorId="7ABF814A" wp14:editId="1FCFE1E1">
            <wp:extent cx="172442" cy="172442"/>
            <wp:effectExtent l="0" t="0" r="0" b="0"/>
            <wp:docPr id="10" name="Picture 1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123">
        <w:rPr>
          <w:rFonts w:asciiTheme="majorBidi" w:hAnsiTheme="majorBidi" w:cstheme="majorBidi"/>
          <w:szCs w:val="24"/>
        </w:rPr>
        <w:tab/>
        <w:t>Item based on a Commission proposal</w:t>
      </w:r>
    </w:p>
    <w:p w:rsidR="00B00842" w:rsidRPr="000E3123" w:rsidRDefault="00B00842" w:rsidP="00AB34F2">
      <w:pPr>
        <w:pStyle w:val="Image"/>
        <w:keepNext/>
        <w:rPr>
          <w:rFonts w:asciiTheme="majorBidi" w:hAnsiTheme="majorBidi" w:cstheme="majorBidi"/>
          <w:szCs w:val="24"/>
        </w:rPr>
      </w:pPr>
      <w:r w:rsidRPr="000E3123">
        <w:rPr>
          <w:rFonts w:asciiTheme="majorBidi" w:hAnsiTheme="majorBidi" w:cstheme="majorBidi"/>
          <w:szCs w:val="24"/>
        </w:rPr>
        <w:t>(*)</w:t>
      </w:r>
      <w:r w:rsidRPr="000E3123">
        <w:rPr>
          <w:rFonts w:asciiTheme="majorBidi" w:hAnsiTheme="majorBidi" w:cstheme="majorBidi"/>
          <w:szCs w:val="24"/>
        </w:rPr>
        <w:tab/>
        <w:t>Item on which a vote may be requested</w:t>
      </w:r>
    </w:p>
    <w:p w:rsidR="00B00842" w:rsidRPr="000E3123" w:rsidRDefault="00B00842" w:rsidP="00B00842">
      <w:pPr>
        <w:pStyle w:val="FinalLine"/>
        <w:spacing w:before="0" w:after="100" w:afterAutospacing="1"/>
        <w:ind w:left="3402"/>
        <w:rPr>
          <w:rFonts w:asciiTheme="majorBidi" w:hAnsiTheme="majorBidi" w:cstheme="majorBidi"/>
          <w:szCs w:val="24"/>
        </w:rPr>
      </w:pPr>
    </w:p>
    <w:p w:rsidR="00772954" w:rsidRPr="00F258A2" w:rsidRDefault="00F258A2" w:rsidP="00F258A2">
      <w:pPr>
        <w:pStyle w:val="NB"/>
      </w:pPr>
      <w:r w:rsidRPr="00F258A2">
        <w:t>NB:</w:t>
      </w:r>
      <w:r w:rsidRPr="00F258A2">
        <w:tab/>
        <w:t>Please send the Protocol Service a list of your delegates to this meeting as soon as possible, to the email address access.general@consilium.europa.eu</w:t>
      </w:r>
    </w:p>
    <w:sectPr w:rsidR="00772954" w:rsidRPr="00F258A2" w:rsidSect="00AB34F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A2" w:rsidRDefault="00F258A2" w:rsidP="00B5488B">
      <w:r>
        <w:separator/>
      </w:r>
    </w:p>
  </w:endnote>
  <w:endnote w:type="continuationSeparator" w:id="0">
    <w:p w:rsidR="00F258A2" w:rsidRDefault="00F258A2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F2" w:rsidRPr="00AB34F2" w:rsidRDefault="00AB34F2" w:rsidP="00AB34F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AB34F2" w:rsidRPr="00D94637" w:rsidTr="00AB34F2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AB34F2" w:rsidRPr="00D94637" w:rsidRDefault="00AB34F2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AB34F2" w:rsidRPr="00B310DC" w:rsidTr="00AB34F2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AB34F2" w:rsidRPr="00AD7BF2" w:rsidRDefault="00AB34F2" w:rsidP="004F54B2">
          <w:pPr>
            <w:pStyle w:val="FooterText"/>
          </w:pPr>
          <w:r>
            <w:t>CM 2731/19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AB34F2" w:rsidRPr="00AD7BF2" w:rsidRDefault="00AB34F2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AB34F2" w:rsidRPr="002511D8" w:rsidRDefault="00AB34F2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AB34F2" w:rsidRPr="00B310DC" w:rsidRDefault="00AB34F2" w:rsidP="00AB34F2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814AB">
            <w:rPr>
              <w:noProof/>
            </w:rPr>
            <w:t>2</w:t>
          </w:r>
          <w:r>
            <w:fldChar w:fldCharType="end"/>
          </w:r>
        </w:p>
      </w:tc>
    </w:tr>
    <w:tr w:rsidR="00AB34F2" w:rsidRPr="00D94637" w:rsidTr="00AB34F2">
      <w:trPr>
        <w:jc w:val="center"/>
      </w:trPr>
      <w:tc>
        <w:tcPr>
          <w:tcW w:w="1774" w:type="pct"/>
          <w:shd w:val="clear" w:color="auto" w:fill="auto"/>
        </w:tcPr>
        <w:p w:rsidR="00AB34F2" w:rsidRPr="00AD7BF2" w:rsidRDefault="00AB34F2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AB34F2" w:rsidRPr="00AD7BF2" w:rsidRDefault="00AB34F2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AB34F2" w:rsidRPr="00D94637" w:rsidRDefault="00AB34F2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AB34F2" w:rsidRPr="000310C2" w:rsidRDefault="00AB34F2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2"/>
  </w:tbl>
  <w:p w:rsidR="00F258A2" w:rsidRPr="00AB34F2" w:rsidRDefault="00F258A2" w:rsidP="00AB34F2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AB34F2" w:rsidRPr="00D94637" w:rsidTr="00AB34F2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AB34F2" w:rsidRPr="00D94637" w:rsidRDefault="00AB34F2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AB34F2" w:rsidRPr="00B310DC" w:rsidTr="00AB34F2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AB34F2" w:rsidRPr="00AD7BF2" w:rsidRDefault="00AB34F2" w:rsidP="00965E25">
          <w:pPr>
            <w:pStyle w:val="FooterText"/>
          </w:pPr>
          <w:r>
            <w:t>CM 2731/19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AB34F2" w:rsidRPr="00AD7BF2" w:rsidRDefault="00AB34F2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AB34F2" w:rsidRPr="002511D8" w:rsidRDefault="00AB34F2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AB34F2" w:rsidRPr="00B310DC" w:rsidRDefault="00AB34F2" w:rsidP="00AB34F2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814AB">
            <w:rPr>
              <w:noProof/>
            </w:rPr>
            <w:t>1</w:t>
          </w:r>
          <w:r>
            <w:fldChar w:fldCharType="end"/>
          </w:r>
        </w:p>
      </w:tc>
    </w:tr>
    <w:tr w:rsidR="00AB34F2" w:rsidRPr="00D94637" w:rsidTr="00AB34F2">
      <w:trPr>
        <w:jc w:val="center"/>
      </w:trPr>
      <w:tc>
        <w:tcPr>
          <w:tcW w:w="3230" w:type="pct"/>
          <w:gridSpan w:val="3"/>
          <w:shd w:val="clear" w:color="auto" w:fill="auto"/>
        </w:tcPr>
        <w:p w:rsidR="00AB34F2" w:rsidRPr="00E37908" w:rsidRDefault="00AB34F2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Olaf.Pruessmann@consilium.europa.eu</w:t>
          </w:r>
        </w:p>
      </w:tc>
      <w:tc>
        <w:tcPr>
          <w:tcW w:w="742" w:type="pct"/>
          <w:shd w:val="clear" w:color="auto" w:fill="auto"/>
        </w:tcPr>
        <w:p w:rsidR="00AB34F2" w:rsidRPr="00D94637" w:rsidRDefault="00AB34F2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AB34F2" w:rsidRPr="00D94637" w:rsidRDefault="00AB34F2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F258A2" w:rsidRPr="00AB34F2" w:rsidRDefault="00F258A2" w:rsidP="00AB34F2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A2" w:rsidRDefault="00F258A2" w:rsidP="00B5488B">
      <w:r>
        <w:separator/>
      </w:r>
    </w:p>
  </w:footnote>
  <w:footnote w:type="continuationSeparator" w:id="0">
    <w:p w:rsidR="00F258A2" w:rsidRDefault="00F258A2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F2" w:rsidRPr="00AB34F2" w:rsidRDefault="00AB34F2" w:rsidP="00AB34F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8A2" w:rsidRPr="00AB34F2" w:rsidRDefault="00AB34F2" w:rsidP="00AB34F2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8A2" w:rsidRPr="00AB34F2" w:rsidRDefault="00AB34F2" w:rsidP="00AB34F2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3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4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5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6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7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8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9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1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3"/>
  </w:num>
  <w:num w:numId="5">
    <w:abstractNumId w:val="2"/>
  </w:num>
  <w:num w:numId="6">
    <w:abstractNumId w:val="19"/>
  </w:num>
  <w:num w:numId="7">
    <w:abstractNumId w:val="21"/>
  </w:num>
  <w:num w:numId="8">
    <w:abstractNumId w:val="10"/>
  </w:num>
  <w:num w:numId="9">
    <w:abstractNumId w:val="18"/>
  </w:num>
  <w:num w:numId="10">
    <w:abstractNumId w:val="14"/>
  </w:num>
  <w:num w:numId="11">
    <w:abstractNumId w:val="8"/>
  </w:num>
  <w:num w:numId="12">
    <w:abstractNumId w:val="5"/>
  </w:num>
  <w:num w:numId="13">
    <w:abstractNumId w:val="4"/>
  </w:num>
  <w:num w:numId="14">
    <w:abstractNumId w:val="15"/>
  </w:num>
  <w:num w:numId="15">
    <w:abstractNumId w:val="20"/>
  </w:num>
  <w:num w:numId="16">
    <w:abstractNumId w:val="0"/>
  </w:num>
  <w:num w:numId="17">
    <w:abstractNumId w:val="6"/>
  </w:num>
  <w:num w:numId="18">
    <w:abstractNumId w:val="3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ttachedTemplate r:id="rId1"/>
  <w:defaultTabStop w:val="567"/>
  <w:hyphenationZone w:val="39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DocuWriteMetaData" w:val="&lt;metadataset docuwriteversion=&quot;4.2.11&quot; technicalblockguid=&quot;5504013471184368641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9-05-02&lt;/text&gt;_x000d__x000a_  &lt;/metadata&gt;_x000d__x000a_  &lt;metadata key=&quot;md_Prefix&quot;&gt;_x000d__x000a_    &lt;text&gt;CM&lt;/text&gt;_x000d__x000a_  &lt;/metadata&gt;_x000d__x000a_  &lt;metadata key=&quot;md_DocumentNumber&quot;&gt;_x000d__x000a_    &lt;text&gt;2731&lt;/text&gt;_x000d__x000a_  &lt;/metadata&gt;_x000d__x000a_  &lt;metadata key=&quot;md_YearDocumentNumber&quot;&gt;_x000d__x000a_    &lt;text&gt;2019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ECOFIN&lt;/text&gt;_x000d__x000a_    &lt;/textlist&gt;_x000d__x000a_  &lt;/metadata&gt;_x000d__x000a_  &lt;metadata key=&quot;md_Contact&quot;&gt;_x000d__x000a_    &lt;text&gt;Olaf.Pruessmann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691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)&quot;&gt;&amp;lt;FlowDocument FontFamily=&quot;Arial Unicode MS&quot; FontSize=&quot;12&quot; PagePadding=&quot;5,0,5,0&quot; AllowDrop=&quot;False&quot; xmlns=&quot;http://schemas.microsoft.com/winfx/2006/xaml/presentation&quot;&amp;gt;&amp;lt;Paragraph&amp;gt;COUNCIL OF THE EUROPEAN UNION&amp;lt;LineBreak /&amp;gt;(Economic and Financi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9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Meetings&quot;&gt;_x000d__x000a_    &lt;meetings&gt;_x000d__x000a_      &lt;meeting date=&quot;2019-05-17T11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Caveat&quot;&gt;_x000d__x000a_    &lt;text&gt;&lt;/text&gt;_x000d__x000a_  &lt;/metadata&gt;_x000d__x000a_&lt;/metadataset&gt;"/>
    <w:docVar w:name="DW_AutoOpen" w:val="True"/>
    <w:docVar w:name="DW_DocType" w:val="DW_AGENDA2"/>
  </w:docVars>
  <w:rsids>
    <w:rsidRoot w:val="00F258A2"/>
    <w:rsid w:val="00075F83"/>
    <w:rsid w:val="000E2267"/>
    <w:rsid w:val="00114BB1"/>
    <w:rsid w:val="00326C08"/>
    <w:rsid w:val="00334B86"/>
    <w:rsid w:val="003A75F6"/>
    <w:rsid w:val="004C60B7"/>
    <w:rsid w:val="00532F91"/>
    <w:rsid w:val="00546854"/>
    <w:rsid w:val="005C3952"/>
    <w:rsid w:val="0061597C"/>
    <w:rsid w:val="006213F4"/>
    <w:rsid w:val="00662EE1"/>
    <w:rsid w:val="006D2414"/>
    <w:rsid w:val="00741DC3"/>
    <w:rsid w:val="00766146"/>
    <w:rsid w:val="00772954"/>
    <w:rsid w:val="008146F9"/>
    <w:rsid w:val="00824363"/>
    <w:rsid w:val="00886D2E"/>
    <w:rsid w:val="008B4440"/>
    <w:rsid w:val="00905A02"/>
    <w:rsid w:val="009930AF"/>
    <w:rsid w:val="009F26CD"/>
    <w:rsid w:val="00A814AB"/>
    <w:rsid w:val="00AB34F2"/>
    <w:rsid w:val="00AF4FF0"/>
    <w:rsid w:val="00B00842"/>
    <w:rsid w:val="00B5488B"/>
    <w:rsid w:val="00BC2263"/>
    <w:rsid w:val="00C02778"/>
    <w:rsid w:val="00CC013E"/>
    <w:rsid w:val="00E8251D"/>
    <w:rsid w:val="00EE3B78"/>
    <w:rsid w:val="00F258A2"/>
    <w:rsid w:val="00F7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905A02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A02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8B4440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link w:val="PointManualChar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F258A2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F258A2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F258A2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F258A2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F258A2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3A75F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ManualChar">
    <w:name w:val="Point Manual Char"/>
    <w:link w:val="PointManual"/>
    <w:locked/>
    <w:rsid w:val="003A75F6"/>
    <w:rPr>
      <w:rFonts w:ascii="Times New Roman" w:hAnsi="Times New Roman" w:cs="Times New Roman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905A02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A02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8B4440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link w:val="PointManualChar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F258A2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F258A2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F258A2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F258A2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F258A2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3A75F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ManualChar">
    <w:name w:val="Point Manual Char"/>
    <w:link w:val="PointManual"/>
    <w:locked/>
    <w:rsid w:val="003A75F6"/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cid:image001.jpg@01D4FB58.1881CA8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image002.jpg@01D4FB58.1881CA80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</Template>
  <TotalTime>0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LAUBENGEIGER Andrea</dc:creator>
  <cp:lastModifiedBy>Audronė Pavlovičienė</cp:lastModifiedBy>
  <cp:revision>2</cp:revision>
  <cp:lastPrinted>2019-05-02T15:51:00Z</cp:lastPrinted>
  <dcterms:created xsi:type="dcterms:W3CDTF">2019-05-03T05:29:00Z</dcterms:created>
  <dcterms:modified xsi:type="dcterms:W3CDTF">2019-05-03T05:29:00Z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4.2.6.0</vt:lpwstr>
  </property>
  <property fmtid="{D5CDD505-2E9C-101B-9397-08002B2CF9AE}" pid="3" name="Last edited using">
    <vt:lpwstr>DocuWrite 4.2.11, Build 20190404</vt:lpwstr>
  </property>
  <property fmtid="{D5CDD505-2E9C-101B-9397-08002B2CF9AE}" pid="4" name="Created using">
    <vt:lpwstr>DocuWrite 4.2.10, Build 20190314</vt:lpwstr>
  </property>
  <property fmtid="{D5CDD505-2E9C-101B-9397-08002B2CF9AE}" pid="5" name="Meeting Number">
    <vt:lpwstr>3691</vt:lpwstr>
  </property>
</Properties>
</file>