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5D6ECF" w14:textId="1B78BB17" w:rsidR="00A50440" w:rsidRDefault="00B42641" w:rsidP="00A50440">
      <w:pPr>
        <w:ind w:left="5184" w:right="1275" w:firstLine="1904"/>
        <w:jc w:val="center"/>
        <w:rPr>
          <w:b/>
          <w:szCs w:val="24"/>
        </w:rPr>
      </w:pPr>
      <w:r w:rsidRPr="00B42641">
        <w:rPr>
          <w:b/>
          <w:szCs w:val="24"/>
        </w:rPr>
        <w:t>Projekt</w:t>
      </w:r>
      <w:r w:rsidR="00A50440">
        <w:rPr>
          <w:b/>
          <w:szCs w:val="24"/>
        </w:rPr>
        <w:t>o</w:t>
      </w:r>
    </w:p>
    <w:p w14:paraId="0D079B88" w14:textId="1E6A2D6D" w:rsidR="00B42641" w:rsidRPr="00B42641" w:rsidRDefault="00A50440" w:rsidP="00A50440">
      <w:pPr>
        <w:jc w:val="right"/>
        <w:rPr>
          <w:b/>
          <w:caps/>
          <w:szCs w:val="24"/>
        </w:rPr>
      </w:pPr>
      <w:r>
        <w:rPr>
          <w:b/>
          <w:szCs w:val="24"/>
        </w:rPr>
        <w:t xml:space="preserve"> lyginamasis variantas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19"/>
        <w:gridCol w:w="3649"/>
      </w:tblGrid>
      <w:tr w:rsidR="0062308B" w14:paraId="72747C06" w14:textId="77777777" w:rsidTr="004865C8">
        <w:trPr>
          <w:jc w:val="center"/>
        </w:trPr>
        <w:tc>
          <w:tcPr>
            <w:tcW w:w="3284" w:type="dxa"/>
          </w:tcPr>
          <w:p w14:paraId="01F7C774" w14:textId="77777777" w:rsidR="0062308B" w:rsidRPr="00C714D8" w:rsidRDefault="0062308B" w:rsidP="004865C8">
            <w:pPr>
              <w:jc w:val="center"/>
              <w:rPr>
                <w:sz w:val="14"/>
              </w:rPr>
            </w:pPr>
          </w:p>
        </w:tc>
        <w:bookmarkStart w:id="0" w:name="_MON_1059480347"/>
        <w:bookmarkStart w:id="1" w:name="_MON_1059482463"/>
        <w:bookmarkStart w:id="2" w:name="_MON_1060522985"/>
        <w:bookmarkStart w:id="3" w:name="_MON_1060530987"/>
        <w:bookmarkStart w:id="4" w:name="_MON_1051000241"/>
        <w:bookmarkStart w:id="5" w:name="_MON_1051000405"/>
        <w:bookmarkStart w:id="6" w:name="_MON_1051000430"/>
        <w:bookmarkStart w:id="7" w:name="_MON_1051000472"/>
        <w:bookmarkEnd w:id="0"/>
        <w:bookmarkEnd w:id="1"/>
        <w:bookmarkEnd w:id="2"/>
        <w:bookmarkEnd w:id="3"/>
        <w:bookmarkEnd w:id="4"/>
        <w:bookmarkEnd w:id="5"/>
        <w:bookmarkEnd w:id="6"/>
        <w:bookmarkEnd w:id="7"/>
        <w:bookmarkStart w:id="8" w:name="_MON_1051000718"/>
        <w:bookmarkEnd w:id="8"/>
        <w:tc>
          <w:tcPr>
            <w:tcW w:w="2919" w:type="dxa"/>
          </w:tcPr>
          <w:p w14:paraId="19AB64AA" w14:textId="77777777" w:rsidR="0062308B" w:rsidRPr="00C714D8" w:rsidRDefault="0062308B" w:rsidP="004865C8">
            <w:pPr>
              <w:jc w:val="center"/>
              <w:rPr>
                <w:sz w:val="14"/>
              </w:rPr>
            </w:pPr>
            <w:r w:rsidRPr="00C714D8">
              <w:rPr>
                <w:sz w:val="14"/>
              </w:rPr>
              <w:object w:dxaOrig="753" w:dyaOrig="830" w14:anchorId="789B898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65pt;height:41.1pt" o:ole="" fillcolor="window">
                  <v:imagedata r:id="rId8" o:title="" gain="2147483647f" blacklevel=".5"/>
                </v:shape>
                <o:OLEObject Type="Embed" ProgID="Word.Picture.8" ShapeID="_x0000_i1025" DrawAspect="Content" ObjectID="_1602929422" r:id="rId9"/>
              </w:object>
            </w:r>
          </w:p>
        </w:tc>
        <w:tc>
          <w:tcPr>
            <w:tcW w:w="3649" w:type="dxa"/>
          </w:tcPr>
          <w:p w14:paraId="5F419816" w14:textId="77777777" w:rsidR="0062308B" w:rsidRDefault="0062308B" w:rsidP="004865C8">
            <w:pPr>
              <w:jc w:val="center"/>
            </w:pPr>
          </w:p>
        </w:tc>
      </w:tr>
    </w:tbl>
    <w:p w14:paraId="79C6F1EE" w14:textId="77777777" w:rsidR="0062308B" w:rsidRDefault="0062308B" w:rsidP="0062308B">
      <w:pPr>
        <w:jc w:val="center"/>
        <w:rPr>
          <w:b/>
          <w:sz w:val="28"/>
        </w:rPr>
      </w:pPr>
      <w:r>
        <w:rPr>
          <w:b/>
          <w:sz w:val="28"/>
        </w:rPr>
        <w:fldChar w:fldCharType="begin">
          <w:ffData>
            <w:name w:val="r06"/>
            <w:enabled w:val="0"/>
            <w:calcOnExit w:val="0"/>
            <w:textInput>
              <w:default w:val="LIETUVOS RESPUBLIKOS VYRIAUSYBĖ"/>
            </w:textInput>
          </w:ffData>
        </w:fldChar>
      </w:r>
      <w:bookmarkStart w:id="9" w:name="r06"/>
      <w:r>
        <w:rPr>
          <w:b/>
          <w:sz w:val="28"/>
        </w:rPr>
        <w:instrText xml:space="preserve"> FORMTEXT </w:instrText>
      </w:r>
      <w:r>
        <w:rPr>
          <w:b/>
          <w:sz w:val="28"/>
        </w:rPr>
      </w:r>
      <w:r>
        <w:rPr>
          <w:b/>
          <w:sz w:val="28"/>
        </w:rPr>
        <w:fldChar w:fldCharType="separate"/>
      </w:r>
      <w:r>
        <w:rPr>
          <w:b/>
          <w:noProof/>
          <w:sz w:val="28"/>
        </w:rPr>
        <w:t>LIETUVOS RESPUBLIKOS VYRIAUSYBĖ</w:t>
      </w:r>
      <w:r>
        <w:rPr>
          <w:b/>
          <w:sz w:val="28"/>
        </w:rPr>
        <w:fldChar w:fldCharType="end"/>
      </w:r>
      <w:bookmarkEnd w:id="9"/>
    </w:p>
    <w:p w14:paraId="603C2C1F" w14:textId="77777777" w:rsidR="0062308B" w:rsidRDefault="0062308B" w:rsidP="0062308B">
      <w:pPr>
        <w:jc w:val="center"/>
        <w:rPr>
          <w:b/>
          <w:sz w:val="26"/>
        </w:rPr>
      </w:pPr>
    </w:p>
    <w:p w14:paraId="7F759A6B" w14:textId="77777777" w:rsidR="0062308B" w:rsidRPr="00F3257E" w:rsidRDefault="0062308B" w:rsidP="0062308B">
      <w:pPr>
        <w:jc w:val="center"/>
        <w:rPr>
          <w:b/>
          <w:sz w:val="28"/>
          <w:szCs w:val="28"/>
        </w:rPr>
      </w:pPr>
      <w:r w:rsidRPr="00F3257E">
        <w:rPr>
          <w:b/>
          <w:sz w:val="28"/>
          <w:szCs w:val="28"/>
        </w:rPr>
        <w:fldChar w:fldCharType="begin">
          <w:ffData>
            <w:name w:val="r08"/>
            <w:enabled w:val="0"/>
            <w:calcOnExit w:val="0"/>
            <w:textInput>
              <w:default w:val="NUTARIMAS"/>
            </w:textInput>
          </w:ffData>
        </w:fldChar>
      </w:r>
      <w:bookmarkStart w:id="10" w:name="r08"/>
      <w:r w:rsidRPr="00F3257E">
        <w:rPr>
          <w:b/>
          <w:sz w:val="28"/>
          <w:szCs w:val="28"/>
        </w:rPr>
        <w:instrText xml:space="preserve"> FORMTEXT </w:instrText>
      </w:r>
      <w:r w:rsidRPr="00F3257E">
        <w:rPr>
          <w:b/>
          <w:sz w:val="28"/>
          <w:szCs w:val="28"/>
        </w:rPr>
      </w:r>
      <w:r w:rsidRPr="00F3257E">
        <w:rPr>
          <w:b/>
          <w:sz w:val="28"/>
          <w:szCs w:val="28"/>
        </w:rPr>
        <w:fldChar w:fldCharType="separate"/>
      </w:r>
      <w:r w:rsidRPr="00F3257E">
        <w:rPr>
          <w:b/>
          <w:noProof/>
          <w:sz w:val="28"/>
          <w:szCs w:val="28"/>
        </w:rPr>
        <w:t>NUTARIMAS</w:t>
      </w:r>
      <w:r w:rsidRPr="00F3257E">
        <w:rPr>
          <w:b/>
          <w:sz w:val="28"/>
          <w:szCs w:val="28"/>
        </w:rPr>
        <w:fldChar w:fldCharType="end"/>
      </w:r>
      <w:bookmarkEnd w:id="10"/>
    </w:p>
    <w:p w14:paraId="55100EC1" w14:textId="46C5C0B0" w:rsidR="00FD3394" w:rsidRPr="00FD3394" w:rsidRDefault="00FD3394" w:rsidP="00FD3394">
      <w:pPr>
        <w:jc w:val="center"/>
        <w:rPr>
          <w:sz w:val="28"/>
          <w:szCs w:val="24"/>
          <w:lang w:eastAsia="lt-LT"/>
        </w:rPr>
      </w:pPr>
      <w:r w:rsidRPr="00FD3394">
        <w:rPr>
          <w:b/>
          <w:bCs/>
          <w:caps/>
          <w:sz w:val="28"/>
          <w:szCs w:val="24"/>
        </w:rPr>
        <w:t xml:space="preserve">Dėl </w:t>
      </w:r>
      <w:r w:rsidRPr="00FD3394">
        <w:rPr>
          <w:b/>
          <w:bCs/>
          <w:sz w:val="28"/>
          <w:szCs w:val="24"/>
        </w:rPr>
        <w:t xml:space="preserve">LIETUVOS RESPUBLIKOS VYRIAUSYBĖS 2004 M. GRUODŽIO </w:t>
      </w:r>
      <w:r>
        <w:rPr>
          <w:b/>
          <w:bCs/>
          <w:sz w:val="28"/>
          <w:szCs w:val="24"/>
        </w:rPr>
        <w:t xml:space="preserve">  </w:t>
      </w:r>
      <w:r w:rsidRPr="00FD3394">
        <w:rPr>
          <w:b/>
          <w:bCs/>
          <w:sz w:val="28"/>
          <w:szCs w:val="24"/>
        </w:rPr>
        <w:t>30 D. NUTARIMO NR. 1679 „DĖL TARPTAUTINIŲ SANKCIJŲ ĮGYVENDINIMO PRIEŽIŪROS TVARKOS APRAŠO PATVIRTINIMO“ PAKEITIMO</w:t>
      </w:r>
    </w:p>
    <w:p w14:paraId="0D922EBA" w14:textId="47DF1AB3" w:rsidR="00D066BE" w:rsidRPr="00D066BE" w:rsidRDefault="00D066BE" w:rsidP="00D066BE">
      <w:pPr>
        <w:jc w:val="center"/>
        <w:rPr>
          <w:sz w:val="28"/>
          <w:szCs w:val="24"/>
          <w:lang w:eastAsia="lt-LT"/>
        </w:rPr>
      </w:pPr>
    </w:p>
    <w:p w14:paraId="0E534C97" w14:textId="77777777" w:rsidR="0062308B" w:rsidRPr="00D078B2" w:rsidRDefault="0062308B" w:rsidP="0062308B">
      <w:pPr>
        <w:jc w:val="center"/>
        <w:rPr>
          <w:b/>
          <w:sz w:val="32"/>
          <w:szCs w:val="28"/>
        </w:rPr>
      </w:pPr>
    </w:p>
    <w:p w14:paraId="2CADE7DE" w14:textId="77777777" w:rsidR="0062308B" w:rsidRPr="00C714D8" w:rsidRDefault="0062308B" w:rsidP="0062308B">
      <w:pPr>
        <w:pStyle w:val="Antrat2"/>
        <w:spacing w:before="0"/>
        <w:jc w:val="center"/>
        <w:rPr>
          <w:rFonts w:ascii="Times New Roman" w:hAnsi="Times New Roman" w:cs="Times New Roman"/>
          <w:color w:val="auto"/>
          <w:sz w:val="16"/>
          <w:szCs w:val="24"/>
        </w:rPr>
      </w:pPr>
    </w:p>
    <w:p w14:paraId="26A4ED2B" w14:textId="77777777" w:rsidR="0062308B" w:rsidRPr="00C714D8" w:rsidRDefault="0062308B" w:rsidP="0062308B">
      <w:pPr>
        <w:jc w:val="center"/>
        <w:rPr>
          <w:b/>
          <w:sz w:val="16"/>
          <w:szCs w:val="24"/>
        </w:rPr>
      </w:pPr>
    </w:p>
    <w:p w14:paraId="202B42F8" w14:textId="77777777" w:rsidR="0062308B" w:rsidRPr="00C714D8" w:rsidRDefault="0062308B" w:rsidP="0062308B">
      <w:pPr>
        <w:jc w:val="center"/>
        <w:rPr>
          <w:b/>
          <w:sz w:val="16"/>
          <w:szCs w:val="24"/>
        </w:rPr>
      </w:pPr>
    </w:p>
    <w:p w14:paraId="36B4EE59" w14:textId="77777777" w:rsidR="0062308B" w:rsidRDefault="0062308B" w:rsidP="0062308B">
      <w:pPr>
        <w:jc w:val="center"/>
      </w:pPr>
      <w:r>
        <w:fldChar w:fldCharType="begin">
          <w:ffData>
            <w:name w:val="r09"/>
            <w:enabled/>
            <w:calcOnExit w:val="0"/>
            <w:statusText w:type="text" w:val="Įrašykite datą"/>
            <w:textInput>
              <w:default w:val="2004 m. _________ __ d."/>
            </w:textInput>
          </w:ffData>
        </w:fldChar>
      </w:r>
      <w:bookmarkStart w:id="11" w:name="r09"/>
      <w:r>
        <w:instrText xml:space="preserve"> FORMTEXT </w:instrText>
      </w:r>
      <w:r>
        <w:fldChar w:fldCharType="separate"/>
      </w:r>
      <w:r>
        <w:rPr>
          <w:noProof/>
        </w:rPr>
        <w:t>2018 m.                        d.</w:t>
      </w:r>
      <w:r>
        <w:fldChar w:fldCharType="end"/>
      </w:r>
      <w:bookmarkEnd w:id="11"/>
      <w:r>
        <w:t xml:space="preserve"> Nr. </w:t>
      </w:r>
    </w:p>
    <w:p w14:paraId="5628A665" w14:textId="77777777" w:rsidR="0062308B" w:rsidRDefault="0062308B" w:rsidP="0062308B">
      <w:pPr>
        <w:jc w:val="center"/>
      </w:pPr>
      <w:r>
        <w:fldChar w:fldCharType="begin">
          <w:ffData>
            <w:name w:val="r12"/>
            <w:enabled w:val="0"/>
            <w:calcOnExit w:val="0"/>
            <w:textInput>
              <w:default w:val="Vilnius"/>
            </w:textInput>
          </w:ffData>
        </w:fldChar>
      </w:r>
      <w:bookmarkStart w:id="12" w:name="r12"/>
      <w:r>
        <w:instrText xml:space="preserve"> FORMTEXT </w:instrText>
      </w:r>
      <w:r>
        <w:fldChar w:fldCharType="separate"/>
      </w:r>
      <w:r>
        <w:rPr>
          <w:noProof/>
        </w:rPr>
        <w:t>Vilnius</w:t>
      </w:r>
      <w:r>
        <w:fldChar w:fldCharType="end"/>
      </w:r>
      <w:bookmarkEnd w:id="12"/>
    </w:p>
    <w:p w14:paraId="70845744" w14:textId="77777777" w:rsidR="0062308B" w:rsidRDefault="0062308B" w:rsidP="0062308B"/>
    <w:p w14:paraId="2014BF18" w14:textId="77777777" w:rsidR="0062308B" w:rsidRDefault="0062308B" w:rsidP="0062308B"/>
    <w:p w14:paraId="2CE7A4E6" w14:textId="77777777" w:rsidR="00D626B8" w:rsidRDefault="0062308B" w:rsidP="00D626B8">
      <w:pPr>
        <w:ind w:firstLine="720"/>
        <w:jc w:val="both"/>
        <w:rPr>
          <w:szCs w:val="24"/>
          <w:lang w:eastAsia="lt-LT"/>
        </w:rPr>
      </w:pPr>
      <w:r w:rsidRPr="00AA65FC">
        <w:rPr>
          <w:szCs w:val="24"/>
          <w:lang w:eastAsia="lt-LT"/>
        </w:rPr>
        <w:t>Lietuvos Respublikos Vyriausybė</w:t>
      </w:r>
      <w:r w:rsidRPr="00AA65FC">
        <w:rPr>
          <w:spacing w:val="100"/>
          <w:szCs w:val="24"/>
          <w:lang w:eastAsia="lt-LT"/>
        </w:rPr>
        <w:t xml:space="preserve"> nutari</w:t>
      </w:r>
      <w:r w:rsidRPr="00AA65FC">
        <w:rPr>
          <w:szCs w:val="24"/>
          <w:lang w:eastAsia="lt-LT"/>
        </w:rPr>
        <w:t>a:</w:t>
      </w:r>
      <w:bookmarkStart w:id="13" w:name="part_45d73191c6454ce9b929d120281856a0"/>
      <w:bookmarkEnd w:id="13"/>
    </w:p>
    <w:p w14:paraId="05B2E649" w14:textId="69584C83" w:rsidR="004858FE" w:rsidRPr="00032D49" w:rsidRDefault="004858FE" w:rsidP="004858FE">
      <w:pPr>
        <w:ind w:firstLine="720"/>
        <w:jc w:val="both"/>
        <w:rPr>
          <w:szCs w:val="24"/>
        </w:rPr>
      </w:pPr>
      <w:bookmarkStart w:id="14" w:name="_Hlk514234379"/>
      <w:r w:rsidRPr="00032D49">
        <w:rPr>
          <w:szCs w:val="24"/>
        </w:rPr>
        <w:t xml:space="preserve">1. </w:t>
      </w:r>
      <w:r w:rsidRPr="00032D49">
        <w:rPr>
          <w:color w:val="000000"/>
          <w:szCs w:val="24"/>
        </w:rPr>
        <w:t>Pakeisti</w:t>
      </w:r>
      <w:r w:rsidRPr="00032D49">
        <w:rPr>
          <w:szCs w:val="24"/>
        </w:rPr>
        <w:t xml:space="preserve"> Lietuvos Respublikos Vyriausybės </w:t>
      </w:r>
      <w:r w:rsidR="006E4684" w:rsidRPr="00A13115">
        <w:rPr>
          <w:szCs w:val="24"/>
          <w:lang w:eastAsia="lt-LT"/>
        </w:rPr>
        <w:t>2004 m. gruodžio 30 d. nutarim</w:t>
      </w:r>
      <w:r w:rsidR="006836D8">
        <w:rPr>
          <w:szCs w:val="24"/>
          <w:lang w:eastAsia="lt-LT"/>
        </w:rPr>
        <w:t>ą</w:t>
      </w:r>
      <w:r w:rsidR="006E4684" w:rsidRPr="00A13115">
        <w:rPr>
          <w:szCs w:val="24"/>
          <w:lang w:eastAsia="lt-LT"/>
        </w:rPr>
        <w:t xml:space="preserve"> Nr. 1679 „Dėl Tarptautinių sankcijų įgyvendinimo priežiūros tvarkos aprašo patvirtinimo“</w:t>
      </w:r>
      <w:r w:rsidRPr="00032D49">
        <w:rPr>
          <w:szCs w:val="24"/>
        </w:rPr>
        <w:t xml:space="preserve"> ir jį išdėstyti nauja redakcija (</w:t>
      </w:r>
      <w:r w:rsidR="006E4684" w:rsidRPr="00A13115">
        <w:rPr>
          <w:szCs w:val="24"/>
          <w:lang w:eastAsia="lt-LT"/>
        </w:rPr>
        <w:t>Tarptautinių sankcijų įgyvendinimo priežiūros tvarkos</w:t>
      </w:r>
      <w:r w:rsidRPr="00032D49">
        <w:rPr>
          <w:szCs w:val="24"/>
        </w:rPr>
        <w:t xml:space="preserve"> apraš</w:t>
      </w:r>
      <w:r>
        <w:rPr>
          <w:szCs w:val="24"/>
        </w:rPr>
        <w:t>as</w:t>
      </w:r>
      <w:r w:rsidRPr="00032D49">
        <w:rPr>
          <w:color w:val="000000"/>
          <w:szCs w:val="24"/>
        </w:rPr>
        <w:t xml:space="preserve"> nauja redakcija nedėstom</w:t>
      </w:r>
      <w:r>
        <w:rPr>
          <w:color w:val="000000"/>
          <w:szCs w:val="24"/>
        </w:rPr>
        <w:t>a</w:t>
      </w:r>
      <w:r w:rsidRPr="00032D49">
        <w:rPr>
          <w:color w:val="000000"/>
          <w:szCs w:val="24"/>
        </w:rPr>
        <w:t>s)</w:t>
      </w:r>
      <w:r w:rsidRPr="00032D49">
        <w:rPr>
          <w:szCs w:val="24"/>
        </w:rPr>
        <w:t>:</w:t>
      </w:r>
    </w:p>
    <w:p w14:paraId="3B3933F2" w14:textId="77777777" w:rsidR="004858FE" w:rsidRPr="00032D49" w:rsidRDefault="004858FE" w:rsidP="004858FE">
      <w:pPr>
        <w:ind w:firstLine="720"/>
        <w:jc w:val="both"/>
        <w:rPr>
          <w:szCs w:val="24"/>
        </w:rPr>
      </w:pPr>
    </w:p>
    <w:p w14:paraId="1C8A91F3" w14:textId="77777777" w:rsidR="004858FE" w:rsidRPr="00032D49" w:rsidRDefault="004858FE" w:rsidP="004858FE">
      <w:pPr>
        <w:jc w:val="center"/>
        <w:rPr>
          <w:color w:val="000000"/>
          <w:szCs w:val="24"/>
        </w:rPr>
      </w:pPr>
      <w:r w:rsidRPr="00032D49">
        <w:rPr>
          <w:bCs/>
          <w:color w:val="000000"/>
          <w:szCs w:val="24"/>
        </w:rPr>
        <w:t>„LIETUVOS RESPUBLIKOS VYRIAUSYBĖ</w:t>
      </w:r>
    </w:p>
    <w:p w14:paraId="0B0DD240" w14:textId="77777777" w:rsidR="004858FE" w:rsidRPr="00032D49" w:rsidRDefault="004858FE" w:rsidP="004858FE">
      <w:pPr>
        <w:jc w:val="center"/>
        <w:rPr>
          <w:color w:val="000000"/>
          <w:szCs w:val="24"/>
        </w:rPr>
      </w:pPr>
    </w:p>
    <w:p w14:paraId="2C4792DB" w14:textId="77777777" w:rsidR="004858FE" w:rsidRPr="00032D49" w:rsidRDefault="004858FE" w:rsidP="004858FE">
      <w:pPr>
        <w:jc w:val="center"/>
        <w:rPr>
          <w:color w:val="000000"/>
          <w:szCs w:val="24"/>
        </w:rPr>
      </w:pPr>
      <w:r w:rsidRPr="00032D49">
        <w:rPr>
          <w:bCs/>
          <w:color w:val="000000"/>
          <w:szCs w:val="24"/>
        </w:rPr>
        <w:t>NUTARIMAS</w:t>
      </w:r>
    </w:p>
    <w:p w14:paraId="50D99879" w14:textId="4D1E0E92" w:rsidR="004858FE" w:rsidRPr="006E4684" w:rsidRDefault="006E4684" w:rsidP="004858FE">
      <w:pPr>
        <w:jc w:val="center"/>
        <w:rPr>
          <w:color w:val="000000"/>
          <w:szCs w:val="24"/>
        </w:rPr>
      </w:pPr>
      <w:r w:rsidRPr="006E4684">
        <w:rPr>
          <w:bCs/>
          <w:szCs w:val="24"/>
        </w:rPr>
        <w:t>DĖL TARPTAUTINIŲ SANKCIJŲ ĮGYVENDINIMO PRIEŽIŪROS TVARKOS APRAŠO PATVIRTINIMO</w:t>
      </w:r>
    </w:p>
    <w:p w14:paraId="46BB4DA5" w14:textId="77777777" w:rsidR="004858FE" w:rsidRPr="00032D49" w:rsidRDefault="004858FE" w:rsidP="004858FE">
      <w:pPr>
        <w:ind w:firstLine="720"/>
        <w:jc w:val="both"/>
        <w:rPr>
          <w:szCs w:val="24"/>
        </w:rPr>
      </w:pPr>
      <w:bookmarkStart w:id="15" w:name="part_6a0c0798e3324efa88d5520bf1f917c7"/>
      <w:bookmarkEnd w:id="15"/>
    </w:p>
    <w:p w14:paraId="78395154" w14:textId="67266910" w:rsidR="006E4684" w:rsidRPr="006E4684" w:rsidRDefault="006E4684" w:rsidP="006E4684">
      <w:pPr>
        <w:pStyle w:val="Pagrindinistekstas2"/>
        <w:spacing w:after="0" w:line="240" w:lineRule="auto"/>
        <w:ind w:firstLine="720"/>
        <w:jc w:val="both"/>
        <w:rPr>
          <w:color w:val="000000"/>
          <w:szCs w:val="24"/>
        </w:rPr>
      </w:pPr>
      <w:r w:rsidRPr="006E4684">
        <w:rPr>
          <w:color w:val="000000"/>
          <w:szCs w:val="24"/>
        </w:rPr>
        <w:t xml:space="preserve">Vadovaudamasi Lietuvos Respublikos ekonominių ir kitų tarptautinių sankcijų įgyvendinimo įstatymo </w:t>
      </w:r>
      <w:r w:rsidRPr="006E4684">
        <w:rPr>
          <w:strike/>
          <w:color w:val="000000"/>
          <w:szCs w:val="24"/>
        </w:rPr>
        <w:t>(Žin., 2004, Nr. 68-2369)</w:t>
      </w:r>
      <w:r w:rsidRPr="006E4684">
        <w:rPr>
          <w:color w:val="000000"/>
          <w:szCs w:val="24"/>
        </w:rPr>
        <w:t xml:space="preserve"> 13 straipsnio 1 dalimi, Lietuvos Respublikos Vyriausybė</w:t>
      </w:r>
      <w:r w:rsidRPr="006E4684">
        <w:rPr>
          <w:color w:val="000000"/>
          <w:spacing w:val="80"/>
          <w:szCs w:val="24"/>
        </w:rPr>
        <w:t> </w:t>
      </w:r>
      <w:r w:rsidR="000A7A17" w:rsidRPr="007577EE">
        <w:rPr>
          <w:color w:val="000000"/>
          <w:spacing w:val="80"/>
          <w:szCs w:val="24"/>
        </w:rPr>
        <w:t>nutari</w:t>
      </w:r>
      <w:r w:rsidR="000A7A17" w:rsidRPr="007577EE">
        <w:rPr>
          <w:szCs w:val="24"/>
        </w:rPr>
        <w:t>a:</w:t>
      </w:r>
    </w:p>
    <w:p w14:paraId="49F1FA94" w14:textId="597CC276" w:rsidR="006E4684" w:rsidRPr="006E4684" w:rsidRDefault="006E4684" w:rsidP="006E4684">
      <w:pPr>
        <w:ind w:firstLine="720"/>
        <w:jc w:val="both"/>
        <w:rPr>
          <w:color w:val="000000"/>
          <w:szCs w:val="24"/>
        </w:rPr>
      </w:pPr>
      <w:r w:rsidRPr="006E4684">
        <w:rPr>
          <w:color w:val="000000"/>
          <w:szCs w:val="24"/>
        </w:rPr>
        <w:t>Patvirtinti Tarptautinių sankcijų įgyvendinimo priežiūros tvarkos aprašą (pridedama).</w:t>
      </w:r>
      <w:r>
        <w:rPr>
          <w:color w:val="000000"/>
          <w:szCs w:val="24"/>
        </w:rPr>
        <w:t>“</w:t>
      </w:r>
    </w:p>
    <w:p w14:paraId="635AD91C" w14:textId="77777777" w:rsidR="006E4684" w:rsidRDefault="006E4684" w:rsidP="006E4684">
      <w:pPr>
        <w:ind w:firstLine="720"/>
        <w:jc w:val="both"/>
        <w:rPr>
          <w:szCs w:val="24"/>
          <w:lang w:eastAsia="lt-LT"/>
        </w:rPr>
      </w:pPr>
      <w:r w:rsidRPr="005B001F">
        <w:rPr>
          <w:color w:val="000000"/>
          <w:szCs w:val="24"/>
        </w:rPr>
        <w:t>2.</w:t>
      </w:r>
      <w:r w:rsidRPr="005B001F">
        <w:rPr>
          <w:b/>
          <w:color w:val="000000"/>
          <w:szCs w:val="24"/>
        </w:rPr>
        <w:t xml:space="preserve"> </w:t>
      </w:r>
      <w:r w:rsidRPr="005B001F">
        <w:rPr>
          <w:szCs w:val="24"/>
        </w:rPr>
        <w:t xml:space="preserve">Pakeisti </w:t>
      </w:r>
      <w:r w:rsidRPr="005B001F">
        <w:rPr>
          <w:color w:val="000000"/>
          <w:szCs w:val="24"/>
        </w:rPr>
        <w:t xml:space="preserve">nurodytu nutarimu </w:t>
      </w:r>
      <w:r w:rsidRPr="005B001F">
        <w:rPr>
          <w:szCs w:val="24"/>
        </w:rPr>
        <w:t xml:space="preserve">patvirtintą </w:t>
      </w:r>
      <w:r w:rsidR="00FD3394" w:rsidRPr="006E4684">
        <w:rPr>
          <w:szCs w:val="24"/>
          <w:lang w:eastAsia="lt-LT"/>
        </w:rPr>
        <w:t>Tarptautinių sankcijų įgyvendinimo priežiūros tvarkos apraš</w:t>
      </w:r>
      <w:r>
        <w:rPr>
          <w:szCs w:val="24"/>
          <w:lang w:eastAsia="lt-LT"/>
        </w:rPr>
        <w:t>ą:</w:t>
      </w:r>
    </w:p>
    <w:p w14:paraId="2B6FDA3D" w14:textId="77777777" w:rsidR="006E4684" w:rsidRPr="005B001F" w:rsidRDefault="006E4684" w:rsidP="006E4684">
      <w:pPr>
        <w:ind w:firstLine="720"/>
        <w:jc w:val="both"/>
        <w:rPr>
          <w:szCs w:val="24"/>
        </w:rPr>
      </w:pPr>
      <w:r w:rsidRPr="005B001F">
        <w:rPr>
          <w:szCs w:val="24"/>
        </w:rPr>
        <w:t>2.1. Pakeisti 1 punktą ir jį išdėstyti taip:</w:t>
      </w:r>
    </w:p>
    <w:p w14:paraId="442DF698" w14:textId="7812FD13" w:rsidR="006E4684" w:rsidRDefault="006E4684" w:rsidP="006E4684">
      <w:pPr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>„</w:t>
      </w:r>
      <w:r w:rsidRPr="006E4684">
        <w:rPr>
          <w:color w:val="000000"/>
          <w:szCs w:val="24"/>
        </w:rPr>
        <w:t>1.</w:t>
      </w:r>
      <w:r>
        <w:rPr>
          <w:color w:val="000000"/>
          <w:szCs w:val="24"/>
        </w:rPr>
        <w:t xml:space="preserve"> </w:t>
      </w:r>
      <w:r w:rsidRPr="006E4684">
        <w:rPr>
          <w:color w:val="000000"/>
          <w:szCs w:val="24"/>
        </w:rPr>
        <w:t xml:space="preserve">Tarptautinių sankcijų įgyvendinimo priežiūros tvarkos aprašas </w:t>
      </w:r>
      <w:r w:rsidRPr="000A7A17">
        <w:rPr>
          <w:strike/>
          <w:color w:val="000000"/>
          <w:szCs w:val="24"/>
        </w:rPr>
        <w:t>(toliau vadinama – šis Aprašas)</w:t>
      </w:r>
      <w:r w:rsidRPr="006E4684">
        <w:rPr>
          <w:color w:val="000000"/>
          <w:szCs w:val="24"/>
        </w:rPr>
        <w:t xml:space="preserve"> reglamentuoja Lietuvos Respublikos institucijų funkcijas, teises ir pareigas vykdant tarptautinių sankcijų, įgyvendinamų vadovaujantis Lietuvos Respublikos ekonominių ir kitų tarptautinių sankcijų įgyvendinimo įstatymu </w:t>
      </w:r>
      <w:r w:rsidRPr="006E4684">
        <w:rPr>
          <w:strike/>
          <w:color w:val="000000"/>
          <w:szCs w:val="24"/>
        </w:rPr>
        <w:t>(Žin., 2004, Nr. 68-2369)</w:t>
      </w:r>
      <w:r w:rsidRPr="006E4684">
        <w:rPr>
          <w:color w:val="000000"/>
          <w:szCs w:val="24"/>
        </w:rPr>
        <w:t>, priežiūrą.</w:t>
      </w:r>
      <w:r>
        <w:rPr>
          <w:color w:val="000000"/>
          <w:szCs w:val="24"/>
        </w:rPr>
        <w:t>“</w:t>
      </w:r>
      <w:bookmarkStart w:id="16" w:name="_GoBack"/>
      <w:bookmarkEnd w:id="16"/>
    </w:p>
    <w:p w14:paraId="7C2E3507" w14:textId="4DBAFA7B" w:rsidR="006E4684" w:rsidRPr="006E4684" w:rsidRDefault="006E4684" w:rsidP="006E4684">
      <w:pPr>
        <w:ind w:firstLine="720"/>
        <w:jc w:val="both"/>
        <w:rPr>
          <w:szCs w:val="24"/>
        </w:rPr>
      </w:pPr>
      <w:r w:rsidRPr="006E4684">
        <w:rPr>
          <w:szCs w:val="24"/>
        </w:rPr>
        <w:t>2.2. Pakeisti 2 punktą ir jį išdėstyti taip:</w:t>
      </w:r>
    </w:p>
    <w:p w14:paraId="0D7F2475" w14:textId="00052F5E" w:rsidR="006E4684" w:rsidRDefault="006E4684" w:rsidP="006E4684">
      <w:pPr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>„</w:t>
      </w:r>
      <w:r w:rsidRPr="006E4684">
        <w:rPr>
          <w:color w:val="000000"/>
          <w:szCs w:val="24"/>
        </w:rPr>
        <w:t>2.</w:t>
      </w:r>
      <w:r>
        <w:rPr>
          <w:color w:val="000000"/>
          <w:szCs w:val="24"/>
        </w:rPr>
        <w:t xml:space="preserve"> </w:t>
      </w:r>
      <w:r w:rsidRPr="006E4684">
        <w:rPr>
          <w:color w:val="000000"/>
          <w:szCs w:val="24"/>
        </w:rPr>
        <w:t xml:space="preserve">Institucijos, vykdydamos tarptautinių sankcijų įgyvendinimo priežiūrą, vadovaujasi Lietuvos Respublikos ekonominių ir kitų tarptautinių sankcijų įgyvendinimo įstatymu (toliau </w:t>
      </w:r>
      <w:r w:rsidRPr="00037CFF">
        <w:rPr>
          <w:strike/>
          <w:color w:val="000000"/>
          <w:szCs w:val="24"/>
        </w:rPr>
        <w:t>vadinama</w:t>
      </w:r>
      <w:r w:rsidRPr="006E4684">
        <w:rPr>
          <w:color w:val="000000"/>
          <w:szCs w:val="24"/>
        </w:rPr>
        <w:t xml:space="preserve"> – Įstatymas), Lietuvos Respublikos administracinių </w:t>
      </w:r>
      <w:r w:rsidRPr="00EF24AE">
        <w:rPr>
          <w:strike/>
          <w:color w:val="000000"/>
          <w:szCs w:val="24"/>
        </w:rPr>
        <w:t>teisės pažeidimų</w:t>
      </w:r>
      <w:r w:rsidRPr="006E4684">
        <w:rPr>
          <w:color w:val="000000"/>
          <w:szCs w:val="24"/>
        </w:rPr>
        <w:t xml:space="preserve"> </w:t>
      </w:r>
      <w:r w:rsidR="00EF24AE" w:rsidRPr="00EF24AE">
        <w:rPr>
          <w:b/>
          <w:color w:val="000000"/>
          <w:szCs w:val="24"/>
        </w:rPr>
        <w:t>nusižengimų</w:t>
      </w:r>
      <w:r w:rsidR="00EF24AE" w:rsidRPr="006E4684">
        <w:rPr>
          <w:color w:val="000000"/>
          <w:szCs w:val="24"/>
        </w:rPr>
        <w:t xml:space="preserve"> </w:t>
      </w:r>
      <w:r w:rsidRPr="006E4684">
        <w:rPr>
          <w:color w:val="000000"/>
          <w:szCs w:val="24"/>
        </w:rPr>
        <w:t xml:space="preserve">kodeksu </w:t>
      </w:r>
      <w:r w:rsidRPr="006E4684">
        <w:rPr>
          <w:strike/>
          <w:color w:val="000000"/>
          <w:szCs w:val="24"/>
        </w:rPr>
        <w:t>(Žin., 1985, Nr. 1-1)</w:t>
      </w:r>
      <w:r w:rsidRPr="006E4684">
        <w:rPr>
          <w:color w:val="000000"/>
          <w:szCs w:val="24"/>
        </w:rPr>
        <w:t xml:space="preserve">, Lietuvos Respublikos baudžiamuoju kodeksu </w:t>
      </w:r>
      <w:r w:rsidRPr="006E4684">
        <w:rPr>
          <w:strike/>
          <w:color w:val="000000"/>
          <w:szCs w:val="24"/>
        </w:rPr>
        <w:t>(Žin., 2000, Nr. 89-2741)</w:t>
      </w:r>
      <w:r w:rsidRPr="006E4684">
        <w:rPr>
          <w:color w:val="000000"/>
          <w:szCs w:val="24"/>
        </w:rPr>
        <w:t xml:space="preserve">, Lietuvos Respublikos baudžiamojo proceso kodeksu </w:t>
      </w:r>
      <w:r w:rsidRPr="006E4684">
        <w:rPr>
          <w:strike/>
          <w:color w:val="000000"/>
          <w:szCs w:val="24"/>
        </w:rPr>
        <w:t>(Žin., 2002, Nr. 37-1341)</w:t>
      </w:r>
      <w:r w:rsidRPr="006E4684">
        <w:rPr>
          <w:color w:val="000000"/>
          <w:szCs w:val="24"/>
        </w:rPr>
        <w:t>, kitais įstatymais, taip pat jų veiklą reglamentuojančiais teisės aktais.</w:t>
      </w:r>
      <w:r>
        <w:rPr>
          <w:color w:val="000000"/>
          <w:szCs w:val="24"/>
        </w:rPr>
        <w:t>“</w:t>
      </w:r>
    </w:p>
    <w:p w14:paraId="19EFBC38" w14:textId="1BF7AD0B" w:rsidR="00FD3394" w:rsidRPr="006E4684" w:rsidRDefault="00FD3394" w:rsidP="006E4684">
      <w:pPr>
        <w:ind w:firstLine="720"/>
        <w:jc w:val="both"/>
        <w:rPr>
          <w:szCs w:val="24"/>
          <w:lang w:eastAsia="lt-LT"/>
        </w:rPr>
      </w:pPr>
      <w:r w:rsidRPr="006E4684">
        <w:rPr>
          <w:szCs w:val="24"/>
          <w:lang w:eastAsia="lt-LT"/>
        </w:rPr>
        <w:t xml:space="preserve"> </w:t>
      </w:r>
      <w:r w:rsidR="006E4684" w:rsidRPr="006E4684">
        <w:rPr>
          <w:szCs w:val="24"/>
        </w:rPr>
        <w:t>2.</w:t>
      </w:r>
      <w:r w:rsidR="006E4684">
        <w:rPr>
          <w:szCs w:val="24"/>
        </w:rPr>
        <w:t>3</w:t>
      </w:r>
      <w:r w:rsidR="006E4684" w:rsidRPr="006E4684">
        <w:rPr>
          <w:szCs w:val="24"/>
        </w:rPr>
        <w:t>. Pakeisti</w:t>
      </w:r>
      <w:r w:rsidRPr="006E4684">
        <w:rPr>
          <w:szCs w:val="24"/>
          <w:lang w:eastAsia="lt-LT"/>
        </w:rPr>
        <w:t xml:space="preserve"> 24 punktą ir jį išdėstyti taip:</w:t>
      </w:r>
    </w:p>
    <w:p w14:paraId="1D147475" w14:textId="77777777" w:rsidR="00FD3394" w:rsidRPr="00A13115" w:rsidRDefault="00FD3394" w:rsidP="00FD3394">
      <w:pPr>
        <w:ind w:firstLine="720"/>
        <w:jc w:val="both"/>
        <w:rPr>
          <w:szCs w:val="24"/>
          <w:lang w:eastAsia="lt-LT"/>
        </w:rPr>
      </w:pPr>
      <w:bookmarkStart w:id="17" w:name="part_99c28b6a07ad462aa4e4643cbb41e56e"/>
      <w:bookmarkEnd w:id="14"/>
      <w:bookmarkEnd w:id="17"/>
      <w:r w:rsidRPr="006E4684">
        <w:rPr>
          <w:szCs w:val="24"/>
        </w:rPr>
        <w:lastRenderedPageBreak/>
        <w:t xml:space="preserve">„24. </w:t>
      </w:r>
      <w:r w:rsidRPr="006E4684">
        <w:rPr>
          <w:strike/>
          <w:szCs w:val="24"/>
        </w:rPr>
        <w:t>Civilinės aviacijos administracija</w:t>
      </w:r>
      <w:r w:rsidRPr="006E4684">
        <w:rPr>
          <w:szCs w:val="24"/>
        </w:rPr>
        <w:t xml:space="preserve"> </w:t>
      </w:r>
      <w:r w:rsidRPr="006E4684">
        <w:rPr>
          <w:b/>
          <w:color w:val="000000"/>
          <w:szCs w:val="24"/>
          <w:lang w:eastAsia="lt-LT"/>
        </w:rPr>
        <w:t>Lietuvos transporto saugos administracija</w:t>
      </w:r>
      <w:r w:rsidRPr="00A13115">
        <w:rPr>
          <w:szCs w:val="24"/>
        </w:rPr>
        <w:t xml:space="preserve"> prižiūri, kad oro eismo paslaugų teikėjas neleistų į Lietuvos Respubliką atskristi ar jos oro erdvę kirsti subjektų, dėl kurių įgyvendinamos susisiekimo sankcijos, oro transporto priemonėms.“</w:t>
      </w:r>
    </w:p>
    <w:p w14:paraId="07157134" w14:textId="0E38E0DF" w:rsidR="0062308B" w:rsidRPr="006E4684" w:rsidRDefault="0062308B" w:rsidP="006E4684">
      <w:pPr>
        <w:pStyle w:val="Sraopastraipa"/>
        <w:numPr>
          <w:ilvl w:val="0"/>
          <w:numId w:val="38"/>
        </w:numPr>
        <w:tabs>
          <w:tab w:val="left" w:pos="993"/>
        </w:tabs>
        <w:jc w:val="both"/>
        <w:rPr>
          <w:szCs w:val="24"/>
          <w:lang w:eastAsia="lt-LT"/>
        </w:rPr>
      </w:pPr>
      <w:r w:rsidRPr="006E4684">
        <w:rPr>
          <w:szCs w:val="24"/>
          <w:lang w:eastAsia="lt-LT"/>
        </w:rPr>
        <w:t xml:space="preserve">Šis nutarimas įsigalioja </w:t>
      </w:r>
      <w:r w:rsidR="00436237" w:rsidRPr="00486A46">
        <w:rPr>
          <w:szCs w:val="24"/>
          <w:lang w:eastAsia="lt-LT"/>
        </w:rPr>
        <w:t>201</w:t>
      </w:r>
      <w:r w:rsidR="00436237">
        <w:rPr>
          <w:szCs w:val="24"/>
          <w:lang w:eastAsia="lt-LT"/>
        </w:rPr>
        <w:t>9</w:t>
      </w:r>
      <w:r w:rsidR="00436237" w:rsidRPr="00486A46">
        <w:rPr>
          <w:szCs w:val="24"/>
          <w:lang w:eastAsia="lt-LT"/>
        </w:rPr>
        <w:t xml:space="preserve"> m. </w:t>
      </w:r>
      <w:r w:rsidR="00436237">
        <w:rPr>
          <w:szCs w:val="24"/>
          <w:lang w:eastAsia="lt-LT"/>
        </w:rPr>
        <w:t>sausio</w:t>
      </w:r>
      <w:r w:rsidR="00436237" w:rsidRPr="00486A46">
        <w:rPr>
          <w:szCs w:val="24"/>
          <w:lang w:eastAsia="lt-LT"/>
        </w:rPr>
        <w:t xml:space="preserve"> </w:t>
      </w:r>
      <w:r w:rsidR="00436237">
        <w:rPr>
          <w:szCs w:val="24"/>
          <w:lang w:eastAsia="lt-LT"/>
        </w:rPr>
        <w:t>1</w:t>
      </w:r>
      <w:r w:rsidR="00436237" w:rsidRPr="00486A46">
        <w:rPr>
          <w:szCs w:val="24"/>
          <w:lang w:eastAsia="lt-LT"/>
        </w:rPr>
        <w:t xml:space="preserve"> d.</w:t>
      </w:r>
    </w:p>
    <w:tbl>
      <w:tblPr>
        <w:tblW w:w="9850" w:type="dxa"/>
        <w:tblLayout w:type="fixed"/>
        <w:tblLook w:val="0000" w:firstRow="0" w:lastRow="0" w:firstColumn="0" w:lastColumn="0" w:noHBand="0" w:noVBand="0"/>
      </w:tblPr>
      <w:tblGrid>
        <w:gridCol w:w="5070"/>
        <w:gridCol w:w="567"/>
        <w:gridCol w:w="4213"/>
      </w:tblGrid>
      <w:tr w:rsidR="0062308B" w14:paraId="6CFB6992" w14:textId="77777777" w:rsidTr="008A18AA">
        <w:trPr>
          <w:trHeight w:val="240"/>
        </w:trPr>
        <w:tc>
          <w:tcPr>
            <w:tcW w:w="5070" w:type="dxa"/>
          </w:tcPr>
          <w:p w14:paraId="2CEE4491" w14:textId="77777777" w:rsidR="0062308B" w:rsidRDefault="0062308B" w:rsidP="004865C8">
            <w:pPr>
              <w:spacing w:before="480"/>
            </w:pPr>
            <w:r>
              <w:fldChar w:fldCharType="begin">
                <w:ffData>
                  <w:name w:val="r20_1"/>
                  <w:enabled/>
                  <w:calcOnExit w:val="0"/>
                  <w:textInput>
                    <w:default w:val="Ministras Pirminink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Ministras Pirmininkas</w:t>
            </w:r>
            <w:r>
              <w:fldChar w:fldCharType="end"/>
            </w:r>
          </w:p>
        </w:tc>
        <w:tc>
          <w:tcPr>
            <w:tcW w:w="567" w:type="dxa"/>
          </w:tcPr>
          <w:p w14:paraId="4BC93CD3" w14:textId="77777777" w:rsidR="0062308B" w:rsidRDefault="0062308B" w:rsidP="004865C8">
            <w:pPr>
              <w:spacing w:before="480"/>
            </w:pPr>
          </w:p>
        </w:tc>
        <w:tc>
          <w:tcPr>
            <w:tcW w:w="4213" w:type="dxa"/>
          </w:tcPr>
          <w:p w14:paraId="022F55CE" w14:textId="77777777" w:rsidR="0062308B" w:rsidRDefault="0062308B" w:rsidP="004865C8">
            <w:pPr>
              <w:spacing w:before="480"/>
            </w:pPr>
            <w:r>
              <w:fldChar w:fldCharType="begin">
                <w:ffData>
                  <w:name w:val="r20_1b"/>
                  <w:enabled/>
                  <w:calcOnExit w:val="0"/>
                  <w:textInput/>
                </w:ffData>
              </w:fldChar>
            </w:r>
            <w:bookmarkStart w:id="18" w:name="r20_1b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62308B" w14:paraId="260CAB5E" w14:textId="77777777" w:rsidTr="008A18AA">
        <w:trPr>
          <w:trHeight w:val="240"/>
        </w:trPr>
        <w:tc>
          <w:tcPr>
            <w:tcW w:w="5070" w:type="dxa"/>
          </w:tcPr>
          <w:p w14:paraId="040DE68E" w14:textId="05A076AF" w:rsidR="0062308B" w:rsidRDefault="00415272" w:rsidP="004865C8">
            <w:pPr>
              <w:spacing w:before="480"/>
            </w:pPr>
            <w:r>
              <w:t xml:space="preserve">Užsienio reikalų </w:t>
            </w:r>
            <w:r w:rsidR="0062308B">
              <w:t>ministras</w:t>
            </w:r>
          </w:p>
        </w:tc>
        <w:tc>
          <w:tcPr>
            <w:tcW w:w="567" w:type="dxa"/>
          </w:tcPr>
          <w:p w14:paraId="245277FB" w14:textId="77777777" w:rsidR="0062308B" w:rsidRDefault="0062308B" w:rsidP="004865C8">
            <w:pPr>
              <w:spacing w:before="480"/>
            </w:pPr>
          </w:p>
        </w:tc>
        <w:tc>
          <w:tcPr>
            <w:tcW w:w="4213" w:type="dxa"/>
          </w:tcPr>
          <w:p w14:paraId="0AD199F9" w14:textId="77777777" w:rsidR="0062308B" w:rsidRDefault="0062308B" w:rsidP="004865C8">
            <w:pPr>
              <w:spacing w:before="480"/>
            </w:pPr>
            <w:r>
              <w:fldChar w:fldCharType="begin">
                <w:ffData>
                  <w:name w:val="r20_2b"/>
                  <w:enabled/>
                  <w:calcOnExit w:val="0"/>
                  <w:textInput/>
                </w:ffData>
              </w:fldChar>
            </w:r>
            <w:bookmarkStart w:id="19" w:name="r20_2b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</w:tbl>
    <w:p w14:paraId="0BEC6618" w14:textId="77777777" w:rsidR="0062308B" w:rsidRPr="008B17AC" w:rsidRDefault="0062308B" w:rsidP="0062308B">
      <w:pPr>
        <w:tabs>
          <w:tab w:val="left" w:pos="1276"/>
        </w:tabs>
        <w:ind w:firstLine="709"/>
        <w:jc w:val="both"/>
        <w:rPr>
          <w:szCs w:val="24"/>
          <w:lang w:eastAsia="lt-LT"/>
        </w:rPr>
      </w:pPr>
    </w:p>
    <w:sectPr w:rsidR="0062308B" w:rsidRPr="008B17AC" w:rsidSect="00FD575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851" w:bottom="1134" w:left="1701" w:header="706" w:footer="706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FBA7AC" w14:textId="77777777" w:rsidR="006C17A1" w:rsidRDefault="006C17A1">
      <w:r>
        <w:separator/>
      </w:r>
    </w:p>
  </w:endnote>
  <w:endnote w:type="continuationSeparator" w:id="0">
    <w:p w14:paraId="6554152B" w14:textId="77777777" w:rsidR="006C17A1" w:rsidRDefault="006C1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146139" w14:textId="77777777" w:rsidR="004865C8" w:rsidRDefault="004865C8">
    <w:pPr>
      <w:framePr w:wrap="auto" w:vAnchor="text" w:hAnchor="margin" w:xAlign="center" w:y="1"/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  <w:r>
      <w:rPr>
        <w:rFonts w:ascii="TimesLT" w:hAnsi="TimesLT"/>
      </w:rPr>
      <w:fldChar w:fldCharType="begin"/>
    </w:r>
    <w:r>
      <w:rPr>
        <w:rFonts w:ascii="TimesLT" w:hAnsi="TimesLT"/>
      </w:rPr>
      <w:instrText xml:space="preserve">PAGE  </w:instrText>
    </w:r>
    <w:r>
      <w:rPr>
        <w:rFonts w:ascii="TimesLT" w:hAnsi="TimesLT"/>
      </w:rPr>
      <w:fldChar w:fldCharType="end"/>
    </w:r>
  </w:p>
  <w:p w14:paraId="52E282F9" w14:textId="77777777" w:rsidR="004865C8" w:rsidRDefault="004865C8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3F09A" w14:textId="77777777" w:rsidR="004865C8" w:rsidRDefault="004865C8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C7EB2" w14:textId="77777777" w:rsidR="004865C8" w:rsidRDefault="004865C8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9FCDC4" w14:textId="77777777" w:rsidR="006C17A1" w:rsidRDefault="006C17A1">
      <w:r>
        <w:separator/>
      </w:r>
    </w:p>
  </w:footnote>
  <w:footnote w:type="continuationSeparator" w:id="0">
    <w:p w14:paraId="20ACA433" w14:textId="77777777" w:rsidR="006C17A1" w:rsidRDefault="006C1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3E49C9" w14:textId="77777777" w:rsidR="004865C8" w:rsidRDefault="004865C8">
    <w:pPr>
      <w:framePr w:wrap="auto" w:vAnchor="text" w:hAnchor="margin" w:xAlign="center" w:y="1"/>
      <w:tabs>
        <w:tab w:val="center" w:pos="4153"/>
        <w:tab w:val="right" w:pos="8306"/>
      </w:tabs>
      <w:rPr>
        <w:rFonts w:ascii="TimesLT" w:hAnsi="TimesLT"/>
        <w:lang w:val="en-US"/>
      </w:rPr>
    </w:pPr>
    <w:r>
      <w:rPr>
        <w:rFonts w:ascii="TimesLT" w:hAnsi="TimesLT"/>
        <w:lang w:val="en-US"/>
      </w:rPr>
      <w:fldChar w:fldCharType="begin"/>
    </w:r>
    <w:r>
      <w:rPr>
        <w:rFonts w:ascii="TimesLT" w:hAnsi="TimesLT"/>
        <w:lang w:val="en-US"/>
      </w:rPr>
      <w:instrText xml:space="preserve">PAGE  </w:instrText>
    </w:r>
    <w:r>
      <w:rPr>
        <w:rFonts w:ascii="TimesLT" w:hAnsi="TimesLT"/>
        <w:lang w:val="en-US"/>
      </w:rPr>
      <w:fldChar w:fldCharType="end"/>
    </w:r>
  </w:p>
  <w:p w14:paraId="78A17636" w14:textId="77777777" w:rsidR="004865C8" w:rsidRDefault="004865C8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A199C4" w14:textId="17AB0059" w:rsidR="004865C8" w:rsidRDefault="004865C8">
    <w:pPr>
      <w:framePr w:wrap="auto" w:vAnchor="text" w:hAnchor="page" w:x="6337" w:y="15"/>
      <w:tabs>
        <w:tab w:val="center" w:pos="4153"/>
        <w:tab w:val="right" w:pos="8306"/>
      </w:tabs>
      <w:rPr>
        <w:szCs w:val="24"/>
        <w:lang w:val="en-US"/>
      </w:rPr>
    </w:pPr>
    <w:r>
      <w:rPr>
        <w:szCs w:val="24"/>
        <w:lang w:val="en-US"/>
      </w:rPr>
      <w:fldChar w:fldCharType="begin"/>
    </w:r>
    <w:r>
      <w:rPr>
        <w:szCs w:val="24"/>
        <w:lang w:val="en-US"/>
      </w:rPr>
      <w:instrText xml:space="preserve">PAGE  </w:instrText>
    </w:r>
    <w:r>
      <w:rPr>
        <w:szCs w:val="24"/>
        <w:lang w:val="en-US"/>
      </w:rPr>
      <w:fldChar w:fldCharType="separate"/>
    </w:r>
    <w:r>
      <w:rPr>
        <w:noProof/>
        <w:szCs w:val="24"/>
        <w:lang w:val="en-US"/>
      </w:rPr>
      <w:t>4</w:t>
    </w:r>
    <w:r>
      <w:rPr>
        <w:szCs w:val="24"/>
        <w:lang w:val="en-US"/>
      </w:rPr>
      <w:fldChar w:fldCharType="end"/>
    </w:r>
  </w:p>
  <w:p w14:paraId="17949C38" w14:textId="77777777" w:rsidR="004865C8" w:rsidRDefault="004865C8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BB1DC" w14:textId="77777777" w:rsidR="004865C8" w:rsidRDefault="004865C8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5490E"/>
    <w:multiLevelType w:val="hybridMultilevel"/>
    <w:tmpl w:val="08760852"/>
    <w:lvl w:ilvl="0" w:tplc="41282760">
      <w:start w:val="1"/>
      <w:numFmt w:val="decimal"/>
      <w:lvlText w:val="%1."/>
      <w:lvlJc w:val="left"/>
      <w:pPr>
        <w:ind w:left="787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8593" w:hanging="360"/>
      </w:pPr>
    </w:lvl>
    <w:lvl w:ilvl="2" w:tplc="0427001B" w:tentative="1">
      <w:start w:val="1"/>
      <w:numFmt w:val="lowerRoman"/>
      <w:lvlText w:val="%3."/>
      <w:lvlJc w:val="right"/>
      <w:pPr>
        <w:ind w:left="9313" w:hanging="180"/>
      </w:pPr>
    </w:lvl>
    <w:lvl w:ilvl="3" w:tplc="0427000F" w:tentative="1">
      <w:start w:val="1"/>
      <w:numFmt w:val="decimal"/>
      <w:lvlText w:val="%4."/>
      <w:lvlJc w:val="left"/>
      <w:pPr>
        <w:ind w:left="10033" w:hanging="360"/>
      </w:pPr>
    </w:lvl>
    <w:lvl w:ilvl="4" w:tplc="04270019" w:tentative="1">
      <w:start w:val="1"/>
      <w:numFmt w:val="lowerLetter"/>
      <w:lvlText w:val="%5."/>
      <w:lvlJc w:val="left"/>
      <w:pPr>
        <w:ind w:left="10753" w:hanging="360"/>
      </w:pPr>
    </w:lvl>
    <w:lvl w:ilvl="5" w:tplc="0427001B" w:tentative="1">
      <w:start w:val="1"/>
      <w:numFmt w:val="lowerRoman"/>
      <w:lvlText w:val="%6."/>
      <w:lvlJc w:val="right"/>
      <w:pPr>
        <w:ind w:left="11473" w:hanging="180"/>
      </w:pPr>
    </w:lvl>
    <w:lvl w:ilvl="6" w:tplc="0427000F" w:tentative="1">
      <w:start w:val="1"/>
      <w:numFmt w:val="decimal"/>
      <w:lvlText w:val="%7."/>
      <w:lvlJc w:val="left"/>
      <w:pPr>
        <w:ind w:left="12193" w:hanging="360"/>
      </w:pPr>
    </w:lvl>
    <w:lvl w:ilvl="7" w:tplc="04270019" w:tentative="1">
      <w:start w:val="1"/>
      <w:numFmt w:val="lowerLetter"/>
      <w:lvlText w:val="%8."/>
      <w:lvlJc w:val="left"/>
      <w:pPr>
        <w:ind w:left="12913" w:hanging="360"/>
      </w:pPr>
    </w:lvl>
    <w:lvl w:ilvl="8" w:tplc="0427001B" w:tentative="1">
      <w:start w:val="1"/>
      <w:numFmt w:val="lowerRoman"/>
      <w:lvlText w:val="%9."/>
      <w:lvlJc w:val="right"/>
      <w:pPr>
        <w:ind w:left="13633" w:hanging="180"/>
      </w:pPr>
    </w:lvl>
  </w:abstractNum>
  <w:abstractNum w:abstractNumId="1" w15:restartNumberingAfterBreak="0">
    <w:nsid w:val="03F75818"/>
    <w:multiLevelType w:val="hybridMultilevel"/>
    <w:tmpl w:val="0C7079C4"/>
    <w:lvl w:ilvl="0" w:tplc="BE4A9A76">
      <w:start w:val="8"/>
      <w:numFmt w:val="decimal"/>
      <w:lvlText w:val="%1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776681"/>
    <w:multiLevelType w:val="hybridMultilevel"/>
    <w:tmpl w:val="2E6C4026"/>
    <w:lvl w:ilvl="0" w:tplc="57ACB3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196CB7"/>
    <w:multiLevelType w:val="hybridMultilevel"/>
    <w:tmpl w:val="FE6E639E"/>
    <w:lvl w:ilvl="0" w:tplc="781415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74B6CB0"/>
    <w:multiLevelType w:val="hybridMultilevel"/>
    <w:tmpl w:val="E8941B84"/>
    <w:lvl w:ilvl="0" w:tplc="15A82B0C">
      <w:start w:val="3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822409F"/>
    <w:multiLevelType w:val="hybridMultilevel"/>
    <w:tmpl w:val="3EC4465E"/>
    <w:lvl w:ilvl="0" w:tplc="1A0EFA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8A970E5"/>
    <w:multiLevelType w:val="hybridMultilevel"/>
    <w:tmpl w:val="414A049A"/>
    <w:lvl w:ilvl="0" w:tplc="D868A0CC">
      <w:start w:val="3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B3474CA"/>
    <w:multiLevelType w:val="hybridMultilevel"/>
    <w:tmpl w:val="500A164A"/>
    <w:lvl w:ilvl="0" w:tplc="8BFE2E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CE26EF9"/>
    <w:multiLevelType w:val="hybridMultilevel"/>
    <w:tmpl w:val="BCA6C870"/>
    <w:lvl w:ilvl="0" w:tplc="B78C1A84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1A51E5"/>
    <w:multiLevelType w:val="hybridMultilevel"/>
    <w:tmpl w:val="479A6544"/>
    <w:lvl w:ilvl="0" w:tplc="6D4A32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508063D"/>
    <w:multiLevelType w:val="hybridMultilevel"/>
    <w:tmpl w:val="6B7269E2"/>
    <w:lvl w:ilvl="0" w:tplc="EDBCC5B6">
      <w:start w:val="2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CE3779F"/>
    <w:multiLevelType w:val="multilevel"/>
    <w:tmpl w:val="49C09E0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Theme="minorHAnsi" w:hint="default"/>
      </w:rPr>
    </w:lvl>
  </w:abstractNum>
  <w:abstractNum w:abstractNumId="12" w15:restartNumberingAfterBreak="0">
    <w:nsid w:val="209705C9"/>
    <w:multiLevelType w:val="hybridMultilevel"/>
    <w:tmpl w:val="8F02D91C"/>
    <w:lvl w:ilvl="0" w:tplc="C866A8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12E2BA9"/>
    <w:multiLevelType w:val="hybridMultilevel"/>
    <w:tmpl w:val="BA4CA252"/>
    <w:lvl w:ilvl="0" w:tplc="3F503586">
      <w:start w:val="3"/>
      <w:numFmt w:val="decimal"/>
      <w:lvlText w:val="%1"/>
      <w:lvlJc w:val="left"/>
      <w:pPr>
        <w:ind w:left="11" w:firstLine="709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2137158"/>
    <w:multiLevelType w:val="hybridMultilevel"/>
    <w:tmpl w:val="7D940A20"/>
    <w:lvl w:ilvl="0" w:tplc="3D6E10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4FA3BF8"/>
    <w:multiLevelType w:val="multilevel"/>
    <w:tmpl w:val="99C0FFB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eastAsiaTheme="minorHAnsi" w:hint="default"/>
      </w:rPr>
    </w:lvl>
  </w:abstractNum>
  <w:abstractNum w:abstractNumId="16" w15:restartNumberingAfterBreak="0">
    <w:nsid w:val="2912509A"/>
    <w:multiLevelType w:val="hybridMultilevel"/>
    <w:tmpl w:val="5F84B184"/>
    <w:lvl w:ilvl="0" w:tplc="760634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CF27E48"/>
    <w:multiLevelType w:val="hybridMultilevel"/>
    <w:tmpl w:val="4DD0AE54"/>
    <w:lvl w:ilvl="0" w:tplc="BAB68B58">
      <w:start w:val="16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EC32173"/>
    <w:multiLevelType w:val="hybridMultilevel"/>
    <w:tmpl w:val="F75C070C"/>
    <w:lvl w:ilvl="0" w:tplc="5F9650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79E5D0B"/>
    <w:multiLevelType w:val="hybridMultilevel"/>
    <w:tmpl w:val="50844CBE"/>
    <w:lvl w:ilvl="0" w:tplc="5406F1C2">
      <w:start w:val="4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B6D73A6"/>
    <w:multiLevelType w:val="multilevel"/>
    <w:tmpl w:val="AD2AAC2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Theme="minorHAnsi" w:hint="default"/>
      </w:rPr>
    </w:lvl>
  </w:abstractNum>
  <w:abstractNum w:abstractNumId="21" w15:restartNumberingAfterBreak="0">
    <w:nsid w:val="3CC22C25"/>
    <w:multiLevelType w:val="hybridMultilevel"/>
    <w:tmpl w:val="3CB2EFF6"/>
    <w:lvl w:ilvl="0" w:tplc="BF721E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0431355"/>
    <w:multiLevelType w:val="hybridMultilevel"/>
    <w:tmpl w:val="4282C38E"/>
    <w:lvl w:ilvl="0" w:tplc="D8F82A4E">
      <w:start w:val="8"/>
      <w:numFmt w:val="decimal"/>
      <w:lvlText w:val="%1"/>
      <w:lvlJc w:val="left"/>
      <w:pPr>
        <w:ind w:left="1080" w:hanging="360"/>
      </w:pPr>
      <w:rPr>
        <w:rFonts w:hint="default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1FA63BB"/>
    <w:multiLevelType w:val="hybridMultilevel"/>
    <w:tmpl w:val="91D86DF2"/>
    <w:lvl w:ilvl="0" w:tplc="BFA824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20D1C19"/>
    <w:multiLevelType w:val="hybridMultilevel"/>
    <w:tmpl w:val="0622B726"/>
    <w:lvl w:ilvl="0" w:tplc="8A0EA8C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5" w15:restartNumberingAfterBreak="0">
    <w:nsid w:val="4AB24F31"/>
    <w:multiLevelType w:val="hybridMultilevel"/>
    <w:tmpl w:val="040CAA9A"/>
    <w:lvl w:ilvl="0" w:tplc="6A48CD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5183C4E"/>
    <w:multiLevelType w:val="hybridMultilevel"/>
    <w:tmpl w:val="40C63BFC"/>
    <w:lvl w:ilvl="0" w:tplc="2850D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A315CFC"/>
    <w:multiLevelType w:val="hybridMultilevel"/>
    <w:tmpl w:val="91D635E2"/>
    <w:lvl w:ilvl="0" w:tplc="13B442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0060AED"/>
    <w:multiLevelType w:val="multilevel"/>
    <w:tmpl w:val="1D7EADF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9" w15:restartNumberingAfterBreak="0">
    <w:nsid w:val="62C27A3B"/>
    <w:multiLevelType w:val="hybridMultilevel"/>
    <w:tmpl w:val="F782B7B0"/>
    <w:lvl w:ilvl="0" w:tplc="638EDE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5F531F3"/>
    <w:multiLevelType w:val="hybridMultilevel"/>
    <w:tmpl w:val="E17A8888"/>
    <w:lvl w:ilvl="0" w:tplc="3244AB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A7F6A17"/>
    <w:multiLevelType w:val="hybridMultilevel"/>
    <w:tmpl w:val="2834CD0C"/>
    <w:lvl w:ilvl="0" w:tplc="21088C42">
      <w:start w:val="2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D7F0221"/>
    <w:multiLevelType w:val="hybridMultilevel"/>
    <w:tmpl w:val="7A324C7C"/>
    <w:lvl w:ilvl="0" w:tplc="F60A6CA6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13602FE"/>
    <w:multiLevelType w:val="hybridMultilevel"/>
    <w:tmpl w:val="9D6004F2"/>
    <w:lvl w:ilvl="0" w:tplc="4DBED00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2E4584E"/>
    <w:multiLevelType w:val="hybridMultilevel"/>
    <w:tmpl w:val="9FDC3EEA"/>
    <w:lvl w:ilvl="0" w:tplc="F7EA75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73D2AC2"/>
    <w:multiLevelType w:val="hybridMultilevel"/>
    <w:tmpl w:val="585AEEB8"/>
    <w:lvl w:ilvl="0" w:tplc="892E33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AB251CC"/>
    <w:multiLevelType w:val="hybridMultilevel"/>
    <w:tmpl w:val="BA6A2114"/>
    <w:lvl w:ilvl="0" w:tplc="F73E8730">
      <w:start w:val="3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EBD7C41"/>
    <w:multiLevelType w:val="hybridMultilevel"/>
    <w:tmpl w:val="1AA0D11A"/>
    <w:lvl w:ilvl="0" w:tplc="8E8E4D5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0"/>
  </w:num>
  <w:num w:numId="2">
    <w:abstractNumId w:val="5"/>
  </w:num>
  <w:num w:numId="3">
    <w:abstractNumId w:val="18"/>
  </w:num>
  <w:num w:numId="4">
    <w:abstractNumId w:val="3"/>
  </w:num>
  <w:num w:numId="5">
    <w:abstractNumId w:val="27"/>
  </w:num>
  <w:num w:numId="6">
    <w:abstractNumId w:val="8"/>
  </w:num>
  <w:num w:numId="7">
    <w:abstractNumId w:val="21"/>
  </w:num>
  <w:num w:numId="8">
    <w:abstractNumId w:val="32"/>
  </w:num>
  <w:num w:numId="9">
    <w:abstractNumId w:val="26"/>
  </w:num>
  <w:num w:numId="10">
    <w:abstractNumId w:val="13"/>
  </w:num>
  <w:num w:numId="11">
    <w:abstractNumId w:val="37"/>
  </w:num>
  <w:num w:numId="12">
    <w:abstractNumId w:val="9"/>
  </w:num>
  <w:num w:numId="13">
    <w:abstractNumId w:val="24"/>
  </w:num>
  <w:num w:numId="14">
    <w:abstractNumId w:val="22"/>
  </w:num>
  <w:num w:numId="15">
    <w:abstractNumId w:val="1"/>
  </w:num>
  <w:num w:numId="16">
    <w:abstractNumId w:val="17"/>
  </w:num>
  <w:num w:numId="17">
    <w:abstractNumId w:val="29"/>
  </w:num>
  <w:num w:numId="18">
    <w:abstractNumId w:val="31"/>
  </w:num>
  <w:num w:numId="19">
    <w:abstractNumId w:val="35"/>
  </w:num>
  <w:num w:numId="20">
    <w:abstractNumId w:val="7"/>
  </w:num>
  <w:num w:numId="21">
    <w:abstractNumId w:val="34"/>
  </w:num>
  <w:num w:numId="22">
    <w:abstractNumId w:val="10"/>
  </w:num>
  <w:num w:numId="23">
    <w:abstractNumId w:val="14"/>
  </w:num>
  <w:num w:numId="24">
    <w:abstractNumId w:val="4"/>
  </w:num>
  <w:num w:numId="25">
    <w:abstractNumId w:val="25"/>
  </w:num>
  <w:num w:numId="26">
    <w:abstractNumId w:val="0"/>
  </w:num>
  <w:num w:numId="27">
    <w:abstractNumId w:val="12"/>
  </w:num>
  <w:num w:numId="28">
    <w:abstractNumId w:val="6"/>
  </w:num>
  <w:num w:numId="29">
    <w:abstractNumId w:val="16"/>
  </w:num>
  <w:num w:numId="30">
    <w:abstractNumId w:val="36"/>
  </w:num>
  <w:num w:numId="31">
    <w:abstractNumId w:val="2"/>
  </w:num>
  <w:num w:numId="32">
    <w:abstractNumId w:val="19"/>
  </w:num>
  <w:num w:numId="33">
    <w:abstractNumId w:val="23"/>
  </w:num>
  <w:num w:numId="34">
    <w:abstractNumId w:val="11"/>
  </w:num>
  <w:num w:numId="35">
    <w:abstractNumId w:val="20"/>
  </w:num>
  <w:num w:numId="36">
    <w:abstractNumId w:val="15"/>
  </w:num>
  <w:num w:numId="37">
    <w:abstractNumId w:val="28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752"/>
    <w:rsid w:val="00007C77"/>
    <w:rsid w:val="00037CFF"/>
    <w:rsid w:val="00040B30"/>
    <w:rsid w:val="00073B89"/>
    <w:rsid w:val="00073E41"/>
    <w:rsid w:val="000807C7"/>
    <w:rsid w:val="000818AE"/>
    <w:rsid w:val="00082150"/>
    <w:rsid w:val="00087921"/>
    <w:rsid w:val="000973A4"/>
    <w:rsid w:val="000A7A17"/>
    <w:rsid w:val="000B554D"/>
    <w:rsid w:val="000D6487"/>
    <w:rsid w:val="000D7F32"/>
    <w:rsid w:val="000E0663"/>
    <w:rsid w:val="000E6738"/>
    <w:rsid w:val="000F159F"/>
    <w:rsid w:val="000F1B89"/>
    <w:rsid w:val="000F38F9"/>
    <w:rsid w:val="000F5EDE"/>
    <w:rsid w:val="0010072F"/>
    <w:rsid w:val="001121C0"/>
    <w:rsid w:val="00131D31"/>
    <w:rsid w:val="00161A4A"/>
    <w:rsid w:val="00173E04"/>
    <w:rsid w:val="001820AB"/>
    <w:rsid w:val="001B40F6"/>
    <w:rsid w:val="001C44DD"/>
    <w:rsid w:val="001E1EFD"/>
    <w:rsid w:val="001E5BB6"/>
    <w:rsid w:val="001F2B77"/>
    <w:rsid w:val="00211FDE"/>
    <w:rsid w:val="002163BA"/>
    <w:rsid w:val="00225A29"/>
    <w:rsid w:val="00226CEE"/>
    <w:rsid w:val="0025432C"/>
    <w:rsid w:val="00270EC0"/>
    <w:rsid w:val="002840F9"/>
    <w:rsid w:val="00287254"/>
    <w:rsid w:val="002948B7"/>
    <w:rsid w:val="002A7081"/>
    <w:rsid w:val="002C1232"/>
    <w:rsid w:val="002D098C"/>
    <w:rsid w:val="002D43B6"/>
    <w:rsid w:val="002E2C5A"/>
    <w:rsid w:val="002E5DD1"/>
    <w:rsid w:val="0031521D"/>
    <w:rsid w:val="003507EE"/>
    <w:rsid w:val="003839CD"/>
    <w:rsid w:val="00385260"/>
    <w:rsid w:val="003904BD"/>
    <w:rsid w:val="00392EAC"/>
    <w:rsid w:val="003A50FA"/>
    <w:rsid w:val="003B693C"/>
    <w:rsid w:val="003C4659"/>
    <w:rsid w:val="003C4905"/>
    <w:rsid w:val="003F5EA5"/>
    <w:rsid w:val="00415272"/>
    <w:rsid w:val="00436237"/>
    <w:rsid w:val="00447D86"/>
    <w:rsid w:val="004558E6"/>
    <w:rsid w:val="004578E7"/>
    <w:rsid w:val="00480BDB"/>
    <w:rsid w:val="004858FE"/>
    <w:rsid w:val="004865C8"/>
    <w:rsid w:val="0049027A"/>
    <w:rsid w:val="00496531"/>
    <w:rsid w:val="004A7BD2"/>
    <w:rsid w:val="004B2723"/>
    <w:rsid w:val="004E22B8"/>
    <w:rsid w:val="0050238F"/>
    <w:rsid w:val="0052653C"/>
    <w:rsid w:val="00552F40"/>
    <w:rsid w:val="00561437"/>
    <w:rsid w:val="00581A07"/>
    <w:rsid w:val="00584207"/>
    <w:rsid w:val="00593534"/>
    <w:rsid w:val="005C50ED"/>
    <w:rsid w:val="005E3765"/>
    <w:rsid w:val="005F452D"/>
    <w:rsid w:val="005F5C52"/>
    <w:rsid w:val="00600606"/>
    <w:rsid w:val="0062308B"/>
    <w:rsid w:val="00655694"/>
    <w:rsid w:val="006662D6"/>
    <w:rsid w:val="006836D8"/>
    <w:rsid w:val="00690E54"/>
    <w:rsid w:val="006B22E3"/>
    <w:rsid w:val="006B782C"/>
    <w:rsid w:val="006C17A1"/>
    <w:rsid w:val="006D185C"/>
    <w:rsid w:val="006D1C9C"/>
    <w:rsid w:val="006E4684"/>
    <w:rsid w:val="0070433A"/>
    <w:rsid w:val="00706E9D"/>
    <w:rsid w:val="00730E1D"/>
    <w:rsid w:val="00732377"/>
    <w:rsid w:val="007420F6"/>
    <w:rsid w:val="007A0152"/>
    <w:rsid w:val="007A0AD1"/>
    <w:rsid w:val="007A257E"/>
    <w:rsid w:val="007B0104"/>
    <w:rsid w:val="007B058C"/>
    <w:rsid w:val="007D2EBF"/>
    <w:rsid w:val="007E1AAE"/>
    <w:rsid w:val="007E5AAC"/>
    <w:rsid w:val="007E7D90"/>
    <w:rsid w:val="007F320F"/>
    <w:rsid w:val="008051E6"/>
    <w:rsid w:val="008431B3"/>
    <w:rsid w:val="0085699C"/>
    <w:rsid w:val="0086539B"/>
    <w:rsid w:val="00876011"/>
    <w:rsid w:val="00880C9C"/>
    <w:rsid w:val="008872E1"/>
    <w:rsid w:val="00892689"/>
    <w:rsid w:val="008A18AA"/>
    <w:rsid w:val="008C6469"/>
    <w:rsid w:val="0090137F"/>
    <w:rsid w:val="00910014"/>
    <w:rsid w:val="00926439"/>
    <w:rsid w:val="00942BF9"/>
    <w:rsid w:val="00950F60"/>
    <w:rsid w:val="009855E8"/>
    <w:rsid w:val="0099787C"/>
    <w:rsid w:val="00A047CC"/>
    <w:rsid w:val="00A328AF"/>
    <w:rsid w:val="00A341FD"/>
    <w:rsid w:val="00A371CA"/>
    <w:rsid w:val="00A50440"/>
    <w:rsid w:val="00A618DC"/>
    <w:rsid w:val="00A91B27"/>
    <w:rsid w:val="00AA7518"/>
    <w:rsid w:val="00AD584C"/>
    <w:rsid w:val="00AF1BC2"/>
    <w:rsid w:val="00B42641"/>
    <w:rsid w:val="00B529EF"/>
    <w:rsid w:val="00B53C92"/>
    <w:rsid w:val="00B64480"/>
    <w:rsid w:val="00B84322"/>
    <w:rsid w:val="00B848E5"/>
    <w:rsid w:val="00B92FD5"/>
    <w:rsid w:val="00B96252"/>
    <w:rsid w:val="00BA7E2C"/>
    <w:rsid w:val="00BB3C7A"/>
    <w:rsid w:val="00BB3DD1"/>
    <w:rsid w:val="00BB60F3"/>
    <w:rsid w:val="00BC0E50"/>
    <w:rsid w:val="00BC2989"/>
    <w:rsid w:val="00BD59C6"/>
    <w:rsid w:val="00BD7B1B"/>
    <w:rsid w:val="00BF51D9"/>
    <w:rsid w:val="00C12C9A"/>
    <w:rsid w:val="00C2262B"/>
    <w:rsid w:val="00C628BA"/>
    <w:rsid w:val="00C714FA"/>
    <w:rsid w:val="00C83BDE"/>
    <w:rsid w:val="00C84EF6"/>
    <w:rsid w:val="00C87D6D"/>
    <w:rsid w:val="00CA0B1D"/>
    <w:rsid w:val="00CB14B8"/>
    <w:rsid w:val="00CB53AB"/>
    <w:rsid w:val="00CC4814"/>
    <w:rsid w:val="00CC5CFC"/>
    <w:rsid w:val="00CE52FB"/>
    <w:rsid w:val="00D01B09"/>
    <w:rsid w:val="00D066BE"/>
    <w:rsid w:val="00D17DAE"/>
    <w:rsid w:val="00D626B8"/>
    <w:rsid w:val="00D92CC4"/>
    <w:rsid w:val="00DB0F50"/>
    <w:rsid w:val="00DB67F1"/>
    <w:rsid w:val="00DD474D"/>
    <w:rsid w:val="00DE0698"/>
    <w:rsid w:val="00DF35AB"/>
    <w:rsid w:val="00E06904"/>
    <w:rsid w:val="00E6263A"/>
    <w:rsid w:val="00E674F4"/>
    <w:rsid w:val="00E826D7"/>
    <w:rsid w:val="00E869D4"/>
    <w:rsid w:val="00EF24AE"/>
    <w:rsid w:val="00EF37D8"/>
    <w:rsid w:val="00EF4012"/>
    <w:rsid w:val="00F03356"/>
    <w:rsid w:val="00F175D7"/>
    <w:rsid w:val="00F3257E"/>
    <w:rsid w:val="00F3309D"/>
    <w:rsid w:val="00F429F2"/>
    <w:rsid w:val="00F450F2"/>
    <w:rsid w:val="00F45A11"/>
    <w:rsid w:val="00F73A05"/>
    <w:rsid w:val="00F74414"/>
    <w:rsid w:val="00F96090"/>
    <w:rsid w:val="00FC66E7"/>
    <w:rsid w:val="00FD3394"/>
    <w:rsid w:val="00FD5752"/>
    <w:rsid w:val="00FE0083"/>
    <w:rsid w:val="00FE6632"/>
    <w:rsid w:val="00FF3CD7"/>
    <w:rsid w:val="00FF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42F861F"/>
  <w15:chartTrackingRefBased/>
  <w15:docId w15:val="{82ED81C9-85A3-49A6-BF2F-E9896B4D2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D57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230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uiPriority w:val="22"/>
    <w:qFormat/>
    <w:rsid w:val="00FD5752"/>
    <w:rPr>
      <w:b/>
      <w:bCs/>
    </w:rPr>
  </w:style>
  <w:style w:type="paragraph" w:styleId="Sraopastraipa">
    <w:name w:val="List Paragraph"/>
    <w:basedOn w:val="prastasis"/>
    <w:uiPriority w:val="34"/>
    <w:qFormat/>
    <w:rsid w:val="002948B7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872E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872E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872E1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872E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872E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872E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872E1"/>
    <w:rPr>
      <w:rFonts w:ascii="Segoe UI" w:eastAsia="Times New Roman" w:hAnsi="Segoe UI" w:cs="Segoe UI"/>
      <w:sz w:val="18"/>
      <w:szCs w:val="18"/>
    </w:rPr>
  </w:style>
  <w:style w:type="paragraph" w:styleId="Pagrindinistekstas">
    <w:name w:val="Body Text"/>
    <w:basedOn w:val="prastasis"/>
    <w:link w:val="PagrindinistekstasDiagrama"/>
    <w:rsid w:val="00007C77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07C7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447D86"/>
    <w:rPr>
      <w:color w:val="0000FF"/>
      <w:u w:val="single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447D86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447D86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2308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lt-LT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6E4684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6E4684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1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8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2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53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93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50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9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39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2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1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1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5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5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37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44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33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4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1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26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40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78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55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39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99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95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78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82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98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0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06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71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47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84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91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99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4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80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47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08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84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8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9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6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0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16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4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86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23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74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80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89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74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8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6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9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9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9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39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4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3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9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1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4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2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8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5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0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49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1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3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0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2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65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6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0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5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21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oter2.xml"
                 Type="http://schemas.openxmlformats.org/officeDocument/2006/relationships/footer"/>
   <Relationship Id="rId14" Target="header3.xml"
                 Type="http://schemas.openxmlformats.org/officeDocument/2006/relationships/header"/>
   <Relationship Id="rId15" Target="footer3.xml"
                 Type="http://schemas.openxmlformats.org/officeDocument/2006/relationships/footer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wmf"
                 Type="http://schemas.openxmlformats.org/officeDocument/2006/relationships/image"/>
   <Relationship Id="rId9" Target="embeddings/oleObject1.bin"
                 Type="http://schemas.openxmlformats.org/officeDocument/2006/relationships/oleObject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29DC8-5C40-4D52-9645-9E1CDEE84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2262</Characters>
  <Application>Microsoft Office Word</Application>
  <DocSecurity>4</DocSecurity>
  <Lines>18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2018-11-05T11:23:00Z</dcterms:created>
  <dc:creator>Nerijus Stukėnas</dc:creator>
  <cp:lastModifiedBy>Mantas Kerdokas</cp:lastModifiedBy>
  <cp:lastPrinted>2018-03-06T09:27:00Z</cp:lastPrinted>
  <dcterms:modified xsi:type="dcterms:W3CDTF">2018-11-05T11:23:00Z</dcterms:modified>
  <cp:revision>2</cp:revision>
</cp:coreProperties>
</file>