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rsidRPr="008C2CE2" w14:paraId="33646BEE" w14:textId="77777777">
        <w:trPr>
          <w:jc w:val="center"/>
        </w:trPr>
        <w:tc>
          <w:tcPr>
            <w:tcW w:w="3284" w:type="dxa"/>
          </w:tcPr>
          <w:p w14:paraId="33646BEB" w14:textId="77777777" w:rsidR="008C56AC" w:rsidRPr="008C2CE2" w:rsidRDefault="008C56AC" w:rsidP="00937A9F">
            <w:pPr>
              <w:jc w:val="center"/>
              <w:rPr>
                <w:lang w:val="lt-LT"/>
              </w:rPr>
            </w:pPr>
          </w:p>
        </w:tc>
        <w:tc>
          <w:tcPr>
            <w:tcW w:w="2920" w:type="dxa"/>
          </w:tcPr>
          <w:p w14:paraId="33646BEC" w14:textId="77777777" w:rsidR="008C56AC" w:rsidRPr="008C2CE2" w:rsidRDefault="008C56AC" w:rsidP="00937A9F">
            <w:pPr>
              <w:jc w:val="center"/>
              <w:rPr>
                <w:lang w:val="lt-LT"/>
              </w:rPr>
            </w:pPr>
          </w:p>
        </w:tc>
        <w:sdt>
          <w:sdtPr>
            <w:rPr>
              <w:b/>
              <w:sz w:val="24"/>
              <w:lang w:val="lt-LT"/>
            </w:rPr>
            <w:id w:val="875204231"/>
            <w:placeholder>
              <w:docPart w:val="8DBF9911914B40FA80898BF4A754E42B"/>
            </w:placeholder>
            <w:temporary/>
            <w:showingPlcHdr/>
          </w:sdtPr>
          <w:sdtEndPr/>
          <w:sdtContent>
            <w:tc>
              <w:tcPr>
                <w:tcW w:w="3629" w:type="dxa"/>
              </w:tcPr>
              <w:p w14:paraId="33646BED" w14:textId="77777777" w:rsidR="008C56AC" w:rsidRPr="008C2CE2" w:rsidRDefault="00A77D9C" w:rsidP="00937A9F">
                <w:pPr>
                  <w:jc w:val="center"/>
                  <w:rPr>
                    <w:b/>
                    <w:sz w:val="24"/>
                    <w:lang w:val="lt-LT"/>
                  </w:rPr>
                </w:pPr>
                <w:r w:rsidRPr="008C2CE2">
                  <w:rPr>
                    <w:rStyle w:val="Vietosrezervavimoenklotekstas"/>
                    <w:lang w:val="lt-LT"/>
                  </w:rPr>
                  <w:t>.</w:t>
                </w:r>
              </w:p>
            </w:tc>
          </w:sdtContent>
        </w:sdt>
      </w:tr>
      <w:tr w:rsidR="008C56AC" w:rsidRPr="008C2CE2" w14:paraId="33646BF2" w14:textId="77777777">
        <w:trPr>
          <w:jc w:val="center"/>
        </w:trPr>
        <w:tc>
          <w:tcPr>
            <w:tcW w:w="3284" w:type="dxa"/>
          </w:tcPr>
          <w:p w14:paraId="33646BEF" w14:textId="77777777" w:rsidR="008C56AC" w:rsidRPr="008C2CE2" w:rsidRDefault="008C56AC" w:rsidP="00937A9F">
            <w:pPr>
              <w:jc w:val="center"/>
              <w:rPr>
                <w:lang w:val="lt-LT"/>
              </w:rPr>
            </w:pPr>
          </w:p>
        </w:tc>
        <w:bookmarkStart w:id="0" w:name="_MON_1051000472"/>
        <w:bookmarkStart w:id="1" w:name="_MON_1051000718"/>
        <w:bookmarkStart w:id="2" w:name="_MON_1051091041"/>
        <w:bookmarkStart w:id="3" w:name="_MON_1051091062"/>
        <w:bookmarkStart w:id="4" w:name="_MON_1051000241"/>
        <w:bookmarkStart w:id="5" w:name="_MON_1051000405"/>
        <w:bookmarkEnd w:id="0"/>
        <w:bookmarkEnd w:id="1"/>
        <w:bookmarkEnd w:id="2"/>
        <w:bookmarkEnd w:id="3"/>
        <w:bookmarkEnd w:id="4"/>
        <w:bookmarkEnd w:id="5"/>
        <w:bookmarkStart w:id="6" w:name="_MON_1051000430"/>
        <w:bookmarkEnd w:id="6"/>
        <w:tc>
          <w:tcPr>
            <w:tcW w:w="2920" w:type="dxa"/>
          </w:tcPr>
          <w:p w14:paraId="33646BF0" w14:textId="77777777" w:rsidR="008C56AC" w:rsidRPr="008C2CE2" w:rsidRDefault="008C56AC" w:rsidP="00937A9F">
            <w:pPr>
              <w:jc w:val="center"/>
              <w:rPr>
                <w:lang w:val="lt-LT"/>
              </w:rPr>
            </w:pPr>
            <w:r w:rsidRPr="008C2CE2">
              <w:rPr>
                <w:lang w:val="lt-LT"/>
              </w:rPr>
              <w:object w:dxaOrig="753" w:dyaOrig="830" w14:anchorId="33646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03201324" r:id="rId9"/>
              </w:object>
            </w:r>
          </w:p>
        </w:tc>
        <w:tc>
          <w:tcPr>
            <w:tcW w:w="3629" w:type="dxa"/>
          </w:tcPr>
          <w:p w14:paraId="33646BF1" w14:textId="77777777" w:rsidR="008C56AC" w:rsidRPr="008C2CE2" w:rsidRDefault="008C56AC" w:rsidP="00937A9F">
            <w:pPr>
              <w:jc w:val="center"/>
              <w:rPr>
                <w:lang w:val="lt-LT"/>
              </w:rPr>
            </w:pPr>
          </w:p>
        </w:tc>
      </w:tr>
    </w:tbl>
    <w:p w14:paraId="33646BF3" w14:textId="77777777" w:rsidR="008C56AC" w:rsidRPr="008C2CE2" w:rsidRDefault="008C56AC" w:rsidP="00937A9F">
      <w:pPr>
        <w:jc w:val="center"/>
        <w:rPr>
          <w:sz w:val="26"/>
          <w:lang w:val="lt-LT"/>
        </w:rPr>
      </w:pPr>
    </w:p>
    <w:p w14:paraId="33646BF4" w14:textId="77777777" w:rsidR="008C56AC" w:rsidRPr="008C2CE2" w:rsidRDefault="00B331FB" w:rsidP="00937A9F">
      <w:pPr>
        <w:jc w:val="center"/>
        <w:rPr>
          <w:b/>
          <w:sz w:val="28"/>
          <w:lang w:val="lt-LT"/>
        </w:rPr>
      </w:pPr>
      <w:r w:rsidRPr="008C2CE2">
        <w:rPr>
          <w:b/>
          <w:sz w:val="28"/>
          <w:lang w:val="lt-LT"/>
        </w:rPr>
        <w:t>LIETUVOS RESPUBLIKOS SUSISIEKIMO MINISTERIJA</w:t>
      </w:r>
    </w:p>
    <w:p w14:paraId="33646BF5" w14:textId="77777777" w:rsidR="008C56AC" w:rsidRPr="008C2CE2" w:rsidRDefault="008C56AC" w:rsidP="00937A9F">
      <w:pPr>
        <w:jc w:val="center"/>
        <w:rPr>
          <w:sz w:val="24"/>
          <w:lang w:val="lt-LT"/>
        </w:rPr>
      </w:pPr>
    </w:p>
    <w:p w14:paraId="33646BF6" w14:textId="77777777" w:rsidR="008C56AC" w:rsidRPr="008C2CE2" w:rsidRDefault="00B331FB" w:rsidP="00937A9F">
      <w:pPr>
        <w:ind w:left="567" w:right="567"/>
        <w:jc w:val="center"/>
        <w:rPr>
          <w:sz w:val="18"/>
          <w:lang w:val="lt-LT"/>
        </w:rPr>
      </w:pPr>
      <w:r w:rsidRPr="008C2CE2">
        <w:rPr>
          <w:sz w:val="18"/>
          <w:lang w:val="lt-LT"/>
        </w:rPr>
        <w:t xml:space="preserve">Biudžetinė įstaiga,   Gedimino pr. 17, LT-01505 Vilnius,   tel. (8 5) </w:t>
      </w:r>
      <w:r w:rsidR="00AC73F0" w:rsidRPr="008C2CE2">
        <w:rPr>
          <w:sz w:val="18"/>
          <w:lang w:val="lt-LT"/>
        </w:rPr>
        <w:t>261</w:t>
      </w:r>
      <w:r w:rsidRPr="008C2CE2">
        <w:rPr>
          <w:sz w:val="18"/>
          <w:lang w:val="lt-LT"/>
        </w:rPr>
        <w:t xml:space="preserve"> </w:t>
      </w:r>
      <w:r w:rsidR="00AC73F0" w:rsidRPr="008C2CE2">
        <w:rPr>
          <w:sz w:val="18"/>
          <w:lang w:val="lt-LT"/>
        </w:rPr>
        <w:t>2363</w:t>
      </w:r>
      <w:r w:rsidR="005957C6" w:rsidRPr="008C2CE2">
        <w:rPr>
          <w:sz w:val="18"/>
          <w:lang w:val="lt-LT"/>
        </w:rPr>
        <w:t>,</w:t>
      </w:r>
    </w:p>
    <w:p w14:paraId="33646BF7" w14:textId="77777777" w:rsidR="00D81794" w:rsidRPr="008C2CE2" w:rsidRDefault="00B331FB" w:rsidP="00937A9F">
      <w:pPr>
        <w:ind w:left="567" w:right="567"/>
        <w:jc w:val="center"/>
        <w:rPr>
          <w:sz w:val="18"/>
          <w:lang w:val="lt-LT"/>
        </w:rPr>
      </w:pPr>
      <w:r w:rsidRPr="008C2CE2">
        <w:rPr>
          <w:sz w:val="18"/>
          <w:lang w:val="lt-LT"/>
        </w:rPr>
        <w:t>faks. (8 5) 212 4335</w:t>
      </w:r>
      <w:r w:rsidR="001F31F2" w:rsidRPr="008C2CE2">
        <w:rPr>
          <w:sz w:val="18"/>
          <w:lang w:val="lt-LT"/>
        </w:rPr>
        <w:t>,</w:t>
      </w:r>
      <w:r w:rsidRPr="008C2CE2">
        <w:rPr>
          <w:sz w:val="18"/>
          <w:lang w:val="lt-LT"/>
        </w:rPr>
        <w:t xml:space="preserve">   el.</w:t>
      </w:r>
      <w:r w:rsidR="001F31F2" w:rsidRPr="008C2CE2">
        <w:rPr>
          <w:sz w:val="18"/>
          <w:lang w:val="lt-LT"/>
        </w:rPr>
        <w:t xml:space="preserve"> </w:t>
      </w:r>
      <w:r w:rsidRPr="008C2CE2">
        <w:rPr>
          <w:sz w:val="18"/>
          <w:lang w:val="lt-LT"/>
        </w:rPr>
        <w:t>p. sumin@sumin.lt</w:t>
      </w:r>
      <w:r w:rsidR="001F31F2" w:rsidRPr="008C2CE2">
        <w:rPr>
          <w:sz w:val="18"/>
          <w:lang w:val="lt-LT"/>
        </w:rPr>
        <w:t>.</w:t>
      </w:r>
    </w:p>
    <w:p w14:paraId="33646BF8" w14:textId="77777777" w:rsidR="00D81794" w:rsidRPr="008C2CE2" w:rsidRDefault="00B331FB" w:rsidP="00937A9F">
      <w:pPr>
        <w:ind w:left="567" w:right="567"/>
        <w:jc w:val="center"/>
        <w:rPr>
          <w:sz w:val="18"/>
          <w:lang w:val="lt-LT"/>
        </w:rPr>
      </w:pPr>
      <w:r w:rsidRPr="008C2CE2">
        <w:rPr>
          <w:sz w:val="18"/>
          <w:lang w:val="lt-LT"/>
        </w:rPr>
        <w:t>Duomenys kaupiami ir saugomi Juridinių asmenų registre,   kodas 188620589</w:t>
      </w:r>
    </w:p>
    <w:p w14:paraId="33646BF9" w14:textId="77777777" w:rsidR="008C56AC" w:rsidRPr="008C2CE2" w:rsidRDefault="00A44295" w:rsidP="00937A9F">
      <w:pPr>
        <w:jc w:val="center"/>
        <w:rPr>
          <w:b/>
          <w:sz w:val="28"/>
          <w:lang w:val="lt-LT"/>
        </w:rPr>
      </w:pPr>
      <w:r w:rsidRPr="008C2CE2">
        <w:rPr>
          <w:b/>
          <w:noProof/>
          <w:sz w:val="28"/>
          <w:lang w:val="lt-LT" w:eastAsia="lt-LT"/>
        </w:rPr>
        <mc:AlternateContent>
          <mc:Choice Requires="wps">
            <w:drawing>
              <wp:anchor distT="0" distB="0" distL="114300" distR="114300" simplePos="0" relativeHeight="251657728" behindDoc="0" locked="0" layoutInCell="0" allowOverlap="1" wp14:anchorId="33646C2A" wp14:editId="33646C2B">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3B61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33646BFA" w14:textId="77777777" w:rsidR="008C56AC" w:rsidRPr="008C2CE2" w:rsidRDefault="008C56AC" w:rsidP="00937A9F">
      <w:pPr>
        <w:jc w:val="center"/>
        <w:rPr>
          <w:b/>
          <w:sz w:val="28"/>
          <w:lang w:val="lt-LT"/>
        </w:rPr>
      </w:pPr>
    </w:p>
    <w:tbl>
      <w:tblPr>
        <w:tblW w:w="9852" w:type="dxa"/>
        <w:tblLayout w:type="fixed"/>
        <w:tblLook w:val="0000" w:firstRow="0" w:lastRow="0" w:firstColumn="0" w:lastColumn="0" w:noHBand="0" w:noVBand="0"/>
      </w:tblPr>
      <w:tblGrid>
        <w:gridCol w:w="4503"/>
        <w:gridCol w:w="850"/>
        <w:gridCol w:w="4499"/>
      </w:tblGrid>
      <w:tr w:rsidR="008C56AC" w:rsidRPr="008C2CE2" w14:paraId="33646BFE" w14:textId="77777777" w:rsidTr="009E092F">
        <w:tc>
          <w:tcPr>
            <w:tcW w:w="4503" w:type="dxa"/>
          </w:tcPr>
          <w:p w14:paraId="33646BFB" w14:textId="77777777" w:rsidR="008C56AC" w:rsidRPr="008C2CE2" w:rsidRDefault="009E092F" w:rsidP="00154A28">
            <w:pPr>
              <w:rPr>
                <w:sz w:val="24"/>
                <w:szCs w:val="24"/>
                <w:lang w:val="lt-LT"/>
              </w:rPr>
            </w:pPr>
            <w:r w:rsidRPr="008C2CE2">
              <w:rPr>
                <w:sz w:val="24"/>
                <w:lang w:val="lt-LT"/>
              </w:rPr>
              <w:t xml:space="preserve">Lietuvos Respublikos </w:t>
            </w:r>
            <w:r w:rsidR="00154A28">
              <w:rPr>
                <w:sz w:val="24"/>
                <w:lang w:val="lt-LT"/>
              </w:rPr>
              <w:t>Vyriausybei</w:t>
            </w:r>
          </w:p>
        </w:tc>
        <w:tc>
          <w:tcPr>
            <w:tcW w:w="850" w:type="dxa"/>
          </w:tcPr>
          <w:p w14:paraId="33646BFC" w14:textId="77777777" w:rsidR="008C56AC" w:rsidRPr="008C2CE2" w:rsidRDefault="008C56AC" w:rsidP="00937A9F">
            <w:pPr>
              <w:jc w:val="center"/>
              <w:rPr>
                <w:sz w:val="24"/>
                <w:szCs w:val="24"/>
                <w:lang w:val="lt-LT"/>
              </w:rPr>
            </w:pPr>
          </w:p>
        </w:tc>
        <w:tc>
          <w:tcPr>
            <w:tcW w:w="4499" w:type="dxa"/>
          </w:tcPr>
          <w:p w14:paraId="33646BFD" w14:textId="77777777" w:rsidR="00030710" w:rsidRPr="008C2CE2" w:rsidRDefault="008D5585" w:rsidP="00154A28">
            <w:pPr>
              <w:jc w:val="both"/>
              <w:rPr>
                <w:sz w:val="24"/>
                <w:szCs w:val="24"/>
                <w:lang w:val="lt-LT"/>
              </w:rPr>
            </w:pPr>
            <w:r w:rsidRPr="008C2CE2">
              <w:rPr>
                <w:sz w:val="24"/>
                <w:szCs w:val="24"/>
                <w:lang w:val="lt-LT"/>
              </w:rPr>
              <w:t>201</w:t>
            </w:r>
            <w:r w:rsidR="00303C10" w:rsidRPr="008C2CE2">
              <w:rPr>
                <w:sz w:val="24"/>
                <w:szCs w:val="24"/>
                <w:lang w:val="lt-LT"/>
              </w:rPr>
              <w:t>8</w:t>
            </w:r>
            <w:r w:rsidR="00944B13" w:rsidRPr="008C2CE2">
              <w:rPr>
                <w:sz w:val="24"/>
                <w:szCs w:val="24"/>
                <w:lang w:val="lt-LT"/>
              </w:rPr>
              <w:t>-</w:t>
            </w:r>
            <w:r w:rsidR="00E01218" w:rsidRPr="008C2CE2">
              <w:rPr>
                <w:sz w:val="24"/>
                <w:szCs w:val="24"/>
                <w:lang w:val="lt-LT"/>
              </w:rPr>
              <w:t>1</w:t>
            </w:r>
            <w:r w:rsidR="00154A28">
              <w:rPr>
                <w:sz w:val="24"/>
                <w:szCs w:val="24"/>
                <w:lang w:val="lt-LT"/>
              </w:rPr>
              <w:t>1</w:t>
            </w:r>
            <w:r w:rsidR="00944B13" w:rsidRPr="008C2CE2">
              <w:rPr>
                <w:sz w:val="24"/>
                <w:szCs w:val="24"/>
                <w:lang w:val="lt-LT"/>
              </w:rPr>
              <w:t>-</w:t>
            </w:r>
            <w:r w:rsidR="008C56AC" w:rsidRPr="008C2CE2">
              <w:rPr>
                <w:sz w:val="24"/>
                <w:szCs w:val="24"/>
                <w:lang w:val="lt-LT"/>
              </w:rPr>
              <w:t xml:space="preserve"> </w:t>
            </w:r>
            <w:r w:rsidR="008C56AC" w:rsidRPr="008C2CE2">
              <w:rPr>
                <w:sz w:val="24"/>
                <w:szCs w:val="24"/>
                <w:lang w:val="lt-LT"/>
              </w:rPr>
              <w:tab/>
              <w:t xml:space="preserve">Nr. </w:t>
            </w:r>
            <w:sdt>
              <w:sdtPr>
                <w:rPr>
                  <w:sz w:val="24"/>
                  <w:szCs w:val="24"/>
                  <w:lang w:val="lt-LT"/>
                </w:rPr>
                <w:id w:val="875203839"/>
                <w:placeholder>
                  <w:docPart w:val="63F9842FAD524416AB1EC33F752C1245"/>
                </w:placeholder>
                <w:temporary/>
                <w:showingPlcHdr/>
              </w:sdtPr>
              <w:sdtEndPr/>
              <w:sdtContent>
                <w:r w:rsidR="00D944D9" w:rsidRPr="008C2CE2">
                  <w:rPr>
                    <w:sz w:val="24"/>
                    <w:szCs w:val="24"/>
                    <w:lang w:val="lt-LT"/>
                  </w:rPr>
                  <w:t xml:space="preserve">      </w:t>
                </w:r>
              </w:sdtContent>
            </w:sdt>
          </w:p>
        </w:tc>
      </w:tr>
      <w:tr w:rsidR="008C56AC" w:rsidRPr="008C2CE2" w14:paraId="33646C02" w14:textId="77777777" w:rsidTr="009E092F">
        <w:tc>
          <w:tcPr>
            <w:tcW w:w="4503" w:type="dxa"/>
          </w:tcPr>
          <w:p w14:paraId="33646BFF" w14:textId="77777777" w:rsidR="00ED4C3D" w:rsidRPr="008C2CE2" w:rsidRDefault="00ED4C3D" w:rsidP="00937A9F">
            <w:pPr>
              <w:jc w:val="center"/>
              <w:rPr>
                <w:sz w:val="24"/>
                <w:szCs w:val="24"/>
                <w:lang w:val="lt-LT"/>
              </w:rPr>
            </w:pPr>
          </w:p>
        </w:tc>
        <w:tc>
          <w:tcPr>
            <w:tcW w:w="850" w:type="dxa"/>
          </w:tcPr>
          <w:p w14:paraId="33646C00" w14:textId="77777777" w:rsidR="008C56AC" w:rsidRPr="008C2CE2" w:rsidRDefault="008C56AC" w:rsidP="00937A9F">
            <w:pPr>
              <w:jc w:val="center"/>
              <w:rPr>
                <w:sz w:val="24"/>
                <w:szCs w:val="24"/>
                <w:lang w:val="lt-LT"/>
              </w:rPr>
            </w:pPr>
          </w:p>
        </w:tc>
        <w:tc>
          <w:tcPr>
            <w:tcW w:w="4499" w:type="dxa"/>
          </w:tcPr>
          <w:p w14:paraId="33646C01" w14:textId="77777777" w:rsidR="008C56AC" w:rsidRPr="008C2CE2" w:rsidRDefault="008C56AC" w:rsidP="00937A9F">
            <w:pPr>
              <w:jc w:val="right"/>
              <w:rPr>
                <w:sz w:val="24"/>
                <w:szCs w:val="24"/>
                <w:lang w:val="lt-LT"/>
              </w:rPr>
            </w:pPr>
          </w:p>
        </w:tc>
      </w:tr>
    </w:tbl>
    <w:p w14:paraId="33646C03" w14:textId="77777777" w:rsidR="00A56549" w:rsidRPr="008C2CE2" w:rsidRDefault="00A56549" w:rsidP="00937A9F">
      <w:pPr>
        <w:jc w:val="both"/>
        <w:rPr>
          <w:b/>
          <w:noProof/>
          <w:sz w:val="24"/>
          <w:szCs w:val="24"/>
          <w:lang w:val="lt-LT"/>
        </w:rPr>
      </w:pPr>
    </w:p>
    <w:p w14:paraId="33646C04" w14:textId="77777777" w:rsidR="008C2CE2" w:rsidRDefault="008C2CE2" w:rsidP="00937A9F">
      <w:pPr>
        <w:jc w:val="both"/>
        <w:rPr>
          <w:b/>
          <w:sz w:val="24"/>
          <w:szCs w:val="24"/>
          <w:lang w:val="lt-LT"/>
        </w:rPr>
      </w:pPr>
    </w:p>
    <w:p w14:paraId="33646C05" w14:textId="77777777" w:rsidR="008920E0" w:rsidRPr="008C2CE2" w:rsidRDefault="00A674BC" w:rsidP="00937A9F">
      <w:pPr>
        <w:jc w:val="both"/>
        <w:rPr>
          <w:sz w:val="24"/>
          <w:lang w:val="lt-LT"/>
        </w:rPr>
      </w:pPr>
      <w:r w:rsidRPr="008C2CE2">
        <w:rPr>
          <w:b/>
          <w:sz w:val="24"/>
          <w:szCs w:val="24"/>
          <w:lang w:val="lt-LT"/>
        </w:rPr>
        <w:t>DĖL LIETUVOS RESPUBLIKOS VYRIAUSYBĖS NUTARIMO „DĖL LIETUVOS RESPUBLIKOS VYRIAUSYBĖS 2018 M. BIRŽELIO 20 D. NUTARIMO NR. 599 „DĖL 2018 METŲ KELIŲ PRIEŽIŪROS IR PLĖTROS PROGRAMOS FINANSAVIMO LĖŠŲ REZERVO VALSTYBĖS REIKMĖMS, SUSIJUSIOMS SU KELIAIS, FINANSUOTI PASKIRSTYMO“ PAKEITIMO“ PROJEKTO</w:t>
      </w:r>
    </w:p>
    <w:p w14:paraId="33646C06" w14:textId="77777777" w:rsidR="00A05C8F" w:rsidRPr="008C2CE2" w:rsidRDefault="00A05C8F" w:rsidP="00937A9F">
      <w:pPr>
        <w:pStyle w:val="Antrats"/>
        <w:rPr>
          <w:sz w:val="24"/>
          <w:szCs w:val="24"/>
          <w:lang w:val="lt-LT"/>
        </w:rPr>
      </w:pPr>
    </w:p>
    <w:p w14:paraId="33646C07" w14:textId="77777777" w:rsidR="00A674BC" w:rsidRPr="008C2CE2" w:rsidRDefault="00A674BC" w:rsidP="00154A28">
      <w:pPr>
        <w:spacing w:line="276" w:lineRule="auto"/>
        <w:ind w:firstLine="709"/>
        <w:jc w:val="both"/>
        <w:rPr>
          <w:sz w:val="24"/>
          <w:lang w:val="lt-LT"/>
        </w:rPr>
      </w:pPr>
      <w:r w:rsidRPr="008C2CE2">
        <w:rPr>
          <w:sz w:val="24"/>
          <w:lang w:val="lt-LT"/>
        </w:rPr>
        <w:t>Lietuvos Respublikos susisiekimo ministerija (toliau – Susisiekimo ministerija) parengė ir teikia Lietuvos Respublikos Vyriausybės nutarimo „Dėl Lietuvos Respublikos Vyriausybės 2018 m. birželio 20 d. nutarimo Nr. 599 „Dėl 2018 metų Kelių priežiūros ir plėtros programos finansavimo lėšų rezervo valstybės reikmėms, susijusioms su keliais, finansuoti paskirstymo“ pakeitimo“ projektą (toliau – nutarimo projektas).</w:t>
      </w:r>
    </w:p>
    <w:p w14:paraId="33646C08" w14:textId="77777777" w:rsidR="009E092F" w:rsidRPr="008C2CE2" w:rsidRDefault="00A674BC" w:rsidP="00154A28">
      <w:pPr>
        <w:spacing w:line="276" w:lineRule="auto"/>
        <w:ind w:firstLine="709"/>
        <w:jc w:val="both"/>
        <w:rPr>
          <w:sz w:val="24"/>
          <w:lang w:val="lt-LT"/>
        </w:rPr>
      </w:pPr>
      <w:r w:rsidRPr="008C2CE2">
        <w:rPr>
          <w:sz w:val="24"/>
          <w:lang w:val="lt-LT"/>
        </w:rPr>
        <w:t>Nutarimo projektas parengtas vadovaujantis Lietuvos Respublikos kelių priežiūros ir plėtros programos finansavimo įstatymu, Lietuvos Respublikos Vyriausybės 2005 m. balandžio 21 d. nutarimu Nr. 447 „Dėl Lietuvos Respublikos kelių priežiūros ir plėtros programos finansavimo įstatymo įgyvendinimo“ ir Lietuvos Respublikos Vyriausybės 2018 m. kovo 21 d. nutarimu Nr. 271 „Dėl Kelių priežiūros ir plėtros programos finansavimo lėšų naudojimo 2018 metų sąmatos patvirtinimo“.</w:t>
      </w:r>
    </w:p>
    <w:p w14:paraId="33646C09" w14:textId="517D1D62" w:rsidR="00114E77" w:rsidRPr="008C2CE2" w:rsidRDefault="00A674BC" w:rsidP="00154A28">
      <w:pPr>
        <w:pStyle w:val="Pagrindinistekstas"/>
        <w:spacing w:line="276" w:lineRule="auto"/>
        <w:ind w:firstLine="709"/>
      </w:pPr>
      <w:r w:rsidRPr="008C2CE2">
        <w:t xml:space="preserve">Kelių priežiūros ir plėtros programos (toliau – </w:t>
      </w:r>
      <w:r w:rsidR="000B3F7A">
        <w:t>P</w:t>
      </w:r>
      <w:r w:rsidRPr="008C2CE2">
        <w:t xml:space="preserve">rograma) finansavimo lėšų naudojimo </w:t>
      </w:r>
      <w:r w:rsidR="000B3F7A">
        <w:br/>
      </w:r>
      <w:r w:rsidRPr="008C2CE2">
        <w:t xml:space="preserve">2018 metų sąmatoje valstybės reikmėms, susijusioms su keliais, finansuoti numatyta 18 838 tūkst. eurų. Nutarimo projekto tikslas – perskirstyti savivaldybių, kitų įstaigų kai kuriems objektams finansuoti skirtas 2018 metų </w:t>
      </w:r>
      <w:r w:rsidR="000B3F7A">
        <w:t>P</w:t>
      </w:r>
      <w:r w:rsidRPr="008C2CE2">
        <w:t>rogramos finansavimo lėšų rezervo lėšas. Savivaldybės, kitos įstaigos (Klaipėdos</w:t>
      </w:r>
      <w:r w:rsidR="00CB40D1" w:rsidRPr="008C2CE2">
        <w:t>, Kretingos, Skuodo, Šilutės</w:t>
      </w:r>
      <w:r w:rsidR="00870442" w:rsidRPr="008C2CE2">
        <w:t>,</w:t>
      </w:r>
      <w:r w:rsidRPr="008C2CE2">
        <w:t xml:space="preserve"> Anykščių</w:t>
      </w:r>
      <w:r w:rsidR="00CB40D1" w:rsidRPr="008C2CE2">
        <w:t>, Ignalinos</w:t>
      </w:r>
      <w:r w:rsidRPr="008C2CE2">
        <w:t xml:space="preserve"> </w:t>
      </w:r>
      <w:r w:rsidR="00CB40D1" w:rsidRPr="008C2CE2">
        <w:t xml:space="preserve">ir Ukmergės </w:t>
      </w:r>
      <w:r w:rsidRPr="008C2CE2">
        <w:t>rajon</w:t>
      </w:r>
      <w:r w:rsidR="00CB40D1" w:rsidRPr="008C2CE2">
        <w:t>ų</w:t>
      </w:r>
      <w:r w:rsidRPr="008C2CE2">
        <w:t xml:space="preserve"> savivaldybės, Lietuvos automobilių kelių direkcija prie Su</w:t>
      </w:r>
      <w:r w:rsidR="00870442" w:rsidRPr="008C2CE2">
        <w:t>si</w:t>
      </w:r>
      <w:r w:rsidRPr="008C2CE2">
        <w:t>siekimo ministerijos) informavo, kad, atliekant darbus kai kuriuose objektuose, dalis darbams</w:t>
      </w:r>
      <w:r w:rsidR="00067B30" w:rsidRPr="008C2CE2">
        <w:t xml:space="preserve"> </w:t>
      </w:r>
      <w:r w:rsidRPr="008C2CE2">
        <w:t xml:space="preserve">finansuoti skirtų </w:t>
      </w:r>
      <w:r w:rsidR="000B3F7A">
        <w:t>P</w:t>
      </w:r>
      <w:r w:rsidRPr="008C2CE2">
        <w:t xml:space="preserve">rogramos finansavimo lėšų rezervo lėšų buvo sutaupyta, be to, užsitęsus objektų projektų parengimui ir darbų viešųjų pirkimų procedūroms, dalis </w:t>
      </w:r>
      <w:r w:rsidR="001549F0">
        <w:t>P</w:t>
      </w:r>
      <w:r w:rsidRPr="008C2CE2">
        <w:t>rogramos finansavimo lėšų rezervo lėšų, skirtų darbams finansuoti, buvo nepanaudota. Sutaupytos lėšos bus skirtos objektams, kuriuose darbai jau atlikti, finansuoti. Atrenkant šiomis lėšomis teikiamus finansuoti projektus, vadovautasi Kelių priežiūros ir plėtros programos finansavimo lėšų naudojimo tvarkos aprašo, patvirtinto Lietuvos Respublikos Vyriausybės 2005 m. balandžio 21 d. nutarimu</w:t>
      </w:r>
      <w:r w:rsidR="00F34099" w:rsidRPr="008C2CE2">
        <w:t xml:space="preserve"> </w:t>
      </w:r>
      <w:r w:rsidRPr="008C2CE2">
        <w:t>Nr. 447</w:t>
      </w:r>
      <w:r w:rsidR="00830AA4">
        <w:t xml:space="preserve"> </w:t>
      </w:r>
      <w:r w:rsidR="00830AA4" w:rsidRPr="008C2CE2">
        <w:t>„Dėl Lietuvos Respublikos kelių priežiūros ir plėtros programos fin</w:t>
      </w:r>
      <w:r w:rsidR="00830AA4">
        <w:t>ansavimo įstatymo įgyvendinimo“</w:t>
      </w:r>
      <w:r w:rsidRPr="008C2CE2">
        <w:t xml:space="preserve">, 3 punkto nuostata, kad </w:t>
      </w:r>
      <w:r w:rsidR="001549F0">
        <w:t>P</w:t>
      </w:r>
      <w:r w:rsidRPr="008C2CE2">
        <w:t xml:space="preserve">rogramos finansavimo lėšų rezervas naudojamas pagal Lietuvos Respublikos Vyriausybės sprendimus, atsižvelgiant į Susisiekimo ministerijos ar savivaldybių pasiūlymus, kai stokojama lėšų pradėtiems darbams užbaigti, ir </w:t>
      </w:r>
      <w:r w:rsidR="00E93304" w:rsidRPr="008C2CE2">
        <w:lastRenderedPageBreak/>
        <w:t>Valstybės lėšų, skirtų valstybės kapitalo investicijoms, planavimo, tikslinimo, naudojimo, apskaitos ir kontrolės taisykl</w:t>
      </w:r>
      <w:r w:rsidR="00E93304">
        <w:t xml:space="preserve">ių, patvirtintų </w:t>
      </w:r>
      <w:r w:rsidRPr="008C2CE2">
        <w:t xml:space="preserve">Lietuvos Respublikos Vyriausybės 2001 m. balandžio 26 d. nutarimu Nr. 478 </w:t>
      </w:r>
      <w:r w:rsidR="00F34099" w:rsidRPr="008C2CE2">
        <w:t xml:space="preserve">„Dėl Valstybės lėšų, skirtų valstybės kapitalo investicijoms, planavimo, tikslinimo, naudojimo, apskaitos ir kontrolės taisyklių patvirtinimo“ </w:t>
      </w:r>
      <w:r w:rsidRPr="008C2CE2">
        <w:t>33 punkt</w:t>
      </w:r>
      <w:r w:rsidR="00AB6A99">
        <w:t>o nuostata</w:t>
      </w:r>
      <w:r w:rsidRPr="008C2CE2">
        <w:t>, kad „einamaisiais biudžetiniais metais sutaupyti asignavimai išlaidoms gali būti naudojami vykdyti tik tiems investicijų projektams &lt;...&gt;, kuriems pagal tam tikrų metų Valstybės investicijų programą buvo skirta lėšų“.</w:t>
      </w:r>
    </w:p>
    <w:p w14:paraId="33646C0A" w14:textId="004643C1" w:rsidR="00A674BC" w:rsidRPr="008C2CE2" w:rsidRDefault="00114E77" w:rsidP="00154A28">
      <w:pPr>
        <w:pStyle w:val="Pagrindinistekstas"/>
        <w:spacing w:line="276" w:lineRule="auto"/>
        <w:ind w:firstLine="709"/>
      </w:pPr>
      <w:r w:rsidRPr="008C2CE2">
        <w:rPr>
          <w:spacing w:val="-4"/>
        </w:rPr>
        <w:t xml:space="preserve">Rengiant nutarimo </w:t>
      </w:r>
      <w:r w:rsidR="00A674BC" w:rsidRPr="008C2CE2">
        <w:rPr>
          <w:spacing w:val="-4"/>
        </w:rPr>
        <w:t>projektą,</w:t>
      </w:r>
      <w:r w:rsidRPr="008C2CE2">
        <w:rPr>
          <w:spacing w:val="-4"/>
        </w:rPr>
        <w:t xml:space="preserve"> </w:t>
      </w:r>
      <w:r w:rsidR="00A674BC" w:rsidRPr="008C2CE2">
        <w:rPr>
          <w:spacing w:val="-4"/>
        </w:rPr>
        <w:t>buvo</w:t>
      </w:r>
      <w:r w:rsidRPr="008C2CE2">
        <w:rPr>
          <w:spacing w:val="-4"/>
        </w:rPr>
        <w:t xml:space="preserve"> </w:t>
      </w:r>
      <w:r w:rsidR="00A674BC" w:rsidRPr="008C2CE2">
        <w:rPr>
          <w:spacing w:val="-4"/>
        </w:rPr>
        <w:t>vadovaujamasi</w:t>
      </w:r>
      <w:r w:rsidRPr="008C2CE2">
        <w:rPr>
          <w:spacing w:val="-4"/>
        </w:rPr>
        <w:t xml:space="preserve"> </w:t>
      </w:r>
      <w:r w:rsidR="00A674BC" w:rsidRPr="008C2CE2">
        <w:rPr>
          <w:spacing w:val="-4"/>
        </w:rPr>
        <w:t xml:space="preserve">ir </w:t>
      </w:r>
      <w:r w:rsidRPr="008C2CE2">
        <w:rPr>
          <w:spacing w:val="-4"/>
        </w:rPr>
        <w:t>Investicijų projektų atrankos</w:t>
      </w:r>
      <w:r w:rsidRPr="008C2CE2">
        <w:t xml:space="preserve"> </w:t>
      </w:r>
      <w:r w:rsidR="00A674BC" w:rsidRPr="008C2CE2">
        <w:t>komisijos investicijų projektams (investicijų projektų įgyvendinimo programoms) vertinti darbo reglamentu, patvirtintu Lietuvos automobilių kelių direkcijos prie Su</w:t>
      </w:r>
      <w:r w:rsidR="00870442" w:rsidRPr="008C2CE2">
        <w:t>si</w:t>
      </w:r>
      <w:r w:rsidR="00A674BC" w:rsidRPr="008C2CE2">
        <w:t>siekimo ministerijos direktoriaus 2017 m. balandžio 4 d. įsakymu Nr. V-113 „Dėl Investicijų projektų atrankos komisijos investicijų projektams (investicijų projektų įgyvendinimo programoms) vertinti sudėties ir darbo reglamento patvirtinimo“ (</w:t>
      </w:r>
      <w:r w:rsidR="00A674BC" w:rsidRPr="008B5797">
        <w:t>http://lakd.lrv.lt/uploads/lakd/documents/files/finansavimas/2017-04-04_V-113.pdf</w:t>
      </w:r>
      <w:r w:rsidR="00A265F7">
        <w:t xml:space="preserve">). Pagrindiniai </w:t>
      </w:r>
      <w:r w:rsidR="001549F0">
        <w:t>P</w:t>
      </w:r>
      <w:r w:rsidR="00A674BC" w:rsidRPr="008C2CE2">
        <w:t xml:space="preserve">rogramos finansavimo lėšų rezervo valstybės reikmėms, susijusioms su keliais, finansuoti lėšų perskirstymo principai yra tokie: šios lėšos skiriamos daugiausia balų surinkusiems institucijų investicijų projektams, kuriems finansuoti nebuvo skirta arba neužteko susisiekimo ministro įsakymu skiriamų </w:t>
      </w:r>
      <w:r w:rsidR="001549F0">
        <w:t>P</w:t>
      </w:r>
      <w:r w:rsidR="00A674BC" w:rsidRPr="008C2CE2">
        <w:t>rogramos tikslinio finansavimo lėšų.</w:t>
      </w:r>
    </w:p>
    <w:p w14:paraId="33646C0B" w14:textId="77777777" w:rsidR="00A674BC" w:rsidRPr="008C2CE2" w:rsidRDefault="00A674BC" w:rsidP="00154A28">
      <w:pPr>
        <w:pStyle w:val="Pagrindinistekstas"/>
        <w:spacing w:line="276" w:lineRule="auto"/>
        <w:ind w:firstLine="709"/>
        <w:rPr>
          <w:shd w:val="clear" w:color="auto" w:fill="FFFFFF" w:themeFill="background1"/>
        </w:rPr>
      </w:pPr>
      <w:r w:rsidRPr="008C2CE2">
        <w:t>Teigiamas nutarimo projekto poveikis – bus tęsiami pradėti vietinės reikšmės kelių sektoriaus rekonstr</w:t>
      </w:r>
      <w:r w:rsidR="00870442" w:rsidRPr="008C2CE2">
        <w:t>avimo</w:t>
      </w:r>
      <w:r w:rsidRPr="008C2CE2">
        <w:t xml:space="preserve">, kapitalinio remonto darbai. Pagerės eismo sąlygos keliuose (gatvėse), gera kelių ir gatvių būklė turės įtakos valstybės ekonomikos augimui, pagerės žmonių gyvenimo ir eismo sąlygos. </w:t>
      </w:r>
      <w:r w:rsidRPr="008C2CE2">
        <w:rPr>
          <w:shd w:val="clear" w:color="auto" w:fill="FFFFFF" w:themeFill="background1"/>
        </w:rPr>
        <w:t xml:space="preserve">Lėšos bus naudojamos </w:t>
      </w:r>
      <w:r w:rsidRPr="008C2CE2">
        <w:t xml:space="preserve">sumokėti už </w:t>
      </w:r>
      <w:r w:rsidR="00DA5D01" w:rsidRPr="008C2CE2">
        <w:t xml:space="preserve">25 savivaldybių – </w:t>
      </w:r>
      <w:r w:rsidR="00CB40D1" w:rsidRPr="008C2CE2">
        <w:t xml:space="preserve">Alytaus, </w:t>
      </w:r>
      <w:r w:rsidRPr="008C2CE2">
        <w:t xml:space="preserve">Varėnos, </w:t>
      </w:r>
      <w:r w:rsidR="00BD7410" w:rsidRPr="008C2CE2">
        <w:t xml:space="preserve">Jonavos, Kėdainių, Klaipėdos, Kretingos, Šilutės, Vilkaviškio, Kupiškio, Rokiškio, Pakruojo, Šiaulių, Šilalės, Mažeikių, </w:t>
      </w:r>
      <w:r w:rsidRPr="008C2CE2">
        <w:t>Plungės</w:t>
      </w:r>
      <w:r w:rsidR="00BD7410" w:rsidRPr="008C2CE2">
        <w:t xml:space="preserve">, Telšių, Šalčininkų, Širvintų, Švenčionių ir Trakų </w:t>
      </w:r>
      <w:r w:rsidRPr="008C2CE2">
        <w:t>rajonų</w:t>
      </w:r>
      <w:r w:rsidR="00CB40D1" w:rsidRPr="008C2CE2">
        <w:t>, Kauno</w:t>
      </w:r>
      <w:r w:rsidR="00BD7410" w:rsidRPr="008C2CE2">
        <w:t xml:space="preserve"> ir Panevėžio miestų, Neringos,</w:t>
      </w:r>
      <w:r w:rsidRPr="008C2CE2">
        <w:t xml:space="preserve"> </w:t>
      </w:r>
      <w:r w:rsidR="00BD7410" w:rsidRPr="008C2CE2">
        <w:t xml:space="preserve">Visagino ir Elektrėnų </w:t>
      </w:r>
      <w:r w:rsidR="00DA5D01" w:rsidRPr="008C2CE2">
        <w:t xml:space="preserve">– </w:t>
      </w:r>
      <w:r w:rsidRPr="008C2CE2">
        <w:rPr>
          <w:shd w:val="clear" w:color="auto" w:fill="FFFFFF" w:themeFill="background1"/>
        </w:rPr>
        <w:t>susisiekimo infrastruktūros objektuose</w:t>
      </w:r>
      <w:r w:rsidRPr="008C2CE2">
        <w:t xml:space="preserve"> atliktus darbus</w:t>
      </w:r>
      <w:r w:rsidRPr="008C2CE2">
        <w:rPr>
          <w:shd w:val="clear" w:color="auto" w:fill="FFFFFF" w:themeFill="background1"/>
        </w:rPr>
        <w:t>.</w:t>
      </w:r>
    </w:p>
    <w:p w14:paraId="33646C0C" w14:textId="77777777" w:rsidR="00A674BC" w:rsidRPr="008C2CE2" w:rsidRDefault="00A674BC" w:rsidP="00154A28">
      <w:pPr>
        <w:pStyle w:val="Pagrindinistekstas"/>
        <w:spacing w:line="276" w:lineRule="auto"/>
        <w:ind w:firstLine="709"/>
      </w:pPr>
      <w:r w:rsidRPr="008C2CE2">
        <w:t>Neigiamas nutarimo projekto poveikis nenumatomas.</w:t>
      </w:r>
    </w:p>
    <w:p w14:paraId="33646C0D" w14:textId="77777777" w:rsidR="00A674BC" w:rsidRPr="008C2CE2" w:rsidRDefault="00A674BC" w:rsidP="000B3F7A">
      <w:pPr>
        <w:pStyle w:val="Pagrindinistekstas"/>
        <w:spacing w:line="276" w:lineRule="auto"/>
        <w:ind w:firstLine="709"/>
      </w:pPr>
      <w:r w:rsidRPr="008C2CE2">
        <w:t>Vadovaujantis Numatomo teisinio reguliavimo poveikio vertinimo metodikos, patvirtintos Lietuvos Respublikos Vyriausybės 2003 m. vasario 26 d. nutarimu Nr. 276 „Dėl Numatomo teisinio reguliavimo poveikio vertinimo metodikos patvirtinimo“, 36 punktu, poveikio vertinimo rezultatai teisinio reguliavimo vertinimo pažyma neįforminami.</w:t>
      </w:r>
    </w:p>
    <w:p w14:paraId="33646C0E" w14:textId="77777777" w:rsidR="00154A28" w:rsidRPr="00544BAB" w:rsidRDefault="00154A28" w:rsidP="001549F0">
      <w:pPr>
        <w:spacing w:line="276" w:lineRule="auto"/>
        <w:ind w:firstLine="709"/>
        <w:jc w:val="both"/>
        <w:rPr>
          <w:color w:val="000000"/>
          <w:lang w:val="lt-LT" w:eastAsia="lt-LT"/>
        </w:rPr>
      </w:pPr>
      <w:r w:rsidRPr="00544BAB">
        <w:rPr>
          <w:color w:val="000000"/>
          <w:sz w:val="24"/>
          <w:szCs w:val="24"/>
          <w:lang w:val="lt-LT" w:eastAsia="lt-LT"/>
        </w:rPr>
        <w:t>Nutarimo projektas buvo paskelbtas Lietuvos Respublikos Seimo kanceliarijos teisės aktų informacinėje sistemoje ir Susisiekimo ministerijos interneto svetainėje.</w:t>
      </w:r>
    </w:p>
    <w:p w14:paraId="33646C0F" w14:textId="77777777" w:rsidR="00154A28" w:rsidRPr="00544BAB" w:rsidRDefault="00154A28" w:rsidP="001549F0">
      <w:pPr>
        <w:spacing w:line="276" w:lineRule="auto"/>
        <w:ind w:firstLine="709"/>
        <w:jc w:val="both"/>
        <w:rPr>
          <w:color w:val="000000"/>
          <w:lang w:val="lt-LT" w:eastAsia="lt-LT"/>
        </w:rPr>
      </w:pPr>
      <w:r w:rsidRPr="00544BAB">
        <w:rPr>
          <w:color w:val="000000"/>
          <w:sz w:val="24"/>
          <w:szCs w:val="24"/>
          <w:lang w:val="lt-LT" w:eastAsia="lt-LT"/>
        </w:rPr>
        <w:t>Nutarimo projektas buvo teiktas išvadoms gauti Lietuvos Respublikos finansų ministerijai</w:t>
      </w:r>
      <w:r>
        <w:rPr>
          <w:color w:val="000000"/>
          <w:sz w:val="24"/>
          <w:szCs w:val="24"/>
          <w:lang w:val="lt-LT" w:eastAsia="lt-LT"/>
        </w:rPr>
        <w:t xml:space="preserve">. </w:t>
      </w:r>
      <w:r w:rsidRPr="00544BAB">
        <w:rPr>
          <w:color w:val="000000"/>
          <w:sz w:val="24"/>
          <w:szCs w:val="24"/>
          <w:lang w:val="lt-LT" w:eastAsia="lt-LT"/>
        </w:rPr>
        <w:t xml:space="preserve">Lietuvos </w:t>
      </w:r>
      <w:r>
        <w:rPr>
          <w:color w:val="000000"/>
          <w:sz w:val="24"/>
          <w:szCs w:val="24"/>
          <w:lang w:val="lt-LT" w:eastAsia="lt-LT"/>
        </w:rPr>
        <w:t xml:space="preserve">Respublikos finansų ministerija </w:t>
      </w:r>
      <w:r w:rsidRPr="00544BAB">
        <w:rPr>
          <w:color w:val="000000"/>
          <w:sz w:val="24"/>
          <w:szCs w:val="24"/>
          <w:lang w:val="lt-LT" w:eastAsia="lt-LT"/>
        </w:rPr>
        <w:t xml:space="preserve">pastabų dėl nutarimo projekto neturėjo. </w:t>
      </w:r>
    </w:p>
    <w:p w14:paraId="33646C10" w14:textId="4FD22A85" w:rsidR="00A674BC" w:rsidRPr="008C2CE2" w:rsidRDefault="00A674BC" w:rsidP="000B3F7A">
      <w:pPr>
        <w:pStyle w:val="Pagrindinistekstas"/>
        <w:spacing w:line="276" w:lineRule="auto"/>
        <w:ind w:firstLine="709"/>
      </w:pPr>
      <w:r w:rsidRPr="008C2CE2">
        <w:t>Nutarimo projekto rengimą koordinavo Susisiekimo ministerijos Kelių transporto ir civilinės aviacijos politikos departamentas (laikinai einantis departamento direktoriaus pareigas Vladislav</w:t>
      </w:r>
      <w:r w:rsidR="00A25CD7">
        <w:t>as</w:t>
      </w:r>
      <w:r w:rsidRPr="008C2CE2">
        <w:t xml:space="preserve"> Kondratovič</w:t>
      </w:r>
      <w:r w:rsidR="00A25CD7">
        <w:t xml:space="preserve">ius, </w:t>
      </w:r>
      <w:r w:rsidRPr="008C2CE2">
        <w:t xml:space="preserve">tel. 239 2893, el. p. </w:t>
      </w:r>
      <w:r w:rsidR="00C37844" w:rsidRPr="008C2CE2">
        <w:t>vladislav.kondratovic@sumin.lt</w:t>
      </w:r>
      <w:r w:rsidRPr="008C2CE2">
        <w:t>), tiesioginiai rengėjai –</w:t>
      </w:r>
      <w:r w:rsidR="00A25CD7">
        <w:t xml:space="preserve"> </w:t>
      </w:r>
      <w:r w:rsidRPr="008C2CE2">
        <w:t>Kelių transporto ir civilinės aviacijos politikos departamento Kelių transporto skyriaus vedėjas Dmitrij</w:t>
      </w:r>
      <w:r w:rsidR="00A25CD7">
        <w:t>us</w:t>
      </w:r>
      <w:r w:rsidRPr="008C2CE2">
        <w:t xml:space="preserve"> Bial</w:t>
      </w:r>
      <w:r w:rsidR="00A25CD7">
        <w:t>as</w:t>
      </w:r>
      <w:r w:rsidRPr="008C2CE2">
        <w:t xml:space="preserve"> (tel. 239 3937, el. p. </w:t>
      </w:r>
      <w:r w:rsidR="00C37844" w:rsidRPr="008C2CE2">
        <w:t>dmitrij.bial@sumin.lt</w:t>
      </w:r>
      <w:r w:rsidRPr="008C2CE2">
        <w:t>)</w:t>
      </w:r>
      <w:r w:rsidR="008C2CE2" w:rsidRPr="008C2CE2">
        <w:t>, Kelių transporto ir civilinės aviacijos politikos departamento Kelių transporto skyriaus vyresnysis patarėjas Sergėjus Volkovas (tel. 239 2877, el. p. sergejus.volkovas@sumin.lt)</w:t>
      </w:r>
      <w:r w:rsidRPr="008C2CE2">
        <w:t xml:space="preserve"> ir Lietuvos automobilių kelių direkcijos prie Susisiekimo ministerijos (laikinai einantis direktoriaus</w:t>
      </w:r>
      <w:r w:rsidR="008C2CE2">
        <w:t xml:space="preserve"> pareigas Vitalijus Andrejevas (</w:t>
      </w:r>
      <w:r w:rsidRPr="008C2CE2">
        <w:t xml:space="preserve">tel. 232 9609, el. p. </w:t>
      </w:r>
      <w:r w:rsidR="008C2CE2" w:rsidRPr="008C2CE2">
        <w:t>vitalijus.andrejevas@lakd.lt</w:t>
      </w:r>
      <w:r w:rsidRPr="008C2CE2">
        <w:t xml:space="preserve">) Vietinės reikšmės kelių administravimo skyriaus vedėja Neringa Kryževičienė (tel. 232 9716, el. p. </w:t>
      </w:r>
      <w:r w:rsidR="00C37844" w:rsidRPr="008C2CE2">
        <w:t>neringa.kryzeviciene@lakd.lt</w:t>
      </w:r>
      <w:r w:rsidRPr="008C2CE2">
        <w:t>).</w:t>
      </w:r>
    </w:p>
    <w:p w14:paraId="33646C11" w14:textId="77777777" w:rsidR="00A674BC" w:rsidRPr="008C2CE2" w:rsidRDefault="00A674BC" w:rsidP="00154A28">
      <w:pPr>
        <w:pStyle w:val="Pagrindinistekstas"/>
        <w:spacing w:line="276" w:lineRule="auto"/>
        <w:ind w:firstLine="709"/>
      </w:pPr>
      <w:bookmarkStart w:id="7" w:name="_GoBack"/>
      <w:bookmarkEnd w:id="7"/>
      <w:r w:rsidRPr="008C2CE2">
        <w:t>PRIDEDAMA:</w:t>
      </w:r>
    </w:p>
    <w:p w14:paraId="33646C12" w14:textId="77777777" w:rsidR="00A674BC" w:rsidRPr="008C2CE2" w:rsidRDefault="00A674BC" w:rsidP="00154A28">
      <w:pPr>
        <w:pStyle w:val="Pagrindinistekstas"/>
        <w:tabs>
          <w:tab w:val="left" w:pos="851"/>
          <w:tab w:val="left" w:pos="1134"/>
        </w:tabs>
        <w:spacing w:line="276" w:lineRule="auto"/>
        <w:ind w:firstLine="709"/>
        <w:rPr>
          <w:szCs w:val="24"/>
        </w:rPr>
      </w:pPr>
      <w:r w:rsidRPr="008C2CE2">
        <w:t>1.</w:t>
      </w:r>
      <w:r w:rsidR="00154A28">
        <w:t xml:space="preserve"> </w:t>
      </w:r>
      <w:r w:rsidRPr="008C2CE2">
        <w:t xml:space="preserve">Lietuvos Respublikos Vyriausybės nutarimo „Dėl Lietuvos Respublikos Vyriausybės </w:t>
      </w:r>
      <w:r w:rsidR="007B116F">
        <w:br/>
      </w:r>
      <w:r w:rsidRPr="008C2CE2">
        <w:t xml:space="preserve">2018 m. birželio 20 d. nutarimo Nr. 599 „Dėl 2018 metų Kelių priežiūros ir plėtros programos </w:t>
      </w:r>
      <w:r w:rsidRPr="008C2CE2">
        <w:lastRenderedPageBreak/>
        <w:t xml:space="preserve">finansavimo lėšų rezervo valstybės reikmėms, susijusioms su keliais, finansuoti paskirstymo“ </w:t>
      </w:r>
      <w:r w:rsidRPr="008C2CE2">
        <w:rPr>
          <w:szCs w:val="24"/>
        </w:rPr>
        <w:t xml:space="preserve">pakeitimo“ projektas, </w:t>
      </w:r>
      <w:r w:rsidR="00065E39" w:rsidRPr="008C2CE2">
        <w:rPr>
          <w:szCs w:val="24"/>
          <w:shd w:val="clear" w:color="auto" w:fill="FFFFFF" w:themeFill="background1"/>
        </w:rPr>
        <w:t>8</w:t>
      </w:r>
      <w:r w:rsidRPr="008C2CE2">
        <w:rPr>
          <w:szCs w:val="24"/>
          <w:shd w:val="clear" w:color="auto" w:fill="FFFFFF" w:themeFill="background1"/>
        </w:rPr>
        <w:t xml:space="preserve"> </w:t>
      </w:r>
      <w:r w:rsidRPr="008C2CE2">
        <w:rPr>
          <w:szCs w:val="24"/>
        </w:rPr>
        <w:t>lapai.</w:t>
      </w:r>
    </w:p>
    <w:p w14:paraId="33646C13" w14:textId="77777777" w:rsidR="00A674BC" w:rsidRDefault="00154A28" w:rsidP="00154A28">
      <w:pPr>
        <w:shd w:val="clear" w:color="auto" w:fill="FFFFFF" w:themeFill="background1"/>
        <w:spacing w:line="276" w:lineRule="auto"/>
        <w:ind w:firstLine="709"/>
        <w:jc w:val="both"/>
        <w:rPr>
          <w:sz w:val="24"/>
          <w:lang w:val="lt-LT"/>
        </w:rPr>
      </w:pPr>
      <w:r>
        <w:rPr>
          <w:sz w:val="24"/>
          <w:lang w:val="lt-LT"/>
        </w:rPr>
        <w:t xml:space="preserve">2. </w:t>
      </w:r>
      <w:r w:rsidR="005610F3" w:rsidRPr="008C2CE2">
        <w:rPr>
          <w:sz w:val="24"/>
          <w:lang w:val="lt-LT"/>
        </w:rPr>
        <w:t xml:space="preserve">Lietuvos Respublikos Vyriausybės nutarimo „Dėl Lietuvos Respublikos Vyriausybės </w:t>
      </w:r>
      <w:r>
        <w:rPr>
          <w:sz w:val="24"/>
          <w:lang w:val="lt-LT"/>
        </w:rPr>
        <w:br/>
      </w:r>
      <w:r w:rsidR="005610F3" w:rsidRPr="008C2CE2">
        <w:rPr>
          <w:sz w:val="24"/>
          <w:lang w:val="lt-LT"/>
        </w:rPr>
        <w:t xml:space="preserve">2018 m. birželio 20 d. nutarimo Nr. 599 „Dėl 2018 metų Kelių priežiūros ir plėtros programos finansavimo lėšų rezervo valstybės reikmėms, susijusioms su keliais, finansuoti paskirstymo“ pakeitimo“ projekto lyginamasis variantas, </w:t>
      </w:r>
      <w:r w:rsidR="002025A8">
        <w:rPr>
          <w:sz w:val="24"/>
          <w:lang w:val="lt-LT"/>
        </w:rPr>
        <w:t>8</w:t>
      </w:r>
      <w:r w:rsidR="005610F3" w:rsidRPr="008C2CE2">
        <w:rPr>
          <w:sz w:val="24"/>
          <w:lang w:val="lt-LT"/>
        </w:rPr>
        <w:t xml:space="preserve"> lapai.</w:t>
      </w:r>
    </w:p>
    <w:p w14:paraId="33646C14" w14:textId="77777777" w:rsidR="00154A28" w:rsidRPr="008C2CE2" w:rsidRDefault="00154A28" w:rsidP="00154A28">
      <w:pPr>
        <w:shd w:val="clear" w:color="auto" w:fill="FFFFFF" w:themeFill="background1"/>
        <w:spacing w:line="276" w:lineRule="auto"/>
        <w:ind w:firstLine="709"/>
        <w:jc w:val="both"/>
        <w:rPr>
          <w:sz w:val="24"/>
          <w:lang w:val="lt-LT"/>
        </w:rPr>
      </w:pPr>
      <w:r>
        <w:rPr>
          <w:sz w:val="24"/>
          <w:lang w:val="lt-LT"/>
        </w:rPr>
        <w:t xml:space="preserve">3. Lietuvos Respublikos finansų ministerijos išvada, </w:t>
      </w:r>
      <w:r w:rsidR="0005699F">
        <w:rPr>
          <w:sz w:val="24"/>
          <w:lang w:val="lt-LT"/>
        </w:rPr>
        <w:t>4</w:t>
      </w:r>
      <w:r>
        <w:rPr>
          <w:sz w:val="24"/>
          <w:lang w:val="lt-LT"/>
        </w:rPr>
        <w:t xml:space="preserve"> lapai. </w:t>
      </w:r>
    </w:p>
    <w:p w14:paraId="33646C15" w14:textId="77777777" w:rsidR="00426C35" w:rsidRPr="008C2CE2" w:rsidRDefault="00426C35" w:rsidP="008C2CE2">
      <w:pPr>
        <w:spacing w:line="360" w:lineRule="auto"/>
        <w:rPr>
          <w:b/>
          <w:bCs/>
          <w:sz w:val="24"/>
          <w:szCs w:val="24"/>
          <w:lang w:val="lt-LT"/>
        </w:rPr>
      </w:pPr>
    </w:p>
    <w:p w14:paraId="33646C16" w14:textId="77777777" w:rsidR="004B6646" w:rsidRPr="008C2CE2" w:rsidRDefault="004B6646" w:rsidP="00937A9F">
      <w:pPr>
        <w:rPr>
          <w:b/>
          <w:bCs/>
          <w:sz w:val="24"/>
          <w:szCs w:val="24"/>
          <w:lang w:val="lt-LT"/>
        </w:rPr>
      </w:pPr>
    </w:p>
    <w:tbl>
      <w:tblPr>
        <w:tblW w:w="0" w:type="auto"/>
        <w:tblBorders>
          <w:insideH w:val="single" w:sz="4" w:space="0" w:color="FFFFFF"/>
        </w:tblBorders>
        <w:tblLook w:val="04A0" w:firstRow="1" w:lastRow="0" w:firstColumn="1" w:lastColumn="0" w:noHBand="0" w:noVBand="1"/>
      </w:tblPr>
      <w:tblGrid>
        <w:gridCol w:w="4824"/>
        <w:gridCol w:w="4814"/>
      </w:tblGrid>
      <w:tr w:rsidR="00A05C8F" w:rsidRPr="008C2CE2" w14:paraId="33646C19" w14:textId="77777777" w:rsidTr="00464C81">
        <w:tc>
          <w:tcPr>
            <w:tcW w:w="4927" w:type="dxa"/>
            <w:shd w:val="clear" w:color="auto" w:fill="auto"/>
          </w:tcPr>
          <w:p w14:paraId="33646C17" w14:textId="77777777" w:rsidR="00A05C8F" w:rsidRPr="008C2CE2" w:rsidRDefault="00A05C8F" w:rsidP="00154A28">
            <w:pPr>
              <w:rPr>
                <w:b/>
                <w:bCs/>
                <w:sz w:val="24"/>
                <w:szCs w:val="24"/>
                <w:lang w:val="lt-LT"/>
              </w:rPr>
            </w:pPr>
            <w:r w:rsidRPr="008C2CE2">
              <w:rPr>
                <w:bCs/>
                <w:sz w:val="24"/>
                <w:szCs w:val="24"/>
                <w:lang w:val="lt-LT"/>
              </w:rPr>
              <w:t xml:space="preserve">Susisiekimo </w:t>
            </w:r>
            <w:r w:rsidR="00114E77" w:rsidRPr="008C2CE2">
              <w:rPr>
                <w:bCs/>
                <w:sz w:val="24"/>
                <w:szCs w:val="24"/>
                <w:lang w:val="lt-LT"/>
              </w:rPr>
              <w:t>ministras</w:t>
            </w:r>
            <w:r w:rsidRPr="008C2CE2">
              <w:rPr>
                <w:bCs/>
                <w:sz w:val="24"/>
                <w:szCs w:val="24"/>
                <w:lang w:val="lt-LT"/>
              </w:rPr>
              <w:t xml:space="preserve"> </w:t>
            </w:r>
          </w:p>
        </w:tc>
        <w:tc>
          <w:tcPr>
            <w:tcW w:w="4928" w:type="dxa"/>
            <w:shd w:val="clear" w:color="auto" w:fill="auto"/>
          </w:tcPr>
          <w:p w14:paraId="33646C18" w14:textId="77777777" w:rsidR="00A05C8F" w:rsidRPr="008C2CE2" w:rsidRDefault="00154A28" w:rsidP="00154A28">
            <w:pPr>
              <w:jc w:val="right"/>
              <w:rPr>
                <w:b/>
                <w:bCs/>
                <w:sz w:val="24"/>
                <w:szCs w:val="24"/>
                <w:lang w:val="lt-LT"/>
              </w:rPr>
            </w:pPr>
            <w:r>
              <w:rPr>
                <w:bCs/>
                <w:sz w:val="24"/>
                <w:szCs w:val="24"/>
                <w:lang w:val="lt-LT"/>
              </w:rPr>
              <w:t>Rokas Masiulis</w:t>
            </w:r>
            <w:r w:rsidR="00114E77" w:rsidRPr="008C2CE2">
              <w:rPr>
                <w:bCs/>
                <w:sz w:val="24"/>
                <w:szCs w:val="24"/>
                <w:lang w:val="lt-LT"/>
              </w:rPr>
              <w:t xml:space="preserve"> </w:t>
            </w:r>
          </w:p>
        </w:tc>
      </w:tr>
    </w:tbl>
    <w:p w14:paraId="33646C1A" w14:textId="77777777" w:rsidR="005160DF" w:rsidRPr="008C2CE2" w:rsidRDefault="005160DF" w:rsidP="00937A9F">
      <w:pPr>
        <w:jc w:val="both"/>
        <w:rPr>
          <w:sz w:val="24"/>
          <w:szCs w:val="24"/>
          <w:lang w:val="lt-LT"/>
        </w:rPr>
      </w:pPr>
    </w:p>
    <w:p w14:paraId="33646C1B" w14:textId="77777777" w:rsidR="004B6646" w:rsidRPr="008C2CE2" w:rsidRDefault="004B6646" w:rsidP="00937A9F">
      <w:pPr>
        <w:jc w:val="both"/>
        <w:rPr>
          <w:sz w:val="24"/>
          <w:szCs w:val="24"/>
          <w:lang w:val="lt-LT"/>
        </w:rPr>
      </w:pPr>
    </w:p>
    <w:p w14:paraId="33646C1C" w14:textId="77777777" w:rsidR="00114E77" w:rsidRPr="008C2CE2" w:rsidRDefault="00114E77" w:rsidP="007B116F">
      <w:pPr>
        <w:keepNext/>
        <w:framePr w:w="9549" w:h="346" w:hRule="exact" w:hSpace="181" w:wrap="around" w:vAnchor="page" w:hAnchor="page" w:x="1559" w:y="15610" w:anchorLock="1"/>
        <w:spacing w:after="480"/>
        <w:rPr>
          <w:lang w:val="lt-LT"/>
        </w:rPr>
      </w:pPr>
      <w:r w:rsidRPr="008C2CE2">
        <w:rPr>
          <w:sz w:val="24"/>
          <w:szCs w:val="24"/>
          <w:lang w:val="lt-LT"/>
        </w:rPr>
        <w:t>S. Volkovas,</w:t>
      </w:r>
      <w:r w:rsidRPr="008C2CE2">
        <w:rPr>
          <w:lang w:val="lt-LT"/>
        </w:rPr>
        <w:t xml:space="preserve"> </w:t>
      </w:r>
      <w:r w:rsidRPr="008C2CE2">
        <w:rPr>
          <w:lang w:val="lt-LT"/>
        </w:rPr>
        <w:fldChar w:fldCharType="begin">
          <w:ffData>
            <w:name w:val="__Fieldmark__10937_8"/>
            <w:enabled/>
            <w:calcOnExit w:val="0"/>
            <w:textInput/>
          </w:ffData>
        </w:fldChar>
      </w:r>
      <w:r w:rsidRPr="008C2CE2">
        <w:rPr>
          <w:lang w:val="lt-LT"/>
        </w:rPr>
        <w:instrText>FORMTEXT</w:instrText>
      </w:r>
      <w:r w:rsidRPr="008C2CE2">
        <w:rPr>
          <w:lang w:val="lt-LT"/>
        </w:rPr>
      </w:r>
      <w:r w:rsidRPr="008C2CE2">
        <w:rPr>
          <w:lang w:val="lt-LT"/>
        </w:rPr>
        <w:fldChar w:fldCharType="separate"/>
      </w:r>
      <w:bookmarkStart w:id="8" w:name="__Fieldmark__10937_848341231"/>
      <w:bookmarkStart w:id="9" w:name="r25_211"/>
      <w:bookmarkEnd w:id="8"/>
      <w:r w:rsidRPr="008C2CE2">
        <w:rPr>
          <w:sz w:val="24"/>
          <w:lang w:val="lt-LT"/>
        </w:rPr>
        <w:t>tel.</w:t>
      </w:r>
      <w:r w:rsidRPr="008C2CE2">
        <w:rPr>
          <w:lang w:val="lt-LT"/>
        </w:rPr>
        <w:fldChar w:fldCharType="end"/>
      </w:r>
      <w:bookmarkEnd w:id="9"/>
      <w:r w:rsidRPr="008C2CE2">
        <w:rPr>
          <w:lang w:val="lt-LT"/>
        </w:rPr>
        <w:t xml:space="preserve"> </w:t>
      </w:r>
      <w:r w:rsidRPr="008C2CE2">
        <w:rPr>
          <w:sz w:val="24"/>
          <w:szCs w:val="24"/>
          <w:lang w:val="lt-LT"/>
        </w:rPr>
        <w:t>(8 5) 239 38</w:t>
      </w:r>
      <w:r w:rsidR="008C2CE2">
        <w:rPr>
          <w:sz w:val="24"/>
          <w:szCs w:val="24"/>
          <w:lang w:val="lt-LT"/>
        </w:rPr>
        <w:t>77</w:t>
      </w:r>
      <w:r w:rsidRPr="008C2CE2">
        <w:rPr>
          <w:sz w:val="24"/>
          <w:szCs w:val="24"/>
          <w:lang w:val="lt-LT"/>
        </w:rPr>
        <w:t>,</w:t>
      </w:r>
      <w:r w:rsidRPr="008C2CE2">
        <w:rPr>
          <w:sz w:val="24"/>
          <w:lang w:val="lt-LT"/>
        </w:rPr>
        <w:t xml:space="preserve"> </w:t>
      </w:r>
      <w:r w:rsidRPr="008C2CE2">
        <w:rPr>
          <w:lang w:val="lt-LT"/>
        </w:rPr>
        <w:fldChar w:fldCharType="begin">
          <w:ffData>
            <w:name w:val="__Fieldmark__10939_8"/>
            <w:enabled/>
            <w:calcOnExit w:val="0"/>
            <w:textInput/>
          </w:ffData>
        </w:fldChar>
      </w:r>
      <w:r w:rsidRPr="008C2CE2">
        <w:rPr>
          <w:lang w:val="lt-LT"/>
        </w:rPr>
        <w:instrText>FORMTEXT</w:instrText>
      </w:r>
      <w:r w:rsidRPr="008C2CE2">
        <w:rPr>
          <w:lang w:val="lt-LT"/>
        </w:rPr>
      </w:r>
      <w:r w:rsidRPr="008C2CE2">
        <w:rPr>
          <w:lang w:val="lt-LT"/>
        </w:rPr>
        <w:fldChar w:fldCharType="separate"/>
      </w:r>
      <w:bookmarkStart w:id="10" w:name="__Fieldmark__10939_848341231"/>
      <w:bookmarkStart w:id="11" w:name="r25_611"/>
      <w:bookmarkEnd w:id="10"/>
      <w:r w:rsidRPr="008C2CE2">
        <w:rPr>
          <w:sz w:val="24"/>
          <w:lang w:val="lt-LT"/>
        </w:rPr>
        <w:t>el. p.</w:t>
      </w:r>
      <w:r w:rsidRPr="008C2CE2">
        <w:rPr>
          <w:lang w:val="lt-LT"/>
        </w:rPr>
        <w:fldChar w:fldCharType="end"/>
      </w:r>
      <w:bookmarkEnd w:id="11"/>
      <w:r w:rsidRPr="008C2CE2">
        <w:rPr>
          <w:sz w:val="24"/>
          <w:lang w:val="lt-LT"/>
        </w:rPr>
        <w:t xml:space="preserve"> </w:t>
      </w:r>
      <w:r w:rsidRPr="008C2CE2">
        <w:rPr>
          <w:sz w:val="24"/>
          <w:szCs w:val="24"/>
          <w:lang w:val="lt-LT"/>
        </w:rPr>
        <w:t xml:space="preserve">sergejus.volkovas@sumin.lt  </w:t>
      </w:r>
    </w:p>
    <w:tbl>
      <w:tblPr>
        <w:tblW w:w="0" w:type="auto"/>
        <w:tblLayout w:type="fixed"/>
        <w:tblLook w:val="0000" w:firstRow="0" w:lastRow="0" w:firstColumn="0" w:lastColumn="0" w:noHBand="0" w:noVBand="0"/>
      </w:tblPr>
      <w:tblGrid>
        <w:gridCol w:w="3765"/>
        <w:gridCol w:w="2773"/>
        <w:gridCol w:w="3283"/>
      </w:tblGrid>
      <w:tr w:rsidR="00114E77" w:rsidRPr="008C2CE2" w14:paraId="33646C20" w14:textId="77777777" w:rsidTr="00391F35">
        <w:trPr>
          <w:trHeight w:val="240"/>
        </w:trPr>
        <w:tc>
          <w:tcPr>
            <w:tcW w:w="3765" w:type="dxa"/>
          </w:tcPr>
          <w:p w14:paraId="33646C1D" w14:textId="77777777" w:rsidR="00114E77" w:rsidRPr="008C2CE2" w:rsidRDefault="00114E77" w:rsidP="007B116F">
            <w:pPr>
              <w:framePr w:w="9549" w:h="346" w:hRule="exact" w:hSpace="181" w:wrap="around" w:vAnchor="page" w:hAnchor="page" w:x="1559" w:y="15610" w:anchorLock="1"/>
              <w:spacing w:before="480"/>
              <w:rPr>
                <w:sz w:val="24"/>
                <w:lang w:val="lt-LT"/>
              </w:rPr>
            </w:pPr>
            <w:r w:rsidRPr="008C2CE2">
              <w:rPr>
                <w:sz w:val="24"/>
                <w:lang w:val="lt-LT"/>
              </w:rPr>
              <w:t xml:space="preserve">Susisiekimo viceministras </w:t>
            </w:r>
          </w:p>
        </w:tc>
        <w:tc>
          <w:tcPr>
            <w:tcW w:w="2773" w:type="dxa"/>
          </w:tcPr>
          <w:p w14:paraId="33646C1E" w14:textId="77777777" w:rsidR="00114E77" w:rsidRPr="008C2CE2" w:rsidRDefault="00114E77" w:rsidP="007B116F">
            <w:pPr>
              <w:framePr w:w="9549" w:h="346" w:hRule="exact" w:hSpace="181" w:wrap="around" w:vAnchor="page" w:hAnchor="page" w:x="1559" w:y="15610" w:anchorLock="1"/>
              <w:spacing w:before="480"/>
              <w:rPr>
                <w:sz w:val="24"/>
                <w:lang w:val="lt-LT"/>
              </w:rPr>
            </w:pPr>
          </w:p>
        </w:tc>
        <w:tc>
          <w:tcPr>
            <w:tcW w:w="3283" w:type="dxa"/>
          </w:tcPr>
          <w:p w14:paraId="33646C1F" w14:textId="77777777" w:rsidR="00114E77" w:rsidRPr="008C2CE2" w:rsidRDefault="00114E77" w:rsidP="007B116F">
            <w:pPr>
              <w:framePr w:w="9549" w:h="346" w:hRule="exact" w:hSpace="181" w:wrap="around" w:vAnchor="page" w:hAnchor="page" w:x="1559" w:y="15610" w:anchorLock="1"/>
              <w:spacing w:before="480"/>
              <w:rPr>
                <w:sz w:val="24"/>
                <w:lang w:val="lt-LT"/>
              </w:rPr>
            </w:pPr>
            <w:r w:rsidRPr="008C2CE2">
              <w:rPr>
                <w:sz w:val="24"/>
                <w:lang w:val="lt-LT"/>
              </w:rPr>
              <w:t>Paulius Martinkus</w:t>
            </w:r>
          </w:p>
        </w:tc>
      </w:tr>
    </w:tbl>
    <w:p w14:paraId="33646C21" w14:textId="77777777" w:rsidR="00114E77" w:rsidRPr="008C2CE2" w:rsidRDefault="00114E77" w:rsidP="007B116F">
      <w:pPr>
        <w:framePr w:w="9549" w:h="346" w:hRule="exact" w:hSpace="181" w:wrap="around" w:vAnchor="page" w:hAnchor="page" w:x="1559" w:y="15610" w:anchorLock="1"/>
        <w:rPr>
          <w:sz w:val="24"/>
          <w:lang w:val="lt-LT"/>
        </w:rPr>
      </w:pPr>
    </w:p>
    <w:p w14:paraId="33646C22" w14:textId="77777777" w:rsidR="00114E77" w:rsidRPr="008C2CE2" w:rsidRDefault="00114E77" w:rsidP="007B116F">
      <w:pPr>
        <w:framePr w:w="9549" w:h="346" w:hRule="exact" w:hSpace="181" w:wrap="around" w:vAnchor="page" w:hAnchor="page" w:x="1559" w:y="15610" w:anchorLock="1"/>
        <w:rPr>
          <w:sz w:val="24"/>
          <w:lang w:val="lt-LT"/>
        </w:rPr>
      </w:pPr>
    </w:p>
    <w:p w14:paraId="33646C23" w14:textId="77777777" w:rsidR="00114E77" w:rsidRPr="008C2CE2" w:rsidRDefault="00114E77" w:rsidP="007B116F">
      <w:pPr>
        <w:keepNext/>
        <w:framePr w:w="9549" w:h="346" w:hRule="exact" w:hSpace="181" w:wrap="around" w:vAnchor="page" w:hAnchor="page" w:x="1559" w:y="15610" w:anchorLock="1"/>
        <w:spacing w:after="480"/>
        <w:rPr>
          <w:lang w:val="lt-LT"/>
        </w:rPr>
      </w:pPr>
    </w:p>
    <w:p w14:paraId="33646C24" w14:textId="77777777" w:rsidR="00114E77" w:rsidRPr="008C2CE2" w:rsidRDefault="00114E77" w:rsidP="007B116F">
      <w:pPr>
        <w:keepNext/>
        <w:framePr w:w="9549" w:h="346" w:hRule="exact" w:hSpace="181" w:wrap="around" w:vAnchor="page" w:hAnchor="page" w:x="1559" w:y="15610" w:anchorLock="1"/>
        <w:spacing w:after="480"/>
        <w:rPr>
          <w:lang w:val="lt-LT"/>
        </w:rPr>
      </w:pPr>
      <w:r w:rsidRPr="008C2CE2">
        <w:rPr>
          <w:lang w:val="lt-LT"/>
        </w:rPr>
        <w:t xml:space="preserve">L. Kuliešaitė, tel. </w:t>
      </w:r>
      <w:r w:rsidRPr="008C2CE2">
        <w:rPr>
          <w:lang w:val="lt-LT"/>
        </w:rPr>
        <w:fldChar w:fldCharType="begin">
          <w:ffData>
            <w:name w:val="r25_3"/>
            <w:enabled/>
            <w:calcOnExit w:val="0"/>
            <w:statusText w:type="text" w:val="Dokumento sudarytojo telefono numeris"/>
            <w:textInput>
              <w:default w:val="(8 5) 239 3980"/>
            </w:textInput>
          </w:ffData>
        </w:fldChar>
      </w:r>
      <w:bookmarkStart w:id="12" w:name="r25_3"/>
      <w:r w:rsidRPr="008C2CE2">
        <w:rPr>
          <w:lang w:val="lt-LT"/>
        </w:rPr>
        <w:instrText xml:space="preserve"> FORMTEXT </w:instrText>
      </w:r>
      <w:r w:rsidRPr="008C2CE2">
        <w:rPr>
          <w:lang w:val="lt-LT"/>
        </w:rPr>
      </w:r>
      <w:r w:rsidRPr="008C2CE2">
        <w:rPr>
          <w:lang w:val="lt-LT"/>
        </w:rPr>
        <w:fldChar w:fldCharType="separate"/>
      </w:r>
      <w:r w:rsidRPr="008C2CE2">
        <w:rPr>
          <w:lang w:val="lt-LT"/>
        </w:rPr>
        <w:t>(8 5) 239 3980</w:t>
      </w:r>
      <w:r w:rsidRPr="008C2CE2">
        <w:rPr>
          <w:lang w:val="lt-LT"/>
        </w:rPr>
        <w:fldChar w:fldCharType="end"/>
      </w:r>
      <w:bookmarkEnd w:id="12"/>
      <w:r w:rsidRPr="008C2CE2">
        <w:rPr>
          <w:lang w:val="lt-LT"/>
        </w:rPr>
        <w:t xml:space="preserve">, el. p. </w:t>
      </w:r>
      <w:r w:rsidRPr="008C2CE2">
        <w:rPr>
          <w:lang w:val="lt-LT"/>
        </w:rPr>
        <w:fldChar w:fldCharType="begin">
          <w:ffData>
            <w:name w:val="r25_7"/>
            <w:enabled/>
            <w:calcOnExit w:val="0"/>
            <w:statusText w:type="text" w:val="Dokumento sudarytojo telefono numeris"/>
            <w:textInput>
              <w:default w:val="laura.kuliesaite@sumin.lt"/>
            </w:textInput>
          </w:ffData>
        </w:fldChar>
      </w:r>
      <w:bookmarkStart w:id="13" w:name="r25_7"/>
      <w:r w:rsidRPr="008C2CE2">
        <w:rPr>
          <w:lang w:val="lt-LT"/>
        </w:rPr>
        <w:instrText xml:space="preserve"> FORMTEXT </w:instrText>
      </w:r>
      <w:r w:rsidRPr="008C2CE2">
        <w:rPr>
          <w:lang w:val="lt-LT"/>
        </w:rPr>
      </w:r>
      <w:r w:rsidRPr="008C2CE2">
        <w:rPr>
          <w:lang w:val="lt-LT"/>
        </w:rPr>
        <w:fldChar w:fldCharType="separate"/>
      </w:r>
      <w:r w:rsidRPr="008C2CE2">
        <w:rPr>
          <w:lang w:val="lt-LT"/>
        </w:rPr>
        <w:t>laura.kuliesaite@sumin.lt</w:t>
      </w:r>
      <w:r w:rsidRPr="008C2CE2">
        <w:rPr>
          <w:lang w:val="lt-LT"/>
        </w:rPr>
        <w:fldChar w:fldCharType="end"/>
      </w:r>
      <w:bookmarkEnd w:id="13"/>
    </w:p>
    <w:p w14:paraId="33646C25" w14:textId="77777777" w:rsidR="00114E77" w:rsidRPr="008C2CE2" w:rsidRDefault="00114E77" w:rsidP="007B116F">
      <w:pPr>
        <w:keepNext/>
        <w:framePr w:w="9549" w:h="346" w:hRule="exact" w:hSpace="181" w:wrap="around" w:vAnchor="page" w:hAnchor="page" w:x="1559" w:y="15610" w:anchorLock="1"/>
        <w:spacing w:after="480"/>
        <w:rPr>
          <w:lang w:val="lt-LT"/>
        </w:rPr>
      </w:pPr>
    </w:p>
    <w:p w14:paraId="33646C26" w14:textId="77777777" w:rsidR="00114E77" w:rsidRPr="008C2CE2" w:rsidRDefault="00114E77" w:rsidP="007B116F">
      <w:pPr>
        <w:keepNext/>
        <w:framePr w:w="9549" w:h="346" w:hRule="exact" w:hSpace="181" w:wrap="around" w:vAnchor="page" w:hAnchor="page" w:x="1559" w:y="15610" w:anchorLock="1"/>
        <w:spacing w:after="480"/>
        <w:rPr>
          <w:lang w:val="lt-LT"/>
        </w:rPr>
      </w:pPr>
      <w:r w:rsidRPr="008C2CE2">
        <w:rPr>
          <w:lang w:val="lt-LT"/>
        </w:rPr>
        <w:t>L. Kuliešaitė, tel. (8 5) 239 3980, el. p. laura.kuliesaite@sumin.lt</w:t>
      </w:r>
    </w:p>
    <w:p w14:paraId="33646C27" w14:textId="77777777" w:rsidR="00114E77" w:rsidRPr="008C2CE2" w:rsidRDefault="00114E77" w:rsidP="007B116F">
      <w:pPr>
        <w:keepNext/>
        <w:framePr w:w="9549" w:h="346" w:hRule="exact" w:hSpace="181" w:wrap="around" w:vAnchor="page" w:hAnchor="page" w:x="1559" w:y="15610" w:anchorLock="1"/>
        <w:rPr>
          <w:sz w:val="24"/>
          <w:lang w:val="lt-LT"/>
        </w:rPr>
      </w:pPr>
    </w:p>
    <w:p w14:paraId="33646C28" w14:textId="77777777" w:rsidR="004B6646" w:rsidRPr="008C2CE2" w:rsidRDefault="004B6646" w:rsidP="00937A9F">
      <w:pPr>
        <w:pStyle w:val="Porat"/>
        <w:rPr>
          <w:sz w:val="24"/>
          <w:szCs w:val="24"/>
          <w:lang w:val="lt-LT"/>
        </w:rPr>
      </w:pPr>
    </w:p>
    <w:sectPr w:rsidR="004B6646" w:rsidRPr="008C2CE2" w:rsidSect="007B116F">
      <w:headerReference w:type="even" r:id="rId10"/>
      <w:headerReference w:type="default" r:id="rId11"/>
      <w:footerReference w:type="first" r:id="rId12"/>
      <w:type w:val="continuous"/>
      <w:pgSz w:w="11906" w:h="16838" w:code="9"/>
      <w:pgMar w:top="1134" w:right="567" w:bottom="1134" w:left="1701" w:header="567" w:footer="85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D54E7" w14:textId="77777777" w:rsidR="00D30424" w:rsidRDefault="00D30424">
      <w:r>
        <w:separator/>
      </w:r>
    </w:p>
  </w:endnote>
  <w:endnote w:type="continuationSeparator" w:id="0">
    <w:p w14:paraId="3E4D5377" w14:textId="77777777" w:rsidR="00D30424" w:rsidRDefault="00D3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6C34" w14:textId="77777777" w:rsidR="00845923" w:rsidRDefault="00D57BB0" w:rsidP="00CC6858">
    <w:pPr>
      <w:pStyle w:val="Porat"/>
      <w:tabs>
        <w:tab w:val="clear" w:pos="4153"/>
        <w:tab w:val="clear" w:pos="8306"/>
      </w:tabs>
      <w:jc w:val="right"/>
    </w:pPr>
    <w:r>
      <w:rPr>
        <w:noProof/>
        <w:lang w:val="lt-LT" w:eastAsia="lt-LT"/>
      </w:rPr>
      <w:drawing>
        <wp:anchor distT="0" distB="0" distL="114300" distR="114300" simplePos="0" relativeHeight="251659264" behindDoc="0" locked="0" layoutInCell="1" allowOverlap="1" wp14:anchorId="33646C35" wp14:editId="33646C36">
          <wp:simplePos x="0" y="0"/>
          <wp:positionH relativeFrom="margin">
            <wp:posOffset>4368800</wp:posOffset>
          </wp:positionH>
          <wp:positionV relativeFrom="paragraph">
            <wp:posOffset>-85725</wp:posOffset>
          </wp:positionV>
          <wp:extent cx="1702800" cy="730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r w:rsidR="00057E0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7C34" w14:textId="77777777" w:rsidR="00D30424" w:rsidRDefault="00D30424">
      <w:r>
        <w:separator/>
      </w:r>
    </w:p>
  </w:footnote>
  <w:footnote w:type="continuationSeparator" w:id="0">
    <w:p w14:paraId="2180080E" w14:textId="77777777" w:rsidR="00D30424" w:rsidRDefault="00D30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6C30" w14:textId="77777777" w:rsidR="00845923" w:rsidRDefault="008E4AFA">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33646C31"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6C32" w14:textId="77777777" w:rsidR="00845923" w:rsidRDefault="008E4AFA">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265F7">
      <w:rPr>
        <w:rStyle w:val="Puslapionumeris"/>
        <w:noProof/>
      </w:rPr>
      <w:t>3</w:t>
    </w:r>
    <w:r>
      <w:rPr>
        <w:rStyle w:val="Puslapionumeris"/>
      </w:rPr>
      <w:fldChar w:fldCharType="end"/>
    </w:r>
  </w:p>
  <w:p w14:paraId="33646C33"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C650A"/>
    <w:multiLevelType w:val="hybridMultilevel"/>
    <w:tmpl w:val="F04E5FE4"/>
    <w:lvl w:ilvl="0" w:tplc="A638496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1E"/>
    <w:rsid w:val="0000460D"/>
    <w:rsid w:val="000051C6"/>
    <w:rsid w:val="00006DA0"/>
    <w:rsid w:val="00010834"/>
    <w:rsid w:val="00017D2E"/>
    <w:rsid w:val="00030710"/>
    <w:rsid w:val="000370E9"/>
    <w:rsid w:val="00042A39"/>
    <w:rsid w:val="00044B0D"/>
    <w:rsid w:val="00044F51"/>
    <w:rsid w:val="00051806"/>
    <w:rsid w:val="0005699F"/>
    <w:rsid w:val="000571EA"/>
    <w:rsid w:val="00057E08"/>
    <w:rsid w:val="00065D31"/>
    <w:rsid w:val="00065E39"/>
    <w:rsid w:val="00067B30"/>
    <w:rsid w:val="0007067C"/>
    <w:rsid w:val="00076EF0"/>
    <w:rsid w:val="00082629"/>
    <w:rsid w:val="00091602"/>
    <w:rsid w:val="00093704"/>
    <w:rsid w:val="000951CB"/>
    <w:rsid w:val="000B3F7A"/>
    <w:rsid w:val="000B65D1"/>
    <w:rsid w:val="000C06D5"/>
    <w:rsid w:val="000C1C77"/>
    <w:rsid w:val="000C36CA"/>
    <w:rsid w:val="000C41FA"/>
    <w:rsid w:val="000E1445"/>
    <w:rsid w:val="000E1F79"/>
    <w:rsid w:val="000F0DEC"/>
    <w:rsid w:val="00102309"/>
    <w:rsid w:val="00110FE6"/>
    <w:rsid w:val="0011401D"/>
    <w:rsid w:val="00114E77"/>
    <w:rsid w:val="00120D0C"/>
    <w:rsid w:val="0013213C"/>
    <w:rsid w:val="001424D8"/>
    <w:rsid w:val="00145B3B"/>
    <w:rsid w:val="001512DA"/>
    <w:rsid w:val="001549F0"/>
    <w:rsid w:val="00154A28"/>
    <w:rsid w:val="001715B1"/>
    <w:rsid w:val="00173C2B"/>
    <w:rsid w:val="001747A0"/>
    <w:rsid w:val="00180807"/>
    <w:rsid w:val="001812B9"/>
    <w:rsid w:val="0018322C"/>
    <w:rsid w:val="00190B4D"/>
    <w:rsid w:val="00192FA7"/>
    <w:rsid w:val="001973A0"/>
    <w:rsid w:val="001B15FF"/>
    <w:rsid w:val="001B268A"/>
    <w:rsid w:val="001B29BC"/>
    <w:rsid w:val="001B5676"/>
    <w:rsid w:val="001C028A"/>
    <w:rsid w:val="001C2906"/>
    <w:rsid w:val="001C3711"/>
    <w:rsid w:val="001D07C3"/>
    <w:rsid w:val="001D2CF7"/>
    <w:rsid w:val="001D4D38"/>
    <w:rsid w:val="001D5934"/>
    <w:rsid w:val="001E132F"/>
    <w:rsid w:val="001E14B2"/>
    <w:rsid w:val="001E2A91"/>
    <w:rsid w:val="001E75E5"/>
    <w:rsid w:val="001F0FDE"/>
    <w:rsid w:val="001F31F2"/>
    <w:rsid w:val="001F63CC"/>
    <w:rsid w:val="002010B0"/>
    <w:rsid w:val="002025A8"/>
    <w:rsid w:val="002125ED"/>
    <w:rsid w:val="00216879"/>
    <w:rsid w:val="00220C03"/>
    <w:rsid w:val="00224BE8"/>
    <w:rsid w:val="0022558F"/>
    <w:rsid w:val="0022602E"/>
    <w:rsid w:val="00234DE1"/>
    <w:rsid w:val="00234E10"/>
    <w:rsid w:val="00237187"/>
    <w:rsid w:val="0024032C"/>
    <w:rsid w:val="00250C3C"/>
    <w:rsid w:val="0025199F"/>
    <w:rsid w:val="0025384F"/>
    <w:rsid w:val="00261B07"/>
    <w:rsid w:val="002638E0"/>
    <w:rsid w:val="002666DE"/>
    <w:rsid w:val="00267AD5"/>
    <w:rsid w:val="002751C2"/>
    <w:rsid w:val="002754FE"/>
    <w:rsid w:val="0028220E"/>
    <w:rsid w:val="00286A8F"/>
    <w:rsid w:val="00293030"/>
    <w:rsid w:val="002A77F6"/>
    <w:rsid w:val="002A7B4A"/>
    <w:rsid w:val="002B2C50"/>
    <w:rsid w:val="002B57A3"/>
    <w:rsid w:val="002C16C3"/>
    <w:rsid w:val="002D4BEE"/>
    <w:rsid w:val="00301E48"/>
    <w:rsid w:val="00302A33"/>
    <w:rsid w:val="00303C10"/>
    <w:rsid w:val="00307D94"/>
    <w:rsid w:val="00313FB6"/>
    <w:rsid w:val="003209BA"/>
    <w:rsid w:val="003240B2"/>
    <w:rsid w:val="003252EC"/>
    <w:rsid w:val="00326DD8"/>
    <w:rsid w:val="003405E3"/>
    <w:rsid w:val="00341810"/>
    <w:rsid w:val="00342B80"/>
    <w:rsid w:val="00353BF0"/>
    <w:rsid w:val="00363700"/>
    <w:rsid w:val="0036667D"/>
    <w:rsid w:val="003716EC"/>
    <w:rsid w:val="00371EA8"/>
    <w:rsid w:val="00380309"/>
    <w:rsid w:val="0038270B"/>
    <w:rsid w:val="003906DE"/>
    <w:rsid w:val="003907DA"/>
    <w:rsid w:val="00395E72"/>
    <w:rsid w:val="00397983"/>
    <w:rsid w:val="003A366D"/>
    <w:rsid w:val="003A6E7D"/>
    <w:rsid w:val="003B3E8A"/>
    <w:rsid w:val="003B5B6F"/>
    <w:rsid w:val="003B6302"/>
    <w:rsid w:val="003C521C"/>
    <w:rsid w:val="003E4472"/>
    <w:rsid w:val="003F3BD5"/>
    <w:rsid w:val="003F5292"/>
    <w:rsid w:val="00404EE4"/>
    <w:rsid w:val="004062A9"/>
    <w:rsid w:val="00412337"/>
    <w:rsid w:val="004143F6"/>
    <w:rsid w:val="0041582E"/>
    <w:rsid w:val="00425F1D"/>
    <w:rsid w:val="00426C35"/>
    <w:rsid w:val="00433C4A"/>
    <w:rsid w:val="00437246"/>
    <w:rsid w:val="0045477D"/>
    <w:rsid w:val="00465311"/>
    <w:rsid w:val="0046769D"/>
    <w:rsid w:val="0047444C"/>
    <w:rsid w:val="00475A89"/>
    <w:rsid w:val="004763A9"/>
    <w:rsid w:val="00476BFA"/>
    <w:rsid w:val="00482645"/>
    <w:rsid w:val="004A3598"/>
    <w:rsid w:val="004B6646"/>
    <w:rsid w:val="004B6FCC"/>
    <w:rsid w:val="004C1BA6"/>
    <w:rsid w:val="004C370A"/>
    <w:rsid w:val="004C7CCD"/>
    <w:rsid w:val="004D335E"/>
    <w:rsid w:val="004D375A"/>
    <w:rsid w:val="004E064F"/>
    <w:rsid w:val="004E4347"/>
    <w:rsid w:val="00500A44"/>
    <w:rsid w:val="00501467"/>
    <w:rsid w:val="0051427D"/>
    <w:rsid w:val="005160DF"/>
    <w:rsid w:val="00517A3F"/>
    <w:rsid w:val="0052331E"/>
    <w:rsid w:val="00533AE2"/>
    <w:rsid w:val="0054549F"/>
    <w:rsid w:val="00547EDC"/>
    <w:rsid w:val="00551AA0"/>
    <w:rsid w:val="00552EE3"/>
    <w:rsid w:val="00552F69"/>
    <w:rsid w:val="005556F0"/>
    <w:rsid w:val="00557426"/>
    <w:rsid w:val="005610F3"/>
    <w:rsid w:val="00573B8E"/>
    <w:rsid w:val="0058114E"/>
    <w:rsid w:val="00583C18"/>
    <w:rsid w:val="0059210A"/>
    <w:rsid w:val="00592EAD"/>
    <w:rsid w:val="005949B2"/>
    <w:rsid w:val="005957C6"/>
    <w:rsid w:val="005A1211"/>
    <w:rsid w:val="005A2ACB"/>
    <w:rsid w:val="005A62CA"/>
    <w:rsid w:val="005A638D"/>
    <w:rsid w:val="005A6445"/>
    <w:rsid w:val="005B0BFB"/>
    <w:rsid w:val="005B0CB7"/>
    <w:rsid w:val="005B22A2"/>
    <w:rsid w:val="005B3FD1"/>
    <w:rsid w:val="005B581A"/>
    <w:rsid w:val="005C2BBB"/>
    <w:rsid w:val="005D1C12"/>
    <w:rsid w:val="005E275E"/>
    <w:rsid w:val="005E31E9"/>
    <w:rsid w:val="005F479A"/>
    <w:rsid w:val="005F552C"/>
    <w:rsid w:val="005F792D"/>
    <w:rsid w:val="00600D48"/>
    <w:rsid w:val="00601AD9"/>
    <w:rsid w:val="00607065"/>
    <w:rsid w:val="00610E44"/>
    <w:rsid w:val="00615688"/>
    <w:rsid w:val="006274DB"/>
    <w:rsid w:val="00627545"/>
    <w:rsid w:val="00630838"/>
    <w:rsid w:val="006321CA"/>
    <w:rsid w:val="00642A64"/>
    <w:rsid w:val="006521D0"/>
    <w:rsid w:val="00663D74"/>
    <w:rsid w:val="00667691"/>
    <w:rsid w:val="00673311"/>
    <w:rsid w:val="00674036"/>
    <w:rsid w:val="006750ED"/>
    <w:rsid w:val="0067513D"/>
    <w:rsid w:val="006762BD"/>
    <w:rsid w:val="006777B3"/>
    <w:rsid w:val="00682B7E"/>
    <w:rsid w:val="0069288F"/>
    <w:rsid w:val="006946C5"/>
    <w:rsid w:val="00695BED"/>
    <w:rsid w:val="006979DF"/>
    <w:rsid w:val="006A2155"/>
    <w:rsid w:val="006A227B"/>
    <w:rsid w:val="006B05DE"/>
    <w:rsid w:val="006B071F"/>
    <w:rsid w:val="006C0BE2"/>
    <w:rsid w:val="006C1DDC"/>
    <w:rsid w:val="006C2B57"/>
    <w:rsid w:val="006C5D4D"/>
    <w:rsid w:val="006C6CA1"/>
    <w:rsid w:val="006D581C"/>
    <w:rsid w:val="006E109C"/>
    <w:rsid w:val="006F3EB3"/>
    <w:rsid w:val="006F4590"/>
    <w:rsid w:val="006F67C0"/>
    <w:rsid w:val="006F6875"/>
    <w:rsid w:val="0070100E"/>
    <w:rsid w:val="00702355"/>
    <w:rsid w:val="00704756"/>
    <w:rsid w:val="00711CF4"/>
    <w:rsid w:val="00715EE2"/>
    <w:rsid w:val="007339D5"/>
    <w:rsid w:val="00741A52"/>
    <w:rsid w:val="00745510"/>
    <w:rsid w:val="007468F4"/>
    <w:rsid w:val="00746EB6"/>
    <w:rsid w:val="00747D4A"/>
    <w:rsid w:val="00760638"/>
    <w:rsid w:val="0076133F"/>
    <w:rsid w:val="0076797E"/>
    <w:rsid w:val="00770725"/>
    <w:rsid w:val="00773CBE"/>
    <w:rsid w:val="00773FF7"/>
    <w:rsid w:val="007775A2"/>
    <w:rsid w:val="00782CD3"/>
    <w:rsid w:val="00785DE1"/>
    <w:rsid w:val="0079199B"/>
    <w:rsid w:val="00791AD2"/>
    <w:rsid w:val="007930BB"/>
    <w:rsid w:val="00795B4C"/>
    <w:rsid w:val="007A42AB"/>
    <w:rsid w:val="007A5F40"/>
    <w:rsid w:val="007B116F"/>
    <w:rsid w:val="007B7DF3"/>
    <w:rsid w:val="007C4027"/>
    <w:rsid w:val="007D1F85"/>
    <w:rsid w:val="007D2DF9"/>
    <w:rsid w:val="007D5B22"/>
    <w:rsid w:val="007D5EE5"/>
    <w:rsid w:val="007E0792"/>
    <w:rsid w:val="007E0A52"/>
    <w:rsid w:val="007E1C93"/>
    <w:rsid w:val="007E5927"/>
    <w:rsid w:val="007E6D2E"/>
    <w:rsid w:val="007F3E93"/>
    <w:rsid w:val="007F52B7"/>
    <w:rsid w:val="007F6C67"/>
    <w:rsid w:val="00803723"/>
    <w:rsid w:val="008170C0"/>
    <w:rsid w:val="00822040"/>
    <w:rsid w:val="00822629"/>
    <w:rsid w:val="00830AA4"/>
    <w:rsid w:val="00841AF8"/>
    <w:rsid w:val="00845923"/>
    <w:rsid w:val="008468EF"/>
    <w:rsid w:val="0085093D"/>
    <w:rsid w:val="00852FAF"/>
    <w:rsid w:val="00870442"/>
    <w:rsid w:val="0087220A"/>
    <w:rsid w:val="00882901"/>
    <w:rsid w:val="008840F7"/>
    <w:rsid w:val="008920E0"/>
    <w:rsid w:val="008A092F"/>
    <w:rsid w:val="008A4740"/>
    <w:rsid w:val="008A588A"/>
    <w:rsid w:val="008B0120"/>
    <w:rsid w:val="008B4425"/>
    <w:rsid w:val="008B5797"/>
    <w:rsid w:val="008C04E8"/>
    <w:rsid w:val="008C2CE2"/>
    <w:rsid w:val="008C56AC"/>
    <w:rsid w:val="008D1B01"/>
    <w:rsid w:val="008D5585"/>
    <w:rsid w:val="008D5880"/>
    <w:rsid w:val="008D76BE"/>
    <w:rsid w:val="008E4549"/>
    <w:rsid w:val="008E4AFA"/>
    <w:rsid w:val="008E5FD0"/>
    <w:rsid w:val="008E7B09"/>
    <w:rsid w:val="008F4C92"/>
    <w:rsid w:val="008F61BB"/>
    <w:rsid w:val="009009A8"/>
    <w:rsid w:val="00910D5E"/>
    <w:rsid w:val="009110C9"/>
    <w:rsid w:val="009115CC"/>
    <w:rsid w:val="009159FE"/>
    <w:rsid w:val="009176AE"/>
    <w:rsid w:val="00922A8A"/>
    <w:rsid w:val="00923AAC"/>
    <w:rsid w:val="00925E25"/>
    <w:rsid w:val="00926CBE"/>
    <w:rsid w:val="00927E70"/>
    <w:rsid w:val="009310CC"/>
    <w:rsid w:val="00932220"/>
    <w:rsid w:val="00932C0B"/>
    <w:rsid w:val="00934BD4"/>
    <w:rsid w:val="00937A9F"/>
    <w:rsid w:val="00942DE2"/>
    <w:rsid w:val="00944B13"/>
    <w:rsid w:val="009533FA"/>
    <w:rsid w:val="00953B1E"/>
    <w:rsid w:val="009574B3"/>
    <w:rsid w:val="009607C9"/>
    <w:rsid w:val="0096686B"/>
    <w:rsid w:val="00975872"/>
    <w:rsid w:val="00986B58"/>
    <w:rsid w:val="0098751B"/>
    <w:rsid w:val="00993E92"/>
    <w:rsid w:val="00997D5C"/>
    <w:rsid w:val="009A151F"/>
    <w:rsid w:val="009B60BE"/>
    <w:rsid w:val="009C45ED"/>
    <w:rsid w:val="009C4D54"/>
    <w:rsid w:val="009C6FCA"/>
    <w:rsid w:val="009D07A8"/>
    <w:rsid w:val="009D0A0E"/>
    <w:rsid w:val="009D3327"/>
    <w:rsid w:val="009D7602"/>
    <w:rsid w:val="009E092F"/>
    <w:rsid w:val="009E617F"/>
    <w:rsid w:val="009F3138"/>
    <w:rsid w:val="009F5CAA"/>
    <w:rsid w:val="009F6335"/>
    <w:rsid w:val="00A0238C"/>
    <w:rsid w:val="00A05C8F"/>
    <w:rsid w:val="00A07356"/>
    <w:rsid w:val="00A07DB5"/>
    <w:rsid w:val="00A17115"/>
    <w:rsid w:val="00A2144F"/>
    <w:rsid w:val="00A25CD7"/>
    <w:rsid w:val="00A265F7"/>
    <w:rsid w:val="00A325D9"/>
    <w:rsid w:val="00A35A55"/>
    <w:rsid w:val="00A378AE"/>
    <w:rsid w:val="00A44295"/>
    <w:rsid w:val="00A460F5"/>
    <w:rsid w:val="00A47070"/>
    <w:rsid w:val="00A47C4C"/>
    <w:rsid w:val="00A50BBA"/>
    <w:rsid w:val="00A56549"/>
    <w:rsid w:val="00A62E76"/>
    <w:rsid w:val="00A6480D"/>
    <w:rsid w:val="00A674BC"/>
    <w:rsid w:val="00A70510"/>
    <w:rsid w:val="00A71390"/>
    <w:rsid w:val="00A7466D"/>
    <w:rsid w:val="00A768E6"/>
    <w:rsid w:val="00A77D9C"/>
    <w:rsid w:val="00A85EB7"/>
    <w:rsid w:val="00A86206"/>
    <w:rsid w:val="00A8621E"/>
    <w:rsid w:val="00A908BA"/>
    <w:rsid w:val="00A937A3"/>
    <w:rsid w:val="00AB4A41"/>
    <w:rsid w:val="00AB6A99"/>
    <w:rsid w:val="00AB7369"/>
    <w:rsid w:val="00AC73F0"/>
    <w:rsid w:val="00AC79E9"/>
    <w:rsid w:val="00AD1889"/>
    <w:rsid w:val="00AD3A82"/>
    <w:rsid w:val="00AD3AFF"/>
    <w:rsid w:val="00AD57A6"/>
    <w:rsid w:val="00AD7896"/>
    <w:rsid w:val="00AE36D8"/>
    <w:rsid w:val="00AE7092"/>
    <w:rsid w:val="00AF4682"/>
    <w:rsid w:val="00AF61FC"/>
    <w:rsid w:val="00AF6AE9"/>
    <w:rsid w:val="00B0021B"/>
    <w:rsid w:val="00B00878"/>
    <w:rsid w:val="00B107E6"/>
    <w:rsid w:val="00B222BB"/>
    <w:rsid w:val="00B229BA"/>
    <w:rsid w:val="00B251B0"/>
    <w:rsid w:val="00B331FB"/>
    <w:rsid w:val="00B34CCC"/>
    <w:rsid w:val="00B370A9"/>
    <w:rsid w:val="00B42E74"/>
    <w:rsid w:val="00B43F92"/>
    <w:rsid w:val="00B522FC"/>
    <w:rsid w:val="00B6230E"/>
    <w:rsid w:val="00B631F1"/>
    <w:rsid w:val="00B646A8"/>
    <w:rsid w:val="00B70583"/>
    <w:rsid w:val="00B71D7E"/>
    <w:rsid w:val="00B74276"/>
    <w:rsid w:val="00B74494"/>
    <w:rsid w:val="00B92AA3"/>
    <w:rsid w:val="00B936BE"/>
    <w:rsid w:val="00B967B2"/>
    <w:rsid w:val="00B96ABE"/>
    <w:rsid w:val="00B9772D"/>
    <w:rsid w:val="00BA534C"/>
    <w:rsid w:val="00BB120D"/>
    <w:rsid w:val="00BB7655"/>
    <w:rsid w:val="00BC2CB6"/>
    <w:rsid w:val="00BC5449"/>
    <w:rsid w:val="00BC60E7"/>
    <w:rsid w:val="00BD7410"/>
    <w:rsid w:val="00BE0123"/>
    <w:rsid w:val="00BE1241"/>
    <w:rsid w:val="00BF4CA6"/>
    <w:rsid w:val="00C07825"/>
    <w:rsid w:val="00C11E88"/>
    <w:rsid w:val="00C15C6E"/>
    <w:rsid w:val="00C22466"/>
    <w:rsid w:val="00C32B43"/>
    <w:rsid w:val="00C346C7"/>
    <w:rsid w:val="00C34F71"/>
    <w:rsid w:val="00C3559D"/>
    <w:rsid w:val="00C36B19"/>
    <w:rsid w:val="00C37844"/>
    <w:rsid w:val="00C444AE"/>
    <w:rsid w:val="00C6224B"/>
    <w:rsid w:val="00C63FBF"/>
    <w:rsid w:val="00C71790"/>
    <w:rsid w:val="00C7655D"/>
    <w:rsid w:val="00C815C4"/>
    <w:rsid w:val="00C8304F"/>
    <w:rsid w:val="00C95B2D"/>
    <w:rsid w:val="00C96824"/>
    <w:rsid w:val="00C96AD1"/>
    <w:rsid w:val="00CA45B2"/>
    <w:rsid w:val="00CA5B52"/>
    <w:rsid w:val="00CB11D0"/>
    <w:rsid w:val="00CB3364"/>
    <w:rsid w:val="00CB37A0"/>
    <w:rsid w:val="00CB40D1"/>
    <w:rsid w:val="00CB53F5"/>
    <w:rsid w:val="00CB6438"/>
    <w:rsid w:val="00CB7764"/>
    <w:rsid w:val="00CC5F99"/>
    <w:rsid w:val="00CC6858"/>
    <w:rsid w:val="00CD14A9"/>
    <w:rsid w:val="00CD321F"/>
    <w:rsid w:val="00CD41A2"/>
    <w:rsid w:val="00CE0F9D"/>
    <w:rsid w:val="00CF2561"/>
    <w:rsid w:val="00CF30A2"/>
    <w:rsid w:val="00CF3192"/>
    <w:rsid w:val="00CF5D6B"/>
    <w:rsid w:val="00CF7961"/>
    <w:rsid w:val="00D11D54"/>
    <w:rsid w:val="00D228B4"/>
    <w:rsid w:val="00D252FF"/>
    <w:rsid w:val="00D30424"/>
    <w:rsid w:val="00D33059"/>
    <w:rsid w:val="00D33D61"/>
    <w:rsid w:val="00D34F9E"/>
    <w:rsid w:val="00D366D8"/>
    <w:rsid w:val="00D4058C"/>
    <w:rsid w:val="00D40BE1"/>
    <w:rsid w:val="00D4268E"/>
    <w:rsid w:val="00D50C47"/>
    <w:rsid w:val="00D56494"/>
    <w:rsid w:val="00D56812"/>
    <w:rsid w:val="00D57BB0"/>
    <w:rsid w:val="00D639AE"/>
    <w:rsid w:val="00D72876"/>
    <w:rsid w:val="00D80371"/>
    <w:rsid w:val="00D81794"/>
    <w:rsid w:val="00D84A85"/>
    <w:rsid w:val="00D85FE1"/>
    <w:rsid w:val="00D87B62"/>
    <w:rsid w:val="00D91FC5"/>
    <w:rsid w:val="00D92394"/>
    <w:rsid w:val="00D944D9"/>
    <w:rsid w:val="00DA2A6B"/>
    <w:rsid w:val="00DA59AE"/>
    <w:rsid w:val="00DA5D01"/>
    <w:rsid w:val="00DB2A36"/>
    <w:rsid w:val="00DB4B1B"/>
    <w:rsid w:val="00DC04B6"/>
    <w:rsid w:val="00DC0594"/>
    <w:rsid w:val="00DC6648"/>
    <w:rsid w:val="00DC7B72"/>
    <w:rsid w:val="00DD3855"/>
    <w:rsid w:val="00DE3DD0"/>
    <w:rsid w:val="00DE5F34"/>
    <w:rsid w:val="00DF1F62"/>
    <w:rsid w:val="00DF36C4"/>
    <w:rsid w:val="00DF57EF"/>
    <w:rsid w:val="00E01218"/>
    <w:rsid w:val="00E01468"/>
    <w:rsid w:val="00E03123"/>
    <w:rsid w:val="00E057A5"/>
    <w:rsid w:val="00E11E76"/>
    <w:rsid w:val="00E139FA"/>
    <w:rsid w:val="00E151A2"/>
    <w:rsid w:val="00E21C6E"/>
    <w:rsid w:val="00E2733E"/>
    <w:rsid w:val="00E35199"/>
    <w:rsid w:val="00E410C7"/>
    <w:rsid w:val="00E42FCE"/>
    <w:rsid w:val="00E524BF"/>
    <w:rsid w:val="00E551C1"/>
    <w:rsid w:val="00E560FF"/>
    <w:rsid w:val="00E65C3A"/>
    <w:rsid w:val="00E717AF"/>
    <w:rsid w:val="00E74D0F"/>
    <w:rsid w:val="00E8143D"/>
    <w:rsid w:val="00E86376"/>
    <w:rsid w:val="00E91E54"/>
    <w:rsid w:val="00E93304"/>
    <w:rsid w:val="00E93719"/>
    <w:rsid w:val="00EB324C"/>
    <w:rsid w:val="00EB38E0"/>
    <w:rsid w:val="00EB6CCE"/>
    <w:rsid w:val="00EC0AD6"/>
    <w:rsid w:val="00EC17A0"/>
    <w:rsid w:val="00EC63F9"/>
    <w:rsid w:val="00ED2955"/>
    <w:rsid w:val="00ED4C3D"/>
    <w:rsid w:val="00ED642B"/>
    <w:rsid w:val="00EE340B"/>
    <w:rsid w:val="00EE604E"/>
    <w:rsid w:val="00EF71B2"/>
    <w:rsid w:val="00F0019F"/>
    <w:rsid w:val="00F11979"/>
    <w:rsid w:val="00F1696F"/>
    <w:rsid w:val="00F17C11"/>
    <w:rsid w:val="00F25E26"/>
    <w:rsid w:val="00F27694"/>
    <w:rsid w:val="00F27ADA"/>
    <w:rsid w:val="00F27B7D"/>
    <w:rsid w:val="00F34099"/>
    <w:rsid w:val="00F3444F"/>
    <w:rsid w:val="00F4636E"/>
    <w:rsid w:val="00F5293E"/>
    <w:rsid w:val="00F54956"/>
    <w:rsid w:val="00F55ADA"/>
    <w:rsid w:val="00F61792"/>
    <w:rsid w:val="00F75C5C"/>
    <w:rsid w:val="00F805D9"/>
    <w:rsid w:val="00F8190A"/>
    <w:rsid w:val="00F86F4C"/>
    <w:rsid w:val="00F9104C"/>
    <w:rsid w:val="00F93887"/>
    <w:rsid w:val="00F9464A"/>
    <w:rsid w:val="00F966FB"/>
    <w:rsid w:val="00FA0799"/>
    <w:rsid w:val="00FA2A2F"/>
    <w:rsid w:val="00FB1280"/>
    <w:rsid w:val="00FB40DB"/>
    <w:rsid w:val="00FB56FB"/>
    <w:rsid w:val="00FB601D"/>
    <w:rsid w:val="00FC4551"/>
    <w:rsid w:val="00FD3C71"/>
    <w:rsid w:val="00FD4E08"/>
    <w:rsid w:val="00FD62A9"/>
    <w:rsid w:val="00FE0FA3"/>
    <w:rsid w:val="00FE534B"/>
    <w:rsid w:val="00FE5787"/>
    <w:rsid w:val="00FF31EA"/>
    <w:rsid w:val="00FF38B6"/>
    <w:rsid w:val="00FF4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46BEB"/>
  <w15:docId w15:val="{33A2B727-2CC4-4BCC-8143-71719A4A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2">
    <w:name w:val="heading 2"/>
    <w:basedOn w:val="prastasis"/>
    <w:next w:val="prastasis"/>
    <w:link w:val="Antrat2Diagrama"/>
    <w:unhideWhenUsed/>
    <w:qFormat/>
    <w:rsid w:val="003827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link w:val="AntratsDiagrama"/>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Antrat2Diagrama">
    <w:name w:val="Antraštė 2 Diagrama"/>
    <w:basedOn w:val="Numatytasispastraiposriftas"/>
    <w:link w:val="Antrat2"/>
    <w:rsid w:val="0038270B"/>
    <w:rPr>
      <w:rFonts w:asciiTheme="majorHAnsi" w:eastAsiaTheme="majorEastAsia" w:hAnsiTheme="majorHAnsi" w:cstheme="majorBidi"/>
      <w:b/>
      <w:bCs/>
      <w:color w:val="4F81BD" w:themeColor="accent1"/>
      <w:sz w:val="26"/>
      <w:szCs w:val="26"/>
      <w:lang w:val="en-GB" w:eastAsia="en-US"/>
    </w:rPr>
  </w:style>
  <w:style w:type="character" w:customStyle="1" w:styleId="CharStyle5">
    <w:name w:val="Char Style 5"/>
    <w:basedOn w:val="Numatytasispastraiposriftas"/>
    <w:link w:val="Style4"/>
    <w:uiPriority w:val="99"/>
    <w:locked/>
    <w:rsid w:val="006C1DDC"/>
    <w:rPr>
      <w:sz w:val="21"/>
      <w:szCs w:val="21"/>
      <w:shd w:val="clear" w:color="auto" w:fill="FFFFFF"/>
    </w:rPr>
  </w:style>
  <w:style w:type="paragraph" w:customStyle="1" w:styleId="Style4">
    <w:name w:val="Style 4"/>
    <w:basedOn w:val="prastasis"/>
    <w:link w:val="CharStyle5"/>
    <w:uiPriority w:val="99"/>
    <w:rsid w:val="006C1DDC"/>
    <w:pPr>
      <w:widowControl w:val="0"/>
      <w:shd w:val="clear" w:color="auto" w:fill="FFFFFF"/>
      <w:spacing w:line="403" w:lineRule="exact"/>
      <w:ind w:hanging="1340"/>
    </w:pPr>
    <w:rPr>
      <w:sz w:val="21"/>
      <w:szCs w:val="21"/>
      <w:lang w:val="lt-LT" w:eastAsia="lt-LT"/>
    </w:rPr>
  </w:style>
  <w:style w:type="paragraph" w:styleId="Puslapioinaostekstas">
    <w:name w:val="footnote text"/>
    <w:basedOn w:val="prastasis"/>
    <w:link w:val="PuslapioinaostekstasDiagrama"/>
    <w:semiHidden/>
    <w:rsid w:val="00C11E88"/>
    <w:rPr>
      <w:lang w:val="lt-LT"/>
    </w:rPr>
  </w:style>
  <w:style w:type="character" w:customStyle="1" w:styleId="PuslapioinaostekstasDiagrama">
    <w:name w:val="Puslapio išnašos tekstas Diagrama"/>
    <w:basedOn w:val="Numatytasispastraiposriftas"/>
    <w:link w:val="Puslapioinaostekstas"/>
    <w:semiHidden/>
    <w:rsid w:val="00C11E88"/>
    <w:rPr>
      <w:lang w:eastAsia="en-US"/>
    </w:rPr>
  </w:style>
  <w:style w:type="character" w:styleId="Puslapioinaosnuoroda">
    <w:name w:val="footnote reference"/>
    <w:semiHidden/>
    <w:rsid w:val="00C11E88"/>
    <w:rPr>
      <w:vertAlign w:val="superscript"/>
    </w:rPr>
  </w:style>
  <w:style w:type="paragraph" w:styleId="prastasiniatinklio">
    <w:name w:val="Normal (Web)"/>
    <w:basedOn w:val="prastasis"/>
    <w:uiPriority w:val="99"/>
    <w:unhideWhenUsed/>
    <w:rsid w:val="00C11E88"/>
    <w:rPr>
      <w:rFonts w:eastAsiaTheme="minorHAnsi"/>
      <w:sz w:val="24"/>
      <w:szCs w:val="24"/>
      <w:lang w:val="en-US"/>
    </w:rPr>
  </w:style>
  <w:style w:type="character" w:customStyle="1" w:styleId="AntratsDiagrama">
    <w:name w:val="Antraštės Diagrama"/>
    <w:basedOn w:val="Numatytasispastraiposriftas"/>
    <w:link w:val="Antrats"/>
    <w:rsid w:val="00A05C8F"/>
    <w:rPr>
      <w:lang w:val="en-GB" w:eastAsia="en-US"/>
    </w:rPr>
  </w:style>
  <w:style w:type="character" w:styleId="Hipersaitas">
    <w:name w:val="Hyperlink"/>
    <w:basedOn w:val="Numatytasispastraiposriftas"/>
    <w:uiPriority w:val="99"/>
    <w:unhideWhenUsed/>
    <w:rsid w:val="00A05C8F"/>
    <w:rPr>
      <w:color w:val="0000FF" w:themeColor="hyperlink"/>
      <w:u w:val="single"/>
    </w:rPr>
  </w:style>
  <w:style w:type="character" w:customStyle="1" w:styleId="UnresolvedMention">
    <w:name w:val="Unresolved Mention"/>
    <w:basedOn w:val="Numatytasispastraiposriftas"/>
    <w:uiPriority w:val="99"/>
    <w:semiHidden/>
    <w:unhideWhenUsed/>
    <w:rsid w:val="008170C0"/>
    <w:rPr>
      <w:color w:val="808080"/>
      <w:shd w:val="clear" w:color="auto" w:fill="E6E6E6"/>
    </w:rPr>
  </w:style>
  <w:style w:type="character" w:styleId="Perirtashipersaitas">
    <w:name w:val="FollowedHyperlink"/>
    <w:basedOn w:val="Numatytasispastraiposriftas"/>
    <w:semiHidden/>
    <w:unhideWhenUsed/>
    <w:rsid w:val="00746EB6"/>
    <w:rPr>
      <w:color w:val="800080" w:themeColor="followedHyperlink"/>
      <w:u w:val="single"/>
    </w:rPr>
  </w:style>
  <w:style w:type="character" w:customStyle="1" w:styleId="PagrindinistekstasDiagrama">
    <w:name w:val="Pagrindinis tekstas Diagrama"/>
    <w:basedOn w:val="Numatytasispastraiposriftas"/>
    <w:link w:val="Pagrindinistekstas"/>
    <w:rsid w:val="00A674BC"/>
    <w:rPr>
      <w:sz w:val="24"/>
      <w:lang w:eastAsia="en-US"/>
    </w:rPr>
  </w:style>
  <w:style w:type="character" w:styleId="Komentaronuoroda">
    <w:name w:val="annotation reference"/>
    <w:basedOn w:val="Numatytasispastraiposriftas"/>
    <w:semiHidden/>
    <w:unhideWhenUsed/>
    <w:rsid w:val="0025384F"/>
    <w:rPr>
      <w:sz w:val="16"/>
      <w:szCs w:val="16"/>
    </w:rPr>
  </w:style>
  <w:style w:type="paragraph" w:styleId="Komentarotekstas">
    <w:name w:val="annotation text"/>
    <w:basedOn w:val="prastasis"/>
    <w:link w:val="KomentarotekstasDiagrama"/>
    <w:semiHidden/>
    <w:unhideWhenUsed/>
    <w:rsid w:val="0025384F"/>
  </w:style>
  <w:style w:type="character" w:customStyle="1" w:styleId="KomentarotekstasDiagrama">
    <w:name w:val="Komentaro tekstas Diagrama"/>
    <w:basedOn w:val="Numatytasispastraiposriftas"/>
    <w:link w:val="Komentarotekstas"/>
    <w:semiHidden/>
    <w:rsid w:val="0025384F"/>
    <w:rPr>
      <w:lang w:val="en-GB" w:eastAsia="en-US"/>
    </w:rPr>
  </w:style>
  <w:style w:type="paragraph" w:styleId="Komentarotema">
    <w:name w:val="annotation subject"/>
    <w:basedOn w:val="Komentarotekstas"/>
    <w:next w:val="Komentarotekstas"/>
    <w:link w:val="KomentarotemaDiagrama"/>
    <w:semiHidden/>
    <w:unhideWhenUsed/>
    <w:rsid w:val="0025384F"/>
    <w:rPr>
      <w:b/>
      <w:bCs/>
    </w:rPr>
  </w:style>
  <w:style w:type="character" w:customStyle="1" w:styleId="KomentarotemaDiagrama">
    <w:name w:val="Komentaro tema Diagrama"/>
    <w:basedOn w:val="KomentarotekstasDiagrama"/>
    <w:link w:val="Komentarotema"/>
    <w:semiHidden/>
    <w:rsid w:val="0025384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BF9911914B40FA80898BF4A754E42B"/>
        <w:category>
          <w:name w:val="Bendrosios nuostatos"/>
          <w:gallery w:val="placeholder"/>
        </w:category>
        <w:types>
          <w:type w:val="bbPlcHdr"/>
        </w:types>
        <w:behaviors>
          <w:behavior w:val="content"/>
        </w:behaviors>
        <w:guid w:val="{DDF1441A-1F0A-4B92-AB3E-C1DFD66595A9}"/>
      </w:docPartPr>
      <w:docPartBody>
        <w:p w:rsidR="00D6557F" w:rsidRDefault="00617680">
          <w:pPr>
            <w:pStyle w:val="8DBF9911914B40FA80898BF4A754E42B"/>
          </w:pPr>
          <w:r w:rsidRPr="00F362A0">
            <w:rPr>
              <w:rStyle w:val="Vietosrezervavimoenklotekstas"/>
            </w:rPr>
            <w:t>.</w:t>
          </w:r>
        </w:p>
      </w:docPartBody>
    </w:docPart>
    <w:docPart>
      <w:docPartPr>
        <w:name w:val="63F9842FAD524416AB1EC33F752C1245"/>
        <w:category>
          <w:name w:val="Bendrosios nuostatos"/>
          <w:gallery w:val="placeholder"/>
        </w:category>
        <w:types>
          <w:type w:val="bbPlcHdr"/>
        </w:types>
        <w:behaviors>
          <w:behavior w:val="content"/>
        </w:behaviors>
        <w:guid w:val="{D301FE3E-8734-4548-92D8-1CAAAD3F7D8C}"/>
      </w:docPartPr>
      <w:docPartBody>
        <w:p w:rsidR="00D6557F" w:rsidRDefault="00617680">
          <w:pPr>
            <w:pStyle w:val="63F9842FAD524416AB1EC33F752C1245"/>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80"/>
    <w:rsid w:val="000B0204"/>
    <w:rsid w:val="000D2B71"/>
    <w:rsid w:val="00110EE7"/>
    <w:rsid w:val="001B7832"/>
    <w:rsid w:val="00217730"/>
    <w:rsid w:val="00226EB6"/>
    <w:rsid w:val="002312CE"/>
    <w:rsid w:val="002B4F4C"/>
    <w:rsid w:val="00366BE1"/>
    <w:rsid w:val="003E5CC2"/>
    <w:rsid w:val="004023FB"/>
    <w:rsid w:val="0047572C"/>
    <w:rsid w:val="004D12C9"/>
    <w:rsid w:val="00533A13"/>
    <w:rsid w:val="00582154"/>
    <w:rsid w:val="00617680"/>
    <w:rsid w:val="0064650C"/>
    <w:rsid w:val="006B08D0"/>
    <w:rsid w:val="006B493C"/>
    <w:rsid w:val="007A6F49"/>
    <w:rsid w:val="007E0F6B"/>
    <w:rsid w:val="00852573"/>
    <w:rsid w:val="00876F48"/>
    <w:rsid w:val="008A2D22"/>
    <w:rsid w:val="008C0D06"/>
    <w:rsid w:val="00A14DD4"/>
    <w:rsid w:val="00A56766"/>
    <w:rsid w:val="00AC1273"/>
    <w:rsid w:val="00B152B5"/>
    <w:rsid w:val="00BA2742"/>
    <w:rsid w:val="00BB197E"/>
    <w:rsid w:val="00BE742E"/>
    <w:rsid w:val="00C35AD8"/>
    <w:rsid w:val="00CF5A11"/>
    <w:rsid w:val="00D32093"/>
    <w:rsid w:val="00D6557F"/>
    <w:rsid w:val="00E04E35"/>
    <w:rsid w:val="00E5704C"/>
    <w:rsid w:val="00ED6065"/>
    <w:rsid w:val="00EE49F9"/>
    <w:rsid w:val="00F13B61"/>
    <w:rsid w:val="00F37466"/>
    <w:rsid w:val="00F950AB"/>
    <w:rsid w:val="00FB5812"/>
    <w:rsid w:val="00FD7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3FDAB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8DBF9911914B40FA80898BF4A754E42B">
    <w:name w:val="8DBF9911914B40FA80898BF4A754E42B"/>
  </w:style>
  <w:style w:type="paragraph" w:customStyle="1" w:styleId="CFF07A877C804FB88AECA60262C4B5FA">
    <w:name w:val="CFF07A877C804FB88AECA60262C4B5FA"/>
  </w:style>
  <w:style w:type="paragraph" w:customStyle="1" w:styleId="717397EA13044A87849AC35627047C3B">
    <w:name w:val="717397EA13044A87849AC35627047C3B"/>
  </w:style>
  <w:style w:type="paragraph" w:customStyle="1" w:styleId="3365F9D3F48A4C2DADE132C81F6DEBD1">
    <w:name w:val="3365F9D3F48A4C2DADE132C81F6DEBD1"/>
  </w:style>
  <w:style w:type="paragraph" w:customStyle="1" w:styleId="7CCD35AB8E884AA9BA2886922E1FB154">
    <w:name w:val="7CCD35AB8E884AA9BA2886922E1FB154"/>
  </w:style>
  <w:style w:type="paragraph" w:customStyle="1" w:styleId="4A2C920F0D9740A799165CF78ED74B80">
    <w:name w:val="4A2C920F0D9740A799165CF78ED74B80"/>
  </w:style>
  <w:style w:type="paragraph" w:customStyle="1" w:styleId="63F9842FAD524416AB1EC33F752C1245">
    <w:name w:val="63F9842FAD524416AB1EC33F752C1245"/>
  </w:style>
  <w:style w:type="paragraph" w:customStyle="1" w:styleId="E8DAD9134EFF4EFD8F7D187A2D23E96B">
    <w:name w:val="E8DAD9134EFF4EFD8F7D187A2D23E96B"/>
  </w:style>
  <w:style w:type="paragraph" w:customStyle="1" w:styleId="A6985DDDE55E47319E9ABB8C281ADD6B">
    <w:name w:val="A6985DDDE55E47319E9ABB8C281ADD6B"/>
  </w:style>
  <w:style w:type="paragraph" w:customStyle="1" w:styleId="4BBB67D6BF254FC190680F6E9CB55667">
    <w:name w:val="4BBB67D6BF254FC190680F6E9CB55667"/>
  </w:style>
  <w:style w:type="paragraph" w:customStyle="1" w:styleId="E1A9AE5819594ADC8DA8ED13ABF905E2">
    <w:name w:val="E1A9AE5819594ADC8DA8ED13ABF905E2"/>
  </w:style>
  <w:style w:type="paragraph" w:customStyle="1" w:styleId="1091F79AF461412EADC8227AB9AF61FB">
    <w:name w:val="1091F79AF461412EADC8227AB9AF61FB"/>
  </w:style>
  <w:style w:type="paragraph" w:customStyle="1" w:styleId="1CB8DF4AB4194EAB8FB3D898CB4D9E2F">
    <w:name w:val="1CB8DF4AB4194EAB8FB3D898CB4D9E2F"/>
  </w:style>
  <w:style w:type="paragraph" w:customStyle="1" w:styleId="EFA9730B1AFE411E927F553763BB6A5A">
    <w:name w:val="EFA9730B1AFE411E927F553763BB6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A96DA-6DCA-4544-B62A-D98D1D83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5058</Words>
  <Characters>2884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2018-11-08T14:54:00Z</dcterms:created>
  <dc:creator>Jonas Bazys</dc:creator>
  <cp:lastModifiedBy>Sergėjus Volkovas</cp:lastModifiedBy>
  <cp:lastPrinted>2016-12-13T09:34:00Z</cp:lastPrinted>
  <dcterms:modified xsi:type="dcterms:W3CDTF">2018-11-08T14:56:00Z</dcterms:modified>
  <cp:revision>3</cp:revision>
</cp:coreProperties>
</file>