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769" w:rsidRPr="00B17B67" w:rsidRDefault="00503769" w:rsidP="00281776">
      <w:pPr>
        <w:jc w:val="center"/>
        <w:rPr>
          <w:caps/>
        </w:rPr>
      </w:pPr>
      <w:r w:rsidRPr="00B17B67">
        <w:rPr>
          <w:b/>
          <w:bCs/>
          <w:caps/>
        </w:rPr>
        <w:t>LIETUVOS RESPUBLIKOS</w:t>
      </w:r>
      <w:r w:rsidR="00CE20C9" w:rsidRPr="00B17B67">
        <w:rPr>
          <w:b/>
          <w:bCs/>
          <w:caps/>
        </w:rPr>
        <w:t xml:space="preserve"> </w:t>
      </w:r>
      <w:r w:rsidR="001B76F9" w:rsidRPr="00B17B67">
        <w:rPr>
          <w:b/>
          <w:bCs/>
          <w:caps/>
        </w:rPr>
        <w:t>VIDAUS TARNYBOS STATUTO</w:t>
      </w:r>
      <w:r w:rsidR="0099534D">
        <w:rPr>
          <w:b/>
          <w:bCs/>
          <w:caps/>
        </w:rPr>
        <w:t xml:space="preserve"> 39,</w:t>
      </w:r>
      <w:r w:rsidR="00FB59FD" w:rsidRPr="00B17B67">
        <w:rPr>
          <w:b/>
          <w:bCs/>
          <w:caps/>
        </w:rPr>
        <w:t xml:space="preserve"> </w:t>
      </w:r>
      <w:r w:rsidR="00FB59FD" w:rsidRPr="00B17B67">
        <w:rPr>
          <w:b/>
          <w:caps/>
        </w:rPr>
        <w:t xml:space="preserve">53, </w:t>
      </w:r>
      <w:r w:rsidR="000B6395">
        <w:rPr>
          <w:b/>
          <w:caps/>
        </w:rPr>
        <w:t xml:space="preserve">61 </w:t>
      </w:r>
      <w:r w:rsidR="00C27BF0">
        <w:rPr>
          <w:b/>
          <w:caps/>
        </w:rPr>
        <w:t xml:space="preserve">straipsnių </w:t>
      </w:r>
      <w:r w:rsidR="001B76F9" w:rsidRPr="00B17B67">
        <w:rPr>
          <w:b/>
          <w:caps/>
        </w:rPr>
        <w:t xml:space="preserve">ir priedo </w:t>
      </w:r>
      <w:r w:rsidR="001B76F9" w:rsidRPr="00B17B67">
        <w:rPr>
          <w:b/>
          <w:bCs/>
          <w:caps/>
        </w:rPr>
        <w:t xml:space="preserve">PAKEITIMO ĮSTATYMO projekto </w:t>
      </w:r>
    </w:p>
    <w:p w:rsidR="00503769" w:rsidRPr="00B17B67" w:rsidRDefault="00503769" w:rsidP="00281776">
      <w:pPr>
        <w:tabs>
          <w:tab w:val="left" w:pos="709"/>
        </w:tabs>
        <w:jc w:val="center"/>
        <w:rPr>
          <w:b/>
        </w:rPr>
      </w:pPr>
      <w:r w:rsidRPr="00B17B67">
        <w:rPr>
          <w:b/>
        </w:rPr>
        <w:t>AIŠKINAMASIS RAŠTAS</w:t>
      </w:r>
    </w:p>
    <w:p w:rsidR="00CE2A35" w:rsidRPr="00B17B67" w:rsidRDefault="00CE2A35" w:rsidP="00281776">
      <w:pPr>
        <w:spacing w:line="276" w:lineRule="auto"/>
        <w:ind w:firstLine="993"/>
        <w:jc w:val="center"/>
        <w:rPr>
          <w:b/>
          <w:bCs/>
          <w:noProof/>
        </w:rPr>
      </w:pPr>
    </w:p>
    <w:p w:rsidR="00CE2A35" w:rsidRPr="00B17B67" w:rsidRDefault="00CE2A35" w:rsidP="00281776">
      <w:pPr>
        <w:spacing w:line="276" w:lineRule="auto"/>
        <w:ind w:firstLine="993"/>
        <w:jc w:val="both"/>
        <w:rPr>
          <w:b/>
          <w:bCs/>
        </w:rPr>
      </w:pPr>
    </w:p>
    <w:p w:rsidR="00CE2A35" w:rsidRPr="00B17B67" w:rsidRDefault="00910A6C" w:rsidP="00506FB4">
      <w:pPr>
        <w:spacing w:line="276" w:lineRule="auto"/>
        <w:ind w:firstLine="993"/>
        <w:jc w:val="both"/>
        <w:rPr>
          <w:b/>
          <w:bCs/>
        </w:rPr>
      </w:pPr>
      <w:r w:rsidRPr="00B17B67">
        <w:rPr>
          <w:b/>
          <w:bCs/>
        </w:rPr>
        <w:t>1. Įstatymo projekto</w:t>
      </w:r>
      <w:r w:rsidR="00CE2A35" w:rsidRPr="00B17B67">
        <w:rPr>
          <w:b/>
          <w:bCs/>
        </w:rPr>
        <w:t xml:space="preserve"> rengimą pa</w:t>
      </w:r>
      <w:r w:rsidR="003778B5" w:rsidRPr="00B17B67">
        <w:rPr>
          <w:b/>
          <w:bCs/>
        </w:rPr>
        <w:t xml:space="preserve">skatinusios priežastys, </w:t>
      </w:r>
      <w:r w:rsidRPr="00B17B67">
        <w:rPr>
          <w:b/>
          <w:bCs/>
        </w:rPr>
        <w:t>parengto projekto</w:t>
      </w:r>
      <w:r w:rsidR="00CE2A35" w:rsidRPr="00B17B67">
        <w:rPr>
          <w:b/>
          <w:bCs/>
        </w:rPr>
        <w:t xml:space="preserve"> tikslai ir uždaviniai</w:t>
      </w:r>
      <w:r w:rsidR="00CE2A35" w:rsidRPr="00B17B67">
        <w:rPr>
          <w:noProof/>
        </w:rPr>
        <w:t xml:space="preserve"> </w:t>
      </w:r>
    </w:p>
    <w:p w:rsidR="00506FB4" w:rsidRPr="00B17B67" w:rsidRDefault="00FB59FD" w:rsidP="00506FB4">
      <w:pPr>
        <w:spacing w:line="276" w:lineRule="auto"/>
        <w:ind w:firstLine="709"/>
        <w:jc w:val="both"/>
      </w:pPr>
      <w:r w:rsidRPr="00B17B67">
        <w:rPr>
          <w:bCs/>
        </w:rPr>
        <w:t xml:space="preserve">Lietuvos Respublikos vidaus tarnybos statuto </w:t>
      </w:r>
      <w:r w:rsidR="0099534D">
        <w:rPr>
          <w:bCs/>
        </w:rPr>
        <w:t xml:space="preserve">39, </w:t>
      </w:r>
      <w:r w:rsidR="00493E04" w:rsidRPr="00B17B67">
        <w:rPr>
          <w:caps/>
        </w:rPr>
        <w:t xml:space="preserve">53, </w:t>
      </w:r>
      <w:r w:rsidR="000B6395">
        <w:rPr>
          <w:caps/>
        </w:rPr>
        <w:t xml:space="preserve">61 </w:t>
      </w:r>
      <w:r w:rsidR="00C27BF0">
        <w:t>straipsnių</w:t>
      </w:r>
      <w:r w:rsidR="00C27BF0">
        <w:rPr>
          <w:caps/>
        </w:rPr>
        <w:t xml:space="preserve"> </w:t>
      </w:r>
      <w:r w:rsidRPr="00B17B67">
        <w:t xml:space="preserve">ir priedo </w:t>
      </w:r>
      <w:r w:rsidRPr="00B17B67">
        <w:rPr>
          <w:bCs/>
        </w:rPr>
        <w:t xml:space="preserve">pakeitimo įstatymo </w:t>
      </w:r>
      <w:r w:rsidR="003B74DC" w:rsidRPr="00162A04">
        <w:rPr>
          <w:bCs/>
        </w:rPr>
        <w:t>(toliau – įstatymas)</w:t>
      </w:r>
      <w:r w:rsidR="003B74DC">
        <w:rPr>
          <w:bCs/>
        </w:rPr>
        <w:t xml:space="preserve"> </w:t>
      </w:r>
      <w:r w:rsidRPr="00B17B67">
        <w:rPr>
          <w:bCs/>
        </w:rPr>
        <w:t>projektas</w:t>
      </w:r>
      <w:r w:rsidR="00562F84" w:rsidRPr="00B17B67">
        <w:rPr>
          <w:bCs/>
        </w:rPr>
        <w:t xml:space="preserve"> (toliau – VTS projektas)</w:t>
      </w:r>
      <w:r w:rsidRPr="00B17B67">
        <w:rPr>
          <w:bCs/>
        </w:rPr>
        <w:t xml:space="preserve"> parengtas atsižvelgiant į </w:t>
      </w:r>
      <w:r w:rsidRPr="00B17B67">
        <w:t xml:space="preserve">Lietuvos Respublikos Vyriausybės </w:t>
      </w:r>
      <w:r w:rsidR="00EC120C">
        <w:t xml:space="preserve">(toliau – LRV) </w:t>
      </w:r>
      <w:r w:rsidRPr="00B17B67">
        <w:t>kanceliarijos 2019 m. kovo 20 d. pasitarimo dėl Nacionalinės kolektyvinės sutarties dėl pareiginės algos bazinio dydžio taikymo statutiniams pareigūnams protokole Nr. LV-87 nurodytus sprendimus</w:t>
      </w:r>
      <w:r w:rsidR="000B6395">
        <w:t xml:space="preserve"> </w:t>
      </w:r>
      <w:r w:rsidR="00F3377F" w:rsidRPr="00B17B67">
        <w:t>ir</w:t>
      </w:r>
      <w:r w:rsidR="00506FB4" w:rsidRPr="00B17B67">
        <w:t xml:space="preserve"> </w:t>
      </w:r>
      <w:r w:rsidR="0099534D" w:rsidRPr="00B17B67">
        <w:rPr>
          <w:bCs/>
          <w:color w:val="000000"/>
        </w:rPr>
        <w:t>Lietuvos Respublikos Konstitucinio Teismo 2019</w:t>
      </w:r>
      <w:r w:rsidR="00481766">
        <w:rPr>
          <w:bCs/>
          <w:color w:val="000000"/>
        </w:rPr>
        <w:t> </w:t>
      </w:r>
      <w:r w:rsidR="0099534D" w:rsidRPr="00B17B67">
        <w:rPr>
          <w:bCs/>
          <w:color w:val="000000"/>
        </w:rPr>
        <w:t>m. balandžio 18 d. nutarime Nr. KT13-N5/2019 „Dėl Lietuvos Respublikos kriminalinės žvalgybos įstatymo, Lietuvos Respublikos valstybės tarnybos įstatymo ir Lietuvos Respublikos vidaus tarnybos statuto nuostatų atitikties Lietuvos Respublikos Konstitucijai“</w:t>
      </w:r>
      <w:r w:rsidR="00C27BF0">
        <w:rPr>
          <w:bCs/>
          <w:color w:val="000000"/>
        </w:rPr>
        <w:t xml:space="preserve"> (toliau – KT nutarimas)</w:t>
      </w:r>
      <w:r w:rsidR="0099534D">
        <w:rPr>
          <w:bCs/>
        </w:rPr>
        <w:t xml:space="preserve"> pateiktas rekomendacijas</w:t>
      </w:r>
      <w:r w:rsidR="00C27BF0">
        <w:rPr>
          <w:bCs/>
        </w:rPr>
        <w:t>.</w:t>
      </w:r>
    </w:p>
    <w:p w:rsidR="00F3377F" w:rsidRPr="00B17B67" w:rsidRDefault="00506FB4" w:rsidP="00506FB4">
      <w:pPr>
        <w:spacing w:line="276" w:lineRule="auto"/>
        <w:ind w:firstLine="709"/>
        <w:jc w:val="both"/>
      </w:pPr>
      <w:r w:rsidRPr="00B17B67">
        <w:t>VTS projektu siekiama</w:t>
      </w:r>
      <w:r w:rsidR="00F3377F" w:rsidRPr="00B17B67">
        <w:t>:</w:t>
      </w:r>
    </w:p>
    <w:p w:rsidR="00F3377F" w:rsidRPr="00B17B67" w:rsidRDefault="002A6B1C" w:rsidP="00506FB4">
      <w:pPr>
        <w:spacing w:line="276" w:lineRule="auto"/>
        <w:ind w:firstLine="709"/>
        <w:jc w:val="both"/>
      </w:pPr>
      <w:r w:rsidRPr="00B17B67">
        <w:t>1) s</w:t>
      </w:r>
      <w:r w:rsidR="00F3377F" w:rsidRPr="00B17B67">
        <w:t>udaryti teisines prielaidas vidaus tarnybos sistemos pareigūnams (toliau – pareigūn</w:t>
      </w:r>
      <w:r w:rsidR="006C5708">
        <w:t xml:space="preserve">as </w:t>
      </w:r>
      <w:r w:rsidR="006C5708">
        <w:br/>
        <w:t>(-</w:t>
      </w:r>
      <w:r w:rsidR="00F3377F" w:rsidRPr="00B17B67">
        <w:t>ai) taikyti nacio</w:t>
      </w:r>
      <w:r w:rsidR="00493E04" w:rsidRPr="00B17B67">
        <w:t xml:space="preserve">nalinės kolektyvinės sutarties </w:t>
      </w:r>
      <w:r w:rsidR="00F3377F" w:rsidRPr="00B17B67">
        <w:t>nuostatas</w:t>
      </w:r>
      <w:r w:rsidR="00314983" w:rsidRPr="00B17B67">
        <w:t>;</w:t>
      </w:r>
    </w:p>
    <w:p w:rsidR="00C27BF0" w:rsidRDefault="002A6B1C" w:rsidP="00506FB4">
      <w:pPr>
        <w:spacing w:line="276" w:lineRule="auto"/>
        <w:ind w:firstLine="709"/>
        <w:jc w:val="both"/>
      </w:pPr>
      <w:r w:rsidRPr="00B17B67">
        <w:t xml:space="preserve">2) </w:t>
      </w:r>
      <w:r w:rsidR="0099534D">
        <w:t xml:space="preserve">įgyvendinti 2020 m. nacionalinės kolektyvinės sutarties nuostatą – </w:t>
      </w:r>
      <w:r w:rsidR="000B6395">
        <w:t>padidinti minimalius pareiginės algos koeficientus</w:t>
      </w:r>
      <w:r w:rsidR="00C27BF0">
        <w:t>;</w:t>
      </w:r>
    </w:p>
    <w:p w:rsidR="00FB59FD" w:rsidRPr="00B17B67" w:rsidRDefault="00C27BF0" w:rsidP="00506FB4">
      <w:pPr>
        <w:spacing w:line="276" w:lineRule="auto"/>
        <w:ind w:firstLine="709"/>
        <w:jc w:val="both"/>
      </w:pPr>
      <w:r>
        <w:rPr>
          <w:bCs/>
          <w:color w:val="000000"/>
        </w:rPr>
        <w:t xml:space="preserve">3) </w:t>
      </w:r>
      <w:r w:rsidRPr="00B17B67">
        <w:rPr>
          <w:bCs/>
          <w:color w:val="000000"/>
        </w:rPr>
        <w:t xml:space="preserve">įgyvendinti </w:t>
      </w:r>
      <w:r>
        <w:rPr>
          <w:bCs/>
          <w:color w:val="000000"/>
        </w:rPr>
        <w:t>KT</w:t>
      </w:r>
      <w:r w:rsidRPr="00B17B67">
        <w:rPr>
          <w:bCs/>
        </w:rPr>
        <w:t xml:space="preserve"> </w:t>
      </w:r>
      <w:r>
        <w:rPr>
          <w:bCs/>
        </w:rPr>
        <w:t xml:space="preserve">nutarime pateiktas </w:t>
      </w:r>
      <w:r w:rsidRPr="00B17B67">
        <w:rPr>
          <w:bCs/>
        </w:rPr>
        <w:t>rekomendacijas dėl tarnybinės atsakomybės teisinio reguliavimo tobulinimo</w:t>
      </w:r>
      <w:r>
        <w:rPr>
          <w:bCs/>
        </w:rPr>
        <w:t>.</w:t>
      </w:r>
    </w:p>
    <w:p w:rsidR="00FB59FD" w:rsidRPr="00B17B67" w:rsidRDefault="00FB59FD" w:rsidP="00506FB4">
      <w:pPr>
        <w:spacing w:line="276" w:lineRule="auto"/>
        <w:ind w:firstLine="709"/>
        <w:jc w:val="both"/>
        <w:rPr>
          <w:bCs/>
        </w:rPr>
      </w:pPr>
    </w:p>
    <w:p w:rsidR="00CE2A35" w:rsidRPr="00B17B67" w:rsidRDefault="003A3CDC" w:rsidP="00506FB4">
      <w:pPr>
        <w:spacing w:line="276" w:lineRule="auto"/>
        <w:ind w:firstLine="720"/>
        <w:jc w:val="both"/>
        <w:rPr>
          <w:b/>
          <w:bCs/>
        </w:rPr>
      </w:pPr>
      <w:r w:rsidRPr="00B17B67">
        <w:rPr>
          <w:b/>
          <w:bCs/>
        </w:rPr>
        <w:t>2. Įstatym</w:t>
      </w:r>
      <w:r w:rsidR="00910A6C" w:rsidRPr="00B17B67">
        <w:rPr>
          <w:b/>
          <w:bCs/>
        </w:rPr>
        <w:t>o projekto</w:t>
      </w:r>
      <w:r w:rsidR="00CE2A35" w:rsidRPr="00B17B67">
        <w:rPr>
          <w:b/>
          <w:bCs/>
        </w:rPr>
        <w:t xml:space="preserve"> iniciatoriai (institucija, asmenys ar piliečių įgalioti atstovai) ir rengėjai</w:t>
      </w:r>
    </w:p>
    <w:p w:rsidR="00B30D97" w:rsidRPr="00B17B67" w:rsidRDefault="00520F55" w:rsidP="00506FB4">
      <w:pPr>
        <w:spacing w:line="276" w:lineRule="auto"/>
        <w:ind w:firstLine="993"/>
        <w:jc w:val="both"/>
      </w:pPr>
      <w:r w:rsidRPr="00B17B67">
        <w:t>Lietuvos Respublikos vidaus reikalų ministerija.</w:t>
      </w:r>
    </w:p>
    <w:p w:rsidR="003A3CDC" w:rsidRPr="00B17B67" w:rsidRDefault="003A3CDC" w:rsidP="00506FB4">
      <w:pPr>
        <w:spacing w:line="276" w:lineRule="auto"/>
        <w:ind w:firstLine="993"/>
        <w:jc w:val="both"/>
      </w:pPr>
    </w:p>
    <w:p w:rsidR="00FD4DA3" w:rsidRPr="00B17B67" w:rsidRDefault="00CE2A35" w:rsidP="00506FB4">
      <w:pPr>
        <w:spacing w:line="276" w:lineRule="auto"/>
        <w:ind w:firstLine="720"/>
        <w:jc w:val="both"/>
        <w:rPr>
          <w:b/>
          <w:bCs/>
        </w:rPr>
      </w:pPr>
      <w:r w:rsidRPr="00B17B67">
        <w:rPr>
          <w:b/>
          <w:bCs/>
        </w:rPr>
        <w:t xml:space="preserve">3. Kaip šiuo metu yra reguliuojami </w:t>
      </w:r>
      <w:r w:rsidR="003778B5" w:rsidRPr="00B17B67">
        <w:rPr>
          <w:b/>
          <w:bCs/>
        </w:rPr>
        <w:t>įstatym</w:t>
      </w:r>
      <w:r w:rsidR="00910A6C" w:rsidRPr="00B17B67">
        <w:rPr>
          <w:b/>
          <w:bCs/>
        </w:rPr>
        <w:t>o</w:t>
      </w:r>
      <w:r w:rsidR="003778B5" w:rsidRPr="00B17B67">
        <w:rPr>
          <w:b/>
          <w:bCs/>
        </w:rPr>
        <w:t xml:space="preserve"> </w:t>
      </w:r>
      <w:r w:rsidRPr="00B17B67">
        <w:rPr>
          <w:b/>
          <w:bCs/>
        </w:rPr>
        <w:t>projekt</w:t>
      </w:r>
      <w:r w:rsidR="00910A6C" w:rsidRPr="00B17B67">
        <w:rPr>
          <w:b/>
          <w:bCs/>
        </w:rPr>
        <w:t>e</w:t>
      </w:r>
      <w:r w:rsidRPr="00B17B67">
        <w:rPr>
          <w:b/>
          <w:bCs/>
        </w:rPr>
        <w:t xml:space="preserve"> aptarti teisiniai santykiai</w:t>
      </w:r>
    </w:p>
    <w:p w:rsidR="0099534D" w:rsidRPr="00B17B67" w:rsidRDefault="0099534D" w:rsidP="0099534D">
      <w:pPr>
        <w:spacing w:line="276" w:lineRule="auto"/>
        <w:ind w:firstLine="720"/>
        <w:jc w:val="both"/>
      </w:pPr>
      <w:r>
        <w:t xml:space="preserve">1. </w:t>
      </w:r>
      <w:r w:rsidRPr="00B17B67">
        <w:rPr>
          <w:rStyle w:val="normal-h"/>
          <w:color w:val="000000"/>
        </w:rPr>
        <w:t>VTS 39 straipsnio 1 dalyje nustatyta, kad u</w:t>
      </w:r>
      <w:r w:rsidRPr="00B17B67">
        <w:t xml:space="preserve">ž tarnybinius nusižengimus skiriamos tarnybinės nuobaudos. Tarnybinė nuobauda skiriama atsižvelgiant į tarnybinį nusižengimą padariusio pareigūno kaltę, tarnybinio nusižengimo padarymo priežastis, aplinkybes ir padarinius, į pareigūno veiklą iki tarnybinio nusižengimo padarymo, tarnybinę atsakomybę lengvinančias ir sunkinančias aplinkybes, į </w:t>
      </w:r>
      <w:r w:rsidRPr="00B17B67">
        <w:rPr>
          <w:u w:val="single"/>
        </w:rPr>
        <w:t>Lietuvos Respublikos korupcijos prevencijos įstatyme ar Lietuvos Respublikos kriminalinės žvalgybos įstatyme</w:t>
      </w:r>
      <w:r w:rsidRPr="00B17B67">
        <w:t xml:space="preserve"> nustatytais atvejais ir tvarka gautą informaciją. Taip pat pažymėtina, kad pareigūno, traukiamo </w:t>
      </w:r>
      <w:proofErr w:type="spellStart"/>
      <w:r w:rsidRPr="00B17B67">
        <w:t>tarnybinėn</w:t>
      </w:r>
      <w:proofErr w:type="spellEnd"/>
      <w:r w:rsidRPr="00B17B67">
        <w:t xml:space="preserve"> atsakomybėn, teisės (turėti atstovą, gauti visus turimus duomenis apie jo galimai padarytą tarnybinį nusižengimą, pateikti paaiškinimus, taip pat susipažinti su tarnybinio patikrinimo išvada bei tarnybinio patikrinimo metu surinkta ir naudota visa medžiaga, gauti jos kopiją) tarnybinio nusižengimo tyrimo procedūros metu garantuotos, tačiau jos nustatytos ne VTS, o Tarnybinių patikrinimų atlikimo, tarnybinių nuobaudų vidaus tarnybos sistemos pareigūnams skyrimo ir panaikinimo tvarkos apraše, patvirtintame Lietuvos Respublikos vidaus reikalų ministro 2019 m. sausio 15 d. įsakymu Nr. 1V-55 „Dėl Lietuvos Respublikos vidaus tarnybos statuto įgyvendinimo“. </w:t>
      </w:r>
    </w:p>
    <w:p w:rsidR="00094C93" w:rsidRPr="00B17B67" w:rsidRDefault="0099534D" w:rsidP="00BD1528">
      <w:pPr>
        <w:spacing w:line="276" w:lineRule="auto"/>
        <w:ind w:firstLine="851"/>
        <w:jc w:val="both"/>
      </w:pPr>
      <w:r>
        <w:t xml:space="preserve">2. </w:t>
      </w:r>
      <w:r w:rsidR="00A7065A" w:rsidRPr="00B17B67">
        <w:t>VTS</w:t>
      </w:r>
      <w:r w:rsidR="00094C93" w:rsidRPr="00B17B67">
        <w:t xml:space="preserve"> 61 straipsnyje nustatytos šakos ir įstaigos </w:t>
      </w:r>
      <w:r w:rsidR="00A7065A" w:rsidRPr="00B17B67">
        <w:t xml:space="preserve">kolektyvinių sutarčių šalys ir turinys. Nuostatų dėl </w:t>
      </w:r>
      <w:r w:rsidR="00094C93" w:rsidRPr="00B17B67">
        <w:t xml:space="preserve">nacionalinių kolektyvinių sutarčių </w:t>
      </w:r>
      <w:r w:rsidR="00A7065A" w:rsidRPr="00B17B67">
        <w:t xml:space="preserve">sudarymo ir taikymo </w:t>
      </w:r>
      <w:r w:rsidR="00094C93" w:rsidRPr="00B17B67">
        <w:t xml:space="preserve">nėra. </w:t>
      </w:r>
    </w:p>
    <w:p w:rsidR="00094C93" w:rsidRPr="00B17B67" w:rsidRDefault="00094C93" w:rsidP="00094C93">
      <w:pPr>
        <w:tabs>
          <w:tab w:val="left" w:pos="993"/>
        </w:tabs>
        <w:spacing w:line="276" w:lineRule="auto"/>
        <w:ind w:firstLine="709"/>
        <w:jc w:val="both"/>
      </w:pPr>
      <w:r w:rsidRPr="00B17B67">
        <w:lastRenderedPageBreak/>
        <w:t>V</w:t>
      </w:r>
      <w:r w:rsidR="003B74DC">
        <w:t>TĮ</w:t>
      </w:r>
      <w:r w:rsidRPr="00B17B67">
        <w:t xml:space="preserve"> 6 straipsnio 3 dalyje nustatyta, kad nacionalinė kolektyvinė sutartis yra profesinių sąjungų organizacijų (susivienijimo, federacijos, centro ir kt.), atstovaujančių valstybės tarnautojams, ir </w:t>
      </w:r>
      <w:r w:rsidR="00EC120C">
        <w:t>LR</w:t>
      </w:r>
      <w:r w:rsidRPr="00B17B67">
        <w:t xml:space="preserve">V rašytinis susitarimas, kuriame nustatomi </w:t>
      </w:r>
      <w:r w:rsidRPr="00B17B67">
        <w:rPr>
          <w:u w:val="single"/>
        </w:rPr>
        <w:t>Lietuvos valstybės tarnautojų</w:t>
      </w:r>
      <w:r w:rsidRPr="00B17B67">
        <w:t xml:space="preserve"> darbo užmokesčio, tarnybos (darbo), poilsio laiko ir kitos socialinės ir ekonominės sąlygos. Nepaisant to, kad pareigūnai yra statutiniai </w:t>
      </w:r>
      <w:r w:rsidRPr="00B17B67">
        <w:rPr>
          <w:u w:val="single"/>
        </w:rPr>
        <w:t>valstybės tarnautojai</w:t>
      </w:r>
      <w:r w:rsidRPr="00B17B67">
        <w:t>, vadovaujantis minėta įstatymo nuostata sudarytos nacionalinės kolektyvinės sutarties taikymas pareigūnams yra probleminis, nes V</w:t>
      </w:r>
      <w:r w:rsidR="003B74DC">
        <w:t>TĮ</w:t>
      </w:r>
      <w:r w:rsidRPr="00B17B67">
        <w:t xml:space="preserve"> netaikomas statutiniams valstybės tarnautojams, o </w:t>
      </w:r>
      <w:r w:rsidR="00A7065A" w:rsidRPr="00B17B67">
        <w:t>VTS nacionalinės</w:t>
      </w:r>
      <w:r w:rsidRPr="00B17B67">
        <w:t xml:space="preserve"> kolektyvinės sutart</w:t>
      </w:r>
      <w:r w:rsidR="00A7065A" w:rsidRPr="00B17B67">
        <w:t xml:space="preserve">ys nereglamentuotos. </w:t>
      </w:r>
      <w:r w:rsidRPr="00B17B67">
        <w:t xml:space="preserve"> </w:t>
      </w:r>
    </w:p>
    <w:p w:rsidR="000B3B4A" w:rsidRPr="00B17B67" w:rsidRDefault="000B3B4A" w:rsidP="002C2063">
      <w:pPr>
        <w:spacing w:line="276" w:lineRule="auto"/>
        <w:ind w:firstLine="851"/>
        <w:jc w:val="both"/>
      </w:pPr>
    </w:p>
    <w:p w:rsidR="006D06A0" w:rsidRPr="00B17B67" w:rsidRDefault="00CE2A35" w:rsidP="000B6395">
      <w:pPr>
        <w:tabs>
          <w:tab w:val="left" w:pos="993"/>
        </w:tabs>
        <w:spacing w:line="276" w:lineRule="auto"/>
        <w:ind w:firstLine="993"/>
        <w:jc w:val="both"/>
      </w:pPr>
      <w:r w:rsidRPr="00B17B67">
        <w:rPr>
          <w:b/>
          <w:bCs/>
        </w:rPr>
        <w:t>4. Kokios siūlomos naujos teisinio reguliavimo nuostatos ir kokių teigiamų rezultatų laukiama</w:t>
      </w:r>
    </w:p>
    <w:p w:rsidR="0099534D" w:rsidRPr="003B74DC" w:rsidRDefault="0099534D" w:rsidP="0099534D">
      <w:pPr>
        <w:pStyle w:val="western"/>
        <w:spacing w:before="0" w:beforeAutospacing="0" w:after="0" w:afterAutospacing="0" w:line="276" w:lineRule="auto"/>
        <w:ind w:firstLine="709"/>
        <w:jc w:val="both"/>
      </w:pPr>
      <w:r>
        <w:rPr>
          <w:bCs/>
          <w:color w:val="000000"/>
        </w:rPr>
        <w:t xml:space="preserve">1. </w:t>
      </w:r>
      <w:r w:rsidR="00C27BF0">
        <w:rPr>
          <w:bCs/>
          <w:color w:val="000000"/>
        </w:rPr>
        <w:t xml:space="preserve">KT nutarime </w:t>
      </w:r>
      <w:r w:rsidRPr="00B17B67">
        <w:rPr>
          <w:bCs/>
          <w:color w:val="000000"/>
        </w:rPr>
        <w:t>konstat</w:t>
      </w:r>
      <w:r w:rsidR="00C27BF0">
        <w:rPr>
          <w:bCs/>
          <w:color w:val="000000"/>
        </w:rPr>
        <w:t>uota</w:t>
      </w:r>
      <w:r w:rsidRPr="00B17B67">
        <w:rPr>
          <w:bCs/>
          <w:color w:val="000000"/>
        </w:rPr>
        <w:t xml:space="preserve">, kad </w:t>
      </w:r>
      <w:r>
        <w:rPr>
          <w:bCs/>
          <w:color w:val="000000"/>
        </w:rPr>
        <w:t>„</w:t>
      </w:r>
      <w:r w:rsidRPr="00C12348">
        <w:t>įstatymų leidėjas VTĮ 29</w:t>
      </w:r>
      <w:r w:rsidR="00AA6F81">
        <w:t> </w:t>
      </w:r>
      <w:r w:rsidRPr="00C12348">
        <w:t>straipsnio 2</w:t>
      </w:r>
      <w:r w:rsidR="00AA6F81">
        <w:t> </w:t>
      </w:r>
      <w:r w:rsidRPr="00C12348">
        <w:t>dalyje (2012 m. spalio 2 d. redakcija), VTS 26 straipsnio (2013 m. birželio 27 d. redakcija) 1</w:t>
      </w:r>
      <w:r w:rsidR="00AA6F81">
        <w:t> </w:t>
      </w:r>
      <w:r w:rsidRPr="00C12348">
        <w:t xml:space="preserve">dalyje, VTS (2015 m. birželio 25 d. redakcija) 33 straipsnio 1 dalyje nustatytu teisiniu reguliavimu, pagal kurį </w:t>
      </w:r>
      <w:proofErr w:type="spellStart"/>
      <w:r w:rsidRPr="003B74DC">
        <w:rPr>
          <w:i/>
          <w:iCs/>
        </w:rPr>
        <w:t>inter</w:t>
      </w:r>
      <w:proofErr w:type="spellEnd"/>
      <w:r w:rsidRPr="003B74DC">
        <w:rPr>
          <w:i/>
          <w:iCs/>
        </w:rPr>
        <w:t xml:space="preserve"> alia</w:t>
      </w:r>
      <w:r w:rsidRPr="00C12348">
        <w:t xml:space="preserve"> „tarnybinė nuobauda skiriama atsižvelgiant į &lt;...&gt; Kriminalinės žvalgybos įstatymo nustatytais atvejais ir tvarka pateiktą informaciją &lt;...&gt;“, nustatęs tarnybinę nuobaudą skiriančiam subjektui pareigą visais atvejais skiriant minėtą nuobaudą atsižvelgti </w:t>
      </w:r>
      <w:proofErr w:type="spellStart"/>
      <w:r w:rsidRPr="003B74DC">
        <w:rPr>
          <w:i/>
          <w:iCs/>
        </w:rPr>
        <w:t>inter</w:t>
      </w:r>
      <w:proofErr w:type="spellEnd"/>
      <w:r w:rsidRPr="003B74DC">
        <w:rPr>
          <w:i/>
          <w:iCs/>
        </w:rPr>
        <w:t xml:space="preserve"> alia</w:t>
      </w:r>
      <w:r w:rsidRPr="00C12348">
        <w:t xml:space="preserve"> į KŽĮ nustatytais atvejais ir tvarka pateiktą informaciją, kuri, kaip minėta, nelaikytina savarankišku ir (ar) papildomu tarnybinių nuobaudų skyrimo kriterijumi, įtvirtino perteklinį teisinį reguliavimą. Taigi, atsižvelgdamas į </w:t>
      </w:r>
      <w:proofErr w:type="spellStart"/>
      <w:r w:rsidRPr="003B74DC">
        <w:rPr>
          <w:i/>
          <w:iCs/>
        </w:rPr>
        <w:t>inter</w:t>
      </w:r>
      <w:proofErr w:type="spellEnd"/>
      <w:r w:rsidRPr="003B74DC">
        <w:rPr>
          <w:i/>
          <w:iCs/>
        </w:rPr>
        <w:t xml:space="preserve"> alia</w:t>
      </w:r>
      <w:r w:rsidRPr="00C12348">
        <w:t xml:space="preserve"> konstitucinius teisinės valstybės, teisinio tikrumo ir teisinio aiškumo principus, taikomus teisėkūros subjektams, įstatymų leidėjas turėtų tinkamai sureguliuoti tarnybinės atsakomybės taikymo klausimus, </w:t>
      </w:r>
      <w:proofErr w:type="spellStart"/>
      <w:r w:rsidRPr="003B74DC">
        <w:rPr>
          <w:i/>
          <w:iCs/>
        </w:rPr>
        <w:t>inter</w:t>
      </w:r>
      <w:proofErr w:type="spellEnd"/>
      <w:r w:rsidRPr="003B74DC">
        <w:rPr>
          <w:i/>
          <w:iCs/>
        </w:rPr>
        <w:t xml:space="preserve"> alia</w:t>
      </w:r>
      <w:r w:rsidRPr="00C12348">
        <w:rPr>
          <w:iCs/>
        </w:rPr>
        <w:t xml:space="preserve"> </w:t>
      </w:r>
      <w:r w:rsidRPr="00C12348">
        <w:t>pašalinti minėtą perteklinį teisinį reguliavimą</w:t>
      </w:r>
      <w:r>
        <w:t>“</w:t>
      </w:r>
      <w:r w:rsidRPr="003B74DC">
        <w:t xml:space="preserve">. </w:t>
      </w:r>
    </w:p>
    <w:p w:rsidR="0099534D" w:rsidRPr="003B74DC" w:rsidRDefault="0099534D" w:rsidP="0099534D">
      <w:pPr>
        <w:pStyle w:val="western"/>
        <w:spacing w:before="0" w:beforeAutospacing="0" w:after="0" w:afterAutospacing="0" w:line="276" w:lineRule="auto"/>
        <w:ind w:firstLine="709"/>
        <w:jc w:val="both"/>
      </w:pPr>
      <w:r w:rsidRPr="003B74DC">
        <w:t>Taip pat minėtame nutarime konstatuota, kad</w:t>
      </w:r>
      <w:r>
        <w:t>:</w:t>
      </w:r>
      <w:r w:rsidRPr="003B74DC">
        <w:t xml:space="preserve"> </w:t>
      </w:r>
      <w:r>
        <w:t>„</w:t>
      </w:r>
      <w:r w:rsidRPr="00C12348">
        <w:t xml:space="preserve">VTS nuostatose nebuvo nustatyta, kad pareigūnas, įtariamas padaręs tarnybinį nusižengimą ir pagal VTS traukiamas </w:t>
      </w:r>
      <w:proofErr w:type="spellStart"/>
      <w:r w:rsidRPr="00C12348">
        <w:t>tarnybinėn</w:t>
      </w:r>
      <w:proofErr w:type="spellEnd"/>
      <w:r w:rsidRPr="00C12348">
        <w:t xml:space="preserve"> atsakomybėn, turi teisę </w:t>
      </w:r>
      <w:proofErr w:type="spellStart"/>
      <w:r w:rsidRPr="003B74DC">
        <w:rPr>
          <w:i/>
          <w:iCs/>
        </w:rPr>
        <w:t>inter</w:t>
      </w:r>
      <w:proofErr w:type="spellEnd"/>
      <w:r w:rsidRPr="003B74DC">
        <w:rPr>
          <w:i/>
          <w:iCs/>
        </w:rPr>
        <w:t xml:space="preserve"> alia</w:t>
      </w:r>
      <w:r w:rsidRPr="00C12348">
        <w:t xml:space="preserve"> turėti atstovą, gauti visus turimus duomenis apie jo galimai padarytą tarnybinį nusižengimą, pateikti </w:t>
      </w:r>
      <w:proofErr w:type="spellStart"/>
      <w:r w:rsidRPr="00C12348">
        <w:t>pasiaiškinimus</w:t>
      </w:r>
      <w:proofErr w:type="spellEnd"/>
      <w:r w:rsidRPr="00C12348">
        <w:t xml:space="preserve">, taip pat susipažinti su tarnybinio patikrinimo išvada bei tarnybinio patikrinimo metu surinkta ir naudota visa medžiaga, gauti jos kopiją. Išvardytos garantijos tarnybinio nusižengimo padarymu įtariamam asmeniui įtvirtintos tik minėtame Apraše. Taigi, nors pagal visuminį teisinį reguliavimą pareigūno, traukiamo </w:t>
      </w:r>
      <w:proofErr w:type="spellStart"/>
      <w:r w:rsidRPr="00C12348">
        <w:t>tarnybinėn</w:t>
      </w:r>
      <w:proofErr w:type="spellEnd"/>
      <w:r w:rsidRPr="00C12348">
        <w:t xml:space="preserve"> atsakomybėn, minėtos teisės tarnybinio nusižengimo tyrimo procedūros metu garantuotos, vis dėlto šios teisės nebuvo (nėra) įtvirtintos įstatyme. Šiame kontekste pažymėtina, kad pagal Konstituciją, </w:t>
      </w:r>
      <w:proofErr w:type="spellStart"/>
      <w:r w:rsidRPr="003B74DC">
        <w:rPr>
          <w:i/>
          <w:iCs/>
        </w:rPr>
        <w:t>inter</w:t>
      </w:r>
      <w:proofErr w:type="spellEnd"/>
      <w:r w:rsidRPr="003B74DC">
        <w:rPr>
          <w:i/>
          <w:iCs/>
        </w:rPr>
        <w:t xml:space="preserve"> alia</w:t>
      </w:r>
      <w:r w:rsidRPr="00C12348">
        <w:t xml:space="preserve"> jos 33</w:t>
      </w:r>
      <w:r w:rsidR="00AA6F81">
        <w:t> </w:t>
      </w:r>
      <w:r w:rsidRPr="00C12348">
        <w:t>straipsnio 1</w:t>
      </w:r>
      <w:r w:rsidR="00AA6F81">
        <w:t> </w:t>
      </w:r>
      <w:r w:rsidRPr="00C12348">
        <w:t>dalį, konstitucinį teisinės valstybės principą, įstatymų leidėjas turėtų imtis atitinkamų priemonių, kad esmines žmogaus teisių ir laisvių tarnybinių nusižengimų tyrimo procese apsaugos garantijas įtvirtintų įstatyme</w:t>
      </w:r>
      <w:r w:rsidRPr="003B74DC">
        <w:t>.</w:t>
      </w:r>
      <w:r>
        <w:t>“</w:t>
      </w:r>
      <w:r w:rsidRPr="003B74DC">
        <w:t xml:space="preserve"> </w:t>
      </w:r>
    </w:p>
    <w:p w:rsidR="0099534D" w:rsidRPr="003B74DC" w:rsidRDefault="0099534D" w:rsidP="0099534D">
      <w:pPr>
        <w:pStyle w:val="western"/>
        <w:spacing w:before="0" w:beforeAutospacing="0" w:after="0" w:afterAutospacing="0" w:line="276" w:lineRule="auto"/>
        <w:ind w:firstLine="709"/>
        <w:jc w:val="both"/>
      </w:pPr>
      <w:r w:rsidRPr="003B74DC">
        <w:t xml:space="preserve">Atsižvelgiant į tai, VTS projekte siūloma išbraukti nuostatą, reglamentuojančią tarnybinę nuobaudą skiriančiam asmeniui atsižvelgti į Lietuvos Respublikos korupcijos prevencijos įstatyme ar Lietuvos Respublikos kriminalinės žvalgybos įstatyme nustatytais atvejais ir tvarka gautą informaciją. Taip pat VTS projekte siūloma nustatyti pareigūno, traukiamo </w:t>
      </w:r>
      <w:proofErr w:type="spellStart"/>
      <w:r w:rsidRPr="003B74DC">
        <w:t>tarnybinėn</w:t>
      </w:r>
      <w:proofErr w:type="spellEnd"/>
      <w:r w:rsidRPr="003B74DC">
        <w:t xml:space="preserve"> atsakomybėn, teises tarnybinio nusižengimo tyrimo procedūros metu.</w:t>
      </w:r>
    </w:p>
    <w:p w:rsidR="00094C93" w:rsidRPr="003B74DC" w:rsidRDefault="0099534D" w:rsidP="00094C93">
      <w:pPr>
        <w:spacing w:line="276" w:lineRule="auto"/>
        <w:ind w:firstLine="720"/>
        <w:jc w:val="both"/>
        <w:rPr>
          <w:color w:val="000000"/>
        </w:rPr>
      </w:pPr>
      <w:r>
        <w:t>2</w:t>
      </w:r>
      <w:r w:rsidR="00094C93" w:rsidRPr="003B74DC">
        <w:t xml:space="preserve">. </w:t>
      </w:r>
      <w:r w:rsidR="00D24571" w:rsidRPr="003B74DC">
        <w:t>Siekiant užtikrinti pareigūnų lygiateisiškumą</w:t>
      </w:r>
      <w:r w:rsidR="00514E7C" w:rsidRPr="003B74DC">
        <w:t xml:space="preserve"> ir sudaryti teisines prielaidas jiems taikyti nacionalinių sutarčių nuostatas,</w:t>
      </w:r>
      <w:r w:rsidR="00D24571" w:rsidRPr="003B74DC">
        <w:t xml:space="preserve"> </w:t>
      </w:r>
      <w:r w:rsidR="00094C93" w:rsidRPr="003B74DC">
        <w:rPr>
          <w:color w:val="000000"/>
        </w:rPr>
        <w:t xml:space="preserve">VTS projekte siūloma </w:t>
      </w:r>
      <w:r w:rsidR="00D24571" w:rsidRPr="003B74DC">
        <w:rPr>
          <w:color w:val="000000"/>
        </w:rPr>
        <w:t>įtvirtinti na</w:t>
      </w:r>
      <w:r w:rsidR="00D24571" w:rsidRPr="003B74DC">
        <w:rPr>
          <w:bCs/>
        </w:rPr>
        <w:t>cionalin</w:t>
      </w:r>
      <w:r w:rsidR="00514E7C" w:rsidRPr="003B74DC">
        <w:rPr>
          <w:bCs/>
        </w:rPr>
        <w:t>ės sutarties apibrėžimą</w:t>
      </w:r>
      <w:r w:rsidR="00D24571" w:rsidRPr="003B74DC">
        <w:rPr>
          <w:bCs/>
        </w:rPr>
        <w:t xml:space="preserve">. </w:t>
      </w:r>
    </w:p>
    <w:p w:rsidR="00A24DB6" w:rsidRPr="003B74DC" w:rsidRDefault="0099534D" w:rsidP="00506FB4">
      <w:pPr>
        <w:spacing w:line="276" w:lineRule="auto"/>
        <w:ind w:firstLine="720"/>
        <w:jc w:val="both"/>
      </w:pPr>
      <w:r>
        <w:t>3</w:t>
      </w:r>
      <w:r w:rsidR="00A24DB6" w:rsidRPr="003B74DC">
        <w:t>. 2019 m. liepos 10 d. LRV ir profesinių sąjungų organizacijų pasiraš</w:t>
      </w:r>
      <w:r w:rsidR="00244AB9" w:rsidRPr="003B74DC">
        <w:t>ytos</w:t>
      </w:r>
      <w:r w:rsidR="00A24DB6" w:rsidRPr="003B74DC">
        <w:t xml:space="preserve"> 2020</w:t>
      </w:r>
      <w:r w:rsidR="00527401">
        <w:t> </w:t>
      </w:r>
      <w:r w:rsidR="00A24DB6" w:rsidRPr="003B74DC">
        <w:t>metų nacionalin</w:t>
      </w:r>
      <w:r w:rsidR="00244AB9" w:rsidRPr="003B74DC">
        <w:t>ės kolektyvinės</w:t>
      </w:r>
      <w:r w:rsidR="00A24DB6" w:rsidRPr="003B74DC">
        <w:t xml:space="preserve"> sutarti</w:t>
      </w:r>
      <w:r w:rsidR="00244AB9" w:rsidRPr="003B74DC">
        <w:t>es</w:t>
      </w:r>
      <w:r w:rsidR="00A24DB6" w:rsidRPr="003B74DC">
        <w:t xml:space="preserve"> (</w:t>
      </w:r>
      <w:proofErr w:type="spellStart"/>
      <w:r w:rsidR="00A24DB6" w:rsidRPr="003B74DC">
        <w:t>reg</w:t>
      </w:r>
      <w:proofErr w:type="spellEnd"/>
      <w:r w:rsidR="00A24DB6" w:rsidRPr="003B74DC">
        <w:t>. Nr. PV3-326)</w:t>
      </w:r>
      <w:r w:rsidR="0059264E" w:rsidRPr="003B74DC">
        <w:t xml:space="preserve"> 10.1 </w:t>
      </w:r>
      <w:r w:rsidR="00D22B4A">
        <w:t>pa</w:t>
      </w:r>
      <w:r w:rsidR="0059264E" w:rsidRPr="003B74DC">
        <w:t>punk</w:t>
      </w:r>
      <w:r w:rsidR="00D22B4A">
        <w:t>či</w:t>
      </w:r>
      <w:r w:rsidR="0059264E" w:rsidRPr="003B74DC">
        <w:t xml:space="preserve">u </w:t>
      </w:r>
      <w:r w:rsidR="00EC120C">
        <w:t>LR</w:t>
      </w:r>
      <w:r w:rsidR="0059264E" w:rsidRPr="003B74DC">
        <w:t>V įsipareigoj</w:t>
      </w:r>
      <w:r w:rsidR="00244AB9" w:rsidRPr="003B74DC">
        <w:t>o</w:t>
      </w:r>
      <w:r w:rsidR="0059264E" w:rsidRPr="003B74DC">
        <w:t xml:space="preserve"> kartu su Lietuvos Respublikos 2020 metų valstybės biudžeto ir savivaldybių biudžetų finansinių rodiklių patvirtinimo įstatymo projektu </w:t>
      </w:r>
      <w:r w:rsidR="00244AB9" w:rsidRPr="003B74DC">
        <w:t xml:space="preserve">Lietuvos Respublikos Seimui </w:t>
      </w:r>
      <w:r w:rsidR="0059264E" w:rsidRPr="003B74DC">
        <w:t xml:space="preserve">pateikti </w:t>
      </w:r>
      <w:r w:rsidR="00244AB9" w:rsidRPr="003B74DC">
        <w:t xml:space="preserve">įstatymo projektą </w:t>
      </w:r>
      <w:r w:rsidR="0059264E" w:rsidRPr="003B74DC">
        <w:t xml:space="preserve">dėl VTS priede nurodytų pareigūnų visų pareigybių grupių minimalių pareiginės algos koeficientų padidinimo </w:t>
      </w:r>
      <w:r w:rsidR="0059264E" w:rsidRPr="003B74DC">
        <w:rPr>
          <w:u w:val="single"/>
        </w:rPr>
        <w:t xml:space="preserve">vidutiniškai </w:t>
      </w:r>
      <w:r w:rsidR="0059264E" w:rsidRPr="003B74DC">
        <w:t>0,5. Siekiant įgyvendinti šį įsipareigojimą,</w:t>
      </w:r>
      <w:r w:rsidR="005F3D28" w:rsidRPr="003B74DC">
        <w:t xml:space="preserve"> VTS</w:t>
      </w:r>
      <w:r w:rsidR="00A24DB6" w:rsidRPr="003B74DC">
        <w:t xml:space="preserve"> proj</w:t>
      </w:r>
      <w:r w:rsidR="005F3D28" w:rsidRPr="003B74DC">
        <w:t>ekte siūloma VTS priede nurodytus</w:t>
      </w:r>
      <w:r w:rsidR="00A24DB6" w:rsidRPr="003B74DC">
        <w:t xml:space="preserve"> </w:t>
      </w:r>
      <w:r w:rsidR="00A24DB6" w:rsidRPr="003B74DC">
        <w:lastRenderedPageBreak/>
        <w:t xml:space="preserve">pareigūnų </w:t>
      </w:r>
      <w:r w:rsidR="005F3D28" w:rsidRPr="003B74DC">
        <w:t>visų pareigybių grupių minimalius</w:t>
      </w:r>
      <w:r w:rsidR="00A24DB6" w:rsidRPr="003B74DC">
        <w:t xml:space="preserve"> pareiginės algos</w:t>
      </w:r>
      <w:r w:rsidR="005F3D28" w:rsidRPr="003B74DC">
        <w:t xml:space="preserve"> koeficientus </w:t>
      </w:r>
      <w:r w:rsidR="001B1D99" w:rsidRPr="003B74DC">
        <w:t>didinti diferencijuotai</w:t>
      </w:r>
      <w:r w:rsidR="00763B5C" w:rsidRPr="003B74DC">
        <w:t xml:space="preserve">: </w:t>
      </w:r>
      <w:r w:rsidR="001B1D99" w:rsidRPr="003B74DC">
        <w:t xml:space="preserve">aukščiausios </w:t>
      </w:r>
      <w:r w:rsidR="00763B5C" w:rsidRPr="003B74DC">
        <w:t xml:space="preserve">grandies pareigūnams, einantiems 1–5 grupių pareigas, </w:t>
      </w:r>
      <w:r w:rsidR="005F3D28" w:rsidRPr="003B74DC">
        <w:t>padidinti</w:t>
      </w:r>
      <w:r w:rsidR="00763B5C" w:rsidRPr="003B74DC">
        <w:t xml:space="preserve"> 0,2, einantiems 6 ir </w:t>
      </w:r>
      <w:r w:rsidR="00C12348" w:rsidRPr="003B74DC">
        <w:t>7</w:t>
      </w:r>
      <w:r w:rsidR="00C12348">
        <w:t> </w:t>
      </w:r>
      <w:r w:rsidR="00763B5C" w:rsidRPr="003B74DC">
        <w:t xml:space="preserve">grupių pareigas – 0,4, einantiems 8 ir 9 grupių pareigas – 0,6, einantiems 10–14 grupių pareigas – 0,7, einantiems žemiausios 15 grupės pareigas – 0,8. Tokiu būdu žemiausias koeficientas daugiau būtų didinamas mažesnes pajamas gaunantiems pareigūnams, kurie sudaro didžiąją tarnaujančių pareigūnų dalį. VTS projekte siūlomas diferencijuotas visų pareigybių grupių minimalių koeficientų didinimas sudaro </w:t>
      </w:r>
      <w:r w:rsidR="00D22B4A" w:rsidRPr="00AE49FC">
        <w:t>vidutiniškai</w:t>
      </w:r>
      <w:r w:rsidR="00D22B4A" w:rsidRPr="003B74DC">
        <w:t xml:space="preserve"> </w:t>
      </w:r>
      <w:r w:rsidR="005F3D28" w:rsidRPr="003B74DC">
        <w:t xml:space="preserve">0,5. </w:t>
      </w:r>
    </w:p>
    <w:p w:rsidR="00094C93" w:rsidRPr="003B74DC" w:rsidRDefault="00094C93" w:rsidP="00506FB4">
      <w:pPr>
        <w:spacing w:line="276" w:lineRule="auto"/>
        <w:ind w:firstLine="720"/>
        <w:jc w:val="both"/>
      </w:pPr>
    </w:p>
    <w:p w:rsidR="00CE2A35" w:rsidRPr="00C12348" w:rsidRDefault="00CE2A35" w:rsidP="00506FB4">
      <w:pPr>
        <w:spacing w:line="276" w:lineRule="auto"/>
        <w:ind w:firstLine="993"/>
        <w:jc w:val="both"/>
        <w:rPr>
          <w:b/>
          <w:bCs/>
        </w:rPr>
      </w:pPr>
      <w:r w:rsidRPr="003B74DC">
        <w:rPr>
          <w:b/>
          <w:bCs/>
        </w:rPr>
        <w:t>5. Numatomo teisinio reguliavimo poveikio vertinimo rez</w:t>
      </w:r>
      <w:r w:rsidR="00244AB9" w:rsidRPr="003B74DC">
        <w:rPr>
          <w:b/>
          <w:bCs/>
        </w:rPr>
        <w:t>ultatai (jeigu rengiant įstatymo projektą</w:t>
      </w:r>
      <w:r w:rsidRPr="003B74DC">
        <w:rPr>
          <w:b/>
          <w:bCs/>
        </w:rPr>
        <w:t xml:space="preserve"> toks vertinimas turi </w:t>
      </w:r>
      <w:r w:rsidRPr="00162A04">
        <w:rPr>
          <w:b/>
          <w:bCs/>
        </w:rPr>
        <w:t>būti atliktas ir jo rezultatai nepateikiami atskiru dokum</w:t>
      </w:r>
      <w:r w:rsidR="00244AB9" w:rsidRPr="00162A04">
        <w:rPr>
          <w:b/>
          <w:bCs/>
        </w:rPr>
        <w:t>entu), galimos neigiamos priimto įstatymo</w:t>
      </w:r>
      <w:r w:rsidRPr="00C12348">
        <w:rPr>
          <w:b/>
          <w:bCs/>
        </w:rPr>
        <w:t xml:space="preserve"> pasekmės ir kokių priemonių reikėtų imtis, kad tokių pasekmių būtų išvengta</w:t>
      </w:r>
    </w:p>
    <w:p w:rsidR="00CE2A35" w:rsidRPr="00C12348" w:rsidRDefault="00CE2A35" w:rsidP="00506FB4">
      <w:pPr>
        <w:spacing w:line="276" w:lineRule="auto"/>
        <w:ind w:firstLine="993"/>
        <w:jc w:val="both"/>
      </w:pPr>
      <w:r w:rsidRPr="00C12348">
        <w:t xml:space="preserve">Laukiami teigiami </w:t>
      </w:r>
      <w:r w:rsidR="00244AB9" w:rsidRPr="00C12348">
        <w:t>įstatymo</w:t>
      </w:r>
      <w:r w:rsidR="00D41E01" w:rsidRPr="00C12348">
        <w:t xml:space="preserve"> </w:t>
      </w:r>
      <w:r w:rsidRPr="00C12348">
        <w:t>rezultatai aptarti 4 punkte.</w:t>
      </w:r>
    </w:p>
    <w:p w:rsidR="00CE2A35" w:rsidRPr="00C12348" w:rsidRDefault="00CE2A35" w:rsidP="00506FB4">
      <w:pPr>
        <w:spacing w:line="276" w:lineRule="auto"/>
        <w:ind w:firstLine="993"/>
        <w:jc w:val="both"/>
      </w:pPr>
      <w:r w:rsidRPr="00C12348">
        <w:t xml:space="preserve">Priėmus </w:t>
      </w:r>
      <w:r w:rsidR="00244AB9" w:rsidRPr="00C12348">
        <w:t>įstatymą</w:t>
      </w:r>
      <w:r w:rsidR="0094183D" w:rsidRPr="00C12348">
        <w:t xml:space="preserve"> </w:t>
      </w:r>
      <w:r w:rsidRPr="00C12348">
        <w:t>neigiamų pasekmių nenumatoma.</w:t>
      </w:r>
    </w:p>
    <w:p w:rsidR="00CE2A35" w:rsidRPr="00C12348" w:rsidRDefault="00CE2A35" w:rsidP="00506FB4">
      <w:pPr>
        <w:spacing w:line="276" w:lineRule="auto"/>
        <w:ind w:firstLine="993"/>
        <w:jc w:val="both"/>
      </w:pPr>
    </w:p>
    <w:p w:rsidR="00CE2A35" w:rsidRPr="00C12348" w:rsidRDefault="00244AB9" w:rsidP="00506FB4">
      <w:pPr>
        <w:spacing w:line="276" w:lineRule="auto"/>
        <w:ind w:firstLine="993"/>
        <w:jc w:val="both"/>
        <w:rPr>
          <w:b/>
          <w:bCs/>
        </w:rPr>
      </w:pPr>
      <w:r w:rsidRPr="00C12348">
        <w:rPr>
          <w:b/>
          <w:bCs/>
        </w:rPr>
        <w:t>6. Kokią įtaką priimtas</w:t>
      </w:r>
      <w:r w:rsidR="00CE2A35" w:rsidRPr="00C12348">
        <w:rPr>
          <w:b/>
          <w:bCs/>
        </w:rPr>
        <w:t xml:space="preserve"> įstatyma</w:t>
      </w:r>
      <w:r w:rsidRPr="00C12348">
        <w:rPr>
          <w:b/>
          <w:bCs/>
        </w:rPr>
        <w:t>s</w:t>
      </w:r>
      <w:r w:rsidR="00CE2A35" w:rsidRPr="00C12348">
        <w:rPr>
          <w:b/>
          <w:bCs/>
        </w:rPr>
        <w:t xml:space="preserve"> turės kriminogeninei situacijai, korupcijai</w:t>
      </w:r>
    </w:p>
    <w:p w:rsidR="00CE2A35" w:rsidRPr="00C12348" w:rsidRDefault="00DD5A0C" w:rsidP="00506FB4">
      <w:pPr>
        <w:spacing w:line="276" w:lineRule="auto"/>
        <w:ind w:firstLine="993"/>
        <w:jc w:val="both"/>
      </w:pPr>
      <w:r w:rsidRPr="00C12348">
        <w:t>Įstatym</w:t>
      </w:r>
      <w:r w:rsidR="0055002C" w:rsidRPr="00C12348">
        <w:t>a</w:t>
      </w:r>
      <w:r w:rsidR="003075C7" w:rsidRPr="00C12348">
        <w:t>s</w:t>
      </w:r>
      <w:r w:rsidR="0094183D" w:rsidRPr="00C12348">
        <w:t xml:space="preserve"> </w:t>
      </w:r>
      <w:r w:rsidR="00CE2A35" w:rsidRPr="00C12348">
        <w:t>nesusiję</w:t>
      </w:r>
      <w:r w:rsidR="003075C7" w:rsidRPr="00C12348">
        <w:t>s</w:t>
      </w:r>
      <w:r w:rsidR="00CE2A35" w:rsidRPr="00C12348">
        <w:t xml:space="preserve"> su įtaka kriminogeninei situacijai. </w:t>
      </w:r>
    </w:p>
    <w:p w:rsidR="00B24EF9" w:rsidRPr="00C12348" w:rsidRDefault="00B24EF9" w:rsidP="00506FB4">
      <w:pPr>
        <w:spacing w:line="276" w:lineRule="auto"/>
        <w:ind w:firstLine="993"/>
        <w:jc w:val="both"/>
      </w:pPr>
    </w:p>
    <w:p w:rsidR="00CE2A35" w:rsidRPr="00C12348" w:rsidRDefault="00CE2A35" w:rsidP="00506FB4">
      <w:pPr>
        <w:spacing w:line="276" w:lineRule="auto"/>
        <w:ind w:firstLine="993"/>
        <w:jc w:val="both"/>
        <w:rPr>
          <w:b/>
          <w:bCs/>
        </w:rPr>
      </w:pPr>
      <w:r w:rsidRPr="00C12348">
        <w:rPr>
          <w:b/>
          <w:bCs/>
        </w:rPr>
        <w:t>7. Kaip įstatym</w:t>
      </w:r>
      <w:r w:rsidR="003075C7" w:rsidRPr="00C12348">
        <w:rPr>
          <w:b/>
          <w:bCs/>
        </w:rPr>
        <w:t>o</w:t>
      </w:r>
      <w:r w:rsidRPr="00C12348">
        <w:rPr>
          <w:b/>
          <w:bCs/>
        </w:rPr>
        <w:t xml:space="preserve"> įgyvendinimas atsilieps verslo sąlygoms ir jo plėtrai</w:t>
      </w:r>
    </w:p>
    <w:p w:rsidR="00CE2A35" w:rsidRPr="00C12348" w:rsidRDefault="00DD5A0C" w:rsidP="00506FB4">
      <w:pPr>
        <w:spacing w:line="276" w:lineRule="auto"/>
        <w:ind w:firstLine="993"/>
        <w:jc w:val="both"/>
      </w:pPr>
      <w:r w:rsidRPr="00C12348">
        <w:t>Įstatym</w:t>
      </w:r>
      <w:r w:rsidR="0055002C" w:rsidRPr="00C12348">
        <w:t>a</w:t>
      </w:r>
      <w:r w:rsidR="003075C7" w:rsidRPr="00C12348">
        <w:t>s</w:t>
      </w:r>
      <w:r w:rsidR="0094183D" w:rsidRPr="00C12348">
        <w:t xml:space="preserve"> </w:t>
      </w:r>
      <w:r w:rsidR="00CE2A35" w:rsidRPr="00C12348">
        <w:t>nesusiję</w:t>
      </w:r>
      <w:r w:rsidR="003075C7" w:rsidRPr="00C12348">
        <w:t>s</w:t>
      </w:r>
      <w:r w:rsidR="00CE2A35" w:rsidRPr="00C12348">
        <w:t xml:space="preserve"> su įtaka verslo sąlygoms ir jo plėtrai.</w:t>
      </w:r>
    </w:p>
    <w:p w:rsidR="00CE2A35" w:rsidRPr="00C12348" w:rsidRDefault="00CE2A35" w:rsidP="00506FB4">
      <w:pPr>
        <w:spacing w:line="276" w:lineRule="auto"/>
        <w:ind w:firstLine="993"/>
        <w:jc w:val="both"/>
        <w:rPr>
          <w:b/>
          <w:bCs/>
        </w:rPr>
      </w:pPr>
    </w:p>
    <w:p w:rsidR="00CE2A35" w:rsidRDefault="005F67B9" w:rsidP="00506FB4">
      <w:pPr>
        <w:spacing w:line="276" w:lineRule="auto"/>
        <w:ind w:firstLine="993"/>
        <w:jc w:val="both"/>
        <w:rPr>
          <w:b/>
          <w:bCs/>
        </w:rPr>
      </w:pPr>
      <w:r w:rsidRPr="00C12348">
        <w:rPr>
          <w:b/>
          <w:bCs/>
        </w:rPr>
        <w:t>8. Įstatymo</w:t>
      </w:r>
      <w:r w:rsidR="00CE2A35" w:rsidRPr="00C12348">
        <w:rPr>
          <w:b/>
          <w:bCs/>
        </w:rPr>
        <w:t xml:space="preserve"> inkorporavimas į teisinę sistemą, kokius teisės aktus būtina priimti, kokius galiojančius teisės aktus reikia pakeisti ar pripažinti netekusiais galios</w:t>
      </w:r>
    </w:p>
    <w:p w:rsidR="00C27BF0" w:rsidRDefault="00C27BF0" w:rsidP="00BD6D8C">
      <w:pPr>
        <w:spacing w:line="276" w:lineRule="auto"/>
        <w:ind w:firstLine="993"/>
        <w:jc w:val="both"/>
      </w:pPr>
      <w:r w:rsidRPr="00517232">
        <w:rPr>
          <w:bCs/>
        </w:rPr>
        <w:t>VTS projektas</w:t>
      </w:r>
      <w:r>
        <w:rPr>
          <w:b/>
          <w:bCs/>
        </w:rPr>
        <w:t xml:space="preserve"> </w:t>
      </w:r>
      <w:r>
        <w:t xml:space="preserve">turi būti svarstomas kartu su </w:t>
      </w:r>
      <w:r w:rsidR="00517232">
        <w:t xml:space="preserve">Lietuvos Respublikos </w:t>
      </w:r>
      <w:r>
        <w:t xml:space="preserve">2020 </w:t>
      </w:r>
      <w:r w:rsidRPr="00AE4D81">
        <w:t>metų valstybės biudžeto ir savivaldybių biudžetų finansinių rodiklių patvirtinimo įstatym</w:t>
      </w:r>
      <w:r>
        <w:t xml:space="preserve">o projektu. </w:t>
      </w:r>
    </w:p>
    <w:p w:rsidR="002348DC" w:rsidRPr="00C12348" w:rsidRDefault="002348DC" w:rsidP="00506FB4">
      <w:pPr>
        <w:tabs>
          <w:tab w:val="left" w:pos="1296"/>
          <w:tab w:val="center" w:pos="4819"/>
          <w:tab w:val="right" w:pos="9638"/>
        </w:tabs>
        <w:spacing w:line="276" w:lineRule="auto"/>
        <w:ind w:firstLine="993"/>
        <w:jc w:val="both"/>
      </w:pPr>
      <w:bookmarkStart w:id="0" w:name="_GoBack"/>
      <w:bookmarkEnd w:id="0"/>
    </w:p>
    <w:p w:rsidR="00CE2A35" w:rsidRPr="003B74DC" w:rsidRDefault="00CE2A35" w:rsidP="00506FB4">
      <w:pPr>
        <w:tabs>
          <w:tab w:val="left" w:pos="1296"/>
          <w:tab w:val="center" w:pos="4819"/>
          <w:tab w:val="right" w:pos="9638"/>
        </w:tabs>
        <w:spacing w:line="276" w:lineRule="auto"/>
        <w:ind w:firstLine="993"/>
        <w:jc w:val="both"/>
        <w:rPr>
          <w:b/>
          <w:bCs/>
        </w:rPr>
      </w:pPr>
      <w:r w:rsidRPr="00C12348">
        <w:rPr>
          <w:b/>
          <w:bCs/>
        </w:rPr>
        <w:t>9. Ar projekta</w:t>
      </w:r>
      <w:r w:rsidR="005F67B9" w:rsidRPr="00C12348">
        <w:rPr>
          <w:b/>
          <w:bCs/>
        </w:rPr>
        <w:t>s parengtas</w:t>
      </w:r>
      <w:r w:rsidRPr="00C12348">
        <w:rPr>
          <w:b/>
          <w:bCs/>
        </w:rPr>
        <w:t xml:space="preserve"> laikantis Lietuvos</w:t>
      </w:r>
      <w:r w:rsidRPr="003B74DC">
        <w:rPr>
          <w:b/>
          <w:bCs/>
        </w:rPr>
        <w:t xml:space="preserve"> Respublikos valstybinės kalbos, Teisėkūros pagrindų įstatymų reikalavimų, o projekt</w:t>
      </w:r>
      <w:r w:rsidR="005F67B9" w:rsidRPr="003B74DC">
        <w:rPr>
          <w:b/>
          <w:bCs/>
        </w:rPr>
        <w:t>o</w:t>
      </w:r>
      <w:r w:rsidRPr="003B74DC">
        <w:rPr>
          <w:b/>
          <w:bCs/>
        </w:rPr>
        <w:t xml:space="preserve"> sąvokos ir jas įvardijantys terminai įvertinti Terminų banko įstatymo ir jo įgyvendinamųjų teisės aktų nustatyta tvarka</w:t>
      </w:r>
    </w:p>
    <w:p w:rsidR="00CE2A35" w:rsidRPr="003B74DC" w:rsidRDefault="003B74DC" w:rsidP="00506FB4">
      <w:pPr>
        <w:tabs>
          <w:tab w:val="left" w:pos="1296"/>
          <w:tab w:val="center" w:pos="4819"/>
          <w:tab w:val="right" w:pos="9638"/>
        </w:tabs>
        <w:spacing w:line="276" w:lineRule="auto"/>
        <w:ind w:firstLine="993"/>
        <w:jc w:val="both"/>
      </w:pPr>
      <w:r>
        <w:t>VTS</w:t>
      </w:r>
      <w:r w:rsidR="009B0273" w:rsidRPr="003B74DC">
        <w:t xml:space="preserve"> p</w:t>
      </w:r>
      <w:r w:rsidR="00CE2A35" w:rsidRPr="003B74DC">
        <w:t>rojekta</w:t>
      </w:r>
      <w:r w:rsidR="005F67B9" w:rsidRPr="003B74DC">
        <w:t>s</w:t>
      </w:r>
      <w:r w:rsidR="00CE2A35" w:rsidRPr="003B74DC">
        <w:t xml:space="preserve"> parengt</w:t>
      </w:r>
      <w:r w:rsidR="005F67B9" w:rsidRPr="003B74DC">
        <w:t>as</w:t>
      </w:r>
      <w:r w:rsidR="00CE2A35" w:rsidRPr="003B74DC">
        <w:t xml:space="preserve"> laikantis nustatytų reikalavimų. </w:t>
      </w:r>
    </w:p>
    <w:p w:rsidR="00CE2A35" w:rsidRPr="003B74DC" w:rsidRDefault="00CE2A35" w:rsidP="00506FB4">
      <w:pPr>
        <w:spacing w:line="276" w:lineRule="auto"/>
        <w:ind w:firstLine="993"/>
        <w:jc w:val="both"/>
        <w:rPr>
          <w:b/>
          <w:bCs/>
        </w:rPr>
      </w:pPr>
    </w:p>
    <w:p w:rsidR="00CE2A35" w:rsidRPr="003B74DC" w:rsidRDefault="00745374" w:rsidP="00506FB4">
      <w:pPr>
        <w:tabs>
          <w:tab w:val="center" w:pos="4819"/>
          <w:tab w:val="right" w:pos="9638"/>
        </w:tabs>
        <w:spacing w:line="276" w:lineRule="auto"/>
        <w:ind w:firstLine="993"/>
        <w:jc w:val="both"/>
        <w:rPr>
          <w:b/>
          <w:bCs/>
        </w:rPr>
      </w:pPr>
      <w:r w:rsidRPr="003B74DC">
        <w:rPr>
          <w:b/>
          <w:bCs/>
        </w:rPr>
        <w:t>10. Ar projekta</w:t>
      </w:r>
      <w:r w:rsidR="005F67B9" w:rsidRPr="003B74DC">
        <w:rPr>
          <w:b/>
          <w:bCs/>
        </w:rPr>
        <w:t>s</w:t>
      </w:r>
      <w:r w:rsidR="00CE2A35" w:rsidRPr="003B74DC">
        <w:rPr>
          <w:b/>
          <w:bCs/>
        </w:rPr>
        <w:t xml:space="preserve"> atitinka Žmogaus teisių ir pagrindinių laisvių apsaugos konvencijos nuostatas ir Europos Sąjungos dokumentus </w:t>
      </w:r>
    </w:p>
    <w:p w:rsidR="00CE2A35" w:rsidRPr="003B74DC" w:rsidRDefault="003B74DC" w:rsidP="00506FB4">
      <w:pPr>
        <w:tabs>
          <w:tab w:val="center" w:pos="4819"/>
          <w:tab w:val="right" w:pos="9638"/>
        </w:tabs>
        <w:spacing w:line="276" w:lineRule="auto"/>
        <w:ind w:firstLine="993"/>
        <w:jc w:val="both"/>
      </w:pPr>
      <w:r>
        <w:t>VTS</w:t>
      </w:r>
      <w:r w:rsidR="009B0273" w:rsidRPr="003B74DC">
        <w:t xml:space="preserve"> p</w:t>
      </w:r>
      <w:r w:rsidR="00CE2A35" w:rsidRPr="003B74DC">
        <w:t>rojekt</w:t>
      </w:r>
      <w:r w:rsidR="005F67B9" w:rsidRPr="003B74DC">
        <w:t>o</w:t>
      </w:r>
      <w:r w:rsidR="00CE2A35" w:rsidRPr="003B74DC">
        <w:t xml:space="preserve"> nuostatos Žmogaus teisių ir pagrindinių laisvių apsaugos konvencijos nuostatoms ir Europos Sąjungos dokumentams neprieštarauja.</w:t>
      </w:r>
    </w:p>
    <w:p w:rsidR="00CE2A35" w:rsidRPr="003B74DC" w:rsidRDefault="00CE2A35" w:rsidP="00506FB4">
      <w:pPr>
        <w:tabs>
          <w:tab w:val="center" w:pos="4819"/>
          <w:tab w:val="right" w:pos="9638"/>
        </w:tabs>
        <w:spacing w:line="276" w:lineRule="auto"/>
        <w:ind w:firstLine="993"/>
      </w:pPr>
    </w:p>
    <w:p w:rsidR="00CE2A35" w:rsidRPr="003B74DC" w:rsidRDefault="005F67B9" w:rsidP="00506FB4">
      <w:pPr>
        <w:spacing w:line="276" w:lineRule="auto"/>
        <w:ind w:firstLine="993"/>
        <w:jc w:val="both"/>
        <w:rPr>
          <w:b/>
          <w:bCs/>
        </w:rPr>
      </w:pPr>
      <w:r w:rsidRPr="003B74DC">
        <w:rPr>
          <w:b/>
          <w:bCs/>
        </w:rPr>
        <w:t>11. Jeigu įstatymui</w:t>
      </w:r>
      <w:r w:rsidR="00CE2A35" w:rsidRPr="003B74DC">
        <w:rPr>
          <w:b/>
          <w:bCs/>
        </w:rPr>
        <w:t xml:space="preserve"> įgyvendinti reikia įgyvendinamųjų teisės aktų, – kas ir kada juos turėtų priimti</w:t>
      </w:r>
    </w:p>
    <w:p w:rsidR="00C27BF0" w:rsidRPr="00BD6D8C" w:rsidRDefault="005F67B9" w:rsidP="00C27BF0">
      <w:pPr>
        <w:tabs>
          <w:tab w:val="left" w:pos="993"/>
        </w:tabs>
        <w:spacing w:line="276" w:lineRule="auto"/>
        <w:ind w:firstLine="720"/>
        <w:jc w:val="both"/>
        <w:rPr>
          <w:spacing w:val="2"/>
        </w:rPr>
      </w:pPr>
      <w:r w:rsidRPr="00EF3E79">
        <w:t xml:space="preserve">Pritarus </w:t>
      </w:r>
      <w:r w:rsidR="003B74DC" w:rsidRPr="00EF3E79">
        <w:t>VTS</w:t>
      </w:r>
      <w:r w:rsidR="00167C75" w:rsidRPr="00EF3E79">
        <w:t xml:space="preserve"> projektui</w:t>
      </w:r>
      <w:r w:rsidR="00CB390C" w:rsidRPr="00EF3E79">
        <w:t xml:space="preserve"> </w:t>
      </w:r>
      <w:r w:rsidR="00C27BF0" w:rsidRPr="00EF3E79">
        <w:rPr>
          <w:spacing w:val="2"/>
        </w:rPr>
        <w:t xml:space="preserve">Lietuvos Respublikos vidaus reikalų ministrui </w:t>
      </w:r>
      <w:r w:rsidR="00EF3E79" w:rsidRPr="00EF3E79">
        <w:rPr>
          <w:spacing w:val="2"/>
        </w:rPr>
        <w:t xml:space="preserve">reikės iki 2019 m. gruodžio 31 d. </w:t>
      </w:r>
      <w:r w:rsidR="00C27BF0" w:rsidRPr="00EF3E79">
        <w:rPr>
          <w:spacing w:val="2"/>
        </w:rPr>
        <w:t xml:space="preserve">pakeisti </w:t>
      </w:r>
      <w:r w:rsidR="00EF3E79" w:rsidRPr="00BD6D8C">
        <w:rPr>
          <w:color w:val="000000"/>
          <w:shd w:val="clear" w:color="auto" w:fill="FFFFFF"/>
        </w:rPr>
        <w:t xml:space="preserve">Tarnybinių patikrinimų atlikimo, tarnybinių nuobaudų vidaus tarnybos sistemos pareigūnams skyrimo ir panaikinimo tvarkos aprašą, patvirtintą </w:t>
      </w:r>
      <w:r w:rsidR="00C27BF0" w:rsidRPr="00EF3E79">
        <w:rPr>
          <w:spacing w:val="2"/>
        </w:rPr>
        <w:t xml:space="preserve">Lietuvos Respublikos vidaus </w:t>
      </w:r>
      <w:r w:rsidR="00EF3E79" w:rsidRPr="00EF3E79">
        <w:rPr>
          <w:spacing w:val="2"/>
        </w:rPr>
        <w:t>reikalų ministro 2019 m. įsakymu</w:t>
      </w:r>
      <w:r w:rsidR="00C27BF0" w:rsidRPr="00BD6D8C">
        <w:rPr>
          <w:spacing w:val="2"/>
        </w:rPr>
        <w:t xml:space="preserve"> Nr. 1V-55 „Dėl Lietuvos Respublikos vidaus</w:t>
      </w:r>
      <w:r w:rsidR="00EF3E79" w:rsidRPr="00BD6D8C">
        <w:rPr>
          <w:spacing w:val="2"/>
        </w:rPr>
        <w:t xml:space="preserve"> tarnybos statuto įgyvendinimo“. </w:t>
      </w:r>
    </w:p>
    <w:p w:rsidR="004034B5" w:rsidRPr="003B74DC" w:rsidRDefault="004034B5" w:rsidP="00506FB4">
      <w:pPr>
        <w:spacing w:line="276" w:lineRule="auto"/>
        <w:ind w:firstLine="993"/>
        <w:jc w:val="both"/>
        <w:rPr>
          <w:bCs/>
        </w:rPr>
      </w:pPr>
    </w:p>
    <w:p w:rsidR="00D22B4A" w:rsidRDefault="00CE2A35" w:rsidP="00C12348">
      <w:pPr>
        <w:spacing w:line="276" w:lineRule="auto"/>
        <w:ind w:firstLine="993"/>
        <w:jc w:val="both"/>
        <w:rPr>
          <w:bCs/>
        </w:rPr>
      </w:pPr>
      <w:r w:rsidRPr="003B74DC">
        <w:rPr>
          <w:b/>
          <w:bCs/>
        </w:rPr>
        <w:t>12. Kiek valstybės, savivaldybių biudžetų ir kitų valstybės įsteig</w:t>
      </w:r>
      <w:r w:rsidR="0015324A" w:rsidRPr="003B74DC">
        <w:rPr>
          <w:b/>
          <w:bCs/>
        </w:rPr>
        <w:t>t</w:t>
      </w:r>
      <w:r w:rsidR="00950902" w:rsidRPr="003B74DC">
        <w:rPr>
          <w:b/>
          <w:bCs/>
        </w:rPr>
        <w:t>ų fondų lėšų prireiks įstatymui</w:t>
      </w:r>
      <w:r w:rsidRPr="003B74DC">
        <w:rPr>
          <w:b/>
          <w:bCs/>
        </w:rPr>
        <w:t xml:space="preserve"> įgyvendinti, ar bus galima sutaupyti</w:t>
      </w:r>
    </w:p>
    <w:p w:rsidR="00F364ED" w:rsidRPr="00F364ED" w:rsidRDefault="00C11523" w:rsidP="00F364ED">
      <w:pPr>
        <w:spacing w:line="276" w:lineRule="auto"/>
        <w:ind w:firstLine="993"/>
        <w:jc w:val="both"/>
        <w:rPr>
          <w:szCs w:val="20"/>
          <w:lang w:eastAsia="en-US"/>
        </w:rPr>
      </w:pPr>
      <w:r w:rsidRPr="003B74DC">
        <w:rPr>
          <w:bCs/>
        </w:rPr>
        <w:lastRenderedPageBreak/>
        <w:t xml:space="preserve">Įstatymo </w:t>
      </w:r>
      <w:r w:rsidR="000177B0" w:rsidRPr="003B74DC">
        <w:rPr>
          <w:bCs/>
        </w:rPr>
        <w:t>nuostat</w:t>
      </w:r>
      <w:r w:rsidRPr="003B74DC">
        <w:rPr>
          <w:bCs/>
        </w:rPr>
        <w:t xml:space="preserve">ai, kuria </w:t>
      </w:r>
      <w:r w:rsidRPr="003B74DC">
        <w:t xml:space="preserve">siūloma VTS priede nurodytus pareigūnų visų pareigybių grupių minimalius pareiginės algos koeficientus padidinti </w:t>
      </w:r>
      <w:r w:rsidR="00D22B4A" w:rsidRPr="00CF0F4A">
        <w:t>vidutiniškai</w:t>
      </w:r>
      <w:r w:rsidR="00D22B4A" w:rsidRPr="003B74DC">
        <w:t xml:space="preserve"> </w:t>
      </w:r>
      <w:r w:rsidRPr="003B74DC">
        <w:t>0,5</w:t>
      </w:r>
      <w:r w:rsidR="00D22B4A">
        <w:t>,</w:t>
      </w:r>
      <w:r w:rsidRPr="003B74DC">
        <w:t xml:space="preserve"> </w:t>
      </w:r>
      <w:r w:rsidR="00514E7C" w:rsidRPr="003B74DC">
        <w:t xml:space="preserve">vidaus reikalų ministro valdymo srities statutinėms įstaigoms </w:t>
      </w:r>
      <w:r w:rsidRPr="003B74DC">
        <w:t>papildomai reikės</w:t>
      </w:r>
      <w:r w:rsidR="00514E7C" w:rsidRPr="003B74DC">
        <w:t xml:space="preserve"> apie </w:t>
      </w:r>
      <w:r w:rsidR="009F4D43" w:rsidRPr="003B74DC">
        <w:t>7</w:t>
      </w:r>
      <w:r w:rsidR="00426D98">
        <w:t>,</w:t>
      </w:r>
      <w:r w:rsidR="009F4D43" w:rsidRPr="003B74DC">
        <w:t>8</w:t>
      </w:r>
      <w:r w:rsidR="00426D98">
        <w:t xml:space="preserve"> mln.</w:t>
      </w:r>
      <w:r w:rsidR="00514E7C" w:rsidRPr="003B74DC">
        <w:t xml:space="preserve"> eur</w:t>
      </w:r>
      <w:r w:rsidR="00803B70">
        <w:t>ų</w:t>
      </w:r>
      <w:r w:rsidR="009F4D43" w:rsidRPr="003B74DC">
        <w:t xml:space="preserve"> (su </w:t>
      </w:r>
      <w:r w:rsidR="00803B70">
        <w:t xml:space="preserve">valstybinio </w:t>
      </w:r>
      <w:r w:rsidR="009F4D43" w:rsidRPr="003B74DC">
        <w:t>socialinio draudimo įmokomis</w:t>
      </w:r>
      <w:r w:rsidR="00BD6D8C">
        <w:rPr>
          <w:szCs w:val="20"/>
          <w:lang w:eastAsia="en-US"/>
        </w:rPr>
        <w:t>)</w:t>
      </w:r>
      <w:r w:rsidR="00F364ED" w:rsidRPr="00F364ED">
        <w:rPr>
          <w:szCs w:val="20"/>
          <w:lang w:eastAsia="en-US"/>
        </w:rPr>
        <w:t xml:space="preserve">, finansų ministro valdymo srities statutinėms įstaigoms papildomai reikės apie </w:t>
      </w:r>
      <w:r w:rsidR="00BD6D8C">
        <w:rPr>
          <w:szCs w:val="20"/>
          <w:lang w:eastAsia="en-US"/>
        </w:rPr>
        <w:t>2,4</w:t>
      </w:r>
      <w:r w:rsidR="00F364ED" w:rsidRPr="00F364ED">
        <w:rPr>
          <w:szCs w:val="20"/>
          <w:lang w:eastAsia="en-US"/>
        </w:rPr>
        <w:t xml:space="preserve"> mln. eurų</w:t>
      </w:r>
      <w:r w:rsidR="00BD6D8C">
        <w:rPr>
          <w:szCs w:val="20"/>
          <w:lang w:eastAsia="en-US"/>
        </w:rPr>
        <w:t xml:space="preserve"> (su valstybinio socialinio draudimo įmokomis)</w:t>
      </w:r>
      <w:r w:rsidR="00F364ED" w:rsidRPr="00F364ED">
        <w:rPr>
          <w:szCs w:val="20"/>
          <w:lang w:eastAsia="en-US"/>
        </w:rPr>
        <w:t xml:space="preserve">, teisingumo ministro valdymo srities statutinėms įstaigoms </w:t>
      </w:r>
      <w:r w:rsidR="00BD6D8C">
        <w:rPr>
          <w:szCs w:val="20"/>
          <w:lang w:eastAsia="en-US"/>
        </w:rPr>
        <w:t xml:space="preserve">papildomai reikės </w:t>
      </w:r>
      <w:r w:rsidR="00F364ED" w:rsidRPr="00F364ED">
        <w:rPr>
          <w:szCs w:val="20"/>
          <w:lang w:eastAsia="en-US"/>
        </w:rPr>
        <w:t>apie 0,</w:t>
      </w:r>
      <w:r w:rsidR="00BD6D8C">
        <w:rPr>
          <w:szCs w:val="20"/>
          <w:lang w:eastAsia="en-US"/>
        </w:rPr>
        <w:t>9</w:t>
      </w:r>
      <w:r w:rsidR="00F364ED" w:rsidRPr="00F364ED">
        <w:rPr>
          <w:szCs w:val="20"/>
          <w:lang w:eastAsia="en-US"/>
        </w:rPr>
        <w:t xml:space="preserve"> mln. eurų</w:t>
      </w:r>
      <w:r w:rsidR="00BD6D8C">
        <w:rPr>
          <w:szCs w:val="20"/>
          <w:lang w:eastAsia="en-US"/>
        </w:rPr>
        <w:t xml:space="preserve"> (su valstybinio socialinio draudimo įmokomis). </w:t>
      </w:r>
    </w:p>
    <w:p w:rsidR="00414A1D" w:rsidRPr="003B74DC" w:rsidRDefault="00414A1D" w:rsidP="00BD6D8C">
      <w:pPr>
        <w:spacing w:line="276" w:lineRule="auto"/>
        <w:jc w:val="both"/>
      </w:pPr>
    </w:p>
    <w:p w:rsidR="00CE2A35" w:rsidRPr="003B74DC" w:rsidRDefault="004C4A95" w:rsidP="00506FB4">
      <w:pPr>
        <w:tabs>
          <w:tab w:val="center" w:pos="4819"/>
          <w:tab w:val="right" w:pos="9638"/>
        </w:tabs>
        <w:spacing w:line="276" w:lineRule="auto"/>
        <w:ind w:firstLine="993"/>
        <w:jc w:val="both"/>
        <w:rPr>
          <w:b/>
          <w:bCs/>
        </w:rPr>
      </w:pPr>
      <w:r w:rsidRPr="003B74DC">
        <w:rPr>
          <w:b/>
          <w:bCs/>
        </w:rPr>
        <w:t>13. Projekto</w:t>
      </w:r>
      <w:r w:rsidR="00CE2A35" w:rsidRPr="003B74DC">
        <w:rPr>
          <w:b/>
          <w:bCs/>
        </w:rPr>
        <w:t xml:space="preserve"> rengimo metu gauti specialistų vertinimai ir išvados </w:t>
      </w:r>
    </w:p>
    <w:p w:rsidR="00CE2A35" w:rsidRPr="003B74DC" w:rsidRDefault="003B74DC" w:rsidP="00506FB4">
      <w:pPr>
        <w:tabs>
          <w:tab w:val="center" w:pos="4819"/>
          <w:tab w:val="right" w:pos="9638"/>
        </w:tabs>
        <w:spacing w:line="276" w:lineRule="auto"/>
        <w:ind w:firstLine="993"/>
        <w:jc w:val="both"/>
      </w:pPr>
      <w:r>
        <w:t>VTS</w:t>
      </w:r>
      <w:r w:rsidR="00336FC8" w:rsidRPr="003B74DC">
        <w:t xml:space="preserve"> p</w:t>
      </w:r>
      <w:r w:rsidR="00CE2A35" w:rsidRPr="003B74DC">
        <w:t>rojekt</w:t>
      </w:r>
      <w:r w:rsidR="004C4A95" w:rsidRPr="003B74DC">
        <w:t>o</w:t>
      </w:r>
      <w:r w:rsidR="00CE2A35" w:rsidRPr="003B74DC">
        <w:t xml:space="preserve"> rengimo metu specialistų vertinimų ir išvadų negauta.</w:t>
      </w:r>
    </w:p>
    <w:p w:rsidR="00CE2A35" w:rsidRPr="003B74DC" w:rsidRDefault="00CE2A35" w:rsidP="00506FB4">
      <w:pPr>
        <w:spacing w:line="276" w:lineRule="auto"/>
        <w:ind w:firstLine="993"/>
        <w:jc w:val="both"/>
      </w:pPr>
    </w:p>
    <w:p w:rsidR="00CE2A35" w:rsidRPr="003B74DC" w:rsidRDefault="00CE2A35" w:rsidP="00506FB4">
      <w:pPr>
        <w:spacing w:line="276" w:lineRule="auto"/>
        <w:ind w:firstLine="993"/>
        <w:jc w:val="both"/>
      </w:pPr>
      <w:r w:rsidRPr="003B74DC">
        <w:rPr>
          <w:b/>
          <w:bCs/>
        </w:rPr>
        <w:t>14. Reikšminiai žodžiai, kurių reikia šiam projektui įtraukti į kompiuterinę paieškos sistemą, įskaitant Europos žodyno „</w:t>
      </w:r>
      <w:proofErr w:type="spellStart"/>
      <w:r w:rsidRPr="003B74DC">
        <w:rPr>
          <w:b/>
          <w:bCs/>
        </w:rPr>
        <w:t>Eurovoc</w:t>
      </w:r>
      <w:proofErr w:type="spellEnd"/>
      <w:r w:rsidRPr="003B74DC">
        <w:rPr>
          <w:b/>
          <w:bCs/>
        </w:rPr>
        <w:t>“ terminus, temas bei sritis</w:t>
      </w:r>
    </w:p>
    <w:p w:rsidR="00CE2A35" w:rsidRPr="003B74DC" w:rsidRDefault="003B74DC" w:rsidP="00506FB4">
      <w:pPr>
        <w:spacing w:line="276" w:lineRule="auto"/>
        <w:ind w:firstLine="993"/>
        <w:jc w:val="both"/>
      </w:pPr>
      <w:r>
        <w:t>VTS</w:t>
      </w:r>
      <w:r w:rsidR="0015324A" w:rsidRPr="003B74DC">
        <w:t xml:space="preserve"> pro</w:t>
      </w:r>
      <w:r w:rsidR="004C4A95" w:rsidRPr="003B74DC">
        <w:t>jekto</w:t>
      </w:r>
      <w:r w:rsidR="00CE2A35" w:rsidRPr="003B74DC">
        <w:t xml:space="preserve"> reikšminiai žodžiai, kurių reikia ši</w:t>
      </w:r>
      <w:r w:rsidR="004C4A95" w:rsidRPr="003B74DC">
        <w:t>am</w:t>
      </w:r>
      <w:r w:rsidR="00CE2A35" w:rsidRPr="003B74DC">
        <w:t xml:space="preserve"> projekt</w:t>
      </w:r>
      <w:r w:rsidR="004C4A95" w:rsidRPr="003B74DC">
        <w:t>ui</w:t>
      </w:r>
      <w:r w:rsidR="00CE2A35" w:rsidRPr="003B74DC">
        <w:t xml:space="preserve"> įtraukti į kompiuterinę paieškos sistemą, įskaitant reikšminius žodžius pagal Europos žodyną </w:t>
      </w:r>
      <w:r w:rsidR="00414A1D" w:rsidRPr="003B74DC">
        <w:t>„</w:t>
      </w:r>
      <w:proofErr w:type="spellStart"/>
      <w:r w:rsidR="00CE2A35" w:rsidRPr="003B74DC">
        <w:rPr>
          <w:iCs/>
        </w:rPr>
        <w:t>Eurovoc</w:t>
      </w:r>
      <w:proofErr w:type="spellEnd"/>
      <w:r w:rsidR="00414A1D" w:rsidRPr="003B74DC">
        <w:rPr>
          <w:iCs/>
        </w:rPr>
        <w:t>“</w:t>
      </w:r>
      <w:r w:rsidR="00CE2A35" w:rsidRPr="003B74DC">
        <w:t>:</w:t>
      </w:r>
      <w:r w:rsidR="0015324A" w:rsidRPr="003B74DC">
        <w:t xml:space="preserve"> „valstybės tarnyba“, „valstybės tarnautojas“,</w:t>
      </w:r>
      <w:r w:rsidR="00CE2A35" w:rsidRPr="003B74DC">
        <w:t xml:space="preserve"> </w:t>
      </w:r>
      <w:r w:rsidR="00336FC8" w:rsidRPr="003B74DC">
        <w:t xml:space="preserve">„vidaus tarnyba“, „pareigūnas“. </w:t>
      </w:r>
    </w:p>
    <w:p w:rsidR="00336FC8" w:rsidRPr="003B74DC" w:rsidRDefault="00336FC8" w:rsidP="00506FB4">
      <w:pPr>
        <w:spacing w:line="276" w:lineRule="auto"/>
        <w:ind w:firstLine="993"/>
        <w:jc w:val="both"/>
      </w:pPr>
    </w:p>
    <w:p w:rsidR="00CE2A35" w:rsidRPr="003B74DC" w:rsidRDefault="00CE2A35" w:rsidP="00506FB4">
      <w:pPr>
        <w:spacing w:line="276" w:lineRule="auto"/>
        <w:ind w:firstLine="993"/>
        <w:jc w:val="both"/>
        <w:rPr>
          <w:b/>
          <w:bCs/>
        </w:rPr>
      </w:pPr>
      <w:r w:rsidRPr="003B74DC">
        <w:rPr>
          <w:b/>
          <w:bCs/>
        </w:rPr>
        <w:t>15. Kiti, iniciatorių nuomone, reikalingi pagrindimai ir paaiškinimai</w:t>
      </w:r>
    </w:p>
    <w:p w:rsidR="00CE2A35" w:rsidRPr="003B74DC" w:rsidRDefault="00CE2A35" w:rsidP="00506FB4">
      <w:pPr>
        <w:spacing w:line="276" w:lineRule="auto"/>
        <w:ind w:firstLine="993"/>
        <w:jc w:val="both"/>
      </w:pPr>
      <w:r w:rsidRPr="003B74DC">
        <w:t>Nėra.</w:t>
      </w:r>
    </w:p>
    <w:p w:rsidR="00CE2A35" w:rsidRPr="003B74DC" w:rsidRDefault="00CE2A35" w:rsidP="00506FB4">
      <w:pPr>
        <w:spacing w:before="100" w:beforeAutospacing="1" w:after="100" w:afterAutospacing="1" w:line="276" w:lineRule="auto"/>
        <w:ind w:firstLine="993"/>
        <w:jc w:val="center"/>
        <w:outlineLvl w:val="2"/>
      </w:pPr>
      <w:r w:rsidRPr="003B74DC">
        <w:rPr>
          <w:b/>
          <w:bCs/>
        </w:rPr>
        <w:t>_______________</w:t>
      </w:r>
      <w:bookmarkStart w:id="1" w:name="pn1_635"/>
      <w:bookmarkStart w:id="2" w:name="pn1_637"/>
      <w:bookmarkEnd w:id="1"/>
      <w:bookmarkEnd w:id="2"/>
    </w:p>
    <w:sectPr w:rsidR="00CE2A35" w:rsidRPr="003B74DC"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278" w:rsidRDefault="00681278">
      <w:r>
        <w:separator/>
      </w:r>
    </w:p>
  </w:endnote>
  <w:endnote w:type="continuationSeparator" w:id="0">
    <w:p w:rsidR="00681278" w:rsidRDefault="0068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278" w:rsidRDefault="00681278">
      <w:r>
        <w:separator/>
      </w:r>
    </w:p>
  </w:footnote>
  <w:footnote w:type="continuationSeparator" w:id="0">
    <w:p w:rsidR="00681278" w:rsidRDefault="00681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517232">
      <w:rPr>
        <w:rStyle w:val="Puslapionumeris"/>
        <w:noProof/>
      </w:rPr>
      <w:t>4</w:t>
    </w:r>
    <w:r>
      <w:rPr>
        <w:rStyle w:val="Puslapionumeris"/>
      </w:rPr>
      <w:fldChar w:fldCharType="end"/>
    </w:r>
  </w:p>
  <w:p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E2732C6"/>
    <w:multiLevelType w:val="hybridMultilevel"/>
    <w:tmpl w:val="2222BEEC"/>
    <w:lvl w:ilvl="0" w:tplc="E1B0B0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0F670375"/>
    <w:multiLevelType w:val="hybridMultilevel"/>
    <w:tmpl w:val="8EBC2EE8"/>
    <w:lvl w:ilvl="0" w:tplc="F34657A4">
      <w:start w:val="1"/>
      <w:numFmt w:val="bullet"/>
      <w:lvlText w:val=""/>
      <w:lvlJc w:val="left"/>
      <w:pPr>
        <w:tabs>
          <w:tab w:val="num" w:pos="720"/>
        </w:tabs>
        <w:ind w:left="720" w:hanging="360"/>
      </w:pPr>
      <w:rPr>
        <w:rFonts w:ascii="Wingdings 2" w:hAnsi="Wingdings 2" w:hint="default"/>
      </w:rPr>
    </w:lvl>
    <w:lvl w:ilvl="1" w:tplc="B4F252AA">
      <w:start w:val="1"/>
      <w:numFmt w:val="bullet"/>
      <w:lvlText w:val=""/>
      <w:lvlJc w:val="left"/>
      <w:pPr>
        <w:tabs>
          <w:tab w:val="num" w:pos="1440"/>
        </w:tabs>
        <w:ind w:left="1440" w:hanging="360"/>
      </w:pPr>
      <w:rPr>
        <w:rFonts w:ascii="Wingdings 2" w:hAnsi="Wingdings 2" w:hint="default"/>
      </w:rPr>
    </w:lvl>
    <w:lvl w:ilvl="2" w:tplc="CF3A8BD0" w:tentative="1">
      <w:start w:val="1"/>
      <w:numFmt w:val="bullet"/>
      <w:lvlText w:val=""/>
      <w:lvlJc w:val="left"/>
      <w:pPr>
        <w:tabs>
          <w:tab w:val="num" w:pos="2160"/>
        </w:tabs>
        <w:ind w:left="2160" w:hanging="360"/>
      </w:pPr>
      <w:rPr>
        <w:rFonts w:ascii="Wingdings 2" w:hAnsi="Wingdings 2" w:hint="default"/>
      </w:rPr>
    </w:lvl>
    <w:lvl w:ilvl="3" w:tplc="224E4E80" w:tentative="1">
      <w:start w:val="1"/>
      <w:numFmt w:val="bullet"/>
      <w:lvlText w:val=""/>
      <w:lvlJc w:val="left"/>
      <w:pPr>
        <w:tabs>
          <w:tab w:val="num" w:pos="2880"/>
        </w:tabs>
        <w:ind w:left="2880" w:hanging="360"/>
      </w:pPr>
      <w:rPr>
        <w:rFonts w:ascii="Wingdings 2" w:hAnsi="Wingdings 2" w:hint="default"/>
      </w:rPr>
    </w:lvl>
    <w:lvl w:ilvl="4" w:tplc="0614766C" w:tentative="1">
      <w:start w:val="1"/>
      <w:numFmt w:val="bullet"/>
      <w:lvlText w:val=""/>
      <w:lvlJc w:val="left"/>
      <w:pPr>
        <w:tabs>
          <w:tab w:val="num" w:pos="3600"/>
        </w:tabs>
        <w:ind w:left="3600" w:hanging="360"/>
      </w:pPr>
      <w:rPr>
        <w:rFonts w:ascii="Wingdings 2" w:hAnsi="Wingdings 2" w:hint="default"/>
      </w:rPr>
    </w:lvl>
    <w:lvl w:ilvl="5" w:tplc="70DC186A" w:tentative="1">
      <w:start w:val="1"/>
      <w:numFmt w:val="bullet"/>
      <w:lvlText w:val=""/>
      <w:lvlJc w:val="left"/>
      <w:pPr>
        <w:tabs>
          <w:tab w:val="num" w:pos="4320"/>
        </w:tabs>
        <w:ind w:left="4320" w:hanging="360"/>
      </w:pPr>
      <w:rPr>
        <w:rFonts w:ascii="Wingdings 2" w:hAnsi="Wingdings 2" w:hint="default"/>
      </w:rPr>
    </w:lvl>
    <w:lvl w:ilvl="6" w:tplc="1E6EE68E" w:tentative="1">
      <w:start w:val="1"/>
      <w:numFmt w:val="bullet"/>
      <w:lvlText w:val=""/>
      <w:lvlJc w:val="left"/>
      <w:pPr>
        <w:tabs>
          <w:tab w:val="num" w:pos="5040"/>
        </w:tabs>
        <w:ind w:left="5040" w:hanging="360"/>
      </w:pPr>
      <w:rPr>
        <w:rFonts w:ascii="Wingdings 2" w:hAnsi="Wingdings 2" w:hint="default"/>
      </w:rPr>
    </w:lvl>
    <w:lvl w:ilvl="7" w:tplc="5EC05532" w:tentative="1">
      <w:start w:val="1"/>
      <w:numFmt w:val="bullet"/>
      <w:lvlText w:val=""/>
      <w:lvlJc w:val="left"/>
      <w:pPr>
        <w:tabs>
          <w:tab w:val="num" w:pos="5760"/>
        </w:tabs>
        <w:ind w:left="5760" w:hanging="360"/>
      </w:pPr>
      <w:rPr>
        <w:rFonts w:ascii="Wingdings 2" w:hAnsi="Wingdings 2" w:hint="default"/>
      </w:rPr>
    </w:lvl>
    <w:lvl w:ilvl="8" w:tplc="F914272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3D05209"/>
    <w:multiLevelType w:val="hybridMultilevel"/>
    <w:tmpl w:val="6D281062"/>
    <w:lvl w:ilvl="0" w:tplc="71AAE3B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1C5051A6"/>
    <w:multiLevelType w:val="hybridMultilevel"/>
    <w:tmpl w:val="2FCC2042"/>
    <w:lvl w:ilvl="0" w:tplc="E7C4CC20">
      <w:start w:val="1"/>
      <w:numFmt w:val="bullet"/>
      <w:lvlText w:val=""/>
      <w:lvlJc w:val="left"/>
      <w:pPr>
        <w:tabs>
          <w:tab w:val="num" w:pos="720"/>
        </w:tabs>
        <w:ind w:left="720" w:hanging="360"/>
      </w:pPr>
      <w:rPr>
        <w:rFonts w:ascii="Wingdings 2" w:hAnsi="Wingdings 2" w:hint="default"/>
      </w:rPr>
    </w:lvl>
    <w:lvl w:ilvl="1" w:tplc="9D30E0A2" w:tentative="1">
      <w:start w:val="1"/>
      <w:numFmt w:val="bullet"/>
      <w:lvlText w:val=""/>
      <w:lvlJc w:val="left"/>
      <w:pPr>
        <w:tabs>
          <w:tab w:val="num" w:pos="1440"/>
        </w:tabs>
        <w:ind w:left="1440" w:hanging="360"/>
      </w:pPr>
      <w:rPr>
        <w:rFonts w:ascii="Wingdings 2" w:hAnsi="Wingdings 2" w:hint="default"/>
      </w:rPr>
    </w:lvl>
    <w:lvl w:ilvl="2" w:tplc="4E4E915E" w:tentative="1">
      <w:start w:val="1"/>
      <w:numFmt w:val="bullet"/>
      <w:lvlText w:val=""/>
      <w:lvlJc w:val="left"/>
      <w:pPr>
        <w:tabs>
          <w:tab w:val="num" w:pos="2160"/>
        </w:tabs>
        <w:ind w:left="2160" w:hanging="360"/>
      </w:pPr>
      <w:rPr>
        <w:rFonts w:ascii="Wingdings 2" w:hAnsi="Wingdings 2" w:hint="default"/>
      </w:rPr>
    </w:lvl>
    <w:lvl w:ilvl="3" w:tplc="44EED6F0" w:tentative="1">
      <w:start w:val="1"/>
      <w:numFmt w:val="bullet"/>
      <w:lvlText w:val=""/>
      <w:lvlJc w:val="left"/>
      <w:pPr>
        <w:tabs>
          <w:tab w:val="num" w:pos="2880"/>
        </w:tabs>
        <w:ind w:left="2880" w:hanging="360"/>
      </w:pPr>
      <w:rPr>
        <w:rFonts w:ascii="Wingdings 2" w:hAnsi="Wingdings 2" w:hint="default"/>
      </w:rPr>
    </w:lvl>
    <w:lvl w:ilvl="4" w:tplc="4D562D46" w:tentative="1">
      <w:start w:val="1"/>
      <w:numFmt w:val="bullet"/>
      <w:lvlText w:val=""/>
      <w:lvlJc w:val="left"/>
      <w:pPr>
        <w:tabs>
          <w:tab w:val="num" w:pos="3600"/>
        </w:tabs>
        <w:ind w:left="3600" w:hanging="360"/>
      </w:pPr>
      <w:rPr>
        <w:rFonts w:ascii="Wingdings 2" w:hAnsi="Wingdings 2" w:hint="default"/>
      </w:rPr>
    </w:lvl>
    <w:lvl w:ilvl="5" w:tplc="2A8E0728" w:tentative="1">
      <w:start w:val="1"/>
      <w:numFmt w:val="bullet"/>
      <w:lvlText w:val=""/>
      <w:lvlJc w:val="left"/>
      <w:pPr>
        <w:tabs>
          <w:tab w:val="num" w:pos="4320"/>
        </w:tabs>
        <w:ind w:left="4320" w:hanging="360"/>
      </w:pPr>
      <w:rPr>
        <w:rFonts w:ascii="Wingdings 2" w:hAnsi="Wingdings 2" w:hint="default"/>
      </w:rPr>
    </w:lvl>
    <w:lvl w:ilvl="6" w:tplc="C99CFA60" w:tentative="1">
      <w:start w:val="1"/>
      <w:numFmt w:val="bullet"/>
      <w:lvlText w:val=""/>
      <w:lvlJc w:val="left"/>
      <w:pPr>
        <w:tabs>
          <w:tab w:val="num" w:pos="5040"/>
        </w:tabs>
        <w:ind w:left="5040" w:hanging="360"/>
      </w:pPr>
      <w:rPr>
        <w:rFonts w:ascii="Wingdings 2" w:hAnsi="Wingdings 2" w:hint="default"/>
      </w:rPr>
    </w:lvl>
    <w:lvl w:ilvl="7" w:tplc="CBEA6E0C" w:tentative="1">
      <w:start w:val="1"/>
      <w:numFmt w:val="bullet"/>
      <w:lvlText w:val=""/>
      <w:lvlJc w:val="left"/>
      <w:pPr>
        <w:tabs>
          <w:tab w:val="num" w:pos="5760"/>
        </w:tabs>
        <w:ind w:left="5760" w:hanging="360"/>
      </w:pPr>
      <w:rPr>
        <w:rFonts w:ascii="Wingdings 2" w:hAnsi="Wingdings 2" w:hint="default"/>
      </w:rPr>
    </w:lvl>
    <w:lvl w:ilvl="8" w:tplc="3206A08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A53621E"/>
    <w:multiLevelType w:val="hybridMultilevel"/>
    <w:tmpl w:val="0A18ABEC"/>
    <w:lvl w:ilvl="0" w:tplc="1146202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CD66A87"/>
    <w:multiLevelType w:val="hybridMultilevel"/>
    <w:tmpl w:val="134A4BFE"/>
    <w:lvl w:ilvl="0" w:tplc="B14401D0">
      <w:start w:val="1"/>
      <w:numFmt w:val="bullet"/>
      <w:lvlText w:val=""/>
      <w:lvlJc w:val="left"/>
      <w:pPr>
        <w:tabs>
          <w:tab w:val="num" w:pos="720"/>
        </w:tabs>
        <w:ind w:left="720" w:hanging="360"/>
      </w:pPr>
      <w:rPr>
        <w:rFonts w:ascii="Wingdings 2" w:hAnsi="Wingdings 2" w:hint="default"/>
      </w:rPr>
    </w:lvl>
    <w:lvl w:ilvl="1" w:tplc="F59C0622">
      <w:start w:val="1"/>
      <w:numFmt w:val="bullet"/>
      <w:lvlText w:val=""/>
      <w:lvlJc w:val="left"/>
      <w:pPr>
        <w:tabs>
          <w:tab w:val="num" w:pos="1440"/>
        </w:tabs>
        <w:ind w:left="1440" w:hanging="360"/>
      </w:pPr>
      <w:rPr>
        <w:rFonts w:ascii="Wingdings 2" w:hAnsi="Wingdings 2" w:hint="default"/>
      </w:rPr>
    </w:lvl>
    <w:lvl w:ilvl="2" w:tplc="9F5E75DE" w:tentative="1">
      <w:start w:val="1"/>
      <w:numFmt w:val="bullet"/>
      <w:lvlText w:val=""/>
      <w:lvlJc w:val="left"/>
      <w:pPr>
        <w:tabs>
          <w:tab w:val="num" w:pos="2160"/>
        </w:tabs>
        <w:ind w:left="2160" w:hanging="360"/>
      </w:pPr>
      <w:rPr>
        <w:rFonts w:ascii="Wingdings 2" w:hAnsi="Wingdings 2" w:hint="default"/>
      </w:rPr>
    </w:lvl>
    <w:lvl w:ilvl="3" w:tplc="28584474" w:tentative="1">
      <w:start w:val="1"/>
      <w:numFmt w:val="bullet"/>
      <w:lvlText w:val=""/>
      <w:lvlJc w:val="left"/>
      <w:pPr>
        <w:tabs>
          <w:tab w:val="num" w:pos="2880"/>
        </w:tabs>
        <w:ind w:left="2880" w:hanging="360"/>
      </w:pPr>
      <w:rPr>
        <w:rFonts w:ascii="Wingdings 2" w:hAnsi="Wingdings 2" w:hint="default"/>
      </w:rPr>
    </w:lvl>
    <w:lvl w:ilvl="4" w:tplc="8AA2F590" w:tentative="1">
      <w:start w:val="1"/>
      <w:numFmt w:val="bullet"/>
      <w:lvlText w:val=""/>
      <w:lvlJc w:val="left"/>
      <w:pPr>
        <w:tabs>
          <w:tab w:val="num" w:pos="3600"/>
        </w:tabs>
        <w:ind w:left="3600" w:hanging="360"/>
      </w:pPr>
      <w:rPr>
        <w:rFonts w:ascii="Wingdings 2" w:hAnsi="Wingdings 2" w:hint="default"/>
      </w:rPr>
    </w:lvl>
    <w:lvl w:ilvl="5" w:tplc="50F68168" w:tentative="1">
      <w:start w:val="1"/>
      <w:numFmt w:val="bullet"/>
      <w:lvlText w:val=""/>
      <w:lvlJc w:val="left"/>
      <w:pPr>
        <w:tabs>
          <w:tab w:val="num" w:pos="4320"/>
        </w:tabs>
        <w:ind w:left="4320" w:hanging="360"/>
      </w:pPr>
      <w:rPr>
        <w:rFonts w:ascii="Wingdings 2" w:hAnsi="Wingdings 2" w:hint="default"/>
      </w:rPr>
    </w:lvl>
    <w:lvl w:ilvl="6" w:tplc="F2A06D8E" w:tentative="1">
      <w:start w:val="1"/>
      <w:numFmt w:val="bullet"/>
      <w:lvlText w:val=""/>
      <w:lvlJc w:val="left"/>
      <w:pPr>
        <w:tabs>
          <w:tab w:val="num" w:pos="5040"/>
        </w:tabs>
        <w:ind w:left="5040" w:hanging="360"/>
      </w:pPr>
      <w:rPr>
        <w:rFonts w:ascii="Wingdings 2" w:hAnsi="Wingdings 2" w:hint="default"/>
      </w:rPr>
    </w:lvl>
    <w:lvl w:ilvl="7" w:tplc="723E513A" w:tentative="1">
      <w:start w:val="1"/>
      <w:numFmt w:val="bullet"/>
      <w:lvlText w:val=""/>
      <w:lvlJc w:val="left"/>
      <w:pPr>
        <w:tabs>
          <w:tab w:val="num" w:pos="5760"/>
        </w:tabs>
        <w:ind w:left="5760" w:hanging="360"/>
      </w:pPr>
      <w:rPr>
        <w:rFonts w:ascii="Wingdings 2" w:hAnsi="Wingdings 2" w:hint="default"/>
      </w:rPr>
    </w:lvl>
    <w:lvl w:ilvl="8" w:tplc="A9C0D900"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AA23F75"/>
    <w:multiLevelType w:val="hybridMultilevel"/>
    <w:tmpl w:val="49D85E84"/>
    <w:lvl w:ilvl="0" w:tplc="B3E03262">
      <w:start w:val="1"/>
      <w:numFmt w:val="decimal"/>
      <w:lvlText w:val="1.%1."/>
      <w:lvlJc w:val="left"/>
      <w:pPr>
        <w:ind w:left="60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70D60C48"/>
    <w:multiLevelType w:val="hybridMultilevel"/>
    <w:tmpl w:val="CA6E6F9A"/>
    <w:lvl w:ilvl="0" w:tplc="02FCD6BE">
      <w:start w:val="1"/>
      <w:numFmt w:val="bullet"/>
      <w:lvlText w:val=""/>
      <w:lvlJc w:val="left"/>
      <w:pPr>
        <w:tabs>
          <w:tab w:val="num" w:pos="720"/>
        </w:tabs>
        <w:ind w:left="720" w:hanging="360"/>
      </w:pPr>
      <w:rPr>
        <w:rFonts w:ascii="Wingdings 2" w:hAnsi="Wingdings 2" w:hint="default"/>
      </w:rPr>
    </w:lvl>
    <w:lvl w:ilvl="1" w:tplc="F62A6464">
      <w:start w:val="30"/>
      <w:numFmt w:val="bullet"/>
      <w:lvlText w:val=""/>
      <w:lvlJc w:val="left"/>
      <w:pPr>
        <w:tabs>
          <w:tab w:val="num" w:pos="1440"/>
        </w:tabs>
        <w:ind w:left="1440" w:hanging="360"/>
      </w:pPr>
      <w:rPr>
        <w:rFonts w:ascii="Wingdings 2" w:hAnsi="Wingdings 2" w:hint="default"/>
      </w:rPr>
    </w:lvl>
    <w:lvl w:ilvl="2" w:tplc="AB62672C" w:tentative="1">
      <w:start w:val="1"/>
      <w:numFmt w:val="bullet"/>
      <w:lvlText w:val=""/>
      <w:lvlJc w:val="left"/>
      <w:pPr>
        <w:tabs>
          <w:tab w:val="num" w:pos="2160"/>
        </w:tabs>
        <w:ind w:left="2160" w:hanging="360"/>
      </w:pPr>
      <w:rPr>
        <w:rFonts w:ascii="Wingdings 2" w:hAnsi="Wingdings 2" w:hint="default"/>
      </w:rPr>
    </w:lvl>
    <w:lvl w:ilvl="3" w:tplc="6E02BA36" w:tentative="1">
      <w:start w:val="1"/>
      <w:numFmt w:val="bullet"/>
      <w:lvlText w:val=""/>
      <w:lvlJc w:val="left"/>
      <w:pPr>
        <w:tabs>
          <w:tab w:val="num" w:pos="2880"/>
        </w:tabs>
        <w:ind w:left="2880" w:hanging="360"/>
      </w:pPr>
      <w:rPr>
        <w:rFonts w:ascii="Wingdings 2" w:hAnsi="Wingdings 2" w:hint="default"/>
      </w:rPr>
    </w:lvl>
    <w:lvl w:ilvl="4" w:tplc="3F96F1AC" w:tentative="1">
      <w:start w:val="1"/>
      <w:numFmt w:val="bullet"/>
      <w:lvlText w:val=""/>
      <w:lvlJc w:val="left"/>
      <w:pPr>
        <w:tabs>
          <w:tab w:val="num" w:pos="3600"/>
        </w:tabs>
        <w:ind w:left="3600" w:hanging="360"/>
      </w:pPr>
      <w:rPr>
        <w:rFonts w:ascii="Wingdings 2" w:hAnsi="Wingdings 2" w:hint="default"/>
      </w:rPr>
    </w:lvl>
    <w:lvl w:ilvl="5" w:tplc="011ABACC" w:tentative="1">
      <w:start w:val="1"/>
      <w:numFmt w:val="bullet"/>
      <w:lvlText w:val=""/>
      <w:lvlJc w:val="left"/>
      <w:pPr>
        <w:tabs>
          <w:tab w:val="num" w:pos="4320"/>
        </w:tabs>
        <w:ind w:left="4320" w:hanging="360"/>
      </w:pPr>
      <w:rPr>
        <w:rFonts w:ascii="Wingdings 2" w:hAnsi="Wingdings 2" w:hint="default"/>
      </w:rPr>
    </w:lvl>
    <w:lvl w:ilvl="6" w:tplc="C180C2BA" w:tentative="1">
      <w:start w:val="1"/>
      <w:numFmt w:val="bullet"/>
      <w:lvlText w:val=""/>
      <w:lvlJc w:val="left"/>
      <w:pPr>
        <w:tabs>
          <w:tab w:val="num" w:pos="5040"/>
        </w:tabs>
        <w:ind w:left="5040" w:hanging="360"/>
      </w:pPr>
      <w:rPr>
        <w:rFonts w:ascii="Wingdings 2" w:hAnsi="Wingdings 2" w:hint="default"/>
      </w:rPr>
    </w:lvl>
    <w:lvl w:ilvl="7" w:tplc="FDA2F530" w:tentative="1">
      <w:start w:val="1"/>
      <w:numFmt w:val="bullet"/>
      <w:lvlText w:val=""/>
      <w:lvlJc w:val="left"/>
      <w:pPr>
        <w:tabs>
          <w:tab w:val="num" w:pos="5760"/>
        </w:tabs>
        <w:ind w:left="5760" w:hanging="360"/>
      </w:pPr>
      <w:rPr>
        <w:rFonts w:ascii="Wingdings 2" w:hAnsi="Wingdings 2" w:hint="default"/>
      </w:rPr>
    </w:lvl>
    <w:lvl w:ilvl="8" w:tplc="EF4A978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13C6315"/>
    <w:multiLevelType w:val="hybridMultilevel"/>
    <w:tmpl w:val="B7A81A4A"/>
    <w:lvl w:ilvl="0" w:tplc="03F2B91A">
      <w:start w:val="1"/>
      <w:numFmt w:val="bullet"/>
      <w:lvlText w:val=""/>
      <w:lvlJc w:val="left"/>
      <w:pPr>
        <w:tabs>
          <w:tab w:val="num" w:pos="720"/>
        </w:tabs>
        <w:ind w:left="720" w:hanging="360"/>
      </w:pPr>
      <w:rPr>
        <w:rFonts w:ascii="Wingdings 2" w:hAnsi="Wingdings 2" w:hint="default"/>
      </w:rPr>
    </w:lvl>
    <w:lvl w:ilvl="1" w:tplc="A4F6F4B6" w:tentative="1">
      <w:start w:val="1"/>
      <w:numFmt w:val="bullet"/>
      <w:lvlText w:val=""/>
      <w:lvlJc w:val="left"/>
      <w:pPr>
        <w:tabs>
          <w:tab w:val="num" w:pos="1440"/>
        </w:tabs>
        <w:ind w:left="1440" w:hanging="360"/>
      </w:pPr>
      <w:rPr>
        <w:rFonts w:ascii="Wingdings 2" w:hAnsi="Wingdings 2" w:hint="default"/>
      </w:rPr>
    </w:lvl>
    <w:lvl w:ilvl="2" w:tplc="7382A452" w:tentative="1">
      <w:start w:val="1"/>
      <w:numFmt w:val="bullet"/>
      <w:lvlText w:val=""/>
      <w:lvlJc w:val="left"/>
      <w:pPr>
        <w:tabs>
          <w:tab w:val="num" w:pos="2160"/>
        </w:tabs>
        <w:ind w:left="2160" w:hanging="360"/>
      </w:pPr>
      <w:rPr>
        <w:rFonts w:ascii="Wingdings 2" w:hAnsi="Wingdings 2" w:hint="default"/>
      </w:rPr>
    </w:lvl>
    <w:lvl w:ilvl="3" w:tplc="6D0A9D94" w:tentative="1">
      <w:start w:val="1"/>
      <w:numFmt w:val="bullet"/>
      <w:lvlText w:val=""/>
      <w:lvlJc w:val="left"/>
      <w:pPr>
        <w:tabs>
          <w:tab w:val="num" w:pos="2880"/>
        </w:tabs>
        <w:ind w:left="2880" w:hanging="360"/>
      </w:pPr>
      <w:rPr>
        <w:rFonts w:ascii="Wingdings 2" w:hAnsi="Wingdings 2" w:hint="default"/>
      </w:rPr>
    </w:lvl>
    <w:lvl w:ilvl="4" w:tplc="9D52D7C2" w:tentative="1">
      <w:start w:val="1"/>
      <w:numFmt w:val="bullet"/>
      <w:lvlText w:val=""/>
      <w:lvlJc w:val="left"/>
      <w:pPr>
        <w:tabs>
          <w:tab w:val="num" w:pos="3600"/>
        </w:tabs>
        <w:ind w:left="3600" w:hanging="360"/>
      </w:pPr>
      <w:rPr>
        <w:rFonts w:ascii="Wingdings 2" w:hAnsi="Wingdings 2" w:hint="default"/>
      </w:rPr>
    </w:lvl>
    <w:lvl w:ilvl="5" w:tplc="B7408652" w:tentative="1">
      <w:start w:val="1"/>
      <w:numFmt w:val="bullet"/>
      <w:lvlText w:val=""/>
      <w:lvlJc w:val="left"/>
      <w:pPr>
        <w:tabs>
          <w:tab w:val="num" w:pos="4320"/>
        </w:tabs>
        <w:ind w:left="4320" w:hanging="360"/>
      </w:pPr>
      <w:rPr>
        <w:rFonts w:ascii="Wingdings 2" w:hAnsi="Wingdings 2" w:hint="default"/>
      </w:rPr>
    </w:lvl>
    <w:lvl w:ilvl="6" w:tplc="9BF0CC40" w:tentative="1">
      <w:start w:val="1"/>
      <w:numFmt w:val="bullet"/>
      <w:lvlText w:val=""/>
      <w:lvlJc w:val="left"/>
      <w:pPr>
        <w:tabs>
          <w:tab w:val="num" w:pos="5040"/>
        </w:tabs>
        <w:ind w:left="5040" w:hanging="360"/>
      </w:pPr>
      <w:rPr>
        <w:rFonts w:ascii="Wingdings 2" w:hAnsi="Wingdings 2" w:hint="default"/>
      </w:rPr>
    </w:lvl>
    <w:lvl w:ilvl="7" w:tplc="61B83370" w:tentative="1">
      <w:start w:val="1"/>
      <w:numFmt w:val="bullet"/>
      <w:lvlText w:val=""/>
      <w:lvlJc w:val="left"/>
      <w:pPr>
        <w:tabs>
          <w:tab w:val="num" w:pos="5760"/>
        </w:tabs>
        <w:ind w:left="5760" w:hanging="360"/>
      </w:pPr>
      <w:rPr>
        <w:rFonts w:ascii="Wingdings 2" w:hAnsi="Wingdings 2" w:hint="default"/>
      </w:rPr>
    </w:lvl>
    <w:lvl w:ilvl="8" w:tplc="D6B0B978"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9"/>
  </w:num>
  <w:num w:numId="2">
    <w:abstractNumId w:val="24"/>
  </w:num>
  <w:num w:numId="3">
    <w:abstractNumId w:val="2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36"/>
  </w:num>
  <w:num w:numId="16">
    <w:abstractNumId w:val="35"/>
  </w:num>
  <w:num w:numId="17">
    <w:abstractNumId w:val="12"/>
  </w:num>
  <w:num w:numId="18">
    <w:abstractNumId w:val="23"/>
  </w:num>
  <w:num w:numId="19">
    <w:abstractNumId w:val="32"/>
  </w:num>
  <w:num w:numId="20">
    <w:abstractNumId w:val="10"/>
  </w:num>
  <w:num w:numId="21">
    <w:abstractNumId w:val="37"/>
  </w:num>
  <w:num w:numId="22">
    <w:abstractNumId w:val="21"/>
  </w:num>
  <w:num w:numId="23">
    <w:abstractNumId w:val="28"/>
  </w:num>
  <w:num w:numId="24">
    <w:abstractNumId w:val="22"/>
  </w:num>
  <w:num w:numId="25">
    <w:abstractNumId w:val="25"/>
  </w:num>
  <w:num w:numId="26">
    <w:abstractNumId w:val="30"/>
  </w:num>
  <w:num w:numId="27">
    <w:abstractNumId w:val="18"/>
  </w:num>
  <w:num w:numId="28">
    <w:abstractNumId w:val="26"/>
  </w:num>
  <w:num w:numId="29">
    <w:abstractNumId w:val="16"/>
  </w:num>
  <w:num w:numId="30">
    <w:abstractNumId w:val="34"/>
  </w:num>
  <w:num w:numId="31">
    <w:abstractNumId w:val="33"/>
  </w:num>
  <w:num w:numId="32">
    <w:abstractNumId w:val="27"/>
  </w:num>
  <w:num w:numId="33">
    <w:abstractNumId w:val="14"/>
  </w:num>
  <w:num w:numId="34">
    <w:abstractNumId w:val="13"/>
  </w:num>
  <w:num w:numId="35">
    <w:abstractNumId w:val="2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30ED"/>
    <w:rsid w:val="00004127"/>
    <w:rsid w:val="0001083A"/>
    <w:rsid w:val="0001119F"/>
    <w:rsid w:val="00014103"/>
    <w:rsid w:val="000158E8"/>
    <w:rsid w:val="000177B0"/>
    <w:rsid w:val="000201B3"/>
    <w:rsid w:val="00022CE6"/>
    <w:rsid w:val="00022FA9"/>
    <w:rsid w:val="00023570"/>
    <w:rsid w:val="000236F8"/>
    <w:rsid w:val="00024B39"/>
    <w:rsid w:val="000256AE"/>
    <w:rsid w:val="00027208"/>
    <w:rsid w:val="0003003E"/>
    <w:rsid w:val="0003044A"/>
    <w:rsid w:val="00031BF9"/>
    <w:rsid w:val="000328D9"/>
    <w:rsid w:val="0003378C"/>
    <w:rsid w:val="00033D42"/>
    <w:rsid w:val="00034755"/>
    <w:rsid w:val="00035612"/>
    <w:rsid w:val="000369EE"/>
    <w:rsid w:val="00036E86"/>
    <w:rsid w:val="00040E8F"/>
    <w:rsid w:val="00043B11"/>
    <w:rsid w:val="000451B4"/>
    <w:rsid w:val="00045F9D"/>
    <w:rsid w:val="0005028C"/>
    <w:rsid w:val="00051968"/>
    <w:rsid w:val="00053421"/>
    <w:rsid w:val="0005386B"/>
    <w:rsid w:val="00054642"/>
    <w:rsid w:val="00054BCA"/>
    <w:rsid w:val="00054FB8"/>
    <w:rsid w:val="00055597"/>
    <w:rsid w:val="00055645"/>
    <w:rsid w:val="00057041"/>
    <w:rsid w:val="00057469"/>
    <w:rsid w:val="00060422"/>
    <w:rsid w:val="00060605"/>
    <w:rsid w:val="000609CD"/>
    <w:rsid w:val="000611BD"/>
    <w:rsid w:val="000627B2"/>
    <w:rsid w:val="000632BF"/>
    <w:rsid w:val="0006371F"/>
    <w:rsid w:val="000640BF"/>
    <w:rsid w:val="00064A5C"/>
    <w:rsid w:val="00064CF5"/>
    <w:rsid w:val="0006702E"/>
    <w:rsid w:val="00070162"/>
    <w:rsid w:val="000748D5"/>
    <w:rsid w:val="0007507D"/>
    <w:rsid w:val="00075577"/>
    <w:rsid w:val="00076184"/>
    <w:rsid w:val="00077489"/>
    <w:rsid w:val="000807B7"/>
    <w:rsid w:val="00080B9E"/>
    <w:rsid w:val="00081502"/>
    <w:rsid w:val="00081D0E"/>
    <w:rsid w:val="000828AE"/>
    <w:rsid w:val="000833A9"/>
    <w:rsid w:val="000849D3"/>
    <w:rsid w:val="00086813"/>
    <w:rsid w:val="00090590"/>
    <w:rsid w:val="00091DBF"/>
    <w:rsid w:val="000925B2"/>
    <w:rsid w:val="000929A6"/>
    <w:rsid w:val="00092BA1"/>
    <w:rsid w:val="00094C93"/>
    <w:rsid w:val="00095CA9"/>
    <w:rsid w:val="0009792A"/>
    <w:rsid w:val="000A1A1D"/>
    <w:rsid w:val="000A1B37"/>
    <w:rsid w:val="000A2140"/>
    <w:rsid w:val="000A2665"/>
    <w:rsid w:val="000A3897"/>
    <w:rsid w:val="000A46C9"/>
    <w:rsid w:val="000A78A7"/>
    <w:rsid w:val="000B0011"/>
    <w:rsid w:val="000B036B"/>
    <w:rsid w:val="000B1527"/>
    <w:rsid w:val="000B3B4A"/>
    <w:rsid w:val="000B3B99"/>
    <w:rsid w:val="000B459C"/>
    <w:rsid w:val="000B5E0A"/>
    <w:rsid w:val="000B6395"/>
    <w:rsid w:val="000B67B3"/>
    <w:rsid w:val="000C0838"/>
    <w:rsid w:val="000C15F9"/>
    <w:rsid w:val="000C2560"/>
    <w:rsid w:val="000C3A6B"/>
    <w:rsid w:val="000C4E10"/>
    <w:rsid w:val="000C60DE"/>
    <w:rsid w:val="000D0D81"/>
    <w:rsid w:val="000D234E"/>
    <w:rsid w:val="000D4488"/>
    <w:rsid w:val="000D60B4"/>
    <w:rsid w:val="000E10FD"/>
    <w:rsid w:val="000E2770"/>
    <w:rsid w:val="000E360A"/>
    <w:rsid w:val="000E55AE"/>
    <w:rsid w:val="000E720E"/>
    <w:rsid w:val="000E7FB3"/>
    <w:rsid w:val="000F18A7"/>
    <w:rsid w:val="000F1981"/>
    <w:rsid w:val="0010301B"/>
    <w:rsid w:val="00103BB0"/>
    <w:rsid w:val="00106752"/>
    <w:rsid w:val="00110CAE"/>
    <w:rsid w:val="001121D7"/>
    <w:rsid w:val="00112EED"/>
    <w:rsid w:val="00113165"/>
    <w:rsid w:val="00113A64"/>
    <w:rsid w:val="00114888"/>
    <w:rsid w:val="001163DF"/>
    <w:rsid w:val="001175A1"/>
    <w:rsid w:val="00122364"/>
    <w:rsid w:val="00122D7B"/>
    <w:rsid w:val="00124047"/>
    <w:rsid w:val="00125019"/>
    <w:rsid w:val="00125286"/>
    <w:rsid w:val="0012594B"/>
    <w:rsid w:val="00125D8E"/>
    <w:rsid w:val="00130526"/>
    <w:rsid w:val="00130866"/>
    <w:rsid w:val="0013466D"/>
    <w:rsid w:val="00135970"/>
    <w:rsid w:val="00137BD4"/>
    <w:rsid w:val="00143D3E"/>
    <w:rsid w:val="00144C47"/>
    <w:rsid w:val="00144F4F"/>
    <w:rsid w:val="0014513B"/>
    <w:rsid w:val="00145C4C"/>
    <w:rsid w:val="00146183"/>
    <w:rsid w:val="001473A4"/>
    <w:rsid w:val="00150A63"/>
    <w:rsid w:val="0015324A"/>
    <w:rsid w:val="0015331D"/>
    <w:rsid w:val="00154A8D"/>
    <w:rsid w:val="0015510C"/>
    <w:rsid w:val="001562EB"/>
    <w:rsid w:val="00156EA0"/>
    <w:rsid w:val="00160679"/>
    <w:rsid w:val="00160AEC"/>
    <w:rsid w:val="00162A04"/>
    <w:rsid w:val="001636ED"/>
    <w:rsid w:val="001661E6"/>
    <w:rsid w:val="0016623A"/>
    <w:rsid w:val="00167169"/>
    <w:rsid w:val="00167262"/>
    <w:rsid w:val="00167C75"/>
    <w:rsid w:val="00167C95"/>
    <w:rsid w:val="00167DB7"/>
    <w:rsid w:val="001709BF"/>
    <w:rsid w:val="00172D06"/>
    <w:rsid w:val="00174E0A"/>
    <w:rsid w:val="00176E6C"/>
    <w:rsid w:val="00184686"/>
    <w:rsid w:val="0018518B"/>
    <w:rsid w:val="00185C4C"/>
    <w:rsid w:val="00186175"/>
    <w:rsid w:val="00190FD9"/>
    <w:rsid w:val="00192F01"/>
    <w:rsid w:val="00194F21"/>
    <w:rsid w:val="00195272"/>
    <w:rsid w:val="00195568"/>
    <w:rsid w:val="00195FDF"/>
    <w:rsid w:val="0019623C"/>
    <w:rsid w:val="00196F12"/>
    <w:rsid w:val="00197205"/>
    <w:rsid w:val="001A35E1"/>
    <w:rsid w:val="001A498B"/>
    <w:rsid w:val="001A6B55"/>
    <w:rsid w:val="001B02FE"/>
    <w:rsid w:val="001B1D99"/>
    <w:rsid w:val="001B22A8"/>
    <w:rsid w:val="001B304A"/>
    <w:rsid w:val="001B367C"/>
    <w:rsid w:val="001B3D46"/>
    <w:rsid w:val="001B404A"/>
    <w:rsid w:val="001B6609"/>
    <w:rsid w:val="001B76F9"/>
    <w:rsid w:val="001C4055"/>
    <w:rsid w:val="001C68B3"/>
    <w:rsid w:val="001C6B49"/>
    <w:rsid w:val="001D1F68"/>
    <w:rsid w:val="001D4A67"/>
    <w:rsid w:val="001D4D30"/>
    <w:rsid w:val="001D4E83"/>
    <w:rsid w:val="001D76B7"/>
    <w:rsid w:val="001E00D1"/>
    <w:rsid w:val="001E06C5"/>
    <w:rsid w:val="001E12FA"/>
    <w:rsid w:val="001E25F2"/>
    <w:rsid w:val="001E320B"/>
    <w:rsid w:val="001E35AC"/>
    <w:rsid w:val="001E3C89"/>
    <w:rsid w:val="001E3C8E"/>
    <w:rsid w:val="001E7484"/>
    <w:rsid w:val="001F140D"/>
    <w:rsid w:val="001F2AD6"/>
    <w:rsid w:val="001F2EF1"/>
    <w:rsid w:val="001F34BE"/>
    <w:rsid w:val="001F3796"/>
    <w:rsid w:val="001F4162"/>
    <w:rsid w:val="00201D4E"/>
    <w:rsid w:val="00203940"/>
    <w:rsid w:val="00206EDE"/>
    <w:rsid w:val="00206F26"/>
    <w:rsid w:val="00207B9C"/>
    <w:rsid w:val="00210FDB"/>
    <w:rsid w:val="00211608"/>
    <w:rsid w:val="0021268A"/>
    <w:rsid w:val="002128E9"/>
    <w:rsid w:val="00214223"/>
    <w:rsid w:val="002145CB"/>
    <w:rsid w:val="0021679F"/>
    <w:rsid w:val="00216B1B"/>
    <w:rsid w:val="00220324"/>
    <w:rsid w:val="002203A3"/>
    <w:rsid w:val="00222B47"/>
    <w:rsid w:val="00223647"/>
    <w:rsid w:val="00225CE5"/>
    <w:rsid w:val="0022733E"/>
    <w:rsid w:val="0023049B"/>
    <w:rsid w:val="00232858"/>
    <w:rsid w:val="00232F8A"/>
    <w:rsid w:val="002348DC"/>
    <w:rsid w:val="00234A7E"/>
    <w:rsid w:val="00234CF5"/>
    <w:rsid w:val="00235615"/>
    <w:rsid w:val="00236261"/>
    <w:rsid w:val="00237B3F"/>
    <w:rsid w:val="00240C69"/>
    <w:rsid w:val="002442CA"/>
    <w:rsid w:val="00244AB9"/>
    <w:rsid w:val="002516D2"/>
    <w:rsid w:val="0025207D"/>
    <w:rsid w:val="00252A2F"/>
    <w:rsid w:val="00253D8A"/>
    <w:rsid w:val="00255EEA"/>
    <w:rsid w:val="002578F3"/>
    <w:rsid w:val="0026089A"/>
    <w:rsid w:val="00260BD2"/>
    <w:rsid w:val="002614F5"/>
    <w:rsid w:val="00261FE7"/>
    <w:rsid w:val="00262F1A"/>
    <w:rsid w:val="00263F71"/>
    <w:rsid w:val="002652CA"/>
    <w:rsid w:val="002655DC"/>
    <w:rsid w:val="00265B26"/>
    <w:rsid w:val="00265F0E"/>
    <w:rsid w:val="00266844"/>
    <w:rsid w:val="00266BA1"/>
    <w:rsid w:val="002674B0"/>
    <w:rsid w:val="00267954"/>
    <w:rsid w:val="00272165"/>
    <w:rsid w:val="00274B81"/>
    <w:rsid w:val="00280AF4"/>
    <w:rsid w:val="00281776"/>
    <w:rsid w:val="00284ABE"/>
    <w:rsid w:val="0028650C"/>
    <w:rsid w:val="00287425"/>
    <w:rsid w:val="00292151"/>
    <w:rsid w:val="002933DB"/>
    <w:rsid w:val="0029359F"/>
    <w:rsid w:val="002938C6"/>
    <w:rsid w:val="002958C9"/>
    <w:rsid w:val="00295FD2"/>
    <w:rsid w:val="002969B6"/>
    <w:rsid w:val="002A1313"/>
    <w:rsid w:val="002A1C69"/>
    <w:rsid w:val="002A1CD8"/>
    <w:rsid w:val="002A3C47"/>
    <w:rsid w:val="002A6B1C"/>
    <w:rsid w:val="002A6B63"/>
    <w:rsid w:val="002A6EB6"/>
    <w:rsid w:val="002A7AAA"/>
    <w:rsid w:val="002B1C24"/>
    <w:rsid w:val="002B7CB6"/>
    <w:rsid w:val="002C2063"/>
    <w:rsid w:val="002C21CC"/>
    <w:rsid w:val="002C2951"/>
    <w:rsid w:val="002C4168"/>
    <w:rsid w:val="002C46F2"/>
    <w:rsid w:val="002C6729"/>
    <w:rsid w:val="002C7075"/>
    <w:rsid w:val="002D0928"/>
    <w:rsid w:val="002D0AA6"/>
    <w:rsid w:val="002D1383"/>
    <w:rsid w:val="002D14DE"/>
    <w:rsid w:val="002D4005"/>
    <w:rsid w:val="002D4858"/>
    <w:rsid w:val="002D5F35"/>
    <w:rsid w:val="002D61ED"/>
    <w:rsid w:val="002E1E19"/>
    <w:rsid w:val="002E464B"/>
    <w:rsid w:val="002E61B5"/>
    <w:rsid w:val="002F1E12"/>
    <w:rsid w:val="002F3CC8"/>
    <w:rsid w:val="002F3D78"/>
    <w:rsid w:val="002F49FA"/>
    <w:rsid w:val="002F541C"/>
    <w:rsid w:val="002F67DC"/>
    <w:rsid w:val="002F6A8B"/>
    <w:rsid w:val="002F7EBC"/>
    <w:rsid w:val="0030054D"/>
    <w:rsid w:val="00301074"/>
    <w:rsid w:val="00301C43"/>
    <w:rsid w:val="003026D8"/>
    <w:rsid w:val="0030418A"/>
    <w:rsid w:val="003043E5"/>
    <w:rsid w:val="00305643"/>
    <w:rsid w:val="003075C7"/>
    <w:rsid w:val="003107F5"/>
    <w:rsid w:val="00313A2C"/>
    <w:rsid w:val="00314516"/>
    <w:rsid w:val="0031454A"/>
    <w:rsid w:val="00314983"/>
    <w:rsid w:val="00317102"/>
    <w:rsid w:val="0031710B"/>
    <w:rsid w:val="003173AC"/>
    <w:rsid w:val="00317AAD"/>
    <w:rsid w:val="00322254"/>
    <w:rsid w:val="00322322"/>
    <w:rsid w:val="003226DF"/>
    <w:rsid w:val="003234BA"/>
    <w:rsid w:val="00323CFC"/>
    <w:rsid w:val="003251C7"/>
    <w:rsid w:val="003265DD"/>
    <w:rsid w:val="00326A9F"/>
    <w:rsid w:val="003310A9"/>
    <w:rsid w:val="00331A97"/>
    <w:rsid w:val="00332CE1"/>
    <w:rsid w:val="00335F5C"/>
    <w:rsid w:val="00336FC8"/>
    <w:rsid w:val="00340DFA"/>
    <w:rsid w:val="003421A5"/>
    <w:rsid w:val="00342DC2"/>
    <w:rsid w:val="00346DE6"/>
    <w:rsid w:val="00347734"/>
    <w:rsid w:val="00347927"/>
    <w:rsid w:val="00351518"/>
    <w:rsid w:val="003537F7"/>
    <w:rsid w:val="00353F85"/>
    <w:rsid w:val="00356086"/>
    <w:rsid w:val="00356FD4"/>
    <w:rsid w:val="0035787F"/>
    <w:rsid w:val="003606B7"/>
    <w:rsid w:val="003606FB"/>
    <w:rsid w:val="003617A0"/>
    <w:rsid w:val="00363824"/>
    <w:rsid w:val="00365468"/>
    <w:rsid w:val="00365E01"/>
    <w:rsid w:val="00366D81"/>
    <w:rsid w:val="00373B2A"/>
    <w:rsid w:val="003740EE"/>
    <w:rsid w:val="00374D37"/>
    <w:rsid w:val="00375975"/>
    <w:rsid w:val="00376CBE"/>
    <w:rsid w:val="003778B5"/>
    <w:rsid w:val="003811CE"/>
    <w:rsid w:val="00381DF2"/>
    <w:rsid w:val="003847CA"/>
    <w:rsid w:val="00385B89"/>
    <w:rsid w:val="00386177"/>
    <w:rsid w:val="003862DD"/>
    <w:rsid w:val="00387047"/>
    <w:rsid w:val="00387371"/>
    <w:rsid w:val="003905AE"/>
    <w:rsid w:val="0039060B"/>
    <w:rsid w:val="00390708"/>
    <w:rsid w:val="00390827"/>
    <w:rsid w:val="0039191F"/>
    <w:rsid w:val="00391ADB"/>
    <w:rsid w:val="00392073"/>
    <w:rsid w:val="003922D3"/>
    <w:rsid w:val="003923C4"/>
    <w:rsid w:val="00394069"/>
    <w:rsid w:val="0039431B"/>
    <w:rsid w:val="00395836"/>
    <w:rsid w:val="003958CF"/>
    <w:rsid w:val="00395966"/>
    <w:rsid w:val="00395BB8"/>
    <w:rsid w:val="00396065"/>
    <w:rsid w:val="00396B04"/>
    <w:rsid w:val="003A2547"/>
    <w:rsid w:val="003A3CDC"/>
    <w:rsid w:val="003A4D58"/>
    <w:rsid w:val="003B0C65"/>
    <w:rsid w:val="003B2275"/>
    <w:rsid w:val="003B2D73"/>
    <w:rsid w:val="003B5161"/>
    <w:rsid w:val="003B5595"/>
    <w:rsid w:val="003B5BA5"/>
    <w:rsid w:val="003B6373"/>
    <w:rsid w:val="003B6652"/>
    <w:rsid w:val="003B6E17"/>
    <w:rsid w:val="003B74DC"/>
    <w:rsid w:val="003B7D17"/>
    <w:rsid w:val="003C0D3A"/>
    <w:rsid w:val="003C102E"/>
    <w:rsid w:val="003C3F03"/>
    <w:rsid w:val="003C4A44"/>
    <w:rsid w:val="003C52D5"/>
    <w:rsid w:val="003C7BC9"/>
    <w:rsid w:val="003C7DC9"/>
    <w:rsid w:val="003D0233"/>
    <w:rsid w:val="003D1B09"/>
    <w:rsid w:val="003D4533"/>
    <w:rsid w:val="003D4B30"/>
    <w:rsid w:val="003D6D64"/>
    <w:rsid w:val="003E197A"/>
    <w:rsid w:val="003E2603"/>
    <w:rsid w:val="003E324B"/>
    <w:rsid w:val="003E3C30"/>
    <w:rsid w:val="003E4BDA"/>
    <w:rsid w:val="003E52AC"/>
    <w:rsid w:val="003E53BE"/>
    <w:rsid w:val="003E67A2"/>
    <w:rsid w:val="003E7FE3"/>
    <w:rsid w:val="003F191A"/>
    <w:rsid w:val="003F1CA0"/>
    <w:rsid w:val="003F3FB9"/>
    <w:rsid w:val="003F4A68"/>
    <w:rsid w:val="003F4BB8"/>
    <w:rsid w:val="003F72DB"/>
    <w:rsid w:val="00400653"/>
    <w:rsid w:val="004034B5"/>
    <w:rsid w:val="0040534E"/>
    <w:rsid w:val="00406154"/>
    <w:rsid w:val="00407B6A"/>
    <w:rsid w:val="00411B47"/>
    <w:rsid w:val="00412192"/>
    <w:rsid w:val="00414A1D"/>
    <w:rsid w:val="00417684"/>
    <w:rsid w:val="00417BBC"/>
    <w:rsid w:val="00417F4A"/>
    <w:rsid w:val="00421ED3"/>
    <w:rsid w:val="004227EC"/>
    <w:rsid w:val="00422864"/>
    <w:rsid w:val="004228E4"/>
    <w:rsid w:val="00422D54"/>
    <w:rsid w:val="00423316"/>
    <w:rsid w:val="00424AFB"/>
    <w:rsid w:val="00426D98"/>
    <w:rsid w:val="00433959"/>
    <w:rsid w:val="004341BB"/>
    <w:rsid w:val="00435995"/>
    <w:rsid w:val="00435FAA"/>
    <w:rsid w:val="00436193"/>
    <w:rsid w:val="004433C2"/>
    <w:rsid w:val="0044344A"/>
    <w:rsid w:val="00443C71"/>
    <w:rsid w:val="00445145"/>
    <w:rsid w:val="004456B4"/>
    <w:rsid w:val="00447D06"/>
    <w:rsid w:val="0045152B"/>
    <w:rsid w:val="00451CA4"/>
    <w:rsid w:val="004530DF"/>
    <w:rsid w:val="00453318"/>
    <w:rsid w:val="00453D32"/>
    <w:rsid w:val="00455BC2"/>
    <w:rsid w:val="00455FD4"/>
    <w:rsid w:val="00456F60"/>
    <w:rsid w:val="00457F6E"/>
    <w:rsid w:val="00461F0E"/>
    <w:rsid w:val="00464ADF"/>
    <w:rsid w:val="00470CE4"/>
    <w:rsid w:val="004711F8"/>
    <w:rsid w:val="004734BF"/>
    <w:rsid w:val="004745AF"/>
    <w:rsid w:val="0047476B"/>
    <w:rsid w:val="00475E80"/>
    <w:rsid w:val="00480986"/>
    <w:rsid w:val="00481766"/>
    <w:rsid w:val="00481BD4"/>
    <w:rsid w:val="00482DF0"/>
    <w:rsid w:val="004845CB"/>
    <w:rsid w:val="00484735"/>
    <w:rsid w:val="004876BA"/>
    <w:rsid w:val="00490395"/>
    <w:rsid w:val="00490D53"/>
    <w:rsid w:val="0049168B"/>
    <w:rsid w:val="00492F6B"/>
    <w:rsid w:val="004930CE"/>
    <w:rsid w:val="00493E04"/>
    <w:rsid w:val="00494E83"/>
    <w:rsid w:val="0049506C"/>
    <w:rsid w:val="00495F9A"/>
    <w:rsid w:val="00496446"/>
    <w:rsid w:val="004A01E4"/>
    <w:rsid w:val="004A22D6"/>
    <w:rsid w:val="004A53D2"/>
    <w:rsid w:val="004A58B6"/>
    <w:rsid w:val="004B00B7"/>
    <w:rsid w:val="004B0321"/>
    <w:rsid w:val="004B2568"/>
    <w:rsid w:val="004B3376"/>
    <w:rsid w:val="004B47A8"/>
    <w:rsid w:val="004B4C91"/>
    <w:rsid w:val="004B503E"/>
    <w:rsid w:val="004B5DD4"/>
    <w:rsid w:val="004B5EF1"/>
    <w:rsid w:val="004B6EE0"/>
    <w:rsid w:val="004C3DB6"/>
    <w:rsid w:val="004C4A95"/>
    <w:rsid w:val="004C4C47"/>
    <w:rsid w:val="004C53F3"/>
    <w:rsid w:val="004C6843"/>
    <w:rsid w:val="004C6997"/>
    <w:rsid w:val="004C6E65"/>
    <w:rsid w:val="004D00F8"/>
    <w:rsid w:val="004D0443"/>
    <w:rsid w:val="004D104A"/>
    <w:rsid w:val="004D148B"/>
    <w:rsid w:val="004D169D"/>
    <w:rsid w:val="004D18A5"/>
    <w:rsid w:val="004D1DCE"/>
    <w:rsid w:val="004D22B1"/>
    <w:rsid w:val="004D2647"/>
    <w:rsid w:val="004D3059"/>
    <w:rsid w:val="004D3D7F"/>
    <w:rsid w:val="004D57F1"/>
    <w:rsid w:val="004D5D45"/>
    <w:rsid w:val="004E0DC1"/>
    <w:rsid w:val="004E1B12"/>
    <w:rsid w:val="004E58B4"/>
    <w:rsid w:val="004E7B7F"/>
    <w:rsid w:val="004F0762"/>
    <w:rsid w:val="004F0D18"/>
    <w:rsid w:val="004F1182"/>
    <w:rsid w:val="004F2E51"/>
    <w:rsid w:val="004F3396"/>
    <w:rsid w:val="004F3F7F"/>
    <w:rsid w:val="004F53DD"/>
    <w:rsid w:val="004F6BDF"/>
    <w:rsid w:val="004F7D3F"/>
    <w:rsid w:val="00500688"/>
    <w:rsid w:val="0050295C"/>
    <w:rsid w:val="00503769"/>
    <w:rsid w:val="00503FFA"/>
    <w:rsid w:val="00504702"/>
    <w:rsid w:val="005066DF"/>
    <w:rsid w:val="00506FB4"/>
    <w:rsid w:val="0050762B"/>
    <w:rsid w:val="005079FC"/>
    <w:rsid w:val="00507EDA"/>
    <w:rsid w:val="00510B7A"/>
    <w:rsid w:val="00511795"/>
    <w:rsid w:val="0051215D"/>
    <w:rsid w:val="00513422"/>
    <w:rsid w:val="00513C5C"/>
    <w:rsid w:val="00513E70"/>
    <w:rsid w:val="00514C74"/>
    <w:rsid w:val="00514E7C"/>
    <w:rsid w:val="005153AF"/>
    <w:rsid w:val="005154FB"/>
    <w:rsid w:val="00515FD9"/>
    <w:rsid w:val="005161A8"/>
    <w:rsid w:val="00517232"/>
    <w:rsid w:val="00520858"/>
    <w:rsid w:val="00520C00"/>
    <w:rsid w:val="00520F55"/>
    <w:rsid w:val="005238BB"/>
    <w:rsid w:val="005250D1"/>
    <w:rsid w:val="005252D2"/>
    <w:rsid w:val="005270DA"/>
    <w:rsid w:val="00527401"/>
    <w:rsid w:val="005323E1"/>
    <w:rsid w:val="0053340F"/>
    <w:rsid w:val="00534749"/>
    <w:rsid w:val="005347E0"/>
    <w:rsid w:val="0053648B"/>
    <w:rsid w:val="005365C4"/>
    <w:rsid w:val="00536D9E"/>
    <w:rsid w:val="00540191"/>
    <w:rsid w:val="00540CC7"/>
    <w:rsid w:val="00541377"/>
    <w:rsid w:val="005459EA"/>
    <w:rsid w:val="0055002C"/>
    <w:rsid w:val="005516D7"/>
    <w:rsid w:val="00554FE4"/>
    <w:rsid w:val="00556CED"/>
    <w:rsid w:val="00557DCC"/>
    <w:rsid w:val="00561F7A"/>
    <w:rsid w:val="00562774"/>
    <w:rsid w:val="00562F84"/>
    <w:rsid w:val="0056309C"/>
    <w:rsid w:val="0056369C"/>
    <w:rsid w:val="00565E3D"/>
    <w:rsid w:val="0056675B"/>
    <w:rsid w:val="00567CAA"/>
    <w:rsid w:val="00572AB5"/>
    <w:rsid w:val="00572BCE"/>
    <w:rsid w:val="005746A6"/>
    <w:rsid w:val="00577C4D"/>
    <w:rsid w:val="0058041C"/>
    <w:rsid w:val="005812D1"/>
    <w:rsid w:val="00581924"/>
    <w:rsid w:val="00582B9D"/>
    <w:rsid w:val="00583C6F"/>
    <w:rsid w:val="0058489F"/>
    <w:rsid w:val="00585279"/>
    <w:rsid w:val="0058583D"/>
    <w:rsid w:val="00586A4D"/>
    <w:rsid w:val="00587FA6"/>
    <w:rsid w:val="0059264E"/>
    <w:rsid w:val="00592766"/>
    <w:rsid w:val="00593D1E"/>
    <w:rsid w:val="005951D0"/>
    <w:rsid w:val="00595F2A"/>
    <w:rsid w:val="005974A1"/>
    <w:rsid w:val="005A0286"/>
    <w:rsid w:val="005A04E2"/>
    <w:rsid w:val="005A56A8"/>
    <w:rsid w:val="005A5EBF"/>
    <w:rsid w:val="005A77E2"/>
    <w:rsid w:val="005A7DD9"/>
    <w:rsid w:val="005B18AE"/>
    <w:rsid w:val="005B1ADF"/>
    <w:rsid w:val="005B4577"/>
    <w:rsid w:val="005B6FA2"/>
    <w:rsid w:val="005B70A5"/>
    <w:rsid w:val="005C06A4"/>
    <w:rsid w:val="005C1943"/>
    <w:rsid w:val="005C3CFF"/>
    <w:rsid w:val="005C4401"/>
    <w:rsid w:val="005C4405"/>
    <w:rsid w:val="005C6A0B"/>
    <w:rsid w:val="005D3139"/>
    <w:rsid w:val="005D4767"/>
    <w:rsid w:val="005D7072"/>
    <w:rsid w:val="005D7B18"/>
    <w:rsid w:val="005E1140"/>
    <w:rsid w:val="005E1E89"/>
    <w:rsid w:val="005E3A39"/>
    <w:rsid w:val="005E446B"/>
    <w:rsid w:val="005E4F36"/>
    <w:rsid w:val="005E5882"/>
    <w:rsid w:val="005F1087"/>
    <w:rsid w:val="005F176A"/>
    <w:rsid w:val="005F19B5"/>
    <w:rsid w:val="005F1FF4"/>
    <w:rsid w:val="005F2457"/>
    <w:rsid w:val="005F2E8B"/>
    <w:rsid w:val="005F3D28"/>
    <w:rsid w:val="005F67B9"/>
    <w:rsid w:val="00600089"/>
    <w:rsid w:val="00600366"/>
    <w:rsid w:val="006005C3"/>
    <w:rsid w:val="00601141"/>
    <w:rsid w:val="00602765"/>
    <w:rsid w:val="00602F0D"/>
    <w:rsid w:val="00603CA3"/>
    <w:rsid w:val="00603F5F"/>
    <w:rsid w:val="00604784"/>
    <w:rsid w:val="0060524A"/>
    <w:rsid w:val="00605AFB"/>
    <w:rsid w:val="00605E91"/>
    <w:rsid w:val="00605EA6"/>
    <w:rsid w:val="00606927"/>
    <w:rsid w:val="0060698B"/>
    <w:rsid w:val="006078D1"/>
    <w:rsid w:val="00610D9D"/>
    <w:rsid w:val="0061304B"/>
    <w:rsid w:val="00613790"/>
    <w:rsid w:val="00614119"/>
    <w:rsid w:val="00615E4F"/>
    <w:rsid w:val="006160C2"/>
    <w:rsid w:val="0061631F"/>
    <w:rsid w:val="00616705"/>
    <w:rsid w:val="00617393"/>
    <w:rsid w:val="0061791C"/>
    <w:rsid w:val="00621A99"/>
    <w:rsid w:val="0062231A"/>
    <w:rsid w:val="00622ECF"/>
    <w:rsid w:val="00622FF4"/>
    <w:rsid w:val="00623AD1"/>
    <w:rsid w:val="0062493D"/>
    <w:rsid w:val="0062774F"/>
    <w:rsid w:val="006319B6"/>
    <w:rsid w:val="006361B6"/>
    <w:rsid w:val="006435EA"/>
    <w:rsid w:val="00643837"/>
    <w:rsid w:val="00647425"/>
    <w:rsid w:val="00647E86"/>
    <w:rsid w:val="0065027A"/>
    <w:rsid w:val="00650DD5"/>
    <w:rsid w:val="006525F1"/>
    <w:rsid w:val="006547EE"/>
    <w:rsid w:val="00655BAA"/>
    <w:rsid w:val="00662E5C"/>
    <w:rsid w:val="00663F4E"/>
    <w:rsid w:val="00665009"/>
    <w:rsid w:val="006651AF"/>
    <w:rsid w:val="006667A7"/>
    <w:rsid w:val="006711CB"/>
    <w:rsid w:val="006740BB"/>
    <w:rsid w:val="0067410C"/>
    <w:rsid w:val="0067432A"/>
    <w:rsid w:val="00675152"/>
    <w:rsid w:val="00677490"/>
    <w:rsid w:val="006774D6"/>
    <w:rsid w:val="00681278"/>
    <w:rsid w:val="006814D4"/>
    <w:rsid w:val="00682541"/>
    <w:rsid w:val="006827D9"/>
    <w:rsid w:val="00682AD2"/>
    <w:rsid w:val="00684130"/>
    <w:rsid w:val="006849D9"/>
    <w:rsid w:val="00685D75"/>
    <w:rsid w:val="00690111"/>
    <w:rsid w:val="0069151B"/>
    <w:rsid w:val="006922A0"/>
    <w:rsid w:val="00692355"/>
    <w:rsid w:val="00692485"/>
    <w:rsid w:val="00695C77"/>
    <w:rsid w:val="006A3263"/>
    <w:rsid w:val="006A3450"/>
    <w:rsid w:val="006A4B34"/>
    <w:rsid w:val="006A4DE0"/>
    <w:rsid w:val="006A61BC"/>
    <w:rsid w:val="006B19C0"/>
    <w:rsid w:val="006B23B1"/>
    <w:rsid w:val="006B34EE"/>
    <w:rsid w:val="006B38EF"/>
    <w:rsid w:val="006B4D4B"/>
    <w:rsid w:val="006B78A7"/>
    <w:rsid w:val="006C0788"/>
    <w:rsid w:val="006C2890"/>
    <w:rsid w:val="006C2C33"/>
    <w:rsid w:val="006C3148"/>
    <w:rsid w:val="006C4061"/>
    <w:rsid w:val="006C5708"/>
    <w:rsid w:val="006C57E9"/>
    <w:rsid w:val="006C73A0"/>
    <w:rsid w:val="006D06A0"/>
    <w:rsid w:val="006D0F92"/>
    <w:rsid w:val="006D6DA3"/>
    <w:rsid w:val="006D7684"/>
    <w:rsid w:val="006E044E"/>
    <w:rsid w:val="006E0492"/>
    <w:rsid w:val="006E06A2"/>
    <w:rsid w:val="006E0802"/>
    <w:rsid w:val="006E26BA"/>
    <w:rsid w:val="006E340F"/>
    <w:rsid w:val="006E3921"/>
    <w:rsid w:val="006E3CB1"/>
    <w:rsid w:val="006E7126"/>
    <w:rsid w:val="006E7520"/>
    <w:rsid w:val="006E7713"/>
    <w:rsid w:val="006E791B"/>
    <w:rsid w:val="006F20DE"/>
    <w:rsid w:val="006F2B3F"/>
    <w:rsid w:val="006F3768"/>
    <w:rsid w:val="006F5EE8"/>
    <w:rsid w:val="006F607E"/>
    <w:rsid w:val="006F71E8"/>
    <w:rsid w:val="006F7C8E"/>
    <w:rsid w:val="00702BE3"/>
    <w:rsid w:val="00702FEF"/>
    <w:rsid w:val="007039C5"/>
    <w:rsid w:val="0070499F"/>
    <w:rsid w:val="00707C59"/>
    <w:rsid w:val="00707ED6"/>
    <w:rsid w:val="00711427"/>
    <w:rsid w:val="007114E3"/>
    <w:rsid w:val="00711697"/>
    <w:rsid w:val="0071361A"/>
    <w:rsid w:val="0071542A"/>
    <w:rsid w:val="007256F5"/>
    <w:rsid w:val="0072691F"/>
    <w:rsid w:val="00730132"/>
    <w:rsid w:val="00731A04"/>
    <w:rsid w:val="00732EEF"/>
    <w:rsid w:val="0073514D"/>
    <w:rsid w:val="00735F84"/>
    <w:rsid w:val="007403BE"/>
    <w:rsid w:val="00740DDB"/>
    <w:rsid w:val="00741537"/>
    <w:rsid w:val="007431DA"/>
    <w:rsid w:val="00745374"/>
    <w:rsid w:val="00746329"/>
    <w:rsid w:val="007475D5"/>
    <w:rsid w:val="00747640"/>
    <w:rsid w:val="00747C9B"/>
    <w:rsid w:val="00750037"/>
    <w:rsid w:val="007526F1"/>
    <w:rsid w:val="00755707"/>
    <w:rsid w:val="00755A29"/>
    <w:rsid w:val="00755DC7"/>
    <w:rsid w:val="007574DF"/>
    <w:rsid w:val="007612EA"/>
    <w:rsid w:val="0076194F"/>
    <w:rsid w:val="00763573"/>
    <w:rsid w:val="00763601"/>
    <w:rsid w:val="00763B5C"/>
    <w:rsid w:val="00766FBF"/>
    <w:rsid w:val="00771893"/>
    <w:rsid w:val="00774F14"/>
    <w:rsid w:val="007763DC"/>
    <w:rsid w:val="0077671D"/>
    <w:rsid w:val="00781192"/>
    <w:rsid w:val="0078153E"/>
    <w:rsid w:val="007819C1"/>
    <w:rsid w:val="00781FF0"/>
    <w:rsid w:val="00782C1B"/>
    <w:rsid w:val="007835CF"/>
    <w:rsid w:val="00784988"/>
    <w:rsid w:val="00786AC4"/>
    <w:rsid w:val="007871A6"/>
    <w:rsid w:val="007900C4"/>
    <w:rsid w:val="00791211"/>
    <w:rsid w:val="00792F18"/>
    <w:rsid w:val="00793224"/>
    <w:rsid w:val="007935A5"/>
    <w:rsid w:val="00795888"/>
    <w:rsid w:val="00795A85"/>
    <w:rsid w:val="00795E76"/>
    <w:rsid w:val="007970AB"/>
    <w:rsid w:val="007A22CA"/>
    <w:rsid w:val="007A3B4F"/>
    <w:rsid w:val="007A60A8"/>
    <w:rsid w:val="007A6392"/>
    <w:rsid w:val="007A64A0"/>
    <w:rsid w:val="007B31E6"/>
    <w:rsid w:val="007B50DA"/>
    <w:rsid w:val="007B65B0"/>
    <w:rsid w:val="007B6D96"/>
    <w:rsid w:val="007B6DA8"/>
    <w:rsid w:val="007B6F0F"/>
    <w:rsid w:val="007B7251"/>
    <w:rsid w:val="007B79F8"/>
    <w:rsid w:val="007C2E32"/>
    <w:rsid w:val="007C45EF"/>
    <w:rsid w:val="007C5498"/>
    <w:rsid w:val="007C7B1B"/>
    <w:rsid w:val="007C7FF4"/>
    <w:rsid w:val="007D227B"/>
    <w:rsid w:val="007D2D51"/>
    <w:rsid w:val="007D2FAA"/>
    <w:rsid w:val="007D38CB"/>
    <w:rsid w:val="007D3B3C"/>
    <w:rsid w:val="007D43E6"/>
    <w:rsid w:val="007D51AA"/>
    <w:rsid w:val="007D7BB5"/>
    <w:rsid w:val="007E0366"/>
    <w:rsid w:val="007E09DC"/>
    <w:rsid w:val="007E1E60"/>
    <w:rsid w:val="007E2015"/>
    <w:rsid w:val="007E3B3B"/>
    <w:rsid w:val="007E457C"/>
    <w:rsid w:val="007E5956"/>
    <w:rsid w:val="007E5CD2"/>
    <w:rsid w:val="007F1F3B"/>
    <w:rsid w:val="007F3A09"/>
    <w:rsid w:val="007F3A30"/>
    <w:rsid w:val="007F5EF9"/>
    <w:rsid w:val="007F7995"/>
    <w:rsid w:val="00801FD3"/>
    <w:rsid w:val="0080241D"/>
    <w:rsid w:val="00803693"/>
    <w:rsid w:val="00803B70"/>
    <w:rsid w:val="00804318"/>
    <w:rsid w:val="00804C55"/>
    <w:rsid w:val="008054BE"/>
    <w:rsid w:val="00807852"/>
    <w:rsid w:val="0081038A"/>
    <w:rsid w:val="00810D16"/>
    <w:rsid w:val="00810D81"/>
    <w:rsid w:val="00810F2E"/>
    <w:rsid w:val="00811697"/>
    <w:rsid w:val="00813C49"/>
    <w:rsid w:val="0081628A"/>
    <w:rsid w:val="0081628F"/>
    <w:rsid w:val="008167AF"/>
    <w:rsid w:val="008213E8"/>
    <w:rsid w:val="00821550"/>
    <w:rsid w:val="00827616"/>
    <w:rsid w:val="00827836"/>
    <w:rsid w:val="00830159"/>
    <w:rsid w:val="00830678"/>
    <w:rsid w:val="00832649"/>
    <w:rsid w:val="00833478"/>
    <w:rsid w:val="00836912"/>
    <w:rsid w:val="00836EEC"/>
    <w:rsid w:val="008371E1"/>
    <w:rsid w:val="008375DF"/>
    <w:rsid w:val="00842343"/>
    <w:rsid w:val="0084247A"/>
    <w:rsid w:val="0084327A"/>
    <w:rsid w:val="00844099"/>
    <w:rsid w:val="00845352"/>
    <w:rsid w:val="00845471"/>
    <w:rsid w:val="00845C59"/>
    <w:rsid w:val="008477F8"/>
    <w:rsid w:val="00847F46"/>
    <w:rsid w:val="0085093E"/>
    <w:rsid w:val="008530BF"/>
    <w:rsid w:val="00854776"/>
    <w:rsid w:val="00854B7A"/>
    <w:rsid w:val="008555B0"/>
    <w:rsid w:val="00855B07"/>
    <w:rsid w:val="0085617A"/>
    <w:rsid w:val="0085649D"/>
    <w:rsid w:val="008571AC"/>
    <w:rsid w:val="00857DCC"/>
    <w:rsid w:val="00860686"/>
    <w:rsid w:val="008626AD"/>
    <w:rsid w:val="00862BEA"/>
    <w:rsid w:val="00863561"/>
    <w:rsid w:val="0086678F"/>
    <w:rsid w:val="008725E4"/>
    <w:rsid w:val="008740FD"/>
    <w:rsid w:val="008745A5"/>
    <w:rsid w:val="008754F0"/>
    <w:rsid w:val="0087566F"/>
    <w:rsid w:val="00881C1D"/>
    <w:rsid w:val="00882D21"/>
    <w:rsid w:val="0088668F"/>
    <w:rsid w:val="00886822"/>
    <w:rsid w:val="00886CEA"/>
    <w:rsid w:val="0089014D"/>
    <w:rsid w:val="00890E47"/>
    <w:rsid w:val="00892DAB"/>
    <w:rsid w:val="0089323E"/>
    <w:rsid w:val="008939F2"/>
    <w:rsid w:val="00894AF2"/>
    <w:rsid w:val="00895618"/>
    <w:rsid w:val="00897AD7"/>
    <w:rsid w:val="008A0170"/>
    <w:rsid w:val="008A2578"/>
    <w:rsid w:val="008A2B9C"/>
    <w:rsid w:val="008A36B4"/>
    <w:rsid w:val="008A699F"/>
    <w:rsid w:val="008A794B"/>
    <w:rsid w:val="008B00C7"/>
    <w:rsid w:val="008B2B56"/>
    <w:rsid w:val="008B53F2"/>
    <w:rsid w:val="008B55A0"/>
    <w:rsid w:val="008B742B"/>
    <w:rsid w:val="008C1B11"/>
    <w:rsid w:val="008C3590"/>
    <w:rsid w:val="008C37F1"/>
    <w:rsid w:val="008C4543"/>
    <w:rsid w:val="008C600E"/>
    <w:rsid w:val="008D04D8"/>
    <w:rsid w:val="008D1577"/>
    <w:rsid w:val="008D1736"/>
    <w:rsid w:val="008D1AA0"/>
    <w:rsid w:val="008D1DC2"/>
    <w:rsid w:val="008D23B8"/>
    <w:rsid w:val="008D44C8"/>
    <w:rsid w:val="008D48E8"/>
    <w:rsid w:val="008D66AE"/>
    <w:rsid w:val="008D6C6C"/>
    <w:rsid w:val="008D73BC"/>
    <w:rsid w:val="008D7ED4"/>
    <w:rsid w:val="008E13E5"/>
    <w:rsid w:val="008E1909"/>
    <w:rsid w:val="008E1FD7"/>
    <w:rsid w:val="008E4D33"/>
    <w:rsid w:val="008E511F"/>
    <w:rsid w:val="008E520C"/>
    <w:rsid w:val="008E7547"/>
    <w:rsid w:val="008E7B6F"/>
    <w:rsid w:val="008F3320"/>
    <w:rsid w:val="008F37FD"/>
    <w:rsid w:val="008F4834"/>
    <w:rsid w:val="008F5A75"/>
    <w:rsid w:val="008F5EFC"/>
    <w:rsid w:val="008F701D"/>
    <w:rsid w:val="00900673"/>
    <w:rsid w:val="0090149E"/>
    <w:rsid w:val="00902E92"/>
    <w:rsid w:val="009043D1"/>
    <w:rsid w:val="009043DE"/>
    <w:rsid w:val="00904EFC"/>
    <w:rsid w:val="0090510B"/>
    <w:rsid w:val="00905E46"/>
    <w:rsid w:val="00907838"/>
    <w:rsid w:val="00910A6C"/>
    <w:rsid w:val="009111EF"/>
    <w:rsid w:val="00912953"/>
    <w:rsid w:val="00914DA3"/>
    <w:rsid w:val="0091509C"/>
    <w:rsid w:val="00916CE7"/>
    <w:rsid w:val="009216EF"/>
    <w:rsid w:val="00922642"/>
    <w:rsid w:val="00924334"/>
    <w:rsid w:val="0092780B"/>
    <w:rsid w:val="00932F02"/>
    <w:rsid w:val="00933501"/>
    <w:rsid w:val="00933805"/>
    <w:rsid w:val="00934F10"/>
    <w:rsid w:val="009354C0"/>
    <w:rsid w:val="00935A79"/>
    <w:rsid w:val="009407BB"/>
    <w:rsid w:val="00940926"/>
    <w:rsid w:val="0094181D"/>
    <w:rsid w:val="0094183D"/>
    <w:rsid w:val="0094243C"/>
    <w:rsid w:val="00945248"/>
    <w:rsid w:val="009465C6"/>
    <w:rsid w:val="009502A5"/>
    <w:rsid w:val="00950902"/>
    <w:rsid w:val="00951FE1"/>
    <w:rsid w:val="00953AC5"/>
    <w:rsid w:val="00953FF0"/>
    <w:rsid w:val="00955213"/>
    <w:rsid w:val="0095614E"/>
    <w:rsid w:val="00956F4F"/>
    <w:rsid w:val="00957B74"/>
    <w:rsid w:val="00960D45"/>
    <w:rsid w:val="00965970"/>
    <w:rsid w:val="009676BF"/>
    <w:rsid w:val="00967A58"/>
    <w:rsid w:val="00967CEE"/>
    <w:rsid w:val="009745B1"/>
    <w:rsid w:val="00974C68"/>
    <w:rsid w:val="00974D87"/>
    <w:rsid w:val="009755B9"/>
    <w:rsid w:val="00976BA1"/>
    <w:rsid w:val="00976BC3"/>
    <w:rsid w:val="00977A54"/>
    <w:rsid w:val="009803DC"/>
    <w:rsid w:val="00980ABF"/>
    <w:rsid w:val="009812BE"/>
    <w:rsid w:val="009816EB"/>
    <w:rsid w:val="00983C38"/>
    <w:rsid w:val="00984DF2"/>
    <w:rsid w:val="00985FE8"/>
    <w:rsid w:val="00986176"/>
    <w:rsid w:val="00986976"/>
    <w:rsid w:val="00986E46"/>
    <w:rsid w:val="009934CA"/>
    <w:rsid w:val="00993B01"/>
    <w:rsid w:val="0099534D"/>
    <w:rsid w:val="0099576A"/>
    <w:rsid w:val="00997C5D"/>
    <w:rsid w:val="009A01EF"/>
    <w:rsid w:val="009A24A3"/>
    <w:rsid w:val="009A3D1D"/>
    <w:rsid w:val="009A7194"/>
    <w:rsid w:val="009B0273"/>
    <w:rsid w:val="009B14F4"/>
    <w:rsid w:val="009B34B5"/>
    <w:rsid w:val="009B3D64"/>
    <w:rsid w:val="009B7030"/>
    <w:rsid w:val="009B72FA"/>
    <w:rsid w:val="009B75AB"/>
    <w:rsid w:val="009B765B"/>
    <w:rsid w:val="009C0B74"/>
    <w:rsid w:val="009C0F2C"/>
    <w:rsid w:val="009C1B4A"/>
    <w:rsid w:val="009D0076"/>
    <w:rsid w:val="009D1211"/>
    <w:rsid w:val="009D50E7"/>
    <w:rsid w:val="009D5DE9"/>
    <w:rsid w:val="009E0F7D"/>
    <w:rsid w:val="009E1FF1"/>
    <w:rsid w:val="009E2708"/>
    <w:rsid w:val="009E466A"/>
    <w:rsid w:val="009E6697"/>
    <w:rsid w:val="009E7D4E"/>
    <w:rsid w:val="009F06FC"/>
    <w:rsid w:val="009F1A83"/>
    <w:rsid w:val="009F2B0D"/>
    <w:rsid w:val="009F3D29"/>
    <w:rsid w:val="009F4D43"/>
    <w:rsid w:val="009F63EC"/>
    <w:rsid w:val="009F6985"/>
    <w:rsid w:val="009F6C68"/>
    <w:rsid w:val="009F7840"/>
    <w:rsid w:val="00A004BC"/>
    <w:rsid w:val="00A00694"/>
    <w:rsid w:val="00A016E3"/>
    <w:rsid w:val="00A02649"/>
    <w:rsid w:val="00A036B2"/>
    <w:rsid w:val="00A069B8"/>
    <w:rsid w:val="00A07A46"/>
    <w:rsid w:val="00A10513"/>
    <w:rsid w:val="00A11095"/>
    <w:rsid w:val="00A120EA"/>
    <w:rsid w:val="00A12C8E"/>
    <w:rsid w:val="00A13189"/>
    <w:rsid w:val="00A13ECC"/>
    <w:rsid w:val="00A15287"/>
    <w:rsid w:val="00A165BD"/>
    <w:rsid w:val="00A17BE4"/>
    <w:rsid w:val="00A2054F"/>
    <w:rsid w:val="00A21496"/>
    <w:rsid w:val="00A24BD9"/>
    <w:rsid w:val="00A24DB6"/>
    <w:rsid w:val="00A26736"/>
    <w:rsid w:val="00A3110B"/>
    <w:rsid w:val="00A335AE"/>
    <w:rsid w:val="00A33894"/>
    <w:rsid w:val="00A34F2F"/>
    <w:rsid w:val="00A37A3A"/>
    <w:rsid w:val="00A40D97"/>
    <w:rsid w:val="00A410B7"/>
    <w:rsid w:val="00A45B22"/>
    <w:rsid w:val="00A463DC"/>
    <w:rsid w:val="00A47610"/>
    <w:rsid w:val="00A50549"/>
    <w:rsid w:val="00A50B95"/>
    <w:rsid w:val="00A52F67"/>
    <w:rsid w:val="00A532C0"/>
    <w:rsid w:val="00A53CC3"/>
    <w:rsid w:val="00A54D14"/>
    <w:rsid w:val="00A62412"/>
    <w:rsid w:val="00A62900"/>
    <w:rsid w:val="00A64C68"/>
    <w:rsid w:val="00A657C7"/>
    <w:rsid w:val="00A7065A"/>
    <w:rsid w:val="00A71C59"/>
    <w:rsid w:val="00A72581"/>
    <w:rsid w:val="00A72DAA"/>
    <w:rsid w:val="00A73238"/>
    <w:rsid w:val="00A734F0"/>
    <w:rsid w:val="00A736D2"/>
    <w:rsid w:val="00A74EA9"/>
    <w:rsid w:val="00A767CB"/>
    <w:rsid w:val="00A824F6"/>
    <w:rsid w:val="00A82F86"/>
    <w:rsid w:val="00A8607A"/>
    <w:rsid w:val="00A86BF7"/>
    <w:rsid w:val="00A87B0B"/>
    <w:rsid w:val="00A90A21"/>
    <w:rsid w:val="00A9168F"/>
    <w:rsid w:val="00A91A92"/>
    <w:rsid w:val="00A955FC"/>
    <w:rsid w:val="00A96502"/>
    <w:rsid w:val="00A97306"/>
    <w:rsid w:val="00AA08CB"/>
    <w:rsid w:val="00AA5A29"/>
    <w:rsid w:val="00AA5E35"/>
    <w:rsid w:val="00AA6F81"/>
    <w:rsid w:val="00AA718C"/>
    <w:rsid w:val="00AB0223"/>
    <w:rsid w:val="00AB0610"/>
    <w:rsid w:val="00AB1630"/>
    <w:rsid w:val="00AB4043"/>
    <w:rsid w:val="00AB55D5"/>
    <w:rsid w:val="00AB6236"/>
    <w:rsid w:val="00AB645A"/>
    <w:rsid w:val="00AC1D5B"/>
    <w:rsid w:val="00AC3E3C"/>
    <w:rsid w:val="00AC431A"/>
    <w:rsid w:val="00AC562F"/>
    <w:rsid w:val="00AC590F"/>
    <w:rsid w:val="00AC600E"/>
    <w:rsid w:val="00AC7002"/>
    <w:rsid w:val="00AC71C3"/>
    <w:rsid w:val="00AD09AE"/>
    <w:rsid w:val="00AD100A"/>
    <w:rsid w:val="00AD3A6A"/>
    <w:rsid w:val="00AD4DD4"/>
    <w:rsid w:val="00AD6426"/>
    <w:rsid w:val="00AD6610"/>
    <w:rsid w:val="00AD6B9F"/>
    <w:rsid w:val="00AE2420"/>
    <w:rsid w:val="00AE3795"/>
    <w:rsid w:val="00AE3B64"/>
    <w:rsid w:val="00AE461A"/>
    <w:rsid w:val="00AE4F0D"/>
    <w:rsid w:val="00AE657C"/>
    <w:rsid w:val="00AE6AB6"/>
    <w:rsid w:val="00AE6C48"/>
    <w:rsid w:val="00AE6E3A"/>
    <w:rsid w:val="00AE7EBB"/>
    <w:rsid w:val="00AE7F6D"/>
    <w:rsid w:val="00AE7FA2"/>
    <w:rsid w:val="00AF0C2B"/>
    <w:rsid w:val="00AF0CE6"/>
    <w:rsid w:val="00AF2B4B"/>
    <w:rsid w:val="00AF57AA"/>
    <w:rsid w:val="00AF7735"/>
    <w:rsid w:val="00B03051"/>
    <w:rsid w:val="00B069F1"/>
    <w:rsid w:val="00B07109"/>
    <w:rsid w:val="00B10B8B"/>
    <w:rsid w:val="00B10B9A"/>
    <w:rsid w:val="00B13022"/>
    <w:rsid w:val="00B1359E"/>
    <w:rsid w:val="00B17B67"/>
    <w:rsid w:val="00B20795"/>
    <w:rsid w:val="00B20B4D"/>
    <w:rsid w:val="00B212FA"/>
    <w:rsid w:val="00B22D1B"/>
    <w:rsid w:val="00B22F29"/>
    <w:rsid w:val="00B23221"/>
    <w:rsid w:val="00B235EE"/>
    <w:rsid w:val="00B23F7A"/>
    <w:rsid w:val="00B24EF9"/>
    <w:rsid w:val="00B30D97"/>
    <w:rsid w:val="00B30DCF"/>
    <w:rsid w:val="00B31888"/>
    <w:rsid w:val="00B32EEE"/>
    <w:rsid w:val="00B34635"/>
    <w:rsid w:val="00B34E14"/>
    <w:rsid w:val="00B357EE"/>
    <w:rsid w:val="00B35863"/>
    <w:rsid w:val="00B40DDC"/>
    <w:rsid w:val="00B42D1A"/>
    <w:rsid w:val="00B45C21"/>
    <w:rsid w:val="00B45E4B"/>
    <w:rsid w:val="00B50EBF"/>
    <w:rsid w:val="00B51570"/>
    <w:rsid w:val="00B51C3B"/>
    <w:rsid w:val="00B5279C"/>
    <w:rsid w:val="00B560D7"/>
    <w:rsid w:val="00B56BC0"/>
    <w:rsid w:val="00B603EC"/>
    <w:rsid w:val="00B615FE"/>
    <w:rsid w:val="00B61DF0"/>
    <w:rsid w:val="00B62DA2"/>
    <w:rsid w:val="00B656CB"/>
    <w:rsid w:val="00B66F06"/>
    <w:rsid w:val="00B676C9"/>
    <w:rsid w:val="00B67B20"/>
    <w:rsid w:val="00B703EC"/>
    <w:rsid w:val="00B72088"/>
    <w:rsid w:val="00B735D9"/>
    <w:rsid w:val="00B73C1F"/>
    <w:rsid w:val="00B7481E"/>
    <w:rsid w:val="00B768DF"/>
    <w:rsid w:val="00B80B2C"/>
    <w:rsid w:val="00B817F3"/>
    <w:rsid w:val="00B85463"/>
    <w:rsid w:val="00B857A7"/>
    <w:rsid w:val="00B879C7"/>
    <w:rsid w:val="00B90FF6"/>
    <w:rsid w:val="00B91C3A"/>
    <w:rsid w:val="00B920C8"/>
    <w:rsid w:val="00B9377A"/>
    <w:rsid w:val="00B93F85"/>
    <w:rsid w:val="00B94A5C"/>
    <w:rsid w:val="00B96100"/>
    <w:rsid w:val="00B96C96"/>
    <w:rsid w:val="00B9790B"/>
    <w:rsid w:val="00B97B6E"/>
    <w:rsid w:val="00BA31C5"/>
    <w:rsid w:val="00BA4B29"/>
    <w:rsid w:val="00BA54DC"/>
    <w:rsid w:val="00BA66F8"/>
    <w:rsid w:val="00BA7BD9"/>
    <w:rsid w:val="00BB2406"/>
    <w:rsid w:val="00BB2792"/>
    <w:rsid w:val="00BB446F"/>
    <w:rsid w:val="00BB732D"/>
    <w:rsid w:val="00BC072A"/>
    <w:rsid w:val="00BC1197"/>
    <w:rsid w:val="00BC2640"/>
    <w:rsid w:val="00BC6669"/>
    <w:rsid w:val="00BD08C4"/>
    <w:rsid w:val="00BD1528"/>
    <w:rsid w:val="00BD5B61"/>
    <w:rsid w:val="00BD5E79"/>
    <w:rsid w:val="00BD6D8C"/>
    <w:rsid w:val="00BD7059"/>
    <w:rsid w:val="00BD76A5"/>
    <w:rsid w:val="00BE2176"/>
    <w:rsid w:val="00BE33F6"/>
    <w:rsid w:val="00BE4394"/>
    <w:rsid w:val="00BE4D0E"/>
    <w:rsid w:val="00BE5144"/>
    <w:rsid w:val="00BF01B9"/>
    <w:rsid w:val="00BF03E3"/>
    <w:rsid w:val="00BF44C4"/>
    <w:rsid w:val="00BF54BD"/>
    <w:rsid w:val="00BF7A4E"/>
    <w:rsid w:val="00BF7C23"/>
    <w:rsid w:val="00BF7D0A"/>
    <w:rsid w:val="00C00213"/>
    <w:rsid w:val="00C0118D"/>
    <w:rsid w:val="00C01A8D"/>
    <w:rsid w:val="00C01EB8"/>
    <w:rsid w:val="00C023BA"/>
    <w:rsid w:val="00C034A6"/>
    <w:rsid w:val="00C04570"/>
    <w:rsid w:val="00C058C6"/>
    <w:rsid w:val="00C05EB1"/>
    <w:rsid w:val="00C0615F"/>
    <w:rsid w:val="00C11523"/>
    <w:rsid w:val="00C12348"/>
    <w:rsid w:val="00C1241C"/>
    <w:rsid w:val="00C1437F"/>
    <w:rsid w:val="00C1551D"/>
    <w:rsid w:val="00C17CC0"/>
    <w:rsid w:val="00C17D50"/>
    <w:rsid w:val="00C17F22"/>
    <w:rsid w:val="00C20388"/>
    <w:rsid w:val="00C209CC"/>
    <w:rsid w:val="00C20AF7"/>
    <w:rsid w:val="00C20BDA"/>
    <w:rsid w:val="00C2286F"/>
    <w:rsid w:val="00C2426F"/>
    <w:rsid w:val="00C242E7"/>
    <w:rsid w:val="00C27BF0"/>
    <w:rsid w:val="00C300A1"/>
    <w:rsid w:val="00C30636"/>
    <w:rsid w:val="00C3299D"/>
    <w:rsid w:val="00C34B78"/>
    <w:rsid w:val="00C35CA4"/>
    <w:rsid w:val="00C36EFB"/>
    <w:rsid w:val="00C41D07"/>
    <w:rsid w:val="00C4228D"/>
    <w:rsid w:val="00C43480"/>
    <w:rsid w:val="00C43901"/>
    <w:rsid w:val="00C43F7E"/>
    <w:rsid w:val="00C440D2"/>
    <w:rsid w:val="00C45583"/>
    <w:rsid w:val="00C4628C"/>
    <w:rsid w:val="00C46CAD"/>
    <w:rsid w:val="00C46CD7"/>
    <w:rsid w:val="00C5158D"/>
    <w:rsid w:val="00C52E4F"/>
    <w:rsid w:val="00C5304D"/>
    <w:rsid w:val="00C54A56"/>
    <w:rsid w:val="00C54A76"/>
    <w:rsid w:val="00C574D8"/>
    <w:rsid w:val="00C5773A"/>
    <w:rsid w:val="00C614FB"/>
    <w:rsid w:val="00C6343C"/>
    <w:rsid w:val="00C637FB"/>
    <w:rsid w:val="00C64A2B"/>
    <w:rsid w:val="00C65251"/>
    <w:rsid w:val="00C65EF5"/>
    <w:rsid w:val="00C66806"/>
    <w:rsid w:val="00C66C25"/>
    <w:rsid w:val="00C67F1C"/>
    <w:rsid w:val="00C7281A"/>
    <w:rsid w:val="00C743F1"/>
    <w:rsid w:val="00C75481"/>
    <w:rsid w:val="00C82BAE"/>
    <w:rsid w:val="00C853FE"/>
    <w:rsid w:val="00C86700"/>
    <w:rsid w:val="00C86B64"/>
    <w:rsid w:val="00C879AE"/>
    <w:rsid w:val="00C87EE8"/>
    <w:rsid w:val="00C908DE"/>
    <w:rsid w:val="00C926EA"/>
    <w:rsid w:val="00C93A83"/>
    <w:rsid w:val="00C95B43"/>
    <w:rsid w:val="00C97EBD"/>
    <w:rsid w:val="00CA1EC1"/>
    <w:rsid w:val="00CA47B0"/>
    <w:rsid w:val="00CA7E3A"/>
    <w:rsid w:val="00CB0F0B"/>
    <w:rsid w:val="00CB2445"/>
    <w:rsid w:val="00CB2B9C"/>
    <w:rsid w:val="00CB3506"/>
    <w:rsid w:val="00CB3578"/>
    <w:rsid w:val="00CB368F"/>
    <w:rsid w:val="00CB390C"/>
    <w:rsid w:val="00CB509F"/>
    <w:rsid w:val="00CB54BE"/>
    <w:rsid w:val="00CB6CD2"/>
    <w:rsid w:val="00CB72C3"/>
    <w:rsid w:val="00CC0403"/>
    <w:rsid w:val="00CC174D"/>
    <w:rsid w:val="00CC4802"/>
    <w:rsid w:val="00CD11A3"/>
    <w:rsid w:val="00CD1BD7"/>
    <w:rsid w:val="00CD1E32"/>
    <w:rsid w:val="00CD6EDD"/>
    <w:rsid w:val="00CD775C"/>
    <w:rsid w:val="00CD783D"/>
    <w:rsid w:val="00CD7C56"/>
    <w:rsid w:val="00CE0D5C"/>
    <w:rsid w:val="00CE20C9"/>
    <w:rsid w:val="00CE2A35"/>
    <w:rsid w:val="00CE6AD8"/>
    <w:rsid w:val="00CE7202"/>
    <w:rsid w:val="00CF0609"/>
    <w:rsid w:val="00CF0666"/>
    <w:rsid w:val="00CF0BF5"/>
    <w:rsid w:val="00CF0CCD"/>
    <w:rsid w:val="00CF185C"/>
    <w:rsid w:val="00CF1C96"/>
    <w:rsid w:val="00CF384A"/>
    <w:rsid w:val="00CF3EBA"/>
    <w:rsid w:val="00CF42C8"/>
    <w:rsid w:val="00D0019C"/>
    <w:rsid w:val="00D014BC"/>
    <w:rsid w:val="00D0208A"/>
    <w:rsid w:val="00D03907"/>
    <w:rsid w:val="00D06328"/>
    <w:rsid w:val="00D06558"/>
    <w:rsid w:val="00D10204"/>
    <w:rsid w:val="00D130A8"/>
    <w:rsid w:val="00D148E9"/>
    <w:rsid w:val="00D20D55"/>
    <w:rsid w:val="00D21743"/>
    <w:rsid w:val="00D21BCB"/>
    <w:rsid w:val="00D2285F"/>
    <w:rsid w:val="00D22B4A"/>
    <w:rsid w:val="00D23F03"/>
    <w:rsid w:val="00D24571"/>
    <w:rsid w:val="00D25A57"/>
    <w:rsid w:val="00D27416"/>
    <w:rsid w:val="00D31BA3"/>
    <w:rsid w:val="00D32156"/>
    <w:rsid w:val="00D36603"/>
    <w:rsid w:val="00D370C9"/>
    <w:rsid w:val="00D40EFF"/>
    <w:rsid w:val="00D41CF5"/>
    <w:rsid w:val="00D41E01"/>
    <w:rsid w:val="00D44B1D"/>
    <w:rsid w:val="00D44BC5"/>
    <w:rsid w:val="00D44D97"/>
    <w:rsid w:val="00D45AEE"/>
    <w:rsid w:val="00D45BE4"/>
    <w:rsid w:val="00D469CE"/>
    <w:rsid w:val="00D47079"/>
    <w:rsid w:val="00D473F6"/>
    <w:rsid w:val="00D501CE"/>
    <w:rsid w:val="00D513C3"/>
    <w:rsid w:val="00D51C84"/>
    <w:rsid w:val="00D52CFD"/>
    <w:rsid w:val="00D53707"/>
    <w:rsid w:val="00D538B9"/>
    <w:rsid w:val="00D5391B"/>
    <w:rsid w:val="00D53DDB"/>
    <w:rsid w:val="00D56CD9"/>
    <w:rsid w:val="00D5730C"/>
    <w:rsid w:val="00D57660"/>
    <w:rsid w:val="00D61E36"/>
    <w:rsid w:val="00D63FD7"/>
    <w:rsid w:val="00D64468"/>
    <w:rsid w:val="00D64695"/>
    <w:rsid w:val="00D64AEA"/>
    <w:rsid w:val="00D675E3"/>
    <w:rsid w:val="00D7050F"/>
    <w:rsid w:val="00D70784"/>
    <w:rsid w:val="00D72D38"/>
    <w:rsid w:val="00D733C0"/>
    <w:rsid w:val="00D74CEA"/>
    <w:rsid w:val="00D76805"/>
    <w:rsid w:val="00D778B8"/>
    <w:rsid w:val="00D80159"/>
    <w:rsid w:val="00D803C9"/>
    <w:rsid w:val="00D81333"/>
    <w:rsid w:val="00D84535"/>
    <w:rsid w:val="00D8481B"/>
    <w:rsid w:val="00D856D1"/>
    <w:rsid w:val="00D85D30"/>
    <w:rsid w:val="00D8609E"/>
    <w:rsid w:val="00D86491"/>
    <w:rsid w:val="00D86694"/>
    <w:rsid w:val="00D869D6"/>
    <w:rsid w:val="00D90E73"/>
    <w:rsid w:val="00D90FB2"/>
    <w:rsid w:val="00D91B5A"/>
    <w:rsid w:val="00D92695"/>
    <w:rsid w:val="00D92845"/>
    <w:rsid w:val="00D936D6"/>
    <w:rsid w:val="00D945E7"/>
    <w:rsid w:val="00D94945"/>
    <w:rsid w:val="00D96E3E"/>
    <w:rsid w:val="00D97C9A"/>
    <w:rsid w:val="00DA074E"/>
    <w:rsid w:val="00DA0DD5"/>
    <w:rsid w:val="00DA47DA"/>
    <w:rsid w:val="00DA6F6A"/>
    <w:rsid w:val="00DA780B"/>
    <w:rsid w:val="00DA7F7F"/>
    <w:rsid w:val="00DB0360"/>
    <w:rsid w:val="00DB1C8C"/>
    <w:rsid w:val="00DB219C"/>
    <w:rsid w:val="00DB2F85"/>
    <w:rsid w:val="00DC02DA"/>
    <w:rsid w:val="00DC1E8F"/>
    <w:rsid w:val="00DD01A8"/>
    <w:rsid w:val="00DD235B"/>
    <w:rsid w:val="00DD3E1F"/>
    <w:rsid w:val="00DD4E64"/>
    <w:rsid w:val="00DD5A0C"/>
    <w:rsid w:val="00DD5A14"/>
    <w:rsid w:val="00DD747C"/>
    <w:rsid w:val="00DE220E"/>
    <w:rsid w:val="00DE457C"/>
    <w:rsid w:val="00DE4D63"/>
    <w:rsid w:val="00DE724A"/>
    <w:rsid w:val="00DF085A"/>
    <w:rsid w:val="00DF0933"/>
    <w:rsid w:val="00DF1103"/>
    <w:rsid w:val="00DF36DE"/>
    <w:rsid w:val="00DF385D"/>
    <w:rsid w:val="00E00D04"/>
    <w:rsid w:val="00E051DB"/>
    <w:rsid w:val="00E06935"/>
    <w:rsid w:val="00E079D7"/>
    <w:rsid w:val="00E104E9"/>
    <w:rsid w:val="00E156E8"/>
    <w:rsid w:val="00E1653D"/>
    <w:rsid w:val="00E17D6F"/>
    <w:rsid w:val="00E20F05"/>
    <w:rsid w:val="00E233DF"/>
    <w:rsid w:val="00E2386D"/>
    <w:rsid w:val="00E2391B"/>
    <w:rsid w:val="00E3201A"/>
    <w:rsid w:val="00E348CA"/>
    <w:rsid w:val="00E35D83"/>
    <w:rsid w:val="00E37105"/>
    <w:rsid w:val="00E42451"/>
    <w:rsid w:val="00E447FE"/>
    <w:rsid w:val="00E45AB2"/>
    <w:rsid w:val="00E4688A"/>
    <w:rsid w:val="00E47339"/>
    <w:rsid w:val="00E47A0A"/>
    <w:rsid w:val="00E51914"/>
    <w:rsid w:val="00E53BF7"/>
    <w:rsid w:val="00E55EDB"/>
    <w:rsid w:val="00E611B8"/>
    <w:rsid w:val="00E61B69"/>
    <w:rsid w:val="00E66477"/>
    <w:rsid w:val="00E6678A"/>
    <w:rsid w:val="00E6725D"/>
    <w:rsid w:val="00E67BE8"/>
    <w:rsid w:val="00E7065A"/>
    <w:rsid w:val="00E71A81"/>
    <w:rsid w:val="00E723AB"/>
    <w:rsid w:val="00E741C4"/>
    <w:rsid w:val="00E74577"/>
    <w:rsid w:val="00E75967"/>
    <w:rsid w:val="00E761B2"/>
    <w:rsid w:val="00E807E5"/>
    <w:rsid w:val="00E829D9"/>
    <w:rsid w:val="00E8333E"/>
    <w:rsid w:val="00E8503E"/>
    <w:rsid w:val="00E853C3"/>
    <w:rsid w:val="00E85973"/>
    <w:rsid w:val="00E87D70"/>
    <w:rsid w:val="00E9007C"/>
    <w:rsid w:val="00E91E2C"/>
    <w:rsid w:val="00E9537F"/>
    <w:rsid w:val="00E969B1"/>
    <w:rsid w:val="00E96B7C"/>
    <w:rsid w:val="00EA122C"/>
    <w:rsid w:val="00EA3FA7"/>
    <w:rsid w:val="00EA4B43"/>
    <w:rsid w:val="00EA4C76"/>
    <w:rsid w:val="00EA67A6"/>
    <w:rsid w:val="00EA6BD7"/>
    <w:rsid w:val="00EB148B"/>
    <w:rsid w:val="00EB3E36"/>
    <w:rsid w:val="00EB547C"/>
    <w:rsid w:val="00EB6D11"/>
    <w:rsid w:val="00EC120C"/>
    <w:rsid w:val="00EC169D"/>
    <w:rsid w:val="00EC2037"/>
    <w:rsid w:val="00EC2414"/>
    <w:rsid w:val="00EC3018"/>
    <w:rsid w:val="00EC373C"/>
    <w:rsid w:val="00EC3E34"/>
    <w:rsid w:val="00EC4FD5"/>
    <w:rsid w:val="00EC56E5"/>
    <w:rsid w:val="00EC72E0"/>
    <w:rsid w:val="00ED05EF"/>
    <w:rsid w:val="00ED2306"/>
    <w:rsid w:val="00ED2509"/>
    <w:rsid w:val="00ED2B07"/>
    <w:rsid w:val="00ED2B37"/>
    <w:rsid w:val="00ED315A"/>
    <w:rsid w:val="00ED3380"/>
    <w:rsid w:val="00ED64AF"/>
    <w:rsid w:val="00ED6C93"/>
    <w:rsid w:val="00EE1D16"/>
    <w:rsid w:val="00EE1F63"/>
    <w:rsid w:val="00EE316D"/>
    <w:rsid w:val="00EE3C04"/>
    <w:rsid w:val="00EE416A"/>
    <w:rsid w:val="00EE5985"/>
    <w:rsid w:val="00EE5B4F"/>
    <w:rsid w:val="00EE6B21"/>
    <w:rsid w:val="00EF3373"/>
    <w:rsid w:val="00EF3DA0"/>
    <w:rsid w:val="00EF3E79"/>
    <w:rsid w:val="00EF4151"/>
    <w:rsid w:val="00EF433B"/>
    <w:rsid w:val="00EF6088"/>
    <w:rsid w:val="00EF7F13"/>
    <w:rsid w:val="00F01316"/>
    <w:rsid w:val="00F02989"/>
    <w:rsid w:val="00F06D2B"/>
    <w:rsid w:val="00F06E12"/>
    <w:rsid w:val="00F07E5B"/>
    <w:rsid w:val="00F132AD"/>
    <w:rsid w:val="00F14585"/>
    <w:rsid w:val="00F17951"/>
    <w:rsid w:val="00F22B55"/>
    <w:rsid w:val="00F23A58"/>
    <w:rsid w:val="00F23B9D"/>
    <w:rsid w:val="00F259D1"/>
    <w:rsid w:val="00F26F4D"/>
    <w:rsid w:val="00F32322"/>
    <w:rsid w:val="00F32619"/>
    <w:rsid w:val="00F32B45"/>
    <w:rsid w:val="00F33469"/>
    <w:rsid w:val="00F3377F"/>
    <w:rsid w:val="00F34CD9"/>
    <w:rsid w:val="00F362B1"/>
    <w:rsid w:val="00F364ED"/>
    <w:rsid w:val="00F37003"/>
    <w:rsid w:val="00F40373"/>
    <w:rsid w:val="00F41362"/>
    <w:rsid w:val="00F41D82"/>
    <w:rsid w:val="00F43895"/>
    <w:rsid w:val="00F451C8"/>
    <w:rsid w:val="00F45FF8"/>
    <w:rsid w:val="00F46620"/>
    <w:rsid w:val="00F466F5"/>
    <w:rsid w:val="00F46CB0"/>
    <w:rsid w:val="00F474E9"/>
    <w:rsid w:val="00F47E95"/>
    <w:rsid w:val="00F5220B"/>
    <w:rsid w:val="00F52343"/>
    <w:rsid w:val="00F553C9"/>
    <w:rsid w:val="00F56413"/>
    <w:rsid w:val="00F56C26"/>
    <w:rsid w:val="00F630C4"/>
    <w:rsid w:val="00F67DDE"/>
    <w:rsid w:val="00F71C7A"/>
    <w:rsid w:val="00F7354E"/>
    <w:rsid w:val="00F7392B"/>
    <w:rsid w:val="00F73F5B"/>
    <w:rsid w:val="00F7506B"/>
    <w:rsid w:val="00F762B6"/>
    <w:rsid w:val="00F80894"/>
    <w:rsid w:val="00F80910"/>
    <w:rsid w:val="00F809B2"/>
    <w:rsid w:val="00F80F36"/>
    <w:rsid w:val="00F821B8"/>
    <w:rsid w:val="00F82A5C"/>
    <w:rsid w:val="00F839F4"/>
    <w:rsid w:val="00F84369"/>
    <w:rsid w:val="00F851DF"/>
    <w:rsid w:val="00F857FE"/>
    <w:rsid w:val="00F8741B"/>
    <w:rsid w:val="00F87943"/>
    <w:rsid w:val="00F87DEE"/>
    <w:rsid w:val="00F906DB"/>
    <w:rsid w:val="00F90D63"/>
    <w:rsid w:val="00F957CE"/>
    <w:rsid w:val="00F95A04"/>
    <w:rsid w:val="00F963C7"/>
    <w:rsid w:val="00F96885"/>
    <w:rsid w:val="00F9689B"/>
    <w:rsid w:val="00F972FE"/>
    <w:rsid w:val="00FA1D63"/>
    <w:rsid w:val="00FA2577"/>
    <w:rsid w:val="00FA2ED5"/>
    <w:rsid w:val="00FA3828"/>
    <w:rsid w:val="00FA572A"/>
    <w:rsid w:val="00FA6224"/>
    <w:rsid w:val="00FB10D5"/>
    <w:rsid w:val="00FB18E4"/>
    <w:rsid w:val="00FB2919"/>
    <w:rsid w:val="00FB3960"/>
    <w:rsid w:val="00FB59FD"/>
    <w:rsid w:val="00FB5B5B"/>
    <w:rsid w:val="00FB79E4"/>
    <w:rsid w:val="00FC1EED"/>
    <w:rsid w:val="00FC45BA"/>
    <w:rsid w:val="00FC5D32"/>
    <w:rsid w:val="00FC6CAA"/>
    <w:rsid w:val="00FD1F30"/>
    <w:rsid w:val="00FD3063"/>
    <w:rsid w:val="00FD32DE"/>
    <w:rsid w:val="00FD4CEC"/>
    <w:rsid w:val="00FD4DA3"/>
    <w:rsid w:val="00FD5617"/>
    <w:rsid w:val="00FD5D7E"/>
    <w:rsid w:val="00FE0177"/>
    <w:rsid w:val="00FE0FB8"/>
    <w:rsid w:val="00FE2B22"/>
    <w:rsid w:val="00FE3D13"/>
    <w:rsid w:val="00FE3F29"/>
    <w:rsid w:val="00FE48A3"/>
    <w:rsid w:val="00FE4C16"/>
    <w:rsid w:val="00FE5C34"/>
    <w:rsid w:val="00FF0CBC"/>
    <w:rsid w:val="00FF1392"/>
    <w:rsid w:val="00FF17BF"/>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9607D9-6CEB-4B69-8C73-E64AB6C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semiHidden/>
    <w:rsid w:val="005066DF"/>
    <w:rPr>
      <w:rFonts w:cs="Times New Roman"/>
      <w:sz w:val="16"/>
    </w:rPr>
  </w:style>
  <w:style w:type="paragraph" w:styleId="Komentarotekstas">
    <w:name w:val="annotation text"/>
    <w:basedOn w:val="prastasis"/>
    <w:link w:val="KomentarotekstasDiagrama"/>
    <w:semiHidden/>
    <w:rsid w:val="005066DF"/>
    <w:rPr>
      <w:sz w:val="20"/>
      <w:szCs w:val="20"/>
      <w:lang w:val="en-US" w:eastAsia="en-US"/>
    </w:rPr>
  </w:style>
  <w:style w:type="character" w:customStyle="1" w:styleId="KomentarotekstasDiagrama">
    <w:name w:val="Komentaro tekstas Diagrama"/>
    <w:basedOn w:val="Numatytasispastraiposriftas"/>
    <w:link w:val="Komentarotekstas"/>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 w:type="paragraph" w:customStyle="1" w:styleId="western">
    <w:name w:val="western"/>
    <w:basedOn w:val="prastasis"/>
    <w:rsid w:val="00237B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99958042">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166487747">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85772851">
      <w:bodyDiv w:val="1"/>
      <w:marLeft w:val="0"/>
      <w:marRight w:val="0"/>
      <w:marTop w:val="0"/>
      <w:marBottom w:val="0"/>
      <w:divBdr>
        <w:top w:val="none" w:sz="0" w:space="0" w:color="auto"/>
        <w:left w:val="none" w:sz="0" w:space="0" w:color="auto"/>
        <w:bottom w:val="none" w:sz="0" w:space="0" w:color="auto"/>
        <w:right w:val="none" w:sz="0" w:space="0" w:color="auto"/>
      </w:divBdr>
    </w:div>
    <w:div w:id="1287349730">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18874760">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0583352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1262268">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0151601">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58232-F216-4474-95ED-22E443F0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7158</Words>
  <Characters>4081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11217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2019-10-14T09:58:00Z</dcterms:created>
  <dc:creator>Inga Čypienė</dc:creator>
  <cp:lastModifiedBy>Inga Čypienė</cp:lastModifiedBy>
  <cp:lastPrinted>2017-04-25T04:56:00Z</cp:lastPrinted>
  <dcterms:modified xsi:type="dcterms:W3CDTF">2019-10-14T13:10:00Z</dcterms:modified>
  <cp:revision>4</cp:revision>
  <dc:title>AIŠKINAMASIS RAŠTAS</dc:title>
</cp:coreProperties>
</file>