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7808" w14:textId="77777777" w:rsidR="00E47835" w:rsidRPr="00186E8B" w:rsidRDefault="00E47835" w:rsidP="00E47835">
      <w:pPr>
        <w:jc w:val="center"/>
        <w:rPr>
          <w:b/>
        </w:rPr>
      </w:pPr>
      <w:r w:rsidRPr="00186E8B">
        <w:rPr>
          <w:b/>
          <w:lang w:eastAsia="lt-LT"/>
        </w:rPr>
        <w:t>Valstybei svarbaus projekto (toliau – projektas) įgyvendinimo ataskaitos forma</w:t>
      </w:r>
    </w:p>
    <w:p w14:paraId="71007809" w14:textId="77777777" w:rsidR="00E47835" w:rsidRDefault="00E47835" w:rsidP="00E47835"/>
    <w:p w14:paraId="7100780A" w14:textId="77777777" w:rsidR="00E47835" w:rsidRDefault="00E47835" w:rsidP="00E47835"/>
    <w:tbl>
      <w:tblPr>
        <w:tblStyle w:val="Lentelstinklelis"/>
        <w:tblW w:w="0" w:type="auto"/>
        <w:tblLook w:val="04A0" w:firstRow="1" w:lastRow="0" w:firstColumn="1" w:lastColumn="0" w:noHBand="0" w:noVBand="1"/>
      </w:tblPr>
      <w:tblGrid>
        <w:gridCol w:w="9629"/>
      </w:tblGrid>
      <w:tr w:rsidR="00E47835" w:rsidRPr="00E47835" w14:paraId="7100780D" w14:textId="77777777" w:rsidTr="004F2668">
        <w:tc>
          <w:tcPr>
            <w:tcW w:w="9629" w:type="dxa"/>
          </w:tcPr>
          <w:p w14:paraId="527E6A9C" w14:textId="77777777" w:rsidR="003922BE" w:rsidRDefault="00E47835" w:rsidP="004F2668">
            <w:pPr>
              <w:rPr>
                <w:rFonts w:ascii="Times New Roman" w:hAnsi="Times New Roman" w:cs="Times New Roman"/>
                <w:b/>
              </w:rPr>
            </w:pPr>
            <w:r w:rsidRPr="00E47835">
              <w:rPr>
                <w:rFonts w:ascii="Times New Roman" w:hAnsi="Times New Roman" w:cs="Times New Roman"/>
                <w:b/>
              </w:rPr>
              <w:t>Projekto pavadinimas</w:t>
            </w:r>
            <w:r w:rsidR="00664731">
              <w:rPr>
                <w:rFonts w:ascii="Times New Roman" w:hAnsi="Times New Roman" w:cs="Times New Roman"/>
                <w:b/>
              </w:rPr>
              <w:t xml:space="preserve"> </w:t>
            </w:r>
            <w:r w:rsidR="00664731">
              <w:rPr>
                <w:rFonts w:ascii="Times New Roman" w:hAnsi="Times New Roman" w:cs="Times New Roman"/>
              </w:rPr>
              <w:t>(sąlyginis, nes projekto pavadinimas Vyriausybės nutarime nenurodytas)</w:t>
            </w:r>
            <w:r w:rsidRPr="00E47835">
              <w:rPr>
                <w:rFonts w:ascii="Times New Roman" w:hAnsi="Times New Roman" w:cs="Times New Roman"/>
                <w:b/>
              </w:rPr>
              <w:t>:</w:t>
            </w:r>
          </w:p>
          <w:p w14:paraId="7100780B" w14:textId="3E5518EE" w:rsidR="00E47835" w:rsidRPr="005163C0" w:rsidRDefault="00364C82" w:rsidP="003922BE">
            <w:pPr>
              <w:ind w:firstLine="596"/>
              <w:rPr>
                <w:rFonts w:ascii="Times New Roman" w:hAnsi="Times New Roman" w:cs="Times New Roman"/>
              </w:rPr>
            </w:pPr>
            <w:r w:rsidRPr="00364C82">
              <w:rPr>
                <w:rFonts w:ascii="Times New Roman" w:hAnsi="Times New Roman" w:cs="Times New Roman"/>
              </w:rPr>
              <w:t xml:space="preserve">Klaipėdos ir Kauno </w:t>
            </w:r>
            <w:r>
              <w:rPr>
                <w:rFonts w:ascii="Times New Roman" w:hAnsi="Times New Roman" w:cs="Times New Roman"/>
              </w:rPr>
              <w:t>l</w:t>
            </w:r>
            <w:r w:rsidR="005163C0" w:rsidRPr="005163C0">
              <w:rPr>
                <w:rFonts w:ascii="Times New Roman" w:hAnsi="Times New Roman" w:cs="Times New Roman"/>
              </w:rPr>
              <w:t>aisv</w:t>
            </w:r>
            <w:r w:rsidR="00FD07F7">
              <w:rPr>
                <w:rFonts w:ascii="Times New Roman" w:hAnsi="Times New Roman" w:cs="Times New Roman"/>
              </w:rPr>
              <w:t>osios</w:t>
            </w:r>
            <w:r w:rsidR="005163C0" w:rsidRPr="005163C0">
              <w:rPr>
                <w:rFonts w:ascii="Times New Roman" w:hAnsi="Times New Roman" w:cs="Times New Roman"/>
              </w:rPr>
              <w:t xml:space="preserve"> ekonomin</w:t>
            </w:r>
            <w:r w:rsidR="00FD07F7">
              <w:rPr>
                <w:rFonts w:ascii="Times New Roman" w:hAnsi="Times New Roman" w:cs="Times New Roman"/>
              </w:rPr>
              <w:t>ės</w:t>
            </w:r>
            <w:r w:rsidR="005163C0" w:rsidRPr="005163C0">
              <w:rPr>
                <w:rFonts w:ascii="Times New Roman" w:hAnsi="Times New Roman" w:cs="Times New Roman"/>
              </w:rPr>
              <w:t xml:space="preserve"> zon</w:t>
            </w:r>
            <w:r w:rsidR="00FD07F7">
              <w:rPr>
                <w:rFonts w:ascii="Times New Roman" w:hAnsi="Times New Roman" w:cs="Times New Roman"/>
              </w:rPr>
              <w:t>os –</w:t>
            </w:r>
            <w:r w:rsidR="005163C0" w:rsidRPr="005163C0">
              <w:rPr>
                <w:rFonts w:ascii="Times New Roman" w:hAnsi="Times New Roman" w:cs="Times New Roman"/>
              </w:rPr>
              <w:t xml:space="preserve"> valstybei svarb</w:t>
            </w:r>
            <w:r w:rsidR="00FD07F7">
              <w:rPr>
                <w:rFonts w:ascii="Times New Roman" w:hAnsi="Times New Roman" w:cs="Times New Roman"/>
              </w:rPr>
              <w:t>ū</w:t>
            </w:r>
            <w:r w:rsidR="005163C0" w:rsidRPr="005163C0">
              <w:rPr>
                <w:rFonts w:ascii="Times New Roman" w:hAnsi="Times New Roman" w:cs="Times New Roman"/>
              </w:rPr>
              <w:t>s ekonominiai projektai</w:t>
            </w:r>
            <w:r w:rsidR="00C260E3">
              <w:rPr>
                <w:rFonts w:ascii="Times New Roman" w:hAnsi="Times New Roman" w:cs="Times New Roman"/>
              </w:rPr>
              <w:t xml:space="preserve"> </w:t>
            </w:r>
            <w:r>
              <w:rPr>
                <w:rFonts w:ascii="Times New Roman" w:hAnsi="Times New Roman" w:cs="Times New Roman"/>
              </w:rPr>
              <w:t>ir svarbūs visuomenės poreikiams</w:t>
            </w:r>
            <w:r w:rsidR="00214069">
              <w:rPr>
                <w:rFonts w:ascii="Times New Roman" w:hAnsi="Times New Roman" w:cs="Times New Roman"/>
              </w:rPr>
              <w:t>.</w:t>
            </w:r>
            <w:r>
              <w:rPr>
                <w:rFonts w:ascii="Times New Roman" w:hAnsi="Times New Roman" w:cs="Times New Roman"/>
              </w:rPr>
              <w:t xml:space="preserve"> </w:t>
            </w:r>
          </w:p>
          <w:p w14:paraId="7100780C" w14:textId="77777777" w:rsidR="00E47835" w:rsidRPr="00E47835" w:rsidRDefault="00E47835" w:rsidP="004F2668">
            <w:pPr>
              <w:rPr>
                <w:rFonts w:ascii="Times New Roman" w:hAnsi="Times New Roman" w:cs="Times New Roman"/>
              </w:rPr>
            </w:pPr>
          </w:p>
        </w:tc>
      </w:tr>
      <w:tr w:rsidR="00E47835" w:rsidRPr="00E47835" w14:paraId="7100780F" w14:textId="77777777" w:rsidTr="004F2668">
        <w:tc>
          <w:tcPr>
            <w:tcW w:w="9629" w:type="dxa"/>
          </w:tcPr>
          <w:p w14:paraId="7100780E" w14:textId="29F4D29F" w:rsidR="00E47835" w:rsidRPr="005163C0" w:rsidRDefault="00E47835" w:rsidP="000D7182">
            <w:pPr>
              <w:rPr>
                <w:rFonts w:ascii="Times New Roman" w:hAnsi="Times New Roman" w:cs="Times New Roman"/>
              </w:rPr>
            </w:pPr>
            <w:r w:rsidRPr="00E47835">
              <w:rPr>
                <w:rFonts w:ascii="Times New Roman" w:hAnsi="Times New Roman" w:cs="Times New Roman"/>
                <w:b/>
              </w:rPr>
              <w:t>Atsakinga ministerija:</w:t>
            </w:r>
            <w:r w:rsidR="005163C0">
              <w:rPr>
                <w:rFonts w:ascii="Times New Roman" w:hAnsi="Times New Roman" w:cs="Times New Roman"/>
                <w:b/>
              </w:rPr>
              <w:t xml:space="preserve"> </w:t>
            </w:r>
            <w:r w:rsidR="000D7182">
              <w:rPr>
                <w:rFonts w:ascii="Times New Roman" w:hAnsi="Times New Roman" w:cs="Times New Roman"/>
              </w:rPr>
              <w:t>Ekonomikos ir inovacijų</w:t>
            </w:r>
            <w:r w:rsidR="005163C0">
              <w:rPr>
                <w:rFonts w:ascii="Times New Roman" w:hAnsi="Times New Roman" w:cs="Times New Roman"/>
              </w:rPr>
              <w:t xml:space="preserve"> ministerija</w:t>
            </w:r>
          </w:p>
        </w:tc>
      </w:tr>
      <w:tr w:rsidR="00E47835" w:rsidRPr="00E47835" w14:paraId="71007811" w14:textId="77777777" w:rsidTr="004F2668">
        <w:tc>
          <w:tcPr>
            <w:tcW w:w="9629" w:type="dxa"/>
          </w:tcPr>
          <w:p w14:paraId="71007810" w14:textId="3C2D89EF" w:rsidR="00E47835" w:rsidRPr="005163C0" w:rsidRDefault="00E47835" w:rsidP="00ED7809">
            <w:pPr>
              <w:rPr>
                <w:rFonts w:ascii="Times New Roman" w:hAnsi="Times New Roman" w:cs="Times New Roman"/>
              </w:rPr>
            </w:pPr>
            <w:r w:rsidRPr="00E47835">
              <w:rPr>
                <w:rFonts w:ascii="Times New Roman" w:hAnsi="Times New Roman" w:cs="Times New Roman"/>
                <w:b/>
              </w:rPr>
              <w:t>Projekto vykdytojas:</w:t>
            </w:r>
            <w:r w:rsidR="005163C0">
              <w:rPr>
                <w:rFonts w:ascii="Times New Roman" w:hAnsi="Times New Roman" w:cs="Times New Roman"/>
                <w:b/>
              </w:rPr>
              <w:t xml:space="preserve"> </w:t>
            </w:r>
            <w:r w:rsidR="00FD07F7" w:rsidRPr="00EB52BC">
              <w:rPr>
                <w:rFonts w:ascii="Times New Roman" w:hAnsi="Times New Roman" w:cs="Times New Roman"/>
              </w:rPr>
              <w:t xml:space="preserve">UAB Klaipėdos laisvosios ekonominės zonos valdymo bendrovė ir </w:t>
            </w:r>
            <w:r w:rsidR="00EB52BC" w:rsidRPr="00EB52BC">
              <w:rPr>
                <w:rFonts w:ascii="Times New Roman" w:hAnsi="Times New Roman" w:cs="Times New Roman"/>
              </w:rPr>
              <w:t>Kauno laisvosios ekonominės zonos valdymo UAB</w:t>
            </w:r>
          </w:p>
        </w:tc>
      </w:tr>
      <w:tr w:rsidR="00E47835" w:rsidRPr="00E47835" w14:paraId="71007814" w14:textId="77777777" w:rsidTr="004F2668">
        <w:tc>
          <w:tcPr>
            <w:tcW w:w="9629" w:type="dxa"/>
          </w:tcPr>
          <w:p w14:paraId="7083D6FA" w14:textId="77777777" w:rsidR="00DB238A" w:rsidRDefault="00E47835" w:rsidP="004F2668">
            <w:pPr>
              <w:rPr>
                <w:rFonts w:ascii="Times New Roman" w:hAnsi="Times New Roman" w:cs="Times New Roman"/>
                <w:b/>
              </w:rPr>
            </w:pPr>
            <w:r w:rsidRPr="00E47835">
              <w:rPr>
                <w:rFonts w:ascii="Times New Roman" w:hAnsi="Times New Roman" w:cs="Times New Roman"/>
                <w:b/>
              </w:rPr>
              <w:t>Projekto tikslas</w:t>
            </w:r>
            <w:r w:rsidR="00DB238A">
              <w:rPr>
                <w:rFonts w:ascii="Times New Roman" w:hAnsi="Times New Roman" w:cs="Times New Roman"/>
                <w:b/>
              </w:rPr>
              <w:t xml:space="preserve"> </w:t>
            </w:r>
            <w:r w:rsidR="00DB238A">
              <w:rPr>
                <w:rFonts w:ascii="Times New Roman" w:hAnsi="Times New Roman" w:cs="Times New Roman"/>
              </w:rPr>
              <w:t>(sąlyginiai, nes projekto tikslai Vyriausybės nutarime nenurodyti)</w:t>
            </w:r>
            <w:r w:rsidRPr="00E47835">
              <w:rPr>
                <w:rFonts w:ascii="Times New Roman" w:hAnsi="Times New Roman" w:cs="Times New Roman"/>
                <w:b/>
              </w:rPr>
              <w:t>:</w:t>
            </w:r>
            <w:r w:rsidR="00EB52BC">
              <w:rPr>
                <w:rFonts w:ascii="Times New Roman" w:hAnsi="Times New Roman" w:cs="Times New Roman"/>
                <w:b/>
              </w:rPr>
              <w:t xml:space="preserve"> </w:t>
            </w:r>
          </w:p>
          <w:p w14:paraId="40D0EE54" w14:textId="77777777" w:rsidR="003922BE" w:rsidRDefault="00664731" w:rsidP="003922BE">
            <w:pPr>
              <w:ind w:firstLine="596"/>
              <w:rPr>
                <w:rFonts w:ascii="Times New Roman" w:hAnsi="Times New Roman"/>
                <w:szCs w:val="24"/>
              </w:rPr>
            </w:pPr>
            <w:r w:rsidRPr="00DB238A">
              <w:rPr>
                <w:rFonts w:ascii="Times New Roman" w:hAnsi="Times New Roman" w:cs="Times New Roman"/>
                <w:szCs w:val="24"/>
              </w:rPr>
              <w:t>1.</w:t>
            </w:r>
            <w:r w:rsidRPr="00DB238A">
              <w:rPr>
                <w:rFonts w:ascii="Times New Roman" w:hAnsi="Times New Roman" w:cs="Times New Roman"/>
                <w:b/>
                <w:szCs w:val="24"/>
              </w:rPr>
              <w:t xml:space="preserve"> </w:t>
            </w:r>
            <w:r w:rsidR="00DB238A" w:rsidRPr="00DB238A">
              <w:rPr>
                <w:rFonts w:ascii="Times New Roman" w:hAnsi="Times New Roman" w:cs="Times New Roman"/>
                <w:szCs w:val="24"/>
              </w:rPr>
              <w:t>Kauno laisvajai ekonominei zonai</w:t>
            </w:r>
            <w:r w:rsidR="00DB238A">
              <w:rPr>
                <w:rFonts w:ascii="Times New Roman" w:hAnsi="Times New Roman" w:cs="Times New Roman"/>
                <w:b/>
                <w:szCs w:val="24"/>
              </w:rPr>
              <w:t xml:space="preserve"> </w:t>
            </w:r>
            <w:r w:rsidR="00DB238A">
              <w:rPr>
                <w:rFonts w:ascii="Times New Roman" w:hAnsi="Times New Roman"/>
                <w:szCs w:val="24"/>
              </w:rPr>
              <w:t xml:space="preserve">plėtoti </w:t>
            </w:r>
            <w:r w:rsidRPr="00DB238A">
              <w:rPr>
                <w:rFonts w:ascii="Times New Roman" w:hAnsi="Times New Roman"/>
                <w:szCs w:val="24"/>
              </w:rPr>
              <w:t>nustatytoje teritorijoje efektyviai panaudoti gretimą Kauno oro uostą, šalia esančius geležinkelius ir automagistrales, efektyviai panaudoti Lietuvos geopolitinę padėtį, Kauno regiono potencialą ir Kauno miesto infrastruktūrą, sudaryti palankesnes sąlygas užsienio investavimui, naujoms technologijoms bei naujoms darbo vietoms kurti</w:t>
            </w:r>
            <w:r w:rsidR="003922BE">
              <w:rPr>
                <w:rFonts w:ascii="Times New Roman" w:hAnsi="Times New Roman"/>
                <w:szCs w:val="24"/>
              </w:rPr>
              <w:t>;</w:t>
            </w:r>
          </w:p>
          <w:p w14:paraId="71007812" w14:textId="7981DA07" w:rsidR="00E47835" w:rsidRPr="002E4A10" w:rsidRDefault="003922BE" w:rsidP="003922BE">
            <w:pPr>
              <w:ind w:firstLine="596"/>
              <w:rPr>
                <w:rFonts w:ascii="Times New Roman" w:hAnsi="Times New Roman" w:cs="Times New Roman"/>
                <w:b/>
                <w:szCs w:val="24"/>
              </w:rPr>
            </w:pPr>
            <w:r>
              <w:rPr>
                <w:rFonts w:ascii="Times New Roman" w:hAnsi="Times New Roman"/>
                <w:szCs w:val="24"/>
              </w:rPr>
              <w:t>2</w:t>
            </w:r>
            <w:r w:rsidR="00664731" w:rsidRPr="00DB238A">
              <w:rPr>
                <w:rFonts w:ascii="Times New Roman" w:hAnsi="Times New Roman"/>
                <w:szCs w:val="24"/>
              </w:rPr>
              <w:t>.</w:t>
            </w:r>
            <w:r>
              <w:rPr>
                <w:rFonts w:ascii="Times New Roman" w:hAnsi="Times New Roman"/>
                <w:szCs w:val="24"/>
              </w:rPr>
              <w:t xml:space="preserve"> </w:t>
            </w:r>
            <w:r w:rsidR="002E4A10" w:rsidRPr="002E4A10">
              <w:rPr>
                <w:rFonts w:ascii="Times New Roman" w:hAnsi="Times New Roman"/>
                <w:szCs w:val="24"/>
              </w:rPr>
              <w:t xml:space="preserve">Klaipėdos laisvosios ekonominės zonos </w:t>
            </w:r>
            <w:r w:rsidR="0019795B">
              <w:rPr>
                <w:rFonts w:ascii="Times New Roman" w:hAnsi="Times New Roman"/>
                <w:szCs w:val="24"/>
              </w:rPr>
              <w:t>į</w:t>
            </w:r>
            <w:r w:rsidR="002E4A10" w:rsidRPr="002E4A10">
              <w:rPr>
                <w:rFonts w:ascii="Times New Roman" w:hAnsi="Times New Roman"/>
                <w:szCs w:val="24"/>
              </w:rPr>
              <w:t>steigimu siekiama padidinti Klaipėdos uostamiesčio, kaip perspektyvaus transporto mazgo ir pramonės centro, turinčio išplėstą infrastruktūrą, kvalifikuotus darbo resursus, patrauklumą, skatinti užsienio investicijas, mokslo pažangą, naujų darbo vietų steigimą bei Klaipėdos regiono socialinę ekonominę plėtrą.</w:t>
            </w:r>
          </w:p>
          <w:p w14:paraId="71007813" w14:textId="77777777" w:rsidR="00E47835" w:rsidRPr="00E47835" w:rsidRDefault="00E47835" w:rsidP="004F2668">
            <w:pPr>
              <w:rPr>
                <w:rFonts w:ascii="Times New Roman" w:hAnsi="Times New Roman" w:cs="Times New Roman"/>
              </w:rPr>
            </w:pPr>
          </w:p>
        </w:tc>
      </w:tr>
      <w:tr w:rsidR="00E47835" w:rsidRPr="00E47835" w14:paraId="71007817" w14:textId="77777777" w:rsidTr="004F2668">
        <w:tc>
          <w:tcPr>
            <w:tcW w:w="9629" w:type="dxa"/>
          </w:tcPr>
          <w:p w14:paraId="2B37F575" w14:textId="77777777" w:rsidR="009C6032" w:rsidRDefault="00E47835" w:rsidP="004F2668">
            <w:pPr>
              <w:rPr>
                <w:rFonts w:ascii="Times New Roman" w:hAnsi="Times New Roman" w:cs="Times New Roman"/>
              </w:rPr>
            </w:pPr>
            <w:r w:rsidRPr="00E47835">
              <w:rPr>
                <w:rFonts w:ascii="Times New Roman" w:hAnsi="Times New Roman" w:cs="Times New Roman"/>
                <w:b/>
              </w:rPr>
              <w:t xml:space="preserve">Projekto įgyvendinimo terminai,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w:t>
            </w:r>
            <w:r w:rsidRPr="00E47835">
              <w:rPr>
                <w:rFonts w:ascii="Times New Roman" w:hAnsi="Times New Roman" w:cs="Times New Roman"/>
                <w:b/>
              </w:rPr>
              <w:t xml:space="preserve"> </w:t>
            </w:r>
            <w:r w:rsidRPr="00E47835">
              <w:rPr>
                <w:rFonts w:ascii="Times New Roman" w:hAnsi="Times New Roman" w:cs="Times New Roman"/>
              </w:rPr>
              <w:t xml:space="preserve">(galutinis ir, jeigu yra, etapų – nustatyti Vyriausybės nutarime dėl projekto pripažinimo valstybei svarbiu ir (ar) </w:t>
            </w:r>
            <w:r w:rsidRPr="0021365B">
              <w:rPr>
                <w:rFonts w:ascii="Times New Roman" w:hAnsi="Times New Roman" w:cs="Times New Roman"/>
              </w:rPr>
              <w:t>projekto sutartyje):</w:t>
            </w:r>
          </w:p>
          <w:p w14:paraId="71007815" w14:textId="1803B41F" w:rsidR="00E47835" w:rsidRDefault="009C6032" w:rsidP="009C6032">
            <w:pPr>
              <w:ind w:firstLine="596"/>
              <w:rPr>
                <w:rFonts w:ascii="Times New Roman" w:hAnsi="Times New Roman" w:cs="Times New Roman"/>
              </w:rPr>
            </w:pPr>
            <w:r w:rsidRPr="00E47835">
              <w:rPr>
                <w:rFonts w:ascii="Times New Roman" w:hAnsi="Times New Roman" w:cs="Times New Roman"/>
              </w:rPr>
              <w:t xml:space="preserve">Vyriausybės nutarime </w:t>
            </w:r>
            <w:r>
              <w:rPr>
                <w:rFonts w:ascii="Times New Roman" w:hAnsi="Times New Roman" w:cs="Times New Roman"/>
              </w:rPr>
              <w:t xml:space="preserve">projekto įgyvendinimo terminai </w:t>
            </w:r>
            <w:r w:rsidR="002708C4">
              <w:rPr>
                <w:rFonts w:ascii="Times New Roman" w:hAnsi="Times New Roman" w:cs="Times New Roman"/>
              </w:rPr>
              <w:t>nenustatyti</w:t>
            </w:r>
            <w:r>
              <w:rPr>
                <w:rFonts w:ascii="Times New Roman" w:hAnsi="Times New Roman" w:cs="Times New Roman"/>
              </w:rPr>
              <w:t>.</w:t>
            </w:r>
          </w:p>
          <w:p w14:paraId="41752D32" w14:textId="478DAE5F" w:rsidR="00C95DAF" w:rsidRPr="00C95DAF" w:rsidRDefault="00C95DAF" w:rsidP="00C95DAF">
            <w:pPr>
              <w:ind w:firstLine="596"/>
              <w:rPr>
                <w:rFonts w:ascii="Times New Roman" w:hAnsi="Times New Roman" w:cs="Times New Roman"/>
                <w:u w:val="single"/>
              </w:rPr>
            </w:pPr>
            <w:r w:rsidRPr="00C95DAF">
              <w:rPr>
                <w:rFonts w:ascii="Times New Roman" w:hAnsi="Times New Roman" w:cs="Times New Roman"/>
                <w:u w:val="single"/>
              </w:rPr>
              <w:t>Kauno LEZ</w:t>
            </w:r>
          </w:p>
          <w:p w14:paraId="6D09C65D" w14:textId="638B44AA" w:rsidR="00F22B39" w:rsidRDefault="00C95DAF" w:rsidP="00C95DAF">
            <w:pPr>
              <w:ind w:firstLine="596"/>
              <w:rPr>
                <w:rFonts w:ascii="Times New Roman" w:hAnsi="Times New Roman" w:cs="Times New Roman"/>
              </w:rPr>
            </w:pPr>
            <w:r>
              <w:rPr>
                <w:rFonts w:ascii="Times New Roman" w:hAnsi="Times New Roman" w:cs="Times New Roman"/>
              </w:rPr>
              <w:t xml:space="preserve">Pagal šiuo metu galiojančią </w:t>
            </w:r>
            <w:r w:rsidR="00A05E93">
              <w:rPr>
                <w:rFonts w:ascii="Times New Roman" w:hAnsi="Times New Roman" w:cs="Times New Roman"/>
              </w:rPr>
              <w:t xml:space="preserve">Lietuvos Respublikos Vyriausybės ir kompanijos „Antwerpse Ontwikkelings en Investeringsmaatschappij“ </w:t>
            </w:r>
            <w:r w:rsidR="006239E5">
              <w:rPr>
                <w:rFonts w:ascii="Times New Roman" w:hAnsi="Times New Roman" w:cs="Times New Roman"/>
              </w:rPr>
              <w:t xml:space="preserve">(toliau – kompanija) </w:t>
            </w:r>
            <w:r w:rsidR="00A05E93">
              <w:rPr>
                <w:rFonts w:ascii="Times New Roman" w:hAnsi="Times New Roman" w:cs="Times New Roman"/>
              </w:rPr>
              <w:t xml:space="preserve">sutartį </w:t>
            </w:r>
            <w:r w:rsidR="00B43A56">
              <w:rPr>
                <w:rFonts w:ascii="Times New Roman" w:hAnsi="Times New Roman" w:cs="Times New Roman"/>
              </w:rPr>
              <w:t>D</w:t>
            </w:r>
            <w:r w:rsidR="00A05E93">
              <w:rPr>
                <w:rFonts w:ascii="Times New Roman" w:hAnsi="Times New Roman" w:cs="Times New Roman"/>
              </w:rPr>
              <w:t>ėl Kauno laisvosios ekonominės zonos</w:t>
            </w:r>
            <w:r>
              <w:rPr>
                <w:rFonts w:ascii="Times New Roman" w:hAnsi="Times New Roman" w:cs="Times New Roman"/>
              </w:rPr>
              <w:t xml:space="preserve"> (su </w:t>
            </w:r>
            <w:r w:rsidR="006239E5">
              <w:rPr>
                <w:rFonts w:ascii="Times New Roman" w:hAnsi="Times New Roman" w:cs="Times New Roman"/>
              </w:rPr>
              <w:t xml:space="preserve">jos </w:t>
            </w:r>
            <w:r>
              <w:rPr>
                <w:rFonts w:ascii="Times New Roman" w:hAnsi="Times New Roman" w:cs="Times New Roman"/>
              </w:rPr>
              <w:t xml:space="preserve">pakeitimais) </w:t>
            </w:r>
            <w:r w:rsidR="0012042F">
              <w:rPr>
                <w:rFonts w:ascii="Times New Roman" w:hAnsi="Times New Roman" w:cs="Times New Roman"/>
              </w:rPr>
              <w:t xml:space="preserve">(toliau – Kauno LEZ sutartis) </w:t>
            </w:r>
            <w:r w:rsidR="006239E5">
              <w:rPr>
                <w:rFonts w:ascii="Times New Roman" w:hAnsi="Times New Roman" w:cs="Times New Roman"/>
              </w:rPr>
              <w:t>nustatyta, kad</w:t>
            </w:r>
            <w:r w:rsidR="00F22B39">
              <w:rPr>
                <w:rFonts w:ascii="Times New Roman" w:hAnsi="Times New Roman" w:cs="Times New Roman"/>
              </w:rPr>
              <w:t>:</w:t>
            </w:r>
          </w:p>
          <w:p w14:paraId="21674130" w14:textId="652C3F1F" w:rsidR="00C95DAF" w:rsidRDefault="00F22B39" w:rsidP="00C95DAF">
            <w:pPr>
              <w:ind w:firstLine="596"/>
              <w:rPr>
                <w:rFonts w:ascii="Times New Roman" w:hAnsi="Times New Roman" w:cs="Times New Roman"/>
              </w:rPr>
            </w:pPr>
            <w:r>
              <w:rPr>
                <w:rFonts w:ascii="Times New Roman" w:hAnsi="Times New Roman" w:cs="Times New Roman"/>
              </w:rPr>
              <w:t>-</w:t>
            </w:r>
            <w:r w:rsidR="006239E5">
              <w:rPr>
                <w:rFonts w:ascii="Times New Roman" w:hAnsi="Times New Roman" w:cs="Times New Roman"/>
              </w:rPr>
              <w:t xml:space="preserve"> kompanija įsipareigoja užtikrinti, jog per 3 metus nuo tos dienos, kai įsigalios 534 ha žemė</w:t>
            </w:r>
            <w:r w:rsidR="0032684E">
              <w:rPr>
                <w:rFonts w:ascii="Times New Roman" w:hAnsi="Times New Roman" w:cs="Times New Roman"/>
              </w:rPr>
              <w:t>s</w:t>
            </w:r>
            <w:r w:rsidR="006239E5">
              <w:rPr>
                <w:rFonts w:ascii="Times New Roman" w:hAnsi="Times New Roman" w:cs="Times New Roman"/>
              </w:rPr>
              <w:t xml:space="preserve"> sklypo nuomos sutartis</w:t>
            </w:r>
            <w:r w:rsidR="00844A1A">
              <w:rPr>
                <w:rFonts w:ascii="Times New Roman" w:hAnsi="Times New Roman" w:cs="Times New Roman"/>
              </w:rPr>
              <w:t>, kompanijos ir jos klientų investicijų bendra suma viršys 12 mln. litų (3,48 mln. eurų); per 5 metus nuo tos dienos – 80 mln. litų (</w:t>
            </w:r>
            <w:r>
              <w:rPr>
                <w:rFonts w:ascii="Times New Roman" w:hAnsi="Times New Roman" w:cs="Times New Roman"/>
              </w:rPr>
              <w:t>23,17 mln. eurų) ir per 10 metų nuo tos dienos – 200 mln. litų (57,92 mln. eurų);</w:t>
            </w:r>
          </w:p>
          <w:p w14:paraId="11BF2425" w14:textId="01FD1E4B" w:rsidR="00F22B39" w:rsidRDefault="00F22B39" w:rsidP="00C95DAF">
            <w:pPr>
              <w:ind w:firstLine="596"/>
              <w:rPr>
                <w:rFonts w:ascii="Times New Roman" w:hAnsi="Times New Roman" w:cs="Times New Roman"/>
              </w:rPr>
            </w:pPr>
            <w:r>
              <w:rPr>
                <w:rFonts w:ascii="Times New Roman" w:hAnsi="Times New Roman" w:cs="Times New Roman"/>
              </w:rPr>
              <w:t xml:space="preserve">- </w:t>
            </w:r>
            <w:r w:rsidR="003513C7">
              <w:rPr>
                <w:rFonts w:ascii="Times New Roman" w:hAnsi="Times New Roman" w:cs="Times New Roman"/>
              </w:rPr>
              <w:t>per 1 metus nuo 534 ha žemės nuomos sutarties įsigaliojimo dienos padidinti LEZ valdymo bendrovės įstatinį kapitalą iki 6 mln. litų (1,74 mln. eurų) ir per 2 metus nuo tos pačios datos – iki 10 mln. litų (</w:t>
            </w:r>
            <w:r w:rsidR="0021365B">
              <w:rPr>
                <w:rFonts w:ascii="Times New Roman" w:hAnsi="Times New Roman" w:cs="Times New Roman"/>
              </w:rPr>
              <w:t>2,89 mln. eurų).</w:t>
            </w:r>
          </w:p>
          <w:p w14:paraId="667FDE4A" w14:textId="6C034B27" w:rsidR="0021365B" w:rsidRDefault="0021365B" w:rsidP="00C95DAF">
            <w:pPr>
              <w:ind w:firstLine="596"/>
              <w:rPr>
                <w:rFonts w:ascii="Times New Roman" w:hAnsi="Times New Roman" w:cs="Times New Roman"/>
                <w:u w:val="single"/>
              </w:rPr>
            </w:pPr>
            <w:r w:rsidRPr="0021365B">
              <w:rPr>
                <w:rFonts w:ascii="Times New Roman" w:hAnsi="Times New Roman" w:cs="Times New Roman"/>
                <w:u w:val="single"/>
              </w:rPr>
              <w:t>Klaipėdos LEZ</w:t>
            </w:r>
          </w:p>
          <w:p w14:paraId="6465244F" w14:textId="77777777" w:rsidR="00865FB0" w:rsidRDefault="00011DF4" w:rsidP="00C95DAF">
            <w:pPr>
              <w:ind w:firstLine="596"/>
              <w:rPr>
                <w:rFonts w:ascii="Times New Roman" w:hAnsi="Times New Roman" w:cs="Times New Roman"/>
              </w:rPr>
            </w:pPr>
            <w:r w:rsidRPr="00011DF4">
              <w:rPr>
                <w:rFonts w:ascii="Times New Roman" w:hAnsi="Times New Roman" w:cs="Times New Roman"/>
              </w:rPr>
              <w:t xml:space="preserve">Sutartis </w:t>
            </w:r>
            <w:r>
              <w:rPr>
                <w:rFonts w:ascii="Times New Roman" w:hAnsi="Times New Roman" w:cs="Times New Roman"/>
              </w:rPr>
              <w:t xml:space="preserve">su Klaipėdos LEZ steigėja </w:t>
            </w:r>
            <w:r w:rsidR="00865FB0">
              <w:rPr>
                <w:rFonts w:ascii="Times New Roman" w:hAnsi="Times New Roman" w:cs="Times New Roman"/>
              </w:rPr>
              <w:t>Lietuvos ir JAV uždarąja akcine bendrove „Klaipėdos vystymo grupė“</w:t>
            </w:r>
            <w:r>
              <w:rPr>
                <w:rFonts w:ascii="Times New Roman" w:hAnsi="Times New Roman" w:cs="Times New Roman"/>
              </w:rPr>
              <w:t xml:space="preserve"> nerasta, todėl pateikiam</w:t>
            </w:r>
            <w:r w:rsidR="00865FB0">
              <w:rPr>
                <w:rFonts w:ascii="Times New Roman" w:hAnsi="Times New Roman" w:cs="Times New Roman"/>
              </w:rPr>
              <w:t>i duomenys iš UAB „„Klaipėdos vystymo grupė“ konkursui pateikto verslo plano:</w:t>
            </w:r>
          </w:p>
          <w:p w14:paraId="71536635" w14:textId="77777777" w:rsidR="00660080" w:rsidRDefault="00660080" w:rsidP="00C95DAF">
            <w:pPr>
              <w:ind w:firstLine="596"/>
              <w:rPr>
                <w:rFonts w:ascii="Times New Roman" w:hAnsi="Times New Roman" w:cs="Times New Roman"/>
              </w:rPr>
            </w:pPr>
            <w:r>
              <w:rPr>
                <w:rFonts w:ascii="Times New Roman" w:hAnsi="Times New Roman" w:cs="Times New Roman"/>
              </w:rPr>
              <w:t>Projektas įgyvendinamas 3 etapais, įsisavinant 205 ha zonos ploto:</w:t>
            </w:r>
          </w:p>
          <w:p w14:paraId="07FBB4DD" w14:textId="77777777" w:rsidR="00BE5A36" w:rsidRDefault="00660080" w:rsidP="00C95DAF">
            <w:pPr>
              <w:ind w:firstLine="596"/>
              <w:rPr>
                <w:rFonts w:ascii="Times New Roman" w:hAnsi="Times New Roman" w:cs="Times New Roman"/>
              </w:rPr>
            </w:pPr>
            <w:r>
              <w:rPr>
                <w:rFonts w:ascii="Times New Roman" w:hAnsi="Times New Roman" w:cs="Times New Roman"/>
              </w:rPr>
              <w:t>I etapas (1-5 metai): 15 proc. zonos ploto (30 ha)</w:t>
            </w:r>
            <w:r w:rsidR="00BE5A36">
              <w:rPr>
                <w:rFonts w:ascii="Times New Roman" w:hAnsi="Times New Roman" w:cs="Times New Roman"/>
              </w:rPr>
              <w:t>;</w:t>
            </w:r>
          </w:p>
          <w:p w14:paraId="7DAA4E6B" w14:textId="77777777" w:rsidR="00BE5A36" w:rsidRDefault="00BE5A36" w:rsidP="00C95DAF">
            <w:pPr>
              <w:ind w:firstLine="596"/>
              <w:rPr>
                <w:rFonts w:ascii="Times New Roman" w:hAnsi="Times New Roman" w:cs="Times New Roman"/>
              </w:rPr>
            </w:pPr>
            <w:r>
              <w:rPr>
                <w:rFonts w:ascii="Times New Roman" w:hAnsi="Times New Roman" w:cs="Times New Roman"/>
              </w:rPr>
              <w:t>II etapas (6-12 metai): 50 proc. zonos ploto (103 ha);</w:t>
            </w:r>
          </w:p>
          <w:p w14:paraId="556713FF" w14:textId="1C115B4A" w:rsidR="0021365B" w:rsidRPr="00011DF4" w:rsidRDefault="00BE5A36" w:rsidP="00C95DAF">
            <w:pPr>
              <w:ind w:firstLine="596"/>
              <w:rPr>
                <w:rFonts w:ascii="Times New Roman" w:hAnsi="Times New Roman" w:cs="Times New Roman"/>
              </w:rPr>
            </w:pPr>
            <w:r>
              <w:rPr>
                <w:rFonts w:ascii="Times New Roman" w:hAnsi="Times New Roman" w:cs="Times New Roman"/>
              </w:rPr>
              <w:t>III etapas (13-20 metai): 35 proc. zonos ploto (72 ha).</w:t>
            </w:r>
            <w:r w:rsidR="00011DF4">
              <w:rPr>
                <w:rFonts w:ascii="Times New Roman" w:hAnsi="Times New Roman" w:cs="Times New Roman"/>
              </w:rPr>
              <w:t xml:space="preserve"> </w:t>
            </w:r>
          </w:p>
          <w:p w14:paraId="71007816" w14:textId="77777777" w:rsidR="00E47835" w:rsidRPr="00E47835" w:rsidRDefault="00E47835" w:rsidP="004F2668">
            <w:pPr>
              <w:rPr>
                <w:rFonts w:ascii="Times New Roman" w:hAnsi="Times New Roman" w:cs="Times New Roman"/>
              </w:rPr>
            </w:pPr>
          </w:p>
        </w:tc>
      </w:tr>
      <w:tr w:rsidR="00E47835" w:rsidRPr="00E47835" w14:paraId="7100781A" w14:textId="77777777" w:rsidTr="004F2668">
        <w:tc>
          <w:tcPr>
            <w:tcW w:w="9629" w:type="dxa"/>
          </w:tcPr>
          <w:p w14:paraId="71007818" w14:textId="0AE2A344"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rezultatai ir jų rodikliai,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 (galutiniai ir, jeigu yra, etapų – nustatyti Vyriausybės nutarime dėl projekto pripažinimo valstybei svarbiu ir (ar) projekto sutartyje):</w:t>
            </w:r>
          </w:p>
          <w:p w14:paraId="1FEA8093" w14:textId="7735D5EB" w:rsidR="0021365B" w:rsidRDefault="0021365B" w:rsidP="0021365B">
            <w:pPr>
              <w:ind w:firstLine="596"/>
              <w:rPr>
                <w:rFonts w:ascii="Times New Roman" w:hAnsi="Times New Roman" w:cs="Times New Roman"/>
                <w:u w:val="single"/>
              </w:rPr>
            </w:pPr>
            <w:r w:rsidRPr="00C95DAF">
              <w:rPr>
                <w:rFonts w:ascii="Times New Roman" w:hAnsi="Times New Roman" w:cs="Times New Roman"/>
                <w:u w:val="single"/>
              </w:rPr>
              <w:t>Kauno LEZ</w:t>
            </w:r>
          </w:p>
          <w:p w14:paraId="675C7DE6" w14:textId="7F2AA5B8" w:rsidR="00960F60" w:rsidRPr="00C95DAF" w:rsidRDefault="002C3AD6" w:rsidP="0021365B">
            <w:pPr>
              <w:ind w:firstLine="596"/>
              <w:rPr>
                <w:rFonts w:ascii="Times New Roman" w:hAnsi="Times New Roman" w:cs="Times New Roman"/>
                <w:u w:val="single"/>
              </w:rPr>
            </w:pPr>
            <w:r w:rsidRPr="003D1F7F">
              <w:rPr>
                <w:rFonts w:ascii="Times New Roman" w:hAnsi="Times New Roman"/>
                <w:szCs w:val="24"/>
              </w:rPr>
              <w:t xml:space="preserve">Lietuvos Respublikos Vyriausybės 2015 m. vasario 18 d. nutarimu Nr. 151 „Dėl Lietuvos Respublikos Vyriausybės 2000 m. spalio 9 d. nutarimo Nr. 1208 „Dėl Kauno laisvosios ekonominės zonos teritorijos įsisavinimo etapų nustatymo“ pakeitimo“ nustatyta, kad Kauno LEZ </w:t>
            </w:r>
            <w:r w:rsidRPr="003D1F7F">
              <w:rPr>
                <w:rFonts w:ascii="Times New Roman" w:hAnsi="Times New Roman"/>
                <w:szCs w:val="24"/>
              </w:rPr>
              <w:lastRenderedPageBreak/>
              <w:t xml:space="preserve">teritorija įsisavinama iki 2020 m. gruodžio 31 d. Pagal minėtą nutarimą </w:t>
            </w:r>
            <w:r>
              <w:rPr>
                <w:rFonts w:ascii="Times New Roman" w:hAnsi="Times New Roman"/>
                <w:szCs w:val="24"/>
              </w:rPr>
              <w:t>yra</w:t>
            </w:r>
            <w:r w:rsidRPr="003D1F7F">
              <w:rPr>
                <w:rFonts w:ascii="Times New Roman" w:hAnsi="Times New Roman"/>
                <w:szCs w:val="24"/>
              </w:rPr>
              <w:t xml:space="preserve"> parengtas </w:t>
            </w:r>
            <w:r>
              <w:rPr>
                <w:rFonts w:ascii="Times New Roman" w:hAnsi="Times New Roman"/>
                <w:szCs w:val="24"/>
              </w:rPr>
              <w:t xml:space="preserve">ir ūkio ministro pasirašytas </w:t>
            </w:r>
            <w:r w:rsidRPr="003D1F7F">
              <w:rPr>
                <w:rFonts w:ascii="Times New Roman" w:hAnsi="Times New Roman"/>
                <w:szCs w:val="24"/>
              </w:rPr>
              <w:t>Susitarimo dėl 1998 m. gegužės 27 d. Lietuvos Respublikos Vyriausybės ir kompanijos „Antwerpse Ontwikkelings en Investeringsmaatschappij sutarties“ dėl Kauno laisvosios ekonominės zonos pakeitimas, kuriuo pakeist</w:t>
            </w:r>
            <w:r>
              <w:rPr>
                <w:rFonts w:ascii="Times New Roman" w:hAnsi="Times New Roman"/>
                <w:szCs w:val="24"/>
              </w:rPr>
              <w:t xml:space="preserve">a </w:t>
            </w:r>
            <w:r w:rsidRPr="00BE4C73">
              <w:rPr>
                <w:rFonts w:ascii="Times New Roman" w:hAnsi="Times New Roman"/>
                <w:szCs w:val="24"/>
              </w:rPr>
              <w:t>Lietuvos Respublikos Vyriausybės ir kompanijos „</w:t>
            </w:r>
            <w:r w:rsidRPr="00BE4C73">
              <w:rPr>
                <w:rFonts w:ascii="Times New Roman" w:hAnsi="Times New Roman"/>
                <w:bCs/>
                <w:szCs w:val="24"/>
              </w:rPr>
              <w:t>Antwerpse Ontwikkelings en Investeringsmaatschappij</w:t>
            </w:r>
            <w:r w:rsidRPr="00BE4C73">
              <w:rPr>
                <w:rFonts w:ascii="Times New Roman" w:hAnsi="Times New Roman"/>
                <w:szCs w:val="24"/>
              </w:rPr>
              <w:t>“ 1998 m. gegužės 27 d. sutarties dėl Kauno laisvosios ekonominės zonos (su jos pakeitimais) 4 straipsnio 2 dal</w:t>
            </w:r>
            <w:r>
              <w:rPr>
                <w:rFonts w:ascii="Times New Roman" w:hAnsi="Times New Roman"/>
                <w:szCs w:val="24"/>
              </w:rPr>
              <w:t xml:space="preserve">is ir joje nustatyta, kad „&lt;...&gt; Ne vėliau kaip iki 2016 m. gruodžio 31 d. su Kauno LEZ valdymo bendrove turi būti sudarytos žemės nuomos sutartys, pagal kurias Kauno LEZ valdymo bendrovei yra išnuomojama ne mažiau nei 49,1 procento Lietuvos Respublikos Vyriausybės 2006 m. birželio 14 d. nutarimu Nr. 580 „Dėl Kauno laisvosios ekonominės teritorijos ribų patvirtinimo“ patvirtintos 534 ha ploto Kauno LEZ teritorijos (toliau – </w:t>
            </w:r>
            <w:r w:rsidRPr="001F7E9C">
              <w:rPr>
                <w:rFonts w:ascii="Times New Roman" w:hAnsi="Times New Roman"/>
                <w:szCs w:val="24"/>
              </w:rPr>
              <w:t>Kauno LEZ Teritorija</w:t>
            </w:r>
            <w:r>
              <w:rPr>
                <w:rFonts w:ascii="Times New Roman" w:hAnsi="Times New Roman"/>
                <w:szCs w:val="24"/>
              </w:rPr>
              <w:t>), t. y. Kauno LEZ Teritorijoje esančių pagal teritorijų planavimo ar žemėtvarkos planavimo dokumentus suformuotų sklypų. Ne vėliau kaip iki 2018 m. gruodžio 31 d. su Kauno LEZ valdymo bendrove turi būti sudarytos žemės nuomos sutartys, pagal kurias Kauno LEZ valdymo bendrovei yra išnuomojama ne mažiau nei 73 procentai Kauno LEZ Teritorijos, t. y. Kauno LEZ Teritorijoje esančių pagal teritorijų planavimo ar žemėtvarkos planavimo dokumentus suformuotų sklypų. Ne vėliau kaip iki 2020 m. gruodžio 31 d. su Kauno LEZ valdymo bendrove turi būti sudarytos žemės nuomos sutartys, pagal kurias Kauno LEZ valdymo bendrovei yra išnuomojama visa likusi Kauno LEZ Teritorija, t. y. 100 procentų Kauno LEZ Teritorijoje esančių pagal teritorijų planavimo ar žemėtvarkos planavimo dokumentus suformuotų sklypų &lt;...&gt;“</w:t>
            </w:r>
            <w:r w:rsidR="00960F60" w:rsidRPr="002C3AD6">
              <w:rPr>
                <w:rStyle w:val="Typewriter"/>
                <w:rFonts w:ascii="Times New Roman" w:hAnsi="Times New Roman" w:cs="Times New Roman"/>
                <w:sz w:val="24"/>
                <w:szCs w:val="24"/>
              </w:rPr>
              <w:t>.</w:t>
            </w:r>
          </w:p>
          <w:p w14:paraId="36DC60D2" w14:textId="77777777" w:rsidR="00BE5A36" w:rsidRDefault="00BE5A36" w:rsidP="00BE5A36">
            <w:pPr>
              <w:ind w:firstLine="596"/>
              <w:rPr>
                <w:rFonts w:ascii="Times New Roman" w:hAnsi="Times New Roman" w:cs="Times New Roman"/>
                <w:u w:val="single"/>
              </w:rPr>
            </w:pPr>
            <w:r w:rsidRPr="0021365B">
              <w:rPr>
                <w:rFonts w:ascii="Times New Roman" w:hAnsi="Times New Roman" w:cs="Times New Roman"/>
                <w:u w:val="single"/>
              </w:rPr>
              <w:t>Klaipėdos LEZ</w:t>
            </w:r>
          </w:p>
          <w:p w14:paraId="3F7B3A72" w14:textId="03C603A0" w:rsidR="00BE5A36" w:rsidRDefault="00BE5A36" w:rsidP="00BE5A36">
            <w:pPr>
              <w:ind w:firstLine="596"/>
              <w:rPr>
                <w:rFonts w:ascii="Times New Roman" w:hAnsi="Times New Roman" w:cs="Times New Roman"/>
              </w:rPr>
            </w:pPr>
            <w:r w:rsidRPr="00011DF4">
              <w:rPr>
                <w:rFonts w:ascii="Times New Roman" w:hAnsi="Times New Roman" w:cs="Times New Roman"/>
              </w:rPr>
              <w:t xml:space="preserve">Sutartis </w:t>
            </w:r>
            <w:r>
              <w:rPr>
                <w:rFonts w:ascii="Times New Roman" w:hAnsi="Times New Roman" w:cs="Times New Roman"/>
              </w:rPr>
              <w:t>su Klaipėdos LEZ steigėja Lietuvos ir JAV uždarąja akcine bendrove „Klaipėdos vystymo grupė“ nerasta, todėl pateikiami duomenys iš UAB „„Klaipėdos vystymo grupė“ konkursui pateikto verslo plano:</w:t>
            </w:r>
          </w:p>
          <w:p w14:paraId="1D18C825" w14:textId="3FDCEE60" w:rsidR="004506C2" w:rsidRDefault="004506C2" w:rsidP="004506C2">
            <w:pPr>
              <w:ind w:firstLine="596"/>
              <w:rPr>
                <w:rFonts w:ascii="Times New Roman" w:hAnsi="Times New Roman" w:cs="Times New Roman"/>
              </w:rPr>
            </w:pPr>
            <w:r>
              <w:rPr>
                <w:rFonts w:ascii="Times New Roman" w:hAnsi="Times New Roman" w:cs="Times New Roman"/>
              </w:rPr>
              <w:t>I etapas: minimalus žemės sklypų paruošimas, infrastruktūros kūrimas (elektros, vandentiekio, kanalizacijos ir kt.) ir mažo ofisų komplekso</w:t>
            </w:r>
            <w:r w:rsidR="00CE1F4E">
              <w:rPr>
                <w:rFonts w:ascii="Times New Roman" w:hAnsi="Times New Roman" w:cs="Times New Roman"/>
              </w:rPr>
              <w:t xml:space="preserve"> ir standartinių gamyklos pastatų konstravimas</w:t>
            </w:r>
            <w:r>
              <w:rPr>
                <w:rFonts w:ascii="Times New Roman" w:hAnsi="Times New Roman" w:cs="Times New Roman"/>
              </w:rPr>
              <w:t>;</w:t>
            </w:r>
          </w:p>
          <w:p w14:paraId="5AC2E99D" w14:textId="21E630E5" w:rsidR="004506C2" w:rsidRDefault="004506C2" w:rsidP="004506C2">
            <w:pPr>
              <w:ind w:firstLine="596"/>
              <w:rPr>
                <w:rFonts w:ascii="Times New Roman" w:hAnsi="Times New Roman" w:cs="Times New Roman"/>
              </w:rPr>
            </w:pPr>
            <w:r>
              <w:rPr>
                <w:rFonts w:ascii="Times New Roman" w:hAnsi="Times New Roman" w:cs="Times New Roman"/>
              </w:rPr>
              <w:t xml:space="preserve">II etapas: </w:t>
            </w:r>
            <w:r w:rsidR="00CE1F4E">
              <w:rPr>
                <w:rFonts w:ascii="Times New Roman" w:hAnsi="Times New Roman" w:cs="Times New Roman"/>
              </w:rPr>
              <w:t>papildomas žemės sklypų paruošimas, infrastruktūros plėtra ir pagrindinių paslaugų bei standartinių gamyklos pastatų paruošimas pagal paklausą</w:t>
            </w:r>
            <w:r>
              <w:rPr>
                <w:rFonts w:ascii="Times New Roman" w:hAnsi="Times New Roman" w:cs="Times New Roman"/>
              </w:rPr>
              <w:t>;</w:t>
            </w:r>
          </w:p>
          <w:p w14:paraId="02891264" w14:textId="54496B6B" w:rsidR="004506C2" w:rsidRPr="00011DF4" w:rsidRDefault="004506C2" w:rsidP="004506C2">
            <w:pPr>
              <w:ind w:firstLine="596"/>
              <w:rPr>
                <w:rFonts w:ascii="Times New Roman" w:hAnsi="Times New Roman" w:cs="Times New Roman"/>
              </w:rPr>
            </w:pPr>
            <w:r>
              <w:rPr>
                <w:rFonts w:ascii="Times New Roman" w:hAnsi="Times New Roman" w:cs="Times New Roman"/>
              </w:rPr>
              <w:t xml:space="preserve">III etapas: </w:t>
            </w:r>
            <w:r w:rsidR="002E7585">
              <w:rPr>
                <w:rFonts w:ascii="Times New Roman" w:hAnsi="Times New Roman" w:cs="Times New Roman"/>
              </w:rPr>
              <w:t>likęs neužpildytas</w:t>
            </w:r>
            <w:r>
              <w:rPr>
                <w:rFonts w:ascii="Times New Roman" w:hAnsi="Times New Roman" w:cs="Times New Roman"/>
              </w:rPr>
              <w:t xml:space="preserve"> zonos plot</w:t>
            </w:r>
            <w:r w:rsidR="002E7585">
              <w:rPr>
                <w:rFonts w:ascii="Times New Roman" w:hAnsi="Times New Roman" w:cs="Times New Roman"/>
              </w:rPr>
              <w:t>as</w:t>
            </w:r>
            <w:r>
              <w:rPr>
                <w:rFonts w:ascii="Times New Roman" w:hAnsi="Times New Roman" w:cs="Times New Roman"/>
              </w:rPr>
              <w:t xml:space="preserve"> </w:t>
            </w:r>
            <w:r w:rsidR="002E7585">
              <w:rPr>
                <w:rFonts w:ascii="Times New Roman" w:hAnsi="Times New Roman" w:cs="Times New Roman"/>
              </w:rPr>
              <w:t>užpildomas pramoniniais ir sandėliavimo sklypais</w:t>
            </w:r>
            <w:r w:rsidR="005771F6">
              <w:rPr>
                <w:rFonts w:ascii="Times New Roman" w:hAnsi="Times New Roman" w:cs="Times New Roman"/>
              </w:rPr>
              <w:t>, sprendžiami zonoje esančių gyvenamųjų namų ir mažaverčių pramoninių pastatų nukėlimo (griovimo) klausimas.</w:t>
            </w:r>
          </w:p>
          <w:p w14:paraId="71007819" w14:textId="737CDE4B" w:rsidR="00E47835" w:rsidRPr="00E47835" w:rsidRDefault="00E47835" w:rsidP="005541EB">
            <w:pPr>
              <w:tabs>
                <w:tab w:val="left" w:pos="6824"/>
              </w:tabs>
              <w:rPr>
                <w:rFonts w:ascii="Times New Roman" w:hAnsi="Times New Roman" w:cs="Times New Roman"/>
              </w:rPr>
            </w:pPr>
          </w:p>
        </w:tc>
      </w:tr>
      <w:tr w:rsidR="00E47835" w:rsidRPr="00E47835" w14:paraId="7100781D" w14:textId="77777777" w:rsidTr="004F2668">
        <w:tc>
          <w:tcPr>
            <w:tcW w:w="9629" w:type="dxa"/>
          </w:tcPr>
          <w:p w14:paraId="7100781B" w14:textId="494A99D2" w:rsidR="00E47835" w:rsidRPr="00E47835" w:rsidRDefault="00E47835" w:rsidP="004F2668">
            <w:pPr>
              <w:rPr>
                <w:rFonts w:ascii="Times New Roman" w:hAnsi="Times New Roman" w:cs="Times New Roman"/>
                <w:b/>
              </w:rPr>
            </w:pPr>
            <w:r w:rsidRPr="00E47835">
              <w:rPr>
                <w:rFonts w:ascii="Times New Roman" w:hAnsi="Times New Roman" w:cs="Times New Roman"/>
                <w:b/>
              </w:rPr>
              <w:lastRenderedPageBreak/>
              <w:t xml:space="preserve">Projekto investicijų vertė, </w:t>
            </w:r>
            <w:r w:rsidRPr="00E47835">
              <w:rPr>
                <w:rFonts w:ascii="Times New Roman" w:hAnsi="Times New Roman" w:cs="Times New Roman"/>
              </w:rPr>
              <w:t>planinė</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w:t>
            </w:r>
            <w:r w:rsidRPr="00E47835">
              <w:rPr>
                <w:rFonts w:ascii="Times New Roman" w:hAnsi="Times New Roman" w:cs="Times New Roman"/>
                <w:b/>
              </w:rPr>
              <w:t>:</w:t>
            </w:r>
            <w:r w:rsidR="009609A3">
              <w:rPr>
                <w:rFonts w:ascii="Times New Roman" w:hAnsi="Times New Roman" w:cs="Times New Roman"/>
                <w:b/>
              </w:rPr>
              <w:t xml:space="preserve"> </w:t>
            </w:r>
            <w:r w:rsidR="009609A3" w:rsidRPr="009609A3">
              <w:rPr>
                <w:rFonts w:ascii="Times New Roman" w:hAnsi="Times New Roman" w:cs="Times New Roman"/>
              </w:rPr>
              <w:t>Nenustatyta</w:t>
            </w:r>
            <w:r w:rsidR="009609A3">
              <w:rPr>
                <w:rFonts w:ascii="Times New Roman" w:hAnsi="Times New Roman" w:cs="Times New Roman"/>
              </w:rPr>
              <w:t>.</w:t>
            </w:r>
          </w:p>
          <w:p w14:paraId="7100781C" w14:textId="77777777" w:rsidR="00E47835" w:rsidRPr="00E47835" w:rsidRDefault="00E47835" w:rsidP="004F2668">
            <w:pPr>
              <w:rPr>
                <w:rFonts w:ascii="Times New Roman" w:hAnsi="Times New Roman" w:cs="Times New Roman"/>
              </w:rPr>
            </w:pPr>
          </w:p>
        </w:tc>
      </w:tr>
      <w:tr w:rsidR="00E47835" w:rsidRPr="00E47835" w14:paraId="71007820" w14:textId="77777777" w:rsidTr="004F2668">
        <w:tc>
          <w:tcPr>
            <w:tcW w:w="9629" w:type="dxa"/>
          </w:tcPr>
          <w:p w14:paraId="7100781E" w14:textId="5878A7BF"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priemonės, </w:t>
            </w:r>
            <w:r w:rsidRPr="00E47835">
              <w:rPr>
                <w:rFonts w:ascii="Times New Roman" w:hAnsi="Times New Roman" w:cs="Times New Roman"/>
              </w:rPr>
              <w:t>planinės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faktinės</w:t>
            </w:r>
            <w:r w:rsidRPr="00E47835">
              <w:rPr>
                <w:rFonts w:ascii="Times New Roman" w:hAnsi="Times New Roman" w:cs="Times New Roman"/>
                <w:b/>
              </w:rPr>
              <w:t xml:space="preserve"> </w:t>
            </w:r>
            <w:r w:rsidRPr="00E47835">
              <w:rPr>
                <w:rFonts w:ascii="Times New Roman" w:hAnsi="Times New Roman" w:cs="Times New Roman"/>
              </w:rPr>
              <w:t>(kurias projekto vykdytojas sutartimi su ministerija įsipareigojo nustatytu laiku ir apimtimi įvykdyti įgyvendindamas projektą):</w:t>
            </w:r>
          </w:p>
          <w:p w14:paraId="68FF523E" w14:textId="77777777" w:rsidR="009609A3" w:rsidRDefault="009609A3" w:rsidP="009609A3">
            <w:pPr>
              <w:ind w:firstLine="596"/>
              <w:rPr>
                <w:rFonts w:ascii="Times New Roman" w:hAnsi="Times New Roman" w:cs="Times New Roman"/>
              </w:rPr>
            </w:pPr>
            <w:r w:rsidRPr="00E47835">
              <w:rPr>
                <w:rFonts w:ascii="Times New Roman" w:hAnsi="Times New Roman" w:cs="Times New Roman"/>
              </w:rPr>
              <w:t xml:space="preserve">Vyriausybės nutarime </w:t>
            </w:r>
            <w:r>
              <w:rPr>
                <w:rFonts w:ascii="Times New Roman" w:hAnsi="Times New Roman" w:cs="Times New Roman"/>
              </w:rPr>
              <w:t>projekto įgyvendinimo terminai nenustatyti.</w:t>
            </w:r>
          </w:p>
          <w:p w14:paraId="2603091D" w14:textId="77777777" w:rsidR="009609A3" w:rsidRPr="00C95DAF" w:rsidRDefault="009609A3" w:rsidP="009609A3">
            <w:pPr>
              <w:ind w:firstLine="596"/>
              <w:rPr>
                <w:rFonts w:ascii="Times New Roman" w:hAnsi="Times New Roman" w:cs="Times New Roman"/>
                <w:u w:val="single"/>
              </w:rPr>
            </w:pPr>
            <w:r w:rsidRPr="00C95DAF">
              <w:rPr>
                <w:rFonts w:ascii="Times New Roman" w:hAnsi="Times New Roman" w:cs="Times New Roman"/>
                <w:u w:val="single"/>
              </w:rPr>
              <w:t>Kauno LEZ</w:t>
            </w:r>
          </w:p>
          <w:p w14:paraId="5D816949" w14:textId="77777777" w:rsidR="009609A3" w:rsidRDefault="009609A3" w:rsidP="009609A3">
            <w:pPr>
              <w:ind w:firstLine="596"/>
              <w:rPr>
                <w:rFonts w:ascii="Times New Roman" w:hAnsi="Times New Roman" w:cs="Times New Roman"/>
              </w:rPr>
            </w:pPr>
            <w:r>
              <w:rPr>
                <w:rFonts w:ascii="Times New Roman" w:hAnsi="Times New Roman" w:cs="Times New Roman"/>
              </w:rPr>
              <w:t>Pagal šiuo metu galiojančią Lietuvos Respublikos Vyriausybės ir kompanijos „Antwerpse Ontwikkelings en Investeringsmaatschappij“ (toliau – kompanija) sutartį Dėl Kauno laisvosios ekonominės zonos (su jos pakeitimais) (toliau – Kauno LEZ sutartis) nustatyta, kad:</w:t>
            </w:r>
          </w:p>
          <w:p w14:paraId="48B107DC" w14:textId="77777777" w:rsidR="009609A3" w:rsidRDefault="009609A3" w:rsidP="009609A3">
            <w:pPr>
              <w:ind w:firstLine="596"/>
              <w:rPr>
                <w:rFonts w:ascii="Times New Roman" w:hAnsi="Times New Roman" w:cs="Times New Roman"/>
              </w:rPr>
            </w:pPr>
            <w:r>
              <w:rPr>
                <w:rFonts w:ascii="Times New Roman" w:hAnsi="Times New Roman" w:cs="Times New Roman"/>
              </w:rPr>
              <w:t>- kompanija įsipareigoja užtikrinti, jog per 3 metus nuo tos dienos, kai įsigalios 534 ha žemės sklypo nuomos sutartis, kompanijos ir jos klientų investicijų bendra suma viršys 12 mln. litų (3,48 mln. eurų); per 5 metus nuo tos dienos – 80 mln. litų (23,17 mln. eurų) ir per 10 metų nuo tos dienos – 200 mln. litų (57,92 mln. eurų);</w:t>
            </w:r>
          </w:p>
          <w:p w14:paraId="59AFE318" w14:textId="77777777" w:rsidR="004E0FD2" w:rsidRDefault="009609A3" w:rsidP="009609A3">
            <w:pPr>
              <w:ind w:firstLine="596"/>
              <w:rPr>
                <w:rFonts w:ascii="Times New Roman" w:hAnsi="Times New Roman" w:cs="Times New Roman"/>
              </w:rPr>
            </w:pPr>
            <w:r>
              <w:rPr>
                <w:rFonts w:ascii="Times New Roman" w:hAnsi="Times New Roman" w:cs="Times New Roman"/>
              </w:rPr>
              <w:t>- per 1 metus nuo 534 ha žemės nuomos sutarties įsigaliojimo dienos padidinti LEZ valdymo bendrovės įstatinį kapitalą iki 6 mln. litų (1,74 mln. eurų) ir per 2 metus nuo tos pačios datos – iki 10 mln. litų (2,89 mln. eurų)</w:t>
            </w:r>
            <w:r w:rsidR="004E0FD2">
              <w:rPr>
                <w:rFonts w:ascii="Times New Roman" w:hAnsi="Times New Roman" w:cs="Times New Roman"/>
              </w:rPr>
              <w:t>;</w:t>
            </w:r>
          </w:p>
          <w:p w14:paraId="4A8763CE" w14:textId="591F8E39" w:rsidR="009609A3" w:rsidRDefault="004E0FD2" w:rsidP="009609A3">
            <w:pPr>
              <w:ind w:firstLine="596"/>
              <w:rPr>
                <w:rFonts w:ascii="Times New Roman" w:hAnsi="Times New Roman" w:cs="Times New Roman"/>
              </w:rPr>
            </w:pPr>
            <w:r w:rsidRPr="003D1F7F">
              <w:rPr>
                <w:rFonts w:ascii="Times New Roman" w:hAnsi="Times New Roman"/>
                <w:szCs w:val="24"/>
              </w:rPr>
              <w:t xml:space="preserve">Lietuvos Respublikos Vyriausybės 2015 m. vasario 18 d. nutarimu Nr. 151 „Dėl Lietuvos Respublikos Vyriausybės 2000 m. spalio 9 d. nutarimo Nr. 1208 „Dėl Kauno laisvosios </w:t>
            </w:r>
            <w:r w:rsidRPr="003D1F7F">
              <w:rPr>
                <w:rFonts w:ascii="Times New Roman" w:hAnsi="Times New Roman"/>
                <w:szCs w:val="24"/>
              </w:rPr>
              <w:lastRenderedPageBreak/>
              <w:t xml:space="preserve">ekonominės zonos teritorijos įsisavinimo etapų nustatymo“ pakeitimo“ nustatyta, kad Kauno LEZ teritorija įsisavinama iki 2020 m. gruodžio 31 d. Pagal minėtą nutarimą </w:t>
            </w:r>
            <w:r>
              <w:rPr>
                <w:rFonts w:ascii="Times New Roman" w:hAnsi="Times New Roman"/>
                <w:szCs w:val="24"/>
              </w:rPr>
              <w:t>yra</w:t>
            </w:r>
            <w:r w:rsidRPr="003D1F7F">
              <w:rPr>
                <w:rFonts w:ascii="Times New Roman" w:hAnsi="Times New Roman"/>
                <w:szCs w:val="24"/>
              </w:rPr>
              <w:t xml:space="preserve"> parengtas </w:t>
            </w:r>
            <w:r>
              <w:rPr>
                <w:rFonts w:ascii="Times New Roman" w:hAnsi="Times New Roman"/>
                <w:szCs w:val="24"/>
              </w:rPr>
              <w:t xml:space="preserve">ir ūkio ministro pasirašytas </w:t>
            </w:r>
            <w:r w:rsidRPr="003D1F7F">
              <w:rPr>
                <w:rFonts w:ascii="Times New Roman" w:hAnsi="Times New Roman"/>
                <w:szCs w:val="24"/>
              </w:rPr>
              <w:t>Susitarimo dėl 1998 m. gegužės 27 d. Lietuvos Respublikos Vyriausybės ir kompanijos „Antwerpse Ontwikkelings en Investeringsmaatschappij sutarties“ dėl Kauno laisvosios ekonominės zonos pakeitimas, kuriuo pakeist</w:t>
            </w:r>
            <w:r>
              <w:rPr>
                <w:rFonts w:ascii="Times New Roman" w:hAnsi="Times New Roman"/>
                <w:szCs w:val="24"/>
              </w:rPr>
              <w:t xml:space="preserve">a </w:t>
            </w:r>
            <w:r w:rsidRPr="00BE4C73">
              <w:rPr>
                <w:rFonts w:ascii="Times New Roman" w:hAnsi="Times New Roman"/>
                <w:szCs w:val="24"/>
              </w:rPr>
              <w:t>Lietuvos Respublikos Vyriausybės ir kompanijos „</w:t>
            </w:r>
            <w:r w:rsidRPr="00BE4C73">
              <w:rPr>
                <w:rFonts w:ascii="Times New Roman" w:hAnsi="Times New Roman"/>
                <w:bCs/>
                <w:szCs w:val="24"/>
              </w:rPr>
              <w:t>Antwerpse Ontwikkelings en Investeringsmaatschappij</w:t>
            </w:r>
            <w:r w:rsidRPr="00BE4C73">
              <w:rPr>
                <w:rFonts w:ascii="Times New Roman" w:hAnsi="Times New Roman"/>
                <w:szCs w:val="24"/>
              </w:rPr>
              <w:t>“ 1998 m. gegužės 27 d. sutarties dėl Kauno laisvosios ekonominės zonos (su jos pakeitimais) 4 straipsnio 2 dal</w:t>
            </w:r>
            <w:r>
              <w:rPr>
                <w:rFonts w:ascii="Times New Roman" w:hAnsi="Times New Roman"/>
                <w:szCs w:val="24"/>
              </w:rPr>
              <w:t xml:space="preserve">is ir joje nustatyta, kad „&lt;...&gt; Ne vėliau kaip iki 2016 m. gruodžio 31 d. su Kauno LEZ valdymo bendrove turi būti sudarytos žemės nuomos sutartys, pagal kurias Kauno LEZ valdymo bendrovei yra išnuomojama ne mažiau nei 49,1 procento Lietuvos Respublikos Vyriausybės 2006 m. birželio 14 d. nutarimu Nr. 580 „Dėl Kauno laisvosios ekonominės teritorijos ribų patvirtinimo“ patvirtintos 534 ha ploto Kauno LEZ teritorijos (toliau – </w:t>
            </w:r>
            <w:r w:rsidRPr="001F7E9C">
              <w:rPr>
                <w:rFonts w:ascii="Times New Roman" w:hAnsi="Times New Roman"/>
                <w:szCs w:val="24"/>
              </w:rPr>
              <w:t>Kauno LEZ Teritorija</w:t>
            </w:r>
            <w:r>
              <w:rPr>
                <w:rFonts w:ascii="Times New Roman" w:hAnsi="Times New Roman"/>
                <w:szCs w:val="24"/>
              </w:rPr>
              <w:t>), t. y. Kauno LEZ Teritorijoje esančių pagal teritorijų planavimo ar žemėtvarkos planavimo dokumentus suformuotų sklypų. Ne vėliau kaip iki 2018 m. gruodžio 31 d. su Kauno LEZ valdymo bendrove turi būti sudarytos žemės nuomos sutartys, pagal kurias Kauno LEZ valdymo bendrovei yra išnuomojama ne mažiau nei 73 procentai Kauno LEZ Teritorijos, t. y. Kauno LEZ Teritorijoje esančių pagal teritorijų planavimo ar žemėtvarkos planavimo dokumentus suformuotų sklypų. Ne vėliau kaip iki 2020 m. gruodžio 31 d. su Kauno LEZ valdymo bendrove turi būti sudarytos žemės nuomos sutartys, pagal kurias Kauno LEZ valdymo bendrovei yra išnuomojama visa likusi Kauno LEZ Teritorija, t. y. 100 procentų Kauno LEZ Teritorijoje esančių pagal teritorijų planavimo ar žemėtvarkos planavimo dokumentus suformuotų sklypų &lt;...&gt;“</w:t>
            </w:r>
            <w:r w:rsidR="009609A3">
              <w:rPr>
                <w:rFonts w:ascii="Times New Roman" w:hAnsi="Times New Roman" w:cs="Times New Roman"/>
              </w:rPr>
              <w:t>.</w:t>
            </w:r>
          </w:p>
          <w:p w14:paraId="470CAA5B" w14:textId="77777777" w:rsidR="009609A3" w:rsidRDefault="009609A3" w:rsidP="009609A3">
            <w:pPr>
              <w:ind w:firstLine="596"/>
              <w:rPr>
                <w:rFonts w:ascii="Times New Roman" w:hAnsi="Times New Roman" w:cs="Times New Roman"/>
                <w:u w:val="single"/>
              </w:rPr>
            </w:pPr>
            <w:r w:rsidRPr="0021365B">
              <w:rPr>
                <w:rFonts w:ascii="Times New Roman" w:hAnsi="Times New Roman" w:cs="Times New Roman"/>
                <w:u w:val="single"/>
              </w:rPr>
              <w:t>Klaipėdos LEZ</w:t>
            </w:r>
          </w:p>
          <w:p w14:paraId="4BF03AB4" w14:textId="2714954F" w:rsidR="009609A3" w:rsidRDefault="009609A3" w:rsidP="009609A3">
            <w:pPr>
              <w:ind w:firstLine="596"/>
              <w:rPr>
                <w:rFonts w:ascii="Times New Roman" w:hAnsi="Times New Roman" w:cs="Times New Roman"/>
              </w:rPr>
            </w:pPr>
            <w:r w:rsidRPr="00011DF4">
              <w:rPr>
                <w:rFonts w:ascii="Times New Roman" w:hAnsi="Times New Roman" w:cs="Times New Roman"/>
              </w:rPr>
              <w:t xml:space="preserve">Sutartis </w:t>
            </w:r>
            <w:r>
              <w:rPr>
                <w:rFonts w:ascii="Times New Roman" w:hAnsi="Times New Roman" w:cs="Times New Roman"/>
              </w:rPr>
              <w:t>su Klaipėdos LEZ steigėja Lietuvos ir JAV uždarąja akcine bendrove „Klaipėdos vystymo grupė“ nerasta, todėl pateikiami duomenys iš UAB „„Klaipėdos vystymo grupė“ konkursui pateikto verslo plano:</w:t>
            </w:r>
          </w:p>
          <w:p w14:paraId="5BB0AD32" w14:textId="79D540B4" w:rsidR="00EE32D1" w:rsidRDefault="00EE32D1" w:rsidP="009609A3">
            <w:pPr>
              <w:ind w:firstLine="596"/>
              <w:rPr>
                <w:rFonts w:ascii="Times New Roman" w:hAnsi="Times New Roman" w:cs="Times New Roman"/>
              </w:rPr>
            </w:pPr>
            <w:r>
              <w:rPr>
                <w:rFonts w:ascii="Times New Roman" w:hAnsi="Times New Roman" w:cs="Times New Roman"/>
              </w:rPr>
              <w:t xml:space="preserve">Viso </w:t>
            </w:r>
            <w:r w:rsidR="00AD6984">
              <w:rPr>
                <w:rFonts w:ascii="Times New Roman" w:hAnsi="Times New Roman" w:cs="Times New Roman"/>
              </w:rPr>
              <w:t xml:space="preserve">planuota </w:t>
            </w:r>
            <w:r>
              <w:rPr>
                <w:rFonts w:ascii="Times New Roman" w:hAnsi="Times New Roman" w:cs="Times New Roman"/>
              </w:rPr>
              <w:t xml:space="preserve">per 20 metų </w:t>
            </w:r>
            <w:r w:rsidR="00AD6984">
              <w:rPr>
                <w:rFonts w:ascii="Times New Roman" w:hAnsi="Times New Roman" w:cs="Times New Roman"/>
              </w:rPr>
              <w:t>įsisavinti 205 ha zonos ploto, sukurti 655 tūkst. m</w:t>
            </w:r>
            <w:r w:rsidR="00AD6984" w:rsidRPr="007F51E5">
              <w:rPr>
                <w:rFonts w:ascii="Times New Roman" w:hAnsi="Times New Roman" w:cs="Times New Roman"/>
                <w:vertAlign w:val="superscript"/>
              </w:rPr>
              <w:t>2</w:t>
            </w:r>
            <w:r w:rsidR="00AD6984">
              <w:rPr>
                <w:rFonts w:ascii="Times New Roman" w:hAnsi="Times New Roman" w:cs="Times New Roman"/>
              </w:rPr>
              <w:t xml:space="preserve"> dengtų patalpų ploto ir jose 9400 darbo vietų ir investuoti 800 mln. Lt (231,7 mln. Eur):</w:t>
            </w:r>
          </w:p>
          <w:p w14:paraId="7AC6456C" w14:textId="58AB9111" w:rsidR="007F51E5" w:rsidRDefault="007F51E5" w:rsidP="007F51E5">
            <w:pPr>
              <w:ind w:firstLine="596"/>
              <w:rPr>
                <w:rFonts w:ascii="Times New Roman" w:hAnsi="Times New Roman" w:cs="Times New Roman"/>
              </w:rPr>
            </w:pPr>
            <w:r>
              <w:rPr>
                <w:rFonts w:ascii="Times New Roman" w:hAnsi="Times New Roman" w:cs="Times New Roman"/>
              </w:rPr>
              <w:t>I etapas: planuojama sukurti 105 tūkst. m</w:t>
            </w:r>
            <w:r w:rsidRPr="007F51E5">
              <w:rPr>
                <w:rFonts w:ascii="Times New Roman" w:hAnsi="Times New Roman" w:cs="Times New Roman"/>
                <w:vertAlign w:val="superscript"/>
              </w:rPr>
              <w:t>2</w:t>
            </w:r>
            <w:r>
              <w:rPr>
                <w:rFonts w:ascii="Times New Roman" w:hAnsi="Times New Roman" w:cs="Times New Roman"/>
              </w:rPr>
              <w:t xml:space="preserve"> </w:t>
            </w:r>
            <w:r w:rsidR="003E04AC">
              <w:rPr>
                <w:rFonts w:ascii="Times New Roman" w:hAnsi="Times New Roman" w:cs="Times New Roman"/>
              </w:rPr>
              <w:t>dengtų patalpų ploto ir jose 1400 darbo vietų ir investuoti 120 mln. Lt (34,75 mln. Eur)</w:t>
            </w:r>
            <w:r>
              <w:rPr>
                <w:rFonts w:ascii="Times New Roman" w:hAnsi="Times New Roman" w:cs="Times New Roman"/>
              </w:rPr>
              <w:t>;</w:t>
            </w:r>
          </w:p>
          <w:p w14:paraId="236232F4" w14:textId="2F8C0F34" w:rsidR="007F51E5" w:rsidRDefault="007F51E5" w:rsidP="007F51E5">
            <w:pPr>
              <w:ind w:firstLine="596"/>
              <w:rPr>
                <w:rFonts w:ascii="Times New Roman" w:hAnsi="Times New Roman" w:cs="Times New Roman"/>
              </w:rPr>
            </w:pPr>
            <w:r>
              <w:rPr>
                <w:rFonts w:ascii="Times New Roman" w:hAnsi="Times New Roman" w:cs="Times New Roman"/>
              </w:rPr>
              <w:t xml:space="preserve">II etapas: </w:t>
            </w:r>
            <w:r w:rsidR="003E04AC">
              <w:rPr>
                <w:rFonts w:ascii="Times New Roman" w:hAnsi="Times New Roman" w:cs="Times New Roman"/>
              </w:rPr>
              <w:t>planuojama sukurti 300 tūkst. m</w:t>
            </w:r>
            <w:r w:rsidR="003E04AC" w:rsidRPr="007F51E5">
              <w:rPr>
                <w:rFonts w:ascii="Times New Roman" w:hAnsi="Times New Roman" w:cs="Times New Roman"/>
                <w:vertAlign w:val="superscript"/>
              </w:rPr>
              <w:t>2</w:t>
            </w:r>
            <w:r w:rsidR="003E04AC">
              <w:rPr>
                <w:rFonts w:ascii="Times New Roman" w:hAnsi="Times New Roman" w:cs="Times New Roman"/>
              </w:rPr>
              <w:t xml:space="preserve"> dengtų patalpų ploto ir jose 4500 darbo vietų ir investuoti </w:t>
            </w:r>
            <w:r w:rsidR="00EE32D1">
              <w:rPr>
                <w:rFonts w:ascii="Times New Roman" w:hAnsi="Times New Roman" w:cs="Times New Roman"/>
              </w:rPr>
              <w:t>400</w:t>
            </w:r>
            <w:r w:rsidR="003E04AC">
              <w:rPr>
                <w:rFonts w:ascii="Times New Roman" w:hAnsi="Times New Roman" w:cs="Times New Roman"/>
              </w:rPr>
              <w:t xml:space="preserve"> mln. Lt (</w:t>
            </w:r>
            <w:r w:rsidR="00EE32D1">
              <w:rPr>
                <w:rFonts w:ascii="Times New Roman" w:hAnsi="Times New Roman" w:cs="Times New Roman"/>
              </w:rPr>
              <w:t>115</w:t>
            </w:r>
            <w:r w:rsidR="003E04AC">
              <w:rPr>
                <w:rFonts w:ascii="Times New Roman" w:hAnsi="Times New Roman" w:cs="Times New Roman"/>
              </w:rPr>
              <w:t xml:space="preserve"> mln. Eur);</w:t>
            </w:r>
          </w:p>
          <w:p w14:paraId="094971B7" w14:textId="3F84788A" w:rsidR="007F51E5" w:rsidRPr="00011DF4" w:rsidRDefault="007F51E5" w:rsidP="007F51E5">
            <w:pPr>
              <w:ind w:firstLine="596"/>
              <w:rPr>
                <w:rFonts w:ascii="Times New Roman" w:hAnsi="Times New Roman" w:cs="Times New Roman"/>
              </w:rPr>
            </w:pPr>
            <w:r>
              <w:rPr>
                <w:rFonts w:ascii="Times New Roman" w:hAnsi="Times New Roman" w:cs="Times New Roman"/>
              </w:rPr>
              <w:t xml:space="preserve">III etapas: </w:t>
            </w:r>
            <w:r w:rsidR="003E04AC">
              <w:rPr>
                <w:rFonts w:ascii="Times New Roman" w:hAnsi="Times New Roman" w:cs="Times New Roman"/>
              </w:rPr>
              <w:t xml:space="preserve">planuojama sukurti </w:t>
            </w:r>
            <w:r w:rsidR="00EE32D1">
              <w:rPr>
                <w:rFonts w:ascii="Times New Roman" w:hAnsi="Times New Roman" w:cs="Times New Roman"/>
              </w:rPr>
              <w:t>250</w:t>
            </w:r>
            <w:r w:rsidR="003E04AC">
              <w:rPr>
                <w:rFonts w:ascii="Times New Roman" w:hAnsi="Times New Roman" w:cs="Times New Roman"/>
              </w:rPr>
              <w:t xml:space="preserve"> tūkst. m</w:t>
            </w:r>
            <w:r w:rsidR="003E04AC" w:rsidRPr="007F51E5">
              <w:rPr>
                <w:rFonts w:ascii="Times New Roman" w:hAnsi="Times New Roman" w:cs="Times New Roman"/>
                <w:vertAlign w:val="superscript"/>
              </w:rPr>
              <w:t>2</w:t>
            </w:r>
            <w:r w:rsidR="003E04AC">
              <w:rPr>
                <w:rFonts w:ascii="Times New Roman" w:hAnsi="Times New Roman" w:cs="Times New Roman"/>
              </w:rPr>
              <w:t xml:space="preserve"> dengtų patalpų ploto ir jose </w:t>
            </w:r>
            <w:r w:rsidR="00EE32D1">
              <w:rPr>
                <w:rFonts w:ascii="Times New Roman" w:hAnsi="Times New Roman" w:cs="Times New Roman"/>
              </w:rPr>
              <w:t>3500</w:t>
            </w:r>
            <w:r w:rsidR="003E04AC">
              <w:rPr>
                <w:rFonts w:ascii="Times New Roman" w:hAnsi="Times New Roman" w:cs="Times New Roman"/>
              </w:rPr>
              <w:t xml:space="preserve"> darbo vietų ir investuoti </w:t>
            </w:r>
            <w:r w:rsidR="00EE32D1">
              <w:rPr>
                <w:rFonts w:ascii="Times New Roman" w:hAnsi="Times New Roman" w:cs="Times New Roman"/>
              </w:rPr>
              <w:t>280</w:t>
            </w:r>
            <w:r w:rsidR="003E04AC">
              <w:rPr>
                <w:rFonts w:ascii="Times New Roman" w:hAnsi="Times New Roman" w:cs="Times New Roman"/>
              </w:rPr>
              <w:t xml:space="preserve"> mln. Lt (</w:t>
            </w:r>
            <w:r w:rsidR="00EE32D1">
              <w:rPr>
                <w:rFonts w:ascii="Times New Roman" w:hAnsi="Times New Roman" w:cs="Times New Roman"/>
              </w:rPr>
              <w:t>82</w:t>
            </w:r>
            <w:r w:rsidR="003E04AC">
              <w:rPr>
                <w:rFonts w:ascii="Times New Roman" w:hAnsi="Times New Roman" w:cs="Times New Roman"/>
              </w:rPr>
              <w:t xml:space="preserve"> mln. Eur).</w:t>
            </w:r>
          </w:p>
          <w:p w14:paraId="7100781F" w14:textId="77777777" w:rsidR="00E47835" w:rsidRPr="00E47835" w:rsidRDefault="00E47835" w:rsidP="004F2668">
            <w:pPr>
              <w:rPr>
                <w:rFonts w:ascii="Times New Roman" w:hAnsi="Times New Roman" w:cs="Times New Roman"/>
              </w:rPr>
            </w:pPr>
          </w:p>
        </w:tc>
      </w:tr>
      <w:tr w:rsidR="00E47835" w:rsidRPr="00E47835" w14:paraId="71007823" w14:textId="77777777" w:rsidTr="004F2668">
        <w:tc>
          <w:tcPr>
            <w:tcW w:w="9629" w:type="dxa"/>
          </w:tcPr>
          <w:p w14:paraId="71007821" w14:textId="67ECEA96" w:rsidR="00E47835" w:rsidRDefault="00E47835" w:rsidP="004F2668">
            <w:pPr>
              <w:rPr>
                <w:rFonts w:ascii="Times New Roman" w:hAnsi="Times New Roman" w:cs="Times New Roman"/>
                <w:b/>
              </w:rPr>
            </w:pPr>
            <w:r w:rsidRPr="00E47835">
              <w:rPr>
                <w:rFonts w:ascii="Times New Roman" w:hAnsi="Times New Roman" w:cs="Times New Roman"/>
                <w:b/>
              </w:rPr>
              <w:lastRenderedPageBreak/>
              <w:t xml:space="preserve">Projekto įgyvendinimo metu numatomos taikyti įstatymais ir kitais teisės aktais nustatytos konkrečios lengvatos, jų taikymo sąlygos, </w:t>
            </w:r>
            <w:r w:rsidRPr="00E47835">
              <w:rPr>
                <w:rFonts w:ascii="Times New Roman" w:hAnsi="Times New Roman" w:cs="Times New Roman"/>
              </w:rPr>
              <w:t>nustatytos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suteiktos</w:t>
            </w:r>
            <w:r w:rsidRPr="00E47835">
              <w:rPr>
                <w:rFonts w:ascii="Times New Roman" w:hAnsi="Times New Roman" w:cs="Times New Roman"/>
                <w:b/>
              </w:rPr>
              <w:t>:</w:t>
            </w:r>
          </w:p>
          <w:p w14:paraId="06F05EF4" w14:textId="6E22A5F2" w:rsidR="000E6A75" w:rsidRDefault="00F650DF" w:rsidP="000E6A75">
            <w:pPr>
              <w:ind w:firstLine="596"/>
              <w:rPr>
                <w:rFonts w:ascii="Times New Roman" w:hAnsi="Times New Roman" w:cs="Times New Roman"/>
              </w:rPr>
            </w:pPr>
            <w:r>
              <w:rPr>
                <w:rFonts w:ascii="Times New Roman" w:hAnsi="Times New Roman" w:cs="Times New Roman"/>
              </w:rPr>
              <w:t>- m</w:t>
            </w:r>
            <w:r w:rsidR="00E87B07">
              <w:rPr>
                <w:rFonts w:ascii="Times New Roman" w:hAnsi="Times New Roman" w:cs="Times New Roman"/>
              </w:rPr>
              <w:t xml:space="preserve">okesčių lengvatos </w:t>
            </w:r>
            <w:r w:rsidR="005F6C23">
              <w:rPr>
                <w:rFonts w:ascii="Times New Roman" w:hAnsi="Times New Roman" w:cs="Times New Roman"/>
              </w:rPr>
              <w:t xml:space="preserve">zonos valdymo bendrovei ir zonos įmonėms </w:t>
            </w:r>
            <w:r w:rsidR="00E87B07">
              <w:rPr>
                <w:rFonts w:ascii="Times New Roman" w:hAnsi="Times New Roman" w:cs="Times New Roman"/>
              </w:rPr>
              <w:t>taikomos v</w:t>
            </w:r>
            <w:r w:rsidR="000E6A75" w:rsidRPr="00E87B07">
              <w:rPr>
                <w:rFonts w:ascii="Times New Roman" w:hAnsi="Times New Roman" w:cs="Times New Roman"/>
              </w:rPr>
              <w:t>adovaujantis LR laisvųjų e</w:t>
            </w:r>
            <w:r w:rsidR="00E87B07">
              <w:rPr>
                <w:rFonts w:ascii="Times New Roman" w:hAnsi="Times New Roman" w:cs="Times New Roman"/>
              </w:rPr>
              <w:t>konominių zonų pagrindų įstatymo Nr. I-976 15 straipsnio 2, 3, 3</w:t>
            </w:r>
            <w:r w:rsidR="00E87B07" w:rsidRPr="00E87B07">
              <w:rPr>
                <w:rFonts w:ascii="Times New Roman" w:hAnsi="Times New Roman" w:cs="Times New Roman"/>
                <w:vertAlign w:val="superscript"/>
              </w:rPr>
              <w:t>1</w:t>
            </w:r>
            <w:r w:rsidR="00E87B07">
              <w:rPr>
                <w:rFonts w:ascii="Times New Roman" w:hAnsi="Times New Roman" w:cs="Times New Roman"/>
              </w:rPr>
              <w:t>, 3</w:t>
            </w:r>
            <w:r w:rsidR="00E87B07" w:rsidRPr="00E87B07">
              <w:rPr>
                <w:rFonts w:ascii="Times New Roman" w:hAnsi="Times New Roman" w:cs="Times New Roman"/>
                <w:vertAlign w:val="superscript"/>
              </w:rPr>
              <w:t>2</w:t>
            </w:r>
            <w:r w:rsidR="00E87B07">
              <w:rPr>
                <w:rFonts w:ascii="Times New Roman" w:hAnsi="Times New Roman" w:cs="Times New Roman"/>
              </w:rPr>
              <w:t xml:space="preserve"> ir 4 dalys</w:t>
            </w:r>
            <w:r w:rsidR="005F6C23">
              <w:rPr>
                <w:rFonts w:ascii="Times New Roman" w:hAnsi="Times New Roman" w:cs="Times New Roman"/>
              </w:rPr>
              <w:t>e nurodytomis nuostatomis;</w:t>
            </w:r>
          </w:p>
          <w:p w14:paraId="02325042" w14:textId="5D3C42B3" w:rsidR="00F650DF" w:rsidRDefault="00F650DF" w:rsidP="000E6A75">
            <w:pPr>
              <w:ind w:firstLine="596"/>
              <w:rPr>
                <w:rFonts w:ascii="Times New Roman" w:hAnsi="Times New Roman" w:cs="Times New Roman"/>
              </w:rPr>
            </w:pPr>
            <w:r>
              <w:rPr>
                <w:rFonts w:ascii="Times New Roman" w:hAnsi="Times New Roman" w:cs="Times New Roman"/>
              </w:rPr>
              <w:t xml:space="preserve">- žemės paėmimo visuomenės poreikiams </w:t>
            </w:r>
            <w:r w:rsidR="00627E68">
              <w:rPr>
                <w:rFonts w:ascii="Times New Roman" w:hAnsi="Times New Roman" w:cs="Times New Roman"/>
              </w:rPr>
              <w:t xml:space="preserve">nuostatos taikomos vadovaujantis LR </w:t>
            </w:r>
            <w:r w:rsidR="0066029D">
              <w:rPr>
                <w:rFonts w:ascii="Times New Roman" w:hAnsi="Times New Roman" w:cs="Times New Roman"/>
              </w:rPr>
              <w:t>ž</w:t>
            </w:r>
            <w:r w:rsidR="00627E68">
              <w:rPr>
                <w:rFonts w:ascii="Times New Roman" w:hAnsi="Times New Roman" w:cs="Times New Roman"/>
              </w:rPr>
              <w:t>emės įstatymo Nr. I-446 VIII s</w:t>
            </w:r>
            <w:r w:rsidR="00F563C5">
              <w:rPr>
                <w:rFonts w:ascii="Times New Roman" w:hAnsi="Times New Roman" w:cs="Times New Roman"/>
              </w:rPr>
              <w:t>kyriuje nurodytomis nuostatomis;</w:t>
            </w:r>
          </w:p>
          <w:p w14:paraId="20DFC107" w14:textId="24981536" w:rsidR="00F563C5" w:rsidRPr="00E87B07" w:rsidRDefault="00F563C5" w:rsidP="000E6A75">
            <w:pPr>
              <w:ind w:firstLine="596"/>
              <w:rPr>
                <w:rFonts w:ascii="Times New Roman" w:hAnsi="Times New Roman" w:cs="Times New Roman"/>
              </w:rPr>
            </w:pPr>
            <w:r>
              <w:rPr>
                <w:rFonts w:ascii="Times New Roman" w:hAnsi="Times New Roman" w:cs="Times New Roman"/>
              </w:rPr>
              <w:t>- šių valstybei svarbių projektų teritorijų planavimui taikom</w:t>
            </w:r>
            <w:r w:rsidR="0066029D">
              <w:rPr>
                <w:rFonts w:ascii="Times New Roman" w:hAnsi="Times New Roman" w:cs="Times New Roman"/>
              </w:rPr>
              <w:t>a</w:t>
            </w:r>
            <w:r>
              <w:rPr>
                <w:rFonts w:ascii="Times New Roman" w:hAnsi="Times New Roman" w:cs="Times New Roman"/>
              </w:rPr>
              <w:t xml:space="preserve"> LR teritorijų planavimo </w:t>
            </w:r>
            <w:r w:rsidR="0066029D">
              <w:rPr>
                <w:rFonts w:ascii="Times New Roman" w:hAnsi="Times New Roman" w:cs="Times New Roman"/>
              </w:rPr>
              <w:t xml:space="preserve">įstatymo 23 straipsnyje nustatyta </w:t>
            </w:r>
            <w:r w:rsidR="002A3A72">
              <w:rPr>
                <w:rFonts w:ascii="Times New Roman" w:hAnsi="Times New Roman" w:cs="Times New Roman"/>
              </w:rPr>
              <w:t xml:space="preserve">valstybei svarbių projektų teritorijų planavimo dokumentų rengimo, derinimo, keitimo, tikrinimo, tvirtinimo, galiojimo, viešinimo ir ginčų sprendimo </w:t>
            </w:r>
            <w:r w:rsidR="0066029D">
              <w:rPr>
                <w:rFonts w:ascii="Times New Roman" w:hAnsi="Times New Roman" w:cs="Times New Roman"/>
              </w:rPr>
              <w:t>tvarka</w:t>
            </w:r>
            <w:r w:rsidR="002A3A72">
              <w:rPr>
                <w:rFonts w:ascii="Times New Roman" w:hAnsi="Times New Roman" w:cs="Times New Roman"/>
              </w:rPr>
              <w:t>.</w:t>
            </w:r>
            <w:r w:rsidR="0066029D">
              <w:rPr>
                <w:rFonts w:ascii="Times New Roman" w:hAnsi="Times New Roman" w:cs="Times New Roman"/>
              </w:rPr>
              <w:t xml:space="preserve"> </w:t>
            </w:r>
          </w:p>
          <w:p w14:paraId="71007822" w14:textId="77777777" w:rsidR="00E47835" w:rsidRPr="00E47835" w:rsidRDefault="00E47835" w:rsidP="004F2668">
            <w:pPr>
              <w:rPr>
                <w:rFonts w:ascii="Times New Roman" w:hAnsi="Times New Roman" w:cs="Times New Roman"/>
              </w:rPr>
            </w:pPr>
          </w:p>
        </w:tc>
      </w:tr>
      <w:tr w:rsidR="00E47835" w:rsidRPr="00E47835" w14:paraId="71007826" w14:textId="77777777" w:rsidTr="004F2668">
        <w:tc>
          <w:tcPr>
            <w:tcW w:w="9629" w:type="dxa"/>
          </w:tcPr>
          <w:p w14:paraId="71007824" w14:textId="77777777" w:rsidR="00E47835" w:rsidRPr="00E47835" w:rsidRDefault="00E47835" w:rsidP="004F2668">
            <w:pPr>
              <w:rPr>
                <w:rFonts w:ascii="Times New Roman" w:hAnsi="Times New Roman" w:cs="Times New Roman"/>
              </w:rPr>
            </w:pPr>
            <w:r w:rsidRPr="00E47835">
              <w:rPr>
                <w:rFonts w:ascii="Times New Roman" w:hAnsi="Times New Roman" w:cs="Times New Roman"/>
                <w:b/>
              </w:rPr>
              <w:t>Projekto įgyvendinimo eiga</w:t>
            </w:r>
            <w:r w:rsidRPr="00E47835">
              <w:rPr>
                <w:rFonts w:ascii="Times New Roman" w:hAnsi="Times New Roman" w:cs="Times New Roman"/>
              </w:rPr>
              <w:t xml:space="preserve"> (apibendrina</w:t>
            </w:r>
            <w:r w:rsidR="00086EBB">
              <w:rPr>
                <w:rFonts w:ascii="Times New Roman" w:hAnsi="Times New Roman" w:cs="Times New Roman"/>
              </w:rPr>
              <w:t>mojo</w:t>
            </w:r>
            <w:r w:rsidRPr="00E47835">
              <w:rPr>
                <w:rFonts w:ascii="Times New Roman" w:hAnsi="Times New Roman" w:cs="Times New Roman"/>
              </w:rPr>
              <w:t xml:space="preserve"> pobūdžio informacija):</w:t>
            </w:r>
          </w:p>
          <w:p w14:paraId="4E8737CA" w14:textId="0BEEECAC" w:rsidR="00D56975" w:rsidRDefault="006A62F9" w:rsidP="00A17B2C">
            <w:pPr>
              <w:ind w:firstLine="596"/>
              <w:rPr>
                <w:rFonts w:ascii="Times New Roman" w:hAnsi="Times New Roman" w:cs="Times New Roman"/>
                <w:szCs w:val="24"/>
              </w:rPr>
            </w:pPr>
            <w:r>
              <w:rPr>
                <w:rFonts w:ascii="Times New Roman" w:hAnsi="Times New Roman" w:cs="Times New Roman"/>
                <w:szCs w:val="24"/>
              </w:rPr>
              <w:t xml:space="preserve">Projektai sėkmingai vykdomi. </w:t>
            </w:r>
          </w:p>
          <w:p w14:paraId="50A01743" w14:textId="4E976160" w:rsidR="00A17B2C" w:rsidRPr="00C44D20" w:rsidRDefault="00D56975" w:rsidP="00A17B2C">
            <w:pPr>
              <w:ind w:firstLine="596"/>
              <w:rPr>
                <w:rStyle w:val="Typewriter"/>
                <w:rFonts w:ascii="Times New Roman" w:hAnsi="Times New Roman" w:cs="Times New Roman"/>
                <w:sz w:val="24"/>
                <w:szCs w:val="24"/>
              </w:rPr>
            </w:pPr>
            <w:r>
              <w:rPr>
                <w:rStyle w:val="Typewriter"/>
                <w:rFonts w:ascii="Times New Roman" w:hAnsi="Times New Roman" w:cs="Times New Roman"/>
                <w:sz w:val="24"/>
                <w:szCs w:val="24"/>
              </w:rPr>
              <w:t xml:space="preserve">Kauno LEZ valdymo bendrovė šiuo metu neturi galimybės išsinuomoti Kauno LEZ įstatyme nustatytos 534 ha teritorijos, išsidėsčiusios Kaišiadorių rajone (Kruonio HAE teritorijoje) ir Kauno rajone, nes nėra įvykdytas Kauno rajone esančių privačių žemės sklypų paėmimas visuomenės poreikiams ir dalis žemės sklypų priklauso privatiems asmenims. Kauno LEZ VB </w:t>
            </w:r>
            <w:r w:rsidRPr="00E26BD0">
              <w:rPr>
                <w:rStyle w:val="Typewriter"/>
                <w:rFonts w:ascii="Times New Roman" w:hAnsi="Times New Roman" w:cs="Times New Roman"/>
                <w:sz w:val="24"/>
                <w:szCs w:val="24"/>
              </w:rPr>
              <w:t>yra</w:t>
            </w:r>
            <w:r>
              <w:rPr>
                <w:rStyle w:val="Typewriter"/>
                <w:rFonts w:ascii="Times New Roman" w:hAnsi="Times New Roman" w:cs="Times New Roman"/>
                <w:sz w:val="24"/>
                <w:szCs w:val="24"/>
              </w:rPr>
              <w:t xml:space="preserve"> </w:t>
            </w:r>
            <w:r>
              <w:rPr>
                <w:rStyle w:val="Typewriter"/>
                <w:rFonts w:ascii="Times New Roman" w:hAnsi="Times New Roman" w:cs="Times New Roman"/>
                <w:sz w:val="24"/>
                <w:szCs w:val="24"/>
              </w:rPr>
              <w:lastRenderedPageBreak/>
              <w:t xml:space="preserve">išsinuomojusi iš valstybės 410,3 ha valstybinės žemės, esančios Kauno LEZ teritorijoje, ir tai sudaro 76,8 proc. viso Kauno LEZ ploto. Nors Kauno LEZ VB yra išsinuomojusi tik dalį Kauno LEZ teritorijos, Kauno LEZ valdymo bendrovės duomenimis, </w:t>
            </w:r>
            <w:r w:rsidRPr="00C44D20">
              <w:rPr>
                <w:rStyle w:val="Typewriter"/>
                <w:rFonts w:ascii="Times New Roman" w:hAnsi="Times New Roman" w:cs="Times New Roman"/>
                <w:sz w:val="24"/>
                <w:szCs w:val="24"/>
              </w:rPr>
              <w:t>Kauno LEZ įmonės</w:t>
            </w:r>
            <w:r>
              <w:rPr>
                <w:rStyle w:val="Typewriter"/>
                <w:rFonts w:ascii="Times New Roman" w:hAnsi="Times New Roman" w:cs="Times New Roman"/>
                <w:sz w:val="24"/>
                <w:szCs w:val="24"/>
              </w:rPr>
              <w:t>, veikiančios Kauno rajone,</w:t>
            </w:r>
            <w:r w:rsidRPr="00C44D20">
              <w:rPr>
                <w:rStyle w:val="Typewriter"/>
                <w:rFonts w:ascii="Times New Roman" w:hAnsi="Times New Roman" w:cs="Times New Roman"/>
                <w:sz w:val="24"/>
                <w:szCs w:val="24"/>
              </w:rPr>
              <w:t xml:space="preserve"> nuo veiklos pradžios yra investavusios apie </w:t>
            </w:r>
            <w:r w:rsidR="00BB2826" w:rsidRPr="00BB2826">
              <w:rPr>
                <w:rStyle w:val="Typewriter"/>
                <w:rFonts w:ascii="Times New Roman" w:hAnsi="Times New Roman" w:cs="Times New Roman"/>
                <w:sz w:val="24"/>
                <w:szCs w:val="24"/>
              </w:rPr>
              <w:t>312,02</w:t>
            </w:r>
            <w:r w:rsidRPr="00BB2826">
              <w:rPr>
                <w:rStyle w:val="Typewriter"/>
                <w:rFonts w:ascii="Times New Roman" w:hAnsi="Times New Roman" w:cs="Times New Roman"/>
                <w:sz w:val="24"/>
                <w:szCs w:val="24"/>
              </w:rPr>
              <w:t xml:space="preserve"> mln. eurų (iš jų 201</w:t>
            </w:r>
            <w:r w:rsidR="00EC6210" w:rsidRPr="00BB2826">
              <w:rPr>
                <w:rStyle w:val="Typewriter"/>
                <w:rFonts w:ascii="Times New Roman" w:hAnsi="Times New Roman" w:cs="Times New Roman"/>
                <w:sz w:val="24"/>
                <w:szCs w:val="24"/>
              </w:rPr>
              <w:t>8</w:t>
            </w:r>
            <w:r w:rsidRPr="00BB2826">
              <w:rPr>
                <w:rStyle w:val="Typewriter"/>
                <w:rFonts w:ascii="Times New Roman" w:hAnsi="Times New Roman" w:cs="Times New Roman"/>
                <w:sz w:val="24"/>
                <w:szCs w:val="24"/>
              </w:rPr>
              <w:t xml:space="preserve"> metais – apie </w:t>
            </w:r>
            <w:r w:rsidR="009C4E5B" w:rsidRPr="00BB2826">
              <w:rPr>
                <w:rStyle w:val="Typewriter"/>
                <w:rFonts w:ascii="Times New Roman" w:hAnsi="Times New Roman" w:cs="Times New Roman"/>
                <w:sz w:val="24"/>
                <w:szCs w:val="24"/>
              </w:rPr>
              <w:t>99,97</w:t>
            </w:r>
            <w:r w:rsidRPr="00BB2826">
              <w:rPr>
                <w:rStyle w:val="Typewriter"/>
                <w:rFonts w:ascii="Times New Roman" w:hAnsi="Times New Roman" w:cs="Times New Roman"/>
                <w:sz w:val="24"/>
                <w:szCs w:val="24"/>
              </w:rPr>
              <w:t xml:space="preserve"> mln. eurų) ir tai jau </w:t>
            </w:r>
            <w:r w:rsidR="00BB2826" w:rsidRPr="00BB2826">
              <w:rPr>
                <w:rStyle w:val="Typewriter"/>
                <w:rFonts w:ascii="Times New Roman" w:hAnsi="Times New Roman" w:cs="Times New Roman"/>
                <w:sz w:val="24"/>
                <w:szCs w:val="24"/>
              </w:rPr>
              <w:t>5,39</w:t>
            </w:r>
            <w:r w:rsidRPr="00BB2826">
              <w:rPr>
                <w:rStyle w:val="Typewriter"/>
                <w:rFonts w:ascii="Times New Roman" w:hAnsi="Times New Roman" w:cs="Times New Roman"/>
                <w:sz w:val="24"/>
                <w:szCs w:val="24"/>
              </w:rPr>
              <w:t xml:space="preserve"> karto viršija </w:t>
            </w:r>
            <w:r w:rsidRPr="00BB2826">
              <w:rPr>
                <w:rFonts w:ascii="Times New Roman" w:hAnsi="Times New Roman" w:cs="Times New Roman"/>
              </w:rPr>
              <w:t xml:space="preserve">Kauno LEZ sutartyje nustatytą </w:t>
            </w:r>
            <w:r w:rsidRPr="00BB2826">
              <w:rPr>
                <w:rStyle w:val="Typewriter"/>
                <w:rFonts w:ascii="Times New Roman" w:hAnsi="Times New Roman" w:cs="Times New Roman"/>
                <w:sz w:val="24"/>
                <w:szCs w:val="24"/>
              </w:rPr>
              <w:t xml:space="preserve">kompanijos </w:t>
            </w:r>
            <w:r w:rsidR="00EC6210" w:rsidRPr="00BB2826">
              <w:rPr>
                <w:rStyle w:val="Typewriter"/>
                <w:rFonts w:ascii="Times New Roman" w:hAnsi="Times New Roman" w:cs="Times New Roman"/>
                <w:sz w:val="24"/>
                <w:szCs w:val="24"/>
              </w:rPr>
              <w:t>į</w:t>
            </w:r>
            <w:r w:rsidRPr="00BB2826">
              <w:rPr>
                <w:rStyle w:val="Typewriter"/>
                <w:rFonts w:ascii="Times New Roman" w:hAnsi="Times New Roman" w:cs="Times New Roman"/>
                <w:sz w:val="24"/>
                <w:szCs w:val="24"/>
              </w:rPr>
              <w:t>sipareigojimą</w:t>
            </w:r>
            <w:r w:rsidR="00A17B2C" w:rsidRPr="00BB2826">
              <w:rPr>
                <w:rStyle w:val="Typewriter"/>
                <w:rFonts w:ascii="Times New Roman" w:hAnsi="Times New Roman" w:cs="Times New Roman"/>
                <w:sz w:val="24"/>
                <w:szCs w:val="24"/>
              </w:rPr>
              <w:t>,</w:t>
            </w:r>
            <w:r w:rsidR="00A17B2C" w:rsidRPr="00C44D20">
              <w:rPr>
                <w:rStyle w:val="Typewriter"/>
                <w:rFonts w:ascii="Times New Roman" w:hAnsi="Times New Roman" w:cs="Times New Roman"/>
                <w:sz w:val="24"/>
                <w:szCs w:val="24"/>
              </w:rPr>
              <w:t xml:space="preserve"> pagamino produkcijos ir suteikė paslaugų už </w:t>
            </w:r>
            <w:r w:rsidR="00783578">
              <w:rPr>
                <w:rStyle w:val="Typewriter"/>
                <w:rFonts w:ascii="Times New Roman" w:hAnsi="Times New Roman" w:cs="Times New Roman"/>
                <w:sz w:val="24"/>
                <w:szCs w:val="24"/>
              </w:rPr>
              <w:t>853</w:t>
            </w:r>
            <w:r w:rsidR="00A17B2C">
              <w:rPr>
                <w:rStyle w:val="Typewriter"/>
                <w:rFonts w:ascii="Times New Roman" w:hAnsi="Times New Roman" w:cs="Times New Roman"/>
                <w:sz w:val="24"/>
                <w:szCs w:val="24"/>
              </w:rPr>
              <w:t>,</w:t>
            </w:r>
            <w:r w:rsidR="00783578">
              <w:rPr>
                <w:rStyle w:val="Typewriter"/>
                <w:rFonts w:ascii="Times New Roman" w:hAnsi="Times New Roman" w:cs="Times New Roman"/>
                <w:sz w:val="24"/>
                <w:szCs w:val="24"/>
              </w:rPr>
              <w:t>57</w:t>
            </w:r>
            <w:r w:rsidR="00A17B2C" w:rsidRPr="00C44D20">
              <w:rPr>
                <w:rStyle w:val="Typewriter"/>
                <w:rFonts w:ascii="Times New Roman" w:hAnsi="Times New Roman" w:cs="Times New Roman"/>
                <w:sz w:val="24"/>
                <w:szCs w:val="24"/>
              </w:rPr>
              <w:t xml:space="preserve"> mln. eurų (iš jų 201</w:t>
            </w:r>
            <w:r w:rsidR="00783578">
              <w:rPr>
                <w:rStyle w:val="Typewriter"/>
                <w:rFonts w:ascii="Times New Roman" w:hAnsi="Times New Roman" w:cs="Times New Roman"/>
                <w:sz w:val="24"/>
                <w:szCs w:val="24"/>
              </w:rPr>
              <w:t>8</w:t>
            </w:r>
            <w:r w:rsidR="00A17B2C" w:rsidRPr="00C44D20">
              <w:rPr>
                <w:rStyle w:val="Typewriter"/>
                <w:rFonts w:ascii="Times New Roman" w:hAnsi="Times New Roman" w:cs="Times New Roman"/>
                <w:sz w:val="24"/>
                <w:szCs w:val="24"/>
              </w:rPr>
              <w:t xml:space="preserve"> m. – už </w:t>
            </w:r>
            <w:r w:rsidR="00783578">
              <w:rPr>
                <w:rStyle w:val="Typewriter"/>
                <w:rFonts w:ascii="Times New Roman" w:hAnsi="Times New Roman" w:cs="Times New Roman"/>
                <w:sz w:val="24"/>
                <w:szCs w:val="24"/>
              </w:rPr>
              <w:t>204,83</w:t>
            </w:r>
            <w:r w:rsidR="00A17B2C" w:rsidRPr="00C44D20">
              <w:rPr>
                <w:rStyle w:val="Typewriter"/>
                <w:rFonts w:ascii="Times New Roman" w:hAnsi="Times New Roman" w:cs="Times New Roman"/>
                <w:sz w:val="24"/>
                <w:szCs w:val="24"/>
              </w:rPr>
              <w:t xml:space="preserve"> mln. eurų ir iš jų už </w:t>
            </w:r>
            <w:r w:rsidR="00A17B2C">
              <w:rPr>
                <w:rStyle w:val="Typewriter"/>
                <w:rFonts w:ascii="Times New Roman" w:hAnsi="Times New Roman" w:cs="Times New Roman"/>
                <w:sz w:val="24"/>
                <w:szCs w:val="24"/>
              </w:rPr>
              <w:t>1</w:t>
            </w:r>
            <w:r w:rsidR="00783578">
              <w:rPr>
                <w:rStyle w:val="Typewriter"/>
                <w:rFonts w:ascii="Times New Roman" w:hAnsi="Times New Roman" w:cs="Times New Roman"/>
                <w:sz w:val="24"/>
                <w:szCs w:val="24"/>
              </w:rPr>
              <w:t>3</w:t>
            </w:r>
            <w:r w:rsidR="00A17B2C">
              <w:rPr>
                <w:rStyle w:val="Typewriter"/>
                <w:rFonts w:ascii="Times New Roman" w:hAnsi="Times New Roman" w:cs="Times New Roman"/>
                <w:sz w:val="24"/>
                <w:szCs w:val="24"/>
              </w:rPr>
              <w:t>1</w:t>
            </w:r>
            <w:r w:rsidR="00A17B2C" w:rsidRPr="00C44D20">
              <w:rPr>
                <w:rStyle w:val="Typewriter"/>
                <w:rFonts w:ascii="Times New Roman" w:hAnsi="Times New Roman" w:cs="Times New Roman"/>
                <w:sz w:val="24"/>
                <w:szCs w:val="24"/>
              </w:rPr>
              <w:t>,</w:t>
            </w:r>
            <w:r w:rsidR="00783578">
              <w:rPr>
                <w:rStyle w:val="Typewriter"/>
                <w:rFonts w:ascii="Times New Roman" w:hAnsi="Times New Roman" w:cs="Times New Roman"/>
                <w:sz w:val="24"/>
                <w:szCs w:val="24"/>
              </w:rPr>
              <w:t>5</w:t>
            </w:r>
            <w:r w:rsidR="00A17B2C" w:rsidRPr="00C44D20">
              <w:rPr>
                <w:rStyle w:val="Typewriter"/>
                <w:rFonts w:ascii="Times New Roman" w:hAnsi="Times New Roman" w:cs="Times New Roman"/>
                <w:sz w:val="24"/>
                <w:szCs w:val="24"/>
              </w:rPr>
              <w:t xml:space="preserve"> mln. eurų eksportavo, t. y. apie </w:t>
            </w:r>
            <w:r w:rsidR="00783578">
              <w:rPr>
                <w:rStyle w:val="Typewriter"/>
                <w:rFonts w:ascii="Times New Roman" w:hAnsi="Times New Roman" w:cs="Times New Roman"/>
                <w:sz w:val="24"/>
                <w:szCs w:val="24"/>
              </w:rPr>
              <w:t>64</w:t>
            </w:r>
            <w:r w:rsidR="00A17B2C" w:rsidRPr="00C44D20">
              <w:rPr>
                <w:rStyle w:val="Typewriter"/>
                <w:rFonts w:ascii="Times New Roman" w:hAnsi="Times New Roman" w:cs="Times New Roman"/>
                <w:sz w:val="24"/>
                <w:szCs w:val="24"/>
              </w:rPr>
              <w:t>,</w:t>
            </w:r>
            <w:r w:rsidR="00783578">
              <w:rPr>
                <w:rStyle w:val="Typewriter"/>
                <w:rFonts w:ascii="Times New Roman" w:hAnsi="Times New Roman" w:cs="Times New Roman"/>
                <w:sz w:val="24"/>
                <w:szCs w:val="24"/>
              </w:rPr>
              <w:t>2</w:t>
            </w:r>
            <w:r w:rsidR="00A17B2C" w:rsidRPr="00C44D20">
              <w:rPr>
                <w:rStyle w:val="Typewriter"/>
                <w:rFonts w:ascii="Times New Roman" w:hAnsi="Times New Roman" w:cs="Times New Roman"/>
                <w:sz w:val="24"/>
                <w:szCs w:val="24"/>
              </w:rPr>
              <w:t xml:space="preserve"> proc.). Iki 201</w:t>
            </w:r>
            <w:r w:rsidR="00783578">
              <w:rPr>
                <w:rStyle w:val="Typewriter"/>
                <w:rFonts w:ascii="Times New Roman" w:hAnsi="Times New Roman" w:cs="Times New Roman"/>
                <w:sz w:val="24"/>
                <w:szCs w:val="24"/>
              </w:rPr>
              <w:t>8</w:t>
            </w:r>
            <w:r w:rsidR="00A17B2C" w:rsidRPr="00C44D20">
              <w:rPr>
                <w:rStyle w:val="Typewriter"/>
                <w:rFonts w:ascii="Times New Roman" w:hAnsi="Times New Roman" w:cs="Times New Roman"/>
                <w:sz w:val="24"/>
                <w:szCs w:val="24"/>
              </w:rPr>
              <w:t xml:space="preserve">-12-31 sukurtos </w:t>
            </w:r>
            <w:r w:rsidR="00783578">
              <w:rPr>
                <w:rStyle w:val="Typewriter"/>
                <w:rFonts w:ascii="Times New Roman" w:hAnsi="Times New Roman" w:cs="Times New Roman"/>
                <w:sz w:val="24"/>
                <w:szCs w:val="24"/>
              </w:rPr>
              <w:t>2458</w:t>
            </w:r>
            <w:r w:rsidR="00A17B2C" w:rsidRPr="00C44D20">
              <w:rPr>
                <w:rStyle w:val="Typewriter"/>
                <w:rFonts w:ascii="Times New Roman" w:hAnsi="Times New Roman" w:cs="Times New Roman"/>
                <w:sz w:val="24"/>
                <w:szCs w:val="24"/>
              </w:rPr>
              <w:t xml:space="preserve"> darbo vietos. </w:t>
            </w:r>
          </w:p>
          <w:p w14:paraId="38DAE9D2" w14:textId="08924BE2" w:rsidR="00A17B2C" w:rsidRDefault="00A17B2C" w:rsidP="00A17B2C">
            <w:pPr>
              <w:ind w:firstLine="596"/>
              <w:rPr>
                <w:rStyle w:val="Typewriter"/>
                <w:rFonts w:ascii="Times New Roman" w:hAnsi="Times New Roman" w:cs="Times New Roman"/>
                <w:sz w:val="24"/>
                <w:szCs w:val="24"/>
              </w:rPr>
            </w:pPr>
            <w:r>
              <w:rPr>
                <w:rStyle w:val="Typewriter"/>
                <w:rFonts w:ascii="Times New Roman" w:hAnsi="Times New Roman" w:cs="Times New Roman"/>
                <w:sz w:val="24"/>
                <w:szCs w:val="24"/>
              </w:rPr>
              <w:t>2017–</w:t>
            </w:r>
            <w:r w:rsidRPr="00C44D20">
              <w:rPr>
                <w:rStyle w:val="Typewriter"/>
                <w:rFonts w:ascii="Times New Roman" w:hAnsi="Times New Roman" w:cs="Times New Roman"/>
                <w:sz w:val="24"/>
                <w:szCs w:val="24"/>
              </w:rPr>
              <w:t>201</w:t>
            </w:r>
            <w:r>
              <w:rPr>
                <w:rStyle w:val="Typewriter"/>
                <w:rFonts w:ascii="Times New Roman" w:hAnsi="Times New Roman" w:cs="Times New Roman"/>
                <w:sz w:val="24"/>
                <w:szCs w:val="24"/>
              </w:rPr>
              <w:t>8</w:t>
            </w:r>
            <w:r w:rsidRPr="00C44D20">
              <w:rPr>
                <w:rStyle w:val="Typewriter"/>
                <w:rFonts w:ascii="Times New Roman" w:hAnsi="Times New Roman" w:cs="Times New Roman"/>
                <w:sz w:val="24"/>
                <w:szCs w:val="24"/>
              </w:rPr>
              <w:t xml:space="preserve"> m. fiksuo</w:t>
            </w:r>
            <w:r>
              <w:rPr>
                <w:rStyle w:val="Typewriter"/>
                <w:rFonts w:ascii="Times New Roman" w:hAnsi="Times New Roman" w:cs="Times New Roman"/>
                <w:sz w:val="24"/>
                <w:szCs w:val="24"/>
              </w:rPr>
              <w:t>t</w:t>
            </w:r>
            <w:r w:rsidRPr="00C44D20">
              <w:rPr>
                <w:rStyle w:val="Typewriter"/>
                <w:rFonts w:ascii="Times New Roman" w:hAnsi="Times New Roman" w:cs="Times New Roman"/>
                <w:sz w:val="24"/>
                <w:szCs w:val="24"/>
              </w:rPr>
              <w:t xml:space="preserve">a ypač aktyvi Kauno LEZ plėtra, kurioje, Kauno LEZ valdymo bendrovės duomenimis, naujos besikuriančios įmonės </w:t>
            </w:r>
            <w:r>
              <w:rPr>
                <w:rStyle w:val="Typewriter"/>
                <w:rFonts w:ascii="Times New Roman" w:hAnsi="Times New Roman" w:cs="Times New Roman"/>
                <w:sz w:val="24"/>
                <w:szCs w:val="24"/>
              </w:rPr>
              <w:t xml:space="preserve">artimiausiais metais </w:t>
            </w:r>
            <w:r w:rsidRPr="00C44D20">
              <w:rPr>
                <w:rStyle w:val="Typewriter"/>
                <w:rFonts w:ascii="Times New Roman" w:hAnsi="Times New Roman" w:cs="Times New Roman"/>
                <w:sz w:val="24"/>
                <w:szCs w:val="24"/>
              </w:rPr>
              <w:t>plan</w:t>
            </w:r>
            <w:r>
              <w:rPr>
                <w:rStyle w:val="Typewriter"/>
                <w:rFonts w:ascii="Times New Roman" w:hAnsi="Times New Roman" w:cs="Times New Roman"/>
                <w:sz w:val="24"/>
                <w:szCs w:val="24"/>
              </w:rPr>
              <w:t>avo</w:t>
            </w:r>
            <w:r w:rsidRPr="00C44D20">
              <w:rPr>
                <w:rStyle w:val="Typewriter"/>
                <w:rFonts w:ascii="Times New Roman" w:hAnsi="Times New Roman" w:cs="Times New Roman"/>
                <w:sz w:val="24"/>
                <w:szCs w:val="24"/>
              </w:rPr>
              <w:t xml:space="preserve"> investuoti apie 120 mln. eurų ir sukurt</w:t>
            </w:r>
            <w:r>
              <w:rPr>
                <w:rStyle w:val="Typewriter"/>
                <w:rFonts w:ascii="Times New Roman" w:hAnsi="Times New Roman" w:cs="Times New Roman"/>
                <w:sz w:val="24"/>
                <w:szCs w:val="24"/>
              </w:rPr>
              <w:t>i</w:t>
            </w:r>
            <w:r w:rsidRPr="00C44D20">
              <w:rPr>
                <w:rStyle w:val="Typewriter"/>
                <w:rFonts w:ascii="Times New Roman" w:hAnsi="Times New Roman" w:cs="Times New Roman"/>
                <w:sz w:val="24"/>
                <w:szCs w:val="24"/>
              </w:rPr>
              <w:t xml:space="preserve"> 1560 naujų darbo vietų.</w:t>
            </w:r>
            <w:r w:rsidR="00D14C81">
              <w:rPr>
                <w:rStyle w:val="Typewriter"/>
                <w:rFonts w:ascii="Times New Roman" w:hAnsi="Times New Roman" w:cs="Times New Roman"/>
                <w:sz w:val="24"/>
                <w:szCs w:val="24"/>
              </w:rPr>
              <w:t xml:space="preserve"> Plėtra vykdyta ir 2019 metais.</w:t>
            </w:r>
          </w:p>
          <w:p w14:paraId="32AB08C9" w14:textId="5CB254D0" w:rsidR="00C44D20" w:rsidRPr="00C44D20" w:rsidRDefault="00C44D20" w:rsidP="00A17B2C">
            <w:pPr>
              <w:ind w:firstLine="596"/>
              <w:rPr>
                <w:rStyle w:val="Typewriter"/>
                <w:rFonts w:ascii="Times New Roman" w:hAnsi="Times New Roman" w:cs="Times New Roman"/>
                <w:sz w:val="24"/>
                <w:szCs w:val="24"/>
              </w:rPr>
            </w:pPr>
            <w:r w:rsidRPr="00C44D20">
              <w:rPr>
                <w:rFonts w:ascii="Times New Roman" w:hAnsi="Times New Roman" w:cs="Times New Roman"/>
                <w:szCs w:val="24"/>
              </w:rPr>
              <w:t>Klaipėdos LEZ</w:t>
            </w:r>
            <w:r w:rsidRPr="00C44D20">
              <w:rPr>
                <w:rStyle w:val="Typewriter"/>
                <w:rFonts w:ascii="Times New Roman" w:hAnsi="Times New Roman" w:cs="Times New Roman"/>
                <w:sz w:val="24"/>
                <w:szCs w:val="24"/>
              </w:rPr>
              <w:t xml:space="preserve"> įmonės nuo veiklos pradžios yra investavusios apie 6</w:t>
            </w:r>
            <w:r w:rsidR="00F155C3">
              <w:rPr>
                <w:rStyle w:val="Typewriter"/>
                <w:rFonts w:ascii="Times New Roman" w:hAnsi="Times New Roman" w:cs="Times New Roman"/>
                <w:sz w:val="24"/>
                <w:szCs w:val="24"/>
              </w:rPr>
              <w:t>33</w:t>
            </w:r>
            <w:r w:rsidRPr="00C44D20">
              <w:rPr>
                <w:rStyle w:val="Typewriter"/>
                <w:rFonts w:ascii="Times New Roman" w:hAnsi="Times New Roman" w:cs="Times New Roman"/>
                <w:sz w:val="24"/>
                <w:szCs w:val="24"/>
              </w:rPr>
              <w:t>,</w:t>
            </w:r>
            <w:r w:rsidR="00F155C3">
              <w:rPr>
                <w:rStyle w:val="Typewriter"/>
                <w:rFonts w:ascii="Times New Roman" w:hAnsi="Times New Roman" w:cs="Times New Roman"/>
                <w:sz w:val="24"/>
                <w:szCs w:val="24"/>
              </w:rPr>
              <w:t>75</w:t>
            </w:r>
            <w:r w:rsidRPr="00C44D20">
              <w:rPr>
                <w:rStyle w:val="Typewriter"/>
                <w:rFonts w:ascii="Times New Roman" w:hAnsi="Times New Roman" w:cs="Times New Roman"/>
                <w:sz w:val="24"/>
                <w:szCs w:val="24"/>
              </w:rPr>
              <w:t xml:space="preserve"> mln. eurų (iš jų 201</w:t>
            </w:r>
            <w:r w:rsidR="00F155C3">
              <w:rPr>
                <w:rStyle w:val="Typewriter"/>
                <w:rFonts w:ascii="Times New Roman" w:hAnsi="Times New Roman" w:cs="Times New Roman"/>
                <w:sz w:val="24"/>
                <w:szCs w:val="24"/>
              </w:rPr>
              <w:t>8</w:t>
            </w:r>
            <w:r w:rsidRPr="00C44D20">
              <w:rPr>
                <w:rStyle w:val="Typewriter"/>
                <w:rFonts w:ascii="Times New Roman" w:hAnsi="Times New Roman" w:cs="Times New Roman"/>
                <w:sz w:val="24"/>
                <w:szCs w:val="24"/>
              </w:rPr>
              <w:t xml:space="preserve"> metais – apie </w:t>
            </w:r>
            <w:r w:rsidR="00F155C3">
              <w:rPr>
                <w:rStyle w:val="Typewriter"/>
                <w:rFonts w:ascii="Times New Roman" w:hAnsi="Times New Roman" w:cs="Times New Roman"/>
                <w:sz w:val="24"/>
                <w:szCs w:val="24"/>
              </w:rPr>
              <w:t>24</w:t>
            </w:r>
            <w:r w:rsidRPr="00C44D20">
              <w:rPr>
                <w:rStyle w:val="Typewriter"/>
                <w:rFonts w:ascii="Times New Roman" w:hAnsi="Times New Roman" w:cs="Times New Roman"/>
                <w:sz w:val="24"/>
                <w:szCs w:val="24"/>
              </w:rPr>
              <w:t>,</w:t>
            </w:r>
            <w:r w:rsidR="00F155C3">
              <w:rPr>
                <w:rStyle w:val="Typewriter"/>
                <w:rFonts w:ascii="Times New Roman" w:hAnsi="Times New Roman" w:cs="Times New Roman"/>
                <w:sz w:val="24"/>
                <w:szCs w:val="24"/>
              </w:rPr>
              <w:t>4</w:t>
            </w:r>
            <w:r w:rsidR="00674E38">
              <w:rPr>
                <w:rStyle w:val="Typewriter"/>
                <w:rFonts w:ascii="Times New Roman" w:hAnsi="Times New Roman" w:cs="Times New Roman"/>
                <w:sz w:val="24"/>
                <w:szCs w:val="24"/>
              </w:rPr>
              <w:t>5</w:t>
            </w:r>
            <w:r w:rsidRPr="00C44D20">
              <w:rPr>
                <w:rStyle w:val="Typewriter"/>
                <w:rFonts w:ascii="Times New Roman" w:hAnsi="Times New Roman" w:cs="Times New Roman"/>
                <w:sz w:val="24"/>
                <w:szCs w:val="24"/>
              </w:rPr>
              <w:t xml:space="preserve"> mln. eurų), pagamino produkcijos ir suteikė paslaugų už </w:t>
            </w:r>
            <w:r w:rsidR="00F155C3">
              <w:rPr>
                <w:rStyle w:val="Typewriter"/>
                <w:rFonts w:ascii="Times New Roman" w:hAnsi="Times New Roman" w:cs="Times New Roman"/>
                <w:sz w:val="24"/>
                <w:szCs w:val="24"/>
              </w:rPr>
              <w:t>9</w:t>
            </w:r>
            <w:r w:rsidR="00936394">
              <w:rPr>
                <w:rStyle w:val="Typewriter"/>
                <w:rFonts w:ascii="Times New Roman" w:hAnsi="Times New Roman" w:cs="Times New Roman"/>
                <w:sz w:val="24"/>
                <w:szCs w:val="24"/>
              </w:rPr>
              <w:t>,24</w:t>
            </w:r>
            <w:r w:rsidRPr="00C44D20">
              <w:rPr>
                <w:rStyle w:val="Typewriter"/>
                <w:rFonts w:ascii="Times New Roman" w:hAnsi="Times New Roman" w:cs="Times New Roman"/>
                <w:sz w:val="24"/>
                <w:szCs w:val="24"/>
              </w:rPr>
              <w:t xml:space="preserve"> mlrd. eurų (iš jų 201</w:t>
            </w:r>
            <w:r w:rsidR="00F155C3">
              <w:rPr>
                <w:rStyle w:val="Typewriter"/>
                <w:rFonts w:ascii="Times New Roman" w:hAnsi="Times New Roman" w:cs="Times New Roman"/>
                <w:sz w:val="24"/>
                <w:szCs w:val="24"/>
              </w:rPr>
              <w:t>8</w:t>
            </w:r>
            <w:r w:rsidRPr="00C44D20">
              <w:rPr>
                <w:rStyle w:val="Typewriter"/>
                <w:rFonts w:ascii="Times New Roman" w:hAnsi="Times New Roman" w:cs="Times New Roman"/>
                <w:sz w:val="24"/>
                <w:szCs w:val="24"/>
              </w:rPr>
              <w:t xml:space="preserve"> m. – už </w:t>
            </w:r>
            <w:r w:rsidR="00674E38">
              <w:rPr>
                <w:rStyle w:val="Typewriter"/>
                <w:rFonts w:ascii="Times New Roman" w:hAnsi="Times New Roman" w:cs="Times New Roman"/>
                <w:sz w:val="24"/>
                <w:szCs w:val="24"/>
              </w:rPr>
              <w:t>1</w:t>
            </w:r>
            <w:r w:rsidR="00F155C3">
              <w:rPr>
                <w:rStyle w:val="Typewriter"/>
                <w:rFonts w:ascii="Times New Roman" w:hAnsi="Times New Roman" w:cs="Times New Roman"/>
                <w:sz w:val="24"/>
                <w:szCs w:val="24"/>
              </w:rPr>
              <w:t>237</w:t>
            </w:r>
            <w:r w:rsidRPr="00C44D20">
              <w:rPr>
                <w:rStyle w:val="Typewriter"/>
                <w:rFonts w:ascii="Times New Roman" w:hAnsi="Times New Roman" w:cs="Times New Roman"/>
                <w:sz w:val="24"/>
                <w:szCs w:val="24"/>
              </w:rPr>
              <w:t>,</w:t>
            </w:r>
            <w:r w:rsidR="00F155C3">
              <w:rPr>
                <w:rStyle w:val="Typewriter"/>
                <w:rFonts w:ascii="Times New Roman" w:hAnsi="Times New Roman" w:cs="Times New Roman"/>
                <w:sz w:val="24"/>
                <w:szCs w:val="24"/>
              </w:rPr>
              <w:t>2</w:t>
            </w:r>
            <w:r w:rsidRPr="00C44D20">
              <w:rPr>
                <w:rStyle w:val="Typewriter"/>
                <w:rFonts w:ascii="Times New Roman" w:hAnsi="Times New Roman" w:cs="Times New Roman"/>
                <w:sz w:val="24"/>
                <w:szCs w:val="24"/>
              </w:rPr>
              <w:t xml:space="preserve"> mln. eurų ir iš jų už </w:t>
            </w:r>
            <w:r w:rsidR="00936394">
              <w:rPr>
                <w:rStyle w:val="Typewriter"/>
                <w:rFonts w:ascii="Times New Roman" w:hAnsi="Times New Roman" w:cs="Times New Roman"/>
                <w:sz w:val="24"/>
                <w:szCs w:val="24"/>
              </w:rPr>
              <w:t>608</w:t>
            </w:r>
            <w:r w:rsidRPr="00C44D20">
              <w:rPr>
                <w:rStyle w:val="Typewriter"/>
                <w:rFonts w:ascii="Times New Roman" w:hAnsi="Times New Roman" w:cs="Times New Roman"/>
                <w:sz w:val="24"/>
                <w:szCs w:val="24"/>
              </w:rPr>
              <w:t>,</w:t>
            </w:r>
            <w:r w:rsidR="00936394">
              <w:rPr>
                <w:rStyle w:val="Typewriter"/>
                <w:rFonts w:ascii="Times New Roman" w:hAnsi="Times New Roman" w:cs="Times New Roman"/>
                <w:sz w:val="24"/>
                <w:szCs w:val="24"/>
              </w:rPr>
              <w:t>73</w:t>
            </w:r>
            <w:r w:rsidRPr="00C44D20">
              <w:rPr>
                <w:rStyle w:val="Typewriter"/>
                <w:rFonts w:ascii="Times New Roman" w:hAnsi="Times New Roman" w:cs="Times New Roman"/>
                <w:sz w:val="24"/>
                <w:szCs w:val="24"/>
              </w:rPr>
              <w:t xml:space="preserve"> mln. eurų eksportavo, t. y. apie </w:t>
            </w:r>
            <w:r w:rsidR="00936394">
              <w:rPr>
                <w:rStyle w:val="Typewriter"/>
                <w:rFonts w:ascii="Times New Roman" w:hAnsi="Times New Roman" w:cs="Times New Roman"/>
                <w:sz w:val="24"/>
                <w:szCs w:val="24"/>
              </w:rPr>
              <w:t>4</w:t>
            </w:r>
            <w:r w:rsidR="00B160F1">
              <w:rPr>
                <w:rStyle w:val="Typewriter"/>
                <w:rFonts w:ascii="Times New Roman" w:hAnsi="Times New Roman" w:cs="Times New Roman"/>
                <w:sz w:val="24"/>
                <w:szCs w:val="24"/>
              </w:rPr>
              <w:t>9</w:t>
            </w:r>
            <w:r w:rsidRPr="00C44D20">
              <w:rPr>
                <w:rStyle w:val="Typewriter"/>
                <w:rFonts w:ascii="Times New Roman" w:hAnsi="Times New Roman" w:cs="Times New Roman"/>
                <w:sz w:val="24"/>
                <w:szCs w:val="24"/>
              </w:rPr>
              <w:t>,</w:t>
            </w:r>
            <w:r w:rsidR="00936394">
              <w:rPr>
                <w:rStyle w:val="Typewriter"/>
                <w:rFonts w:ascii="Times New Roman" w:hAnsi="Times New Roman" w:cs="Times New Roman"/>
                <w:sz w:val="24"/>
                <w:szCs w:val="24"/>
              </w:rPr>
              <w:t>2</w:t>
            </w:r>
            <w:r w:rsidRPr="00C44D20">
              <w:rPr>
                <w:rStyle w:val="Typewriter"/>
                <w:rFonts w:ascii="Times New Roman" w:hAnsi="Times New Roman" w:cs="Times New Roman"/>
                <w:sz w:val="24"/>
                <w:szCs w:val="24"/>
              </w:rPr>
              <w:t xml:space="preserve"> proc.). Vien tik 201</w:t>
            </w:r>
            <w:r w:rsidR="00936394">
              <w:rPr>
                <w:rStyle w:val="Typewriter"/>
                <w:rFonts w:ascii="Times New Roman" w:hAnsi="Times New Roman" w:cs="Times New Roman"/>
                <w:sz w:val="24"/>
                <w:szCs w:val="24"/>
              </w:rPr>
              <w:t>8</w:t>
            </w:r>
            <w:r w:rsidRPr="00C44D20">
              <w:rPr>
                <w:rStyle w:val="Typewriter"/>
                <w:rFonts w:ascii="Times New Roman" w:hAnsi="Times New Roman" w:cs="Times New Roman"/>
                <w:sz w:val="24"/>
                <w:szCs w:val="24"/>
              </w:rPr>
              <w:t xml:space="preserve"> m. zonos įmonės sumokėjo </w:t>
            </w:r>
            <w:r w:rsidR="00936394">
              <w:rPr>
                <w:rStyle w:val="Typewriter"/>
                <w:rFonts w:ascii="Times New Roman" w:hAnsi="Times New Roman" w:cs="Times New Roman"/>
                <w:sz w:val="24"/>
                <w:szCs w:val="24"/>
              </w:rPr>
              <w:t>8</w:t>
            </w:r>
            <w:r w:rsidR="00B160F1">
              <w:rPr>
                <w:rStyle w:val="Typewriter"/>
                <w:rFonts w:ascii="Times New Roman" w:hAnsi="Times New Roman" w:cs="Times New Roman"/>
                <w:sz w:val="24"/>
                <w:szCs w:val="24"/>
              </w:rPr>
              <w:t>9,</w:t>
            </w:r>
            <w:r w:rsidR="00936394">
              <w:rPr>
                <w:rStyle w:val="Typewriter"/>
                <w:rFonts w:ascii="Times New Roman" w:hAnsi="Times New Roman" w:cs="Times New Roman"/>
                <w:sz w:val="24"/>
                <w:szCs w:val="24"/>
              </w:rPr>
              <w:t>564</w:t>
            </w:r>
            <w:r w:rsidRPr="00C44D20">
              <w:rPr>
                <w:rStyle w:val="Typewriter"/>
                <w:rFonts w:ascii="Times New Roman" w:hAnsi="Times New Roman" w:cs="Times New Roman"/>
                <w:sz w:val="24"/>
                <w:szCs w:val="24"/>
              </w:rPr>
              <w:t xml:space="preserve"> mln. eurų valstybinio socialinio draudimo įmokų, GPM bei PVM. Iki 201</w:t>
            </w:r>
            <w:r w:rsidR="00936394">
              <w:rPr>
                <w:rStyle w:val="Typewriter"/>
                <w:rFonts w:ascii="Times New Roman" w:hAnsi="Times New Roman" w:cs="Times New Roman"/>
                <w:sz w:val="24"/>
                <w:szCs w:val="24"/>
              </w:rPr>
              <w:t>8</w:t>
            </w:r>
            <w:r w:rsidRPr="00C44D20">
              <w:rPr>
                <w:rStyle w:val="Typewriter"/>
                <w:rFonts w:ascii="Times New Roman" w:hAnsi="Times New Roman" w:cs="Times New Roman"/>
                <w:sz w:val="24"/>
                <w:szCs w:val="24"/>
              </w:rPr>
              <w:t>-12-31 sukurt</w:t>
            </w:r>
            <w:r w:rsidR="00D6480A">
              <w:rPr>
                <w:rStyle w:val="Typewriter"/>
                <w:rFonts w:ascii="Times New Roman" w:hAnsi="Times New Roman" w:cs="Times New Roman"/>
                <w:sz w:val="24"/>
                <w:szCs w:val="24"/>
              </w:rPr>
              <w:t>a</w:t>
            </w:r>
            <w:r w:rsidRPr="00C44D20">
              <w:rPr>
                <w:rStyle w:val="Typewriter"/>
                <w:rFonts w:ascii="Times New Roman" w:hAnsi="Times New Roman" w:cs="Times New Roman"/>
                <w:sz w:val="24"/>
                <w:szCs w:val="24"/>
              </w:rPr>
              <w:t xml:space="preserve"> </w:t>
            </w:r>
            <w:r w:rsidR="00D6480A">
              <w:rPr>
                <w:rStyle w:val="Typewriter"/>
                <w:rFonts w:ascii="Times New Roman" w:hAnsi="Times New Roman" w:cs="Times New Roman"/>
                <w:sz w:val="24"/>
                <w:szCs w:val="24"/>
              </w:rPr>
              <w:t>3</w:t>
            </w:r>
            <w:r w:rsidR="00936394">
              <w:rPr>
                <w:rStyle w:val="Typewriter"/>
                <w:rFonts w:ascii="Times New Roman" w:hAnsi="Times New Roman" w:cs="Times New Roman"/>
                <w:sz w:val="24"/>
                <w:szCs w:val="24"/>
              </w:rPr>
              <w:t>380</w:t>
            </w:r>
            <w:bookmarkStart w:id="0" w:name="_GoBack"/>
            <w:bookmarkEnd w:id="0"/>
            <w:r w:rsidRPr="00C44D20">
              <w:rPr>
                <w:rStyle w:val="Typewriter"/>
                <w:rFonts w:ascii="Times New Roman" w:hAnsi="Times New Roman" w:cs="Times New Roman"/>
                <w:sz w:val="24"/>
                <w:szCs w:val="24"/>
              </w:rPr>
              <w:t xml:space="preserve"> darbo viet</w:t>
            </w:r>
            <w:r w:rsidR="00D6480A">
              <w:rPr>
                <w:rStyle w:val="Typewriter"/>
                <w:rFonts w:ascii="Times New Roman" w:hAnsi="Times New Roman" w:cs="Times New Roman"/>
                <w:sz w:val="24"/>
                <w:szCs w:val="24"/>
              </w:rPr>
              <w:t>ų</w:t>
            </w:r>
            <w:r w:rsidRPr="00C44D20">
              <w:rPr>
                <w:rStyle w:val="Typewriter"/>
                <w:rFonts w:ascii="Times New Roman" w:hAnsi="Times New Roman" w:cs="Times New Roman"/>
                <w:sz w:val="24"/>
                <w:szCs w:val="24"/>
              </w:rPr>
              <w:t>.</w:t>
            </w:r>
          </w:p>
          <w:p w14:paraId="71007825" w14:textId="2122D708" w:rsidR="00E47835" w:rsidRPr="00E47835" w:rsidRDefault="00E47835" w:rsidP="00C12000">
            <w:pPr>
              <w:ind w:firstLine="596"/>
              <w:rPr>
                <w:rFonts w:ascii="Times New Roman" w:hAnsi="Times New Roman" w:cs="Times New Roman"/>
              </w:rPr>
            </w:pPr>
          </w:p>
        </w:tc>
      </w:tr>
      <w:tr w:rsidR="00E47835" w:rsidRPr="00E47835" w14:paraId="71007828" w14:textId="77777777" w:rsidTr="004F2668">
        <w:tc>
          <w:tcPr>
            <w:tcW w:w="9629" w:type="dxa"/>
          </w:tcPr>
          <w:p w14:paraId="574D496F" w14:textId="77777777" w:rsidR="00E47835" w:rsidRPr="00E50F2D" w:rsidRDefault="00E47835" w:rsidP="00086EBB">
            <w:pPr>
              <w:rPr>
                <w:rFonts w:ascii="Times New Roman" w:hAnsi="Times New Roman" w:cs="Times New Roman"/>
                <w:b/>
              </w:rPr>
            </w:pPr>
            <w:r w:rsidRPr="00E50F2D">
              <w:rPr>
                <w:rFonts w:ascii="Times New Roman" w:hAnsi="Times New Roman" w:cs="Times New Roman"/>
                <w:b/>
              </w:rPr>
              <w:lastRenderedPageBreak/>
              <w:t xml:space="preserve">Siūlymai dėl projekto </w:t>
            </w:r>
            <w:r w:rsidR="00086EBB" w:rsidRPr="00E50F2D">
              <w:rPr>
                <w:rFonts w:ascii="Times New Roman" w:hAnsi="Times New Roman" w:cs="Times New Roman"/>
                <w:b/>
              </w:rPr>
              <w:t xml:space="preserve">įgyvendinimo </w:t>
            </w:r>
            <w:r w:rsidRPr="00E50F2D">
              <w:rPr>
                <w:rFonts w:ascii="Times New Roman" w:hAnsi="Times New Roman" w:cs="Times New Roman"/>
                <w:b/>
              </w:rPr>
              <w:t>/</w:t>
            </w:r>
            <w:r w:rsidR="00086EBB" w:rsidRPr="00E50F2D">
              <w:rPr>
                <w:rFonts w:ascii="Times New Roman" w:hAnsi="Times New Roman" w:cs="Times New Roman"/>
                <w:b/>
              </w:rPr>
              <w:t xml:space="preserve"> </w:t>
            </w:r>
            <w:r w:rsidRPr="00E50F2D">
              <w:rPr>
                <w:rFonts w:ascii="Times New Roman" w:hAnsi="Times New Roman" w:cs="Times New Roman"/>
                <w:b/>
              </w:rPr>
              <w:t>statuso reikalingumo:</w:t>
            </w:r>
            <w:r w:rsidR="006A62F9" w:rsidRPr="00E50F2D">
              <w:rPr>
                <w:rFonts w:ascii="Times New Roman" w:hAnsi="Times New Roman" w:cs="Times New Roman"/>
                <w:b/>
              </w:rPr>
              <w:t xml:space="preserve"> </w:t>
            </w:r>
          </w:p>
          <w:p w14:paraId="06078671" w14:textId="25CE040C" w:rsidR="00214069" w:rsidRPr="00E50F2D" w:rsidRDefault="00214069" w:rsidP="007A0BF1">
            <w:pPr>
              <w:ind w:firstLine="596"/>
              <w:rPr>
                <w:rFonts w:ascii="Times New Roman" w:hAnsi="Times New Roman" w:cs="Times New Roman"/>
              </w:rPr>
            </w:pPr>
            <w:r w:rsidRPr="00E50F2D">
              <w:rPr>
                <w:rFonts w:ascii="Times New Roman" w:hAnsi="Times New Roman" w:cs="Times New Roman"/>
              </w:rPr>
              <w:t xml:space="preserve">Atsižvelgiant į </w:t>
            </w:r>
            <w:r w:rsidR="007A0BF1" w:rsidRPr="00E50F2D">
              <w:rPr>
                <w:rFonts w:ascii="Times New Roman" w:hAnsi="Times New Roman" w:cs="Times New Roman"/>
              </w:rPr>
              <w:t>LEZ veikiančioms įmonėms taikomas veiklos lengvatas</w:t>
            </w:r>
            <w:r w:rsidR="007E059C" w:rsidRPr="00E50F2D">
              <w:rPr>
                <w:rFonts w:ascii="Times New Roman" w:hAnsi="Times New Roman" w:cs="Times New Roman"/>
              </w:rPr>
              <w:t>, VSP statusas yra aktualus ir reika</w:t>
            </w:r>
            <w:r w:rsidR="00E50F2D" w:rsidRPr="00E50F2D">
              <w:rPr>
                <w:rFonts w:ascii="Times New Roman" w:hAnsi="Times New Roman" w:cs="Times New Roman"/>
              </w:rPr>
              <w:t>l</w:t>
            </w:r>
            <w:r w:rsidR="007E059C" w:rsidRPr="00E50F2D">
              <w:rPr>
                <w:rFonts w:ascii="Times New Roman" w:hAnsi="Times New Roman" w:cs="Times New Roman"/>
              </w:rPr>
              <w:t>ingas.</w:t>
            </w:r>
            <w:r w:rsidR="007A0BF1" w:rsidRPr="00E50F2D">
              <w:rPr>
                <w:rFonts w:ascii="Times New Roman" w:hAnsi="Times New Roman" w:cs="Times New Roman"/>
              </w:rPr>
              <w:t xml:space="preserve"> </w:t>
            </w:r>
          </w:p>
          <w:p w14:paraId="71007827" w14:textId="4F2052A7" w:rsidR="00E50F2D" w:rsidRPr="00E50F2D" w:rsidRDefault="00E50F2D" w:rsidP="00A23F59">
            <w:pPr>
              <w:ind w:firstLine="596"/>
              <w:rPr>
                <w:rFonts w:ascii="Times New Roman" w:hAnsi="Times New Roman" w:cs="Times New Roman"/>
              </w:rPr>
            </w:pPr>
            <w:r w:rsidRPr="00E50F2D">
              <w:rPr>
                <w:rFonts w:ascii="Times New Roman" w:hAnsi="Times New Roman" w:cs="Times New Roman"/>
              </w:rPr>
              <w:t xml:space="preserve">Pagal sudarytas LEZ veiklos </w:t>
            </w:r>
            <w:r w:rsidR="00A23F59">
              <w:rPr>
                <w:rFonts w:ascii="Times New Roman" w:hAnsi="Times New Roman" w:cs="Times New Roman"/>
              </w:rPr>
              <w:t>sutartis</w:t>
            </w:r>
            <w:r w:rsidRPr="00E50F2D">
              <w:rPr>
                <w:rFonts w:ascii="Times New Roman" w:hAnsi="Times New Roman" w:cs="Times New Roman"/>
              </w:rPr>
              <w:t xml:space="preserve"> plėtojant Kauno ir Klaipėdos LEZ yra vykdoma investuotojų paieškos ir investicijų pritraukimo rinkodaros veikla, </w:t>
            </w:r>
            <w:r w:rsidRPr="00E50F2D">
              <w:rPr>
                <w:rFonts w:ascii="Times New Roman" w:hAnsi="Times New Roman" w:cs="Times New Roman"/>
                <w:szCs w:val="24"/>
              </w:rPr>
              <w:t xml:space="preserve">kurioms toks VSEP statusas sudaro galimybę prisistatant potencialiems investuotojams akcentuoti valstybės palankų požiūrį investavimui Lietuvoje ir specialiose investavimui skirtose zonose – LEZ, todėl VSEP statusas šiems LEZ </w:t>
            </w:r>
            <w:r w:rsidR="00A260AC">
              <w:rPr>
                <w:rFonts w:ascii="Times New Roman" w:hAnsi="Times New Roman" w:cs="Times New Roman"/>
                <w:szCs w:val="24"/>
              </w:rPr>
              <w:t xml:space="preserve">yra aktualus ir </w:t>
            </w:r>
            <w:r w:rsidRPr="00E50F2D">
              <w:rPr>
                <w:rFonts w:ascii="Times New Roman" w:hAnsi="Times New Roman" w:cs="Times New Roman"/>
                <w:szCs w:val="24"/>
              </w:rPr>
              <w:t>reikalingas visą jų veiklos terminą. Kauno LEZ atveju VSEP statusas</w:t>
            </w:r>
            <w:r>
              <w:rPr>
                <w:rFonts w:ascii="Times New Roman" w:hAnsi="Times New Roman" w:cs="Times New Roman"/>
                <w:szCs w:val="24"/>
              </w:rPr>
              <w:t>,</w:t>
            </w:r>
            <w:r w:rsidRPr="00E50F2D">
              <w:rPr>
                <w:rFonts w:ascii="Times New Roman" w:hAnsi="Times New Roman" w:cs="Times New Roman"/>
                <w:szCs w:val="24"/>
              </w:rPr>
              <w:t xml:space="preserve"> be kita ko</w:t>
            </w:r>
            <w:r>
              <w:rPr>
                <w:rFonts w:ascii="Times New Roman" w:hAnsi="Times New Roman" w:cs="Times New Roman"/>
                <w:szCs w:val="24"/>
              </w:rPr>
              <w:t>,</w:t>
            </w:r>
            <w:r w:rsidRPr="00E50F2D">
              <w:rPr>
                <w:rFonts w:ascii="Times New Roman" w:hAnsi="Times New Roman" w:cs="Times New Roman"/>
                <w:szCs w:val="24"/>
              </w:rPr>
              <w:t xml:space="preserve"> yra neabejotinai būtinas ir vykdant pradėtas ir planuojamas žemės paėmimo visuomenės poreikiams procedūras.</w:t>
            </w:r>
          </w:p>
        </w:tc>
      </w:tr>
    </w:tbl>
    <w:p w14:paraId="71007829" w14:textId="77777777" w:rsidR="00E47835" w:rsidRDefault="00E47835">
      <w:pPr>
        <w:jc w:val="left"/>
        <w:rPr>
          <w:lang w:eastAsia="lt-LT"/>
        </w:rPr>
      </w:pPr>
    </w:p>
    <w:p w14:paraId="7100782A" w14:textId="77777777" w:rsidR="00A22FAF" w:rsidRDefault="00A22FAF"/>
    <w:sectPr w:rsidR="00A22FAF" w:rsidSect="006332A4">
      <w:headerReference w:type="default" r:id="rId11"/>
      <w:footerReference w:type="even" r:id="rId12"/>
      <w:headerReference w:type="first" r:id="rId13"/>
      <w:footerReference w:type="first" r:id="rId14"/>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7831" w14:textId="77777777" w:rsidR="00AF06BE" w:rsidRDefault="00AF06BE">
      <w:r>
        <w:separator/>
      </w:r>
    </w:p>
  </w:endnote>
  <w:endnote w:type="continuationSeparator" w:id="0">
    <w:p w14:paraId="71007832" w14:textId="77777777" w:rsidR="00AF06BE" w:rsidRDefault="00AF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4"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71007835"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7"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1007838" wp14:editId="71007839">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7100783A" w14:textId="1A43E268"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0783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14:paraId="7100783A" w14:textId="1A43E268"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782F" w14:textId="77777777" w:rsidR="00AF06BE" w:rsidRDefault="00AF06BE">
      <w:r>
        <w:separator/>
      </w:r>
    </w:p>
  </w:footnote>
  <w:footnote w:type="continuationSeparator" w:id="0">
    <w:p w14:paraId="71007830" w14:textId="77777777" w:rsidR="00AF06BE" w:rsidRDefault="00AF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3" w14:textId="21CA3CB6"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106A50">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6"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F1E36"/>
    <w:multiLevelType w:val="hybridMultilevel"/>
    <w:tmpl w:val="901CF2F2"/>
    <w:lvl w:ilvl="0" w:tplc="CC3A83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C"/>
    <w:rsid w:val="000018CD"/>
    <w:rsid w:val="000026D3"/>
    <w:rsid w:val="00011DF4"/>
    <w:rsid w:val="00014606"/>
    <w:rsid w:val="00015E01"/>
    <w:rsid w:val="000430CC"/>
    <w:rsid w:val="00044CD8"/>
    <w:rsid w:val="000501DF"/>
    <w:rsid w:val="00051C5C"/>
    <w:rsid w:val="000654B4"/>
    <w:rsid w:val="0007009B"/>
    <w:rsid w:val="00073A57"/>
    <w:rsid w:val="00082D15"/>
    <w:rsid w:val="00083A9A"/>
    <w:rsid w:val="000861E7"/>
    <w:rsid w:val="00086EBB"/>
    <w:rsid w:val="0009649D"/>
    <w:rsid w:val="000A0194"/>
    <w:rsid w:val="000C34DA"/>
    <w:rsid w:val="000D7182"/>
    <w:rsid w:val="000E0F34"/>
    <w:rsid w:val="000E1D04"/>
    <w:rsid w:val="000E26AA"/>
    <w:rsid w:val="000E6A75"/>
    <w:rsid w:val="00106A50"/>
    <w:rsid w:val="00116536"/>
    <w:rsid w:val="0012042F"/>
    <w:rsid w:val="00135424"/>
    <w:rsid w:val="001413DE"/>
    <w:rsid w:val="001750BE"/>
    <w:rsid w:val="0019795B"/>
    <w:rsid w:val="001A691C"/>
    <w:rsid w:val="001B15DF"/>
    <w:rsid w:val="001C252E"/>
    <w:rsid w:val="001D312F"/>
    <w:rsid w:val="001E4D57"/>
    <w:rsid w:val="001E68C0"/>
    <w:rsid w:val="0020043D"/>
    <w:rsid w:val="002030FF"/>
    <w:rsid w:val="0021365B"/>
    <w:rsid w:val="00214069"/>
    <w:rsid w:val="00216990"/>
    <w:rsid w:val="00221AA0"/>
    <w:rsid w:val="00222149"/>
    <w:rsid w:val="0022797B"/>
    <w:rsid w:val="00237DE4"/>
    <w:rsid w:val="002428B6"/>
    <w:rsid w:val="002548DC"/>
    <w:rsid w:val="0026102F"/>
    <w:rsid w:val="002650CA"/>
    <w:rsid w:val="002708C4"/>
    <w:rsid w:val="0027097F"/>
    <w:rsid w:val="00282963"/>
    <w:rsid w:val="0028347D"/>
    <w:rsid w:val="002A05AA"/>
    <w:rsid w:val="002A2A51"/>
    <w:rsid w:val="002A3A72"/>
    <w:rsid w:val="002A490D"/>
    <w:rsid w:val="002A65E6"/>
    <w:rsid w:val="002B106C"/>
    <w:rsid w:val="002B51D4"/>
    <w:rsid w:val="002C0CD1"/>
    <w:rsid w:val="002C3AD6"/>
    <w:rsid w:val="002C40BD"/>
    <w:rsid w:val="002C6615"/>
    <w:rsid w:val="002E0EE3"/>
    <w:rsid w:val="002E3B09"/>
    <w:rsid w:val="002E3D53"/>
    <w:rsid w:val="002E4A10"/>
    <w:rsid w:val="002E7585"/>
    <w:rsid w:val="00302D51"/>
    <w:rsid w:val="00314211"/>
    <w:rsid w:val="003168D0"/>
    <w:rsid w:val="00316DAE"/>
    <w:rsid w:val="0032684E"/>
    <w:rsid w:val="00330224"/>
    <w:rsid w:val="00331148"/>
    <w:rsid w:val="00332C42"/>
    <w:rsid w:val="003357FF"/>
    <w:rsid w:val="00335C5D"/>
    <w:rsid w:val="00341027"/>
    <w:rsid w:val="00346165"/>
    <w:rsid w:val="003476E7"/>
    <w:rsid w:val="003513C7"/>
    <w:rsid w:val="00356DD2"/>
    <w:rsid w:val="00362BED"/>
    <w:rsid w:val="00364C82"/>
    <w:rsid w:val="003824C5"/>
    <w:rsid w:val="003837BC"/>
    <w:rsid w:val="003922BE"/>
    <w:rsid w:val="003961F3"/>
    <w:rsid w:val="003B7A74"/>
    <w:rsid w:val="003C5E81"/>
    <w:rsid w:val="003D77C6"/>
    <w:rsid w:val="003E04AC"/>
    <w:rsid w:val="003E1B57"/>
    <w:rsid w:val="00410408"/>
    <w:rsid w:val="004265D2"/>
    <w:rsid w:val="00436B8E"/>
    <w:rsid w:val="00446272"/>
    <w:rsid w:val="00450112"/>
    <w:rsid w:val="004506C2"/>
    <w:rsid w:val="00453B4B"/>
    <w:rsid w:val="004559A1"/>
    <w:rsid w:val="00462E88"/>
    <w:rsid w:val="00466264"/>
    <w:rsid w:val="004B0000"/>
    <w:rsid w:val="004B3B29"/>
    <w:rsid w:val="004D41CE"/>
    <w:rsid w:val="004E0FD2"/>
    <w:rsid w:val="00502237"/>
    <w:rsid w:val="005105EB"/>
    <w:rsid w:val="00512DB5"/>
    <w:rsid w:val="005163C0"/>
    <w:rsid w:val="00526D7F"/>
    <w:rsid w:val="00530126"/>
    <w:rsid w:val="00546278"/>
    <w:rsid w:val="005541EB"/>
    <w:rsid w:val="00560DA1"/>
    <w:rsid w:val="00567651"/>
    <w:rsid w:val="00573404"/>
    <w:rsid w:val="00574199"/>
    <w:rsid w:val="0057578B"/>
    <w:rsid w:val="00576898"/>
    <w:rsid w:val="005771F6"/>
    <w:rsid w:val="0058577F"/>
    <w:rsid w:val="005858B1"/>
    <w:rsid w:val="00587923"/>
    <w:rsid w:val="005A0B9B"/>
    <w:rsid w:val="005A245F"/>
    <w:rsid w:val="005B1429"/>
    <w:rsid w:val="005B74E4"/>
    <w:rsid w:val="005B7E49"/>
    <w:rsid w:val="005D13FE"/>
    <w:rsid w:val="005D2F4B"/>
    <w:rsid w:val="005E0048"/>
    <w:rsid w:val="005E605E"/>
    <w:rsid w:val="005F1E15"/>
    <w:rsid w:val="005F5189"/>
    <w:rsid w:val="005F6C23"/>
    <w:rsid w:val="00605517"/>
    <w:rsid w:val="006239E5"/>
    <w:rsid w:val="00624FB4"/>
    <w:rsid w:val="00626596"/>
    <w:rsid w:val="00627E68"/>
    <w:rsid w:val="0063169D"/>
    <w:rsid w:val="006332A4"/>
    <w:rsid w:val="00637B3E"/>
    <w:rsid w:val="00647770"/>
    <w:rsid w:val="00660080"/>
    <w:rsid w:val="0066029D"/>
    <w:rsid w:val="00664731"/>
    <w:rsid w:val="0066573D"/>
    <w:rsid w:val="006659C8"/>
    <w:rsid w:val="0066668D"/>
    <w:rsid w:val="0066699B"/>
    <w:rsid w:val="00671BD4"/>
    <w:rsid w:val="006720E7"/>
    <w:rsid w:val="00672B55"/>
    <w:rsid w:val="00674E38"/>
    <w:rsid w:val="00675A68"/>
    <w:rsid w:val="0068646F"/>
    <w:rsid w:val="00686818"/>
    <w:rsid w:val="00695022"/>
    <w:rsid w:val="006A62F9"/>
    <w:rsid w:val="006C56C9"/>
    <w:rsid w:val="006D58A7"/>
    <w:rsid w:val="006D6441"/>
    <w:rsid w:val="006E4290"/>
    <w:rsid w:val="00701F36"/>
    <w:rsid w:val="00702734"/>
    <w:rsid w:val="0073469A"/>
    <w:rsid w:val="00735503"/>
    <w:rsid w:val="00746BB6"/>
    <w:rsid w:val="00772E54"/>
    <w:rsid w:val="00774452"/>
    <w:rsid w:val="007777FC"/>
    <w:rsid w:val="007802DB"/>
    <w:rsid w:val="00780517"/>
    <w:rsid w:val="00783578"/>
    <w:rsid w:val="00791AE0"/>
    <w:rsid w:val="007A0BF1"/>
    <w:rsid w:val="007B65AF"/>
    <w:rsid w:val="007C33F2"/>
    <w:rsid w:val="007C6457"/>
    <w:rsid w:val="007D4ABA"/>
    <w:rsid w:val="007D4D2D"/>
    <w:rsid w:val="007E059C"/>
    <w:rsid w:val="007E58D6"/>
    <w:rsid w:val="007F2B88"/>
    <w:rsid w:val="007F51E5"/>
    <w:rsid w:val="007F6BE2"/>
    <w:rsid w:val="00817FE2"/>
    <w:rsid w:val="00827E74"/>
    <w:rsid w:val="00831165"/>
    <w:rsid w:val="00837100"/>
    <w:rsid w:val="00837318"/>
    <w:rsid w:val="008449F6"/>
    <w:rsid w:val="00844A1A"/>
    <w:rsid w:val="00856038"/>
    <w:rsid w:val="00865FB0"/>
    <w:rsid w:val="008758D9"/>
    <w:rsid w:val="008774EC"/>
    <w:rsid w:val="00877969"/>
    <w:rsid w:val="0088024F"/>
    <w:rsid w:val="00880F45"/>
    <w:rsid w:val="00883673"/>
    <w:rsid w:val="008B32FB"/>
    <w:rsid w:val="008C1570"/>
    <w:rsid w:val="008C52EC"/>
    <w:rsid w:val="008D710A"/>
    <w:rsid w:val="008E6BE9"/>
    <w:rsid w:val="00902C51"/>
    <w:rsid w:val="00930E90"/>
    <w:rsid w:val="00935B44"/>
    <w:rsid w:val="00936394"/>
    <w:rsid w:val="00946E2B"/>
    <w:rsid w:val="00956487"/>
    <w:rsid w:val="009609A3"/>
    <w:rsid w:val="00960F60"/>
    <w:rsid w:val="009624F1"/>
    <w:rsid w:val="00977353"/>
    <w:rsid w:val="009853E1"/>
    <w:rsid w:val="009865F4"/>
    <w:rsid w:val="00995EE0"/>
    <w:rsid w:val="00995F94"/>
    <w:rsid w:val="009A142C"/>
    <w:rsid w:val="009A3EB6"/>
    <w:rsid w:val="009A72DB"/>
    <w:rsid w:val="009A7DF1"/>
    <w:rsid w:val="009B469B"/>
    <w:rsid w:val="009C4E5B"/>
    <w:rsid w:val="009C6032"/>
    <w:rsid w:val="009D1B8B"/>
    <w:rsid w:val="009D2E5B"/>
    <w:rsid w:val="009D6B78"/>
    <w:rsid w:val="009F47A4"/>
    <w:rsid w:val="009F6429"/>
    <w:rsid w:val="00A05E93"/>
    <w:rsid w:val="00A07FF7"/>
    <w:rsid w:val="00A17B2C"/>
    <w:rsid w:val="00A22FAF"/>
    <w:rsid w:val="00A2301D"/>
    <w:rsid w:val="00A23CD8"/>
    <w:rsid w:val="00A23F59"/>
    <w:rsid w:val="00A260AC"/>
    <w:rsid w:val="00A27813"/>
    <w:rsid w:val="00A36DD0"/>
    <w:rsid w:val="00A3721C"/>
    <w:rsid w:val="00A465FF"/>
    <w:rsid w:val="00A521FB"/>
    <w:rsid w:val="00A53184"/>
    <w:rsid w:val="00A6178C"/>
    <w:rsid w:val="00A67340"/>
    <w:rsid w:val="00A67841"/>
    <w:rsid w:val="00A7463A"/>
    <w:rsid w:val="00A74E27"/>
    <w:rsid w:val="00A82288"/>
    <w:rsid w:val="00A842B6"/>
    <w:rsid w:val="00A844E2"/>
    <w:rsid w:val="00A92BB2"/>
    <w:rsid w:val="00AA7486"/>
    <w:rsid w:val="00AC3F58"/>
    <w:rsid w:val="00AC507F"/>
    <w:rsid w:val="00AC66A6"/>
    <w:rsid w:val="00AD1210"/>
    <w:rsid w:val="00AD27CB"/>
    <w:rsid w:val="00AD6984"/>
    <w:rsid w:val="00AE0B44"/>
    <w:rsid w:val="00AE4604"/>
    <w:rsid w:val="00AF06BE"/>
    <w:rsid w:val="00AF0E99"/>
    <w:rsid w:val="00AF1950"/>
    <w:rsid w:val="00AF65D8"/>
    <w:rsid w:val="00B0194E"/>
    <w:rsid w:val="00B0195F"/>
    <w:rsid w:val="00B160F1"/>
    <w:rsid w:val="00B208FD"/>
    <w:rsid w:val="00B20FC5"/>
    <w:rsid w:val="00B214EF"/>
    <w:rsid w:val="00B30316"/>
    <w:rsid w:val="00B315CD"/>
    <w:rsid w:val="00B43A56"/>
    <w:rsid w:val="00B55AA9"/>
    <w:rsid w:val="00B60BCE"/>
    <w:rsid w:val="00B60F32"/>
    <w:rsid w:val="00B63AAA"/>
    <w:rsid w:val="00B679B3"/>
    <w:rsid w:val="00B717E4"/>
    <w:rsid w:val="00B80EBC"/>
    <w:rsid w:val="00B83D7E"/>
    <w:rsid w:val="00B86C4D"/>
    <w:rsid w:val="00B92871"/>
    <w:rsid w:val="00B95236"/>
    <w:rsid w:val="00B9557A"/>
    <w:rsid w:val="00BA1C75"/>
    <w:rsid w:val="00BB0848"/>
    <w:rsid w:val="00BB270B"/>
    <w:rsid w:val="00BB2826"/>
    <w:rsid w:val="00BC2F58"/>
    <w:rsid w:val="00BC528F"/>
    <w:rsid w:val="00BE5A36"/>
    <w:rsid w:val="00BE7624"/>
    <w:rsid w:val="00BF24AB"/>
    <w:rsid w:val="00BF6F58"/>
    <w:rsid w:val="00C04DB2"/>
    <w:rsid w:val="00C07DA2"/>
    <w:rsid w:val="00C106DA"/>
    <w:rsid w:val="00C10B3B"/>
    <w:rsid w:val="00C12000"/>
    <w:rsid w:val="00C260E3"/>
    <w:rsid w:val="00C265DC"/>
    <w:rsid w:val="00C27615"/>
    <w:rsid w:val="00C416DF"/>
    <w:rsid w:val="00C44D20"/>
    <w:rsid w:val="00C5072E"/>
    <w:rsid w:val="00C6381B"/>
    <w:rsid w:val="00C67F00"/>
    <w:rsid w:val="00C714F3"/>
    <w:rsid w:val="00C73186"/>
    <w:rsid w:val="00C84543"/>
    <w:rsid w:val="00C95DAF"/>
    <w:rsid w:val="00CA1FD8"/>
    <w:rsid w:val="00CB438D"/>
    <w:rsid w:val="00CB7AA3"/>
    <w:rsid w:val="00CC70AE"/>
    <w:rsid w:val="00CD69B0"/>
    <w:rsid w:val="00CE1F4E"/>
    <w:rsid w:val="00CE74FE"/>
    <w:rsid w:val="00CF03FA"/>
    <w:rsid w:val="00CF258D"/>
    <w:rsid w:val="00CF3F06"/>
    <w:rsid w:val="00D02C25"/>
    <w:rsid w:val="00D14C81"/>
    <w:rsid w:val="00D17018"/>
    <w:rsid w:val="00D355E8"/>
    <w:rsid w:val="00D452EC"/>
    <w:rsid w:val="00D52573"/>
    <w:rsid w:val="00D55CA3"/>
    <w:rsid w:val="00D56975"/>
    <w:rsid w:val="00D6480A"/>
    <w:rsid w:val="00D802FD"/>
    <w:rsid w:val="00DA5F4A"/>
    <w:rsid w:val="00DB238A"/>
    <w:rsid w:val="00DC45CA"/>
    <w:rsid w:val="00DC6950"/>
    <w:rsid w:val="00DD0902"/>
    <w:rsid w:val="00DF7D68"/>
    <w:rsid w:val="00E05F32"/>
    <w:rsid w:val="00E147C3"/>
    <w:rsid w:val="00E159F8"/>
    <w:rsid w:val="00E26BD0"/>
    <w:rsid w:val="00E4006E"/>
    <w:rsid w:val="00E40422"/>
    <w:rsid w:val="00E4706A"/>
    <w:rsid w:val="00E47835"/>
    <w:rsid w:val="00E50793"/>
    <w:rsid w:val="00E50F2D"/>
    <w:rsid w:val="00E5737B"/>
    <w:rsid w:val="00E729EE"/>
    <w:rsid w:val="00E8139C"/>
    <w:rsid w:val="00E87B07"/>
    <w:rsid w:val="00E914D7"/>
    <w:rsid w:val="00E94273"/>
    <w:rsid w:val="00EB52BC"/>
    <w:rsid w:val="00EC6210"/>
    <w:rsid w:val="00ED7809"/>
    <w:rsid w:val="00EE32D1"/>
    <w:rsid w:val="00EE400F"/>
    <w:rsid w:val="00EE793F"/>
    <w:rsid w:val="00EF49A1"/>
    <w:rsid w:val="00EF6280"/>
    <w:rsid w:val="00EF6581"/>
    <w:rsid w:val="00F05E86"/>
    <w:rsid w:val="00F155C3"/>
    <w:rsid w:val="00F16942"/>
    <w:rsid w:val="00F20F6E"/>
    <w:rsid w:val="00F21289"/>
    <w:rsid w:val="00F22B39"/>
    <w:rsid w:val="00F24552"/>
    <w:rsid w:val="00F26BDA"/>
    <w:rsid w:val="00F2751B"/>
    <w:rsid w:val="00F34B47"/>
    <w:rsid w:val="00F43C68"/>
    <w:rsid w:val="00F4610F"/>
    <w:rsid w:val="00F4705A"/>
    <w:rsid w:val="00F563C5"/>
    <w:rsid w:val="00F61ECB"/>
    <w:rsid w:val="00F650DF"/>
    <w:rsid w:val="00F700D9"/>
    <w:rsid w:val="00F7131C"/>
    <w:rsid w:val="00F72717"/>
    <w:rsid w:val="00F77559"/>
    <w:rsid w:val="00FA2913"/>
    <w:rsid w:val="00FB2F34"/>
    <w:rsid w:val="00FB5C49"/>
    <w:rsid w:val="00FD07F7"/>
    <w:rsid w:val="00FD170C"/>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0077DA"/>
  <w15:docId w15:val="{7A687661-6EB2-4DCD-B5CD-022F33D1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basedOn w:val="Numatytasispastraiposriftas"/>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basedOn w:val="KomentarotekstasDiagrama"/>
    <w:link w:val="Komentarotema"/>
    <w:uiPriority w:val="99"/>
    <w:semiHidden/>
    <w:rsid w:val="00902C51"/>
    <w:rPr>
      <w:b/>
      <w:bCs/>
      <w:lang w:eastAsia="en-US"/>
    </w:rPr>
  </w:style>
  <w:style w:type="table" w:styleId="Lentelstinklelis">
    <w:name w:val="Table Grid"/>
    <w:basedOn w:val="prastojilentel"/>
    <w:uiPriority w:val="39"/>
    <w:rsid w:val="00E478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C44D2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A83B-0041-4F7D-9140-ADA2EE39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ED46A-309C-413C-8076-0C5357CC51F7}">
  <ds:schemaRefs>
    <ds:schemaRef ds:uri="http://schemas.microsoft.com/sharepoint/v3/contenttype/forms"/>
  </ds:schemaRefs>
</ds:datastoreItem>
</file>

<file path=customXml/itemProps3.xml><?xml version="1.0" encoding="utf-8"?>
<ds:datastoreItem xmlns:ds="http://schemas.openxmlformats.org/officeDocument/2006/customXml" ds:itemID="{68E16F99-5890-4279-9562-D443122DEB3A}">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f0556719-7f50-4cca-a590-01c4219383c0"/>
    <ds:schemaRef ds:uri="http://schemas.microsoft.com/office/infopath/2007/PartnerControls"/>
    <ds:schemaRef ds:uri="76dd9037-bfed-435b-8540-6f869712d376"/>
    <ds:schemaRef ds:uri="http://schemas.microsoft.com/office/2006/metadata/properties"/>
  </ds:schemaRefs>
</ds:datastoreItem>
</file>

<file path=customXml/itemProps4.xml><?xml version="1.0" encoding="utf-8"?>
<ds:datastoreItem xmlns:ds="http://schemas.openxmlformats.org/officeDocument/2006/customXml" ds:itemID="{1369B90F-D29A-40C0-9870-3B167B3F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2</TotalTime>
  <Pages>4</Pages>
  <Words>8433</Words>
  <Characters>4808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Jaugielaviciene Gina</dc:creator>
  <cp:lastModifiedBy>Pasakarnis Virginijus</cp:lastModifiedBy>
  <cp:revision>2</cp:revision>
  <cp:lastPrinted>2018-05-02T06:59:00Z</cp:lastPrinted>
  <dcterms:created xsi:type="dcterms:W3CDTF">2020-05-15T10:56:00Z</dcterms:created>
  <dcterms:modified xsi:type="dcterms:W3CDTF">2020-05-15T10:56:00Z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