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1EB13" w14:textId="77777777" w:rsidR="00232A75" w:rsidRDefault="00232A75">
      <w:pPr>
        <w:jc w:val="center"/>
        <w:rPr>
          <w:b/>
          <w:lang w:val="en-US"/>
        </w:rPr>
      </w:pPr>
      <w:bookmarkStart w:id="0" w:name="_GoBack"/>
      <w:bookmarkEnd w:id="0"/>
    </w:p>
    <w:p w14:paraId="4781EB14" w14:textId="77777777" w:rsidR="00232A75" w:rsidRDefault="009B692B">
      <w:pPr>
        <w:tabs>
          <w:tab w:val="left" w:pos="2710"/>
          <w:tab w:val="center" w:pos="4535"/>
        </w:tabs>
        <w:rPr>
          <w:rFonts w:ascii="Cambria" w:eastAsia="Cambria" w:hAnsi="Cambria" w:cs="Cambria"/>
          <w:b/>
          <w:color w:val="366091"/>
          <w:sz w:val="28"/>
          <w:szCs w:val="28"/>
          <w:lang w:val="en-US" w:eastAsia="en-GB"/>
        </w:rPr>
      </w:pPr>
      <w:r>
        <w:rPr>
          <w:rFonts w:ascii="Cambria" w:eastAsia="Cambria" w:hAnsi="Cambria" w:cs="Cambria"/>
          <w:b/>
          <w:color w:val="366091"/>
          <w:sz w:val="28"/>
          <w:szCs w:val="28"/>
          <w:lang w:val="en-US" w:eastAsia="en-GB"/>
        </w:rPr>
        <w:t>Annex 3: Chronological progression of the project</w:t>
      </w:r>
    </w:p>
    <w:p w14:paraId="4781EB15" w14:textId="77777777" w:rsidR="00232A75" w:rsidRDefault="00232A75">
      <w:pPr>
        <w:jc w:val="both"/>
        <w:rPr>
          <w:lang w:val="en-US"/>
        </w:rPr>
      </w:pPr>
    </w:p>
    <w:p w14:paraId="4781EB16" w14:textId="77777777" w:rsidR="00232A75" w:rsidRDefault="009B692B">
      <w:pPr>
        <w:spacing w:after="0"/>
        <w:jc w:val="both"/>
        <w:rPr>
          <w:lang w:val="en-US"/>
        </w:rPr>
      </w:pPr>
      <w:r>
        <w:rPr>
          <w:b/>
          <w:color w:val="1F497D" w:themeColor="text2"/>
          <w:lang w:val="en-US"/>
        </w:rPr>
        <w:t>26 September 2017</w:t>
      </w:r>
      <w:r>
        <w:rPr>
          <w:lang w:val="en-US"/>
        </w:rPr>
        <w:t>: President of the French Republic speech at La Sorbonne.</w:t>
      </w:r>
    </w:p>
    <w:p w14:paraId="4781EB17" w14:textId="77777777" w:rsidR="00232A75" w:rsidRDefault="009B692B">
      <w:pPr>
        <w:jc w:val="both"/>
        <w:rPr>
          <w:lang w:val="en-US"/>
        </w:rPr>
      </w:pPr>
      <w:r>
        <w:rPr>
          <w:lang w:val="en-US"/>
        </w:rPr>
        <w:t>"</w:t>
      </w:r>
      <w:r>
        <w:rPr>
          <w:i/>
          <w:lang w:val="en-US"/>
        </w:rPr>
        <w:t xml:space="preserve">What most lacks in Europe nowadays is a common strategic culture. [...] We do not have the same cultures, MPs, history, </w:t>
      </w:r>
      <w:r>
        <w:rPr>
          <w:i/>
          <w:lang w:val="en-US"/>
        </w:rPr>
        <w:t xml:space="preserve">politics. </w:t>
      </w:r>
      <w:proofErr w:type="gramStart"/>
      <w:r>
        <w:rPr>
          <w:i/>
          <w:lang w:val="en-US"/>
        </w:rPr>
        <w:t>And</w:t>
      </w:r>
      <w:proofErr w:type="gramEnd"/>
      <w:r>
        <w:rPr>
          <w:i/>
          <w:lang w:val="en-US"/>
        </w:rPr>
        <w:t xml:space="preserve"> that will not change in one day. </w:t>
      </w:r>
      <w:proofErr w:type="gramStart"/>
      <w:r>
        <w:rPr>
          <w:i/>
          <w:lang w:val="en-US"/>
        </w:rPr>
        <w:t>But</w:t>
      </w:r>
      <w:proofErr w:type="gramEnd"/>
      <w:r>
        <w:rPr>
          <w:i/>
          <w:lang w:val="en-US"/>
        </w:rPr>
        <w:t xml:space="preserve"> I now propose to try to build this culture together, by suggesting a European initiative [...] aimed at developing this common strategic culture. [...] I thus wish the creation of a European Intelligence A</w:t>
      </w:r>
      <w:r>
        <w:rPr>
          <w:i/>
          <w:lang w:val="en-US"/>
        </w:rPr>
        <w:t>cademy to reinforce links between our countries</w:t>
      </w:r>
      <w:r>
        <w:rPr>
          <w:lang w:val="en-US"/>
        </w:rPr>
        <w:t>".</w:t>
      </w:r>
    </w:p>
    <w:p w14:paraId="4781EB18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Autumn 2017</w:t>
      </w:r>
      <w:r>
        <w:rPr>
          <w:lang w:val="en-US"/>
        </w:rPr>
        <w:t xml:space="preserve">: France prepares a </w:t>
      </w:r>
      <w:r>
        <w:rPr>
          <w:u w:val="single"/>
          <w:lang w:val="en-US"/>
        </w:rPr>
        <w:t>concept</w:t>
      </w:r>
      <w:r>
        <w:rPr>
          <w:lang w:val="en-US"/>
        </w:rPr>
        <w:t xml:space="preserve"> definition and </w:t>
      </w:r>
      <w:r>
        <w:rPr>
          <w:u w:val="single"/>
          <w:lang w:val="en-US"/>
        </w:rPr>
        <w:t>Non-paper</w:t>
      </w:r>
      <w:r>
        <w:rPr>
          <w:lang w:val="en-US"/>
        </w:rPr>
        <w:t xml:space="preserve"> drafting (presentation of the project structuring principles and its three programs to the group of European intelligence coordinators).</w:t>
      </w:r>
    </w:p>
    <w:p w14:paraId="4781EB19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Janua</w:t>
      </w:r>
      <w:r>
        <w:rPr>
          <w:b/>
          <w:color w:val="1F497D" w:themeColor="text2"/>
          <w:lang w:val="en-US"/>
        </w:rPr>
        <w:t>ry 2018</w:t>
      </w:r>
      <w:r>
        <w:rPr>
          <w:lang w:val="en-US"/>
        </w:rPr>
        <w:t>: French intelligence services sent a non-paper to their European counterparts to inform about the project and its three programs.</w:t>
      </w:r>
    </w:p>
    <w:p w14:paraId="4781EB1A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Summer 2018</w:t>
      </w:r>
      <w:r>
        <w:rPr>
          <w:lang w:val="en-US"/>
        </w:rPr>
        <w:t>: setting up of a Team project in Paris.</w:t>
      </w:r>
    </w:p>
    <w:p w14:paraId="4781EB1B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GB"/>
        </w:rPr>
        <w:t>September 2018</w:t>
      </w:r>
      <w:r>
        <w:rPr>
          <w:lang w:val="en-GB"/>
        </w:rPr>
        <w:t>: 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PoCs</w:t>
      </w:r>
      <w:proofErr w:type="spellEnd"/>
      <w:r>
        <w:rPr>
          <w:lang w:val="en-GB"/>
        </w:rPr>
        <w:t xml:space="preserve"> meeting in Paris with 10 countries repres</w:t>
      </w:r>
      <w:r>
        <w:rPr>
          <w:lang w:val="en-GB"/>
        </w:rPr>
        <w:t xml:space="preserve">ented (Belgium, France, Germany, Italy, Netherlands, Norway, Poland, Spain, Sweden, </w:t>
      </w:r>
      <w:proofErr w:type="gramStart"/>
      <w:r>
        <w:rPr>
          <w:lang w:val="en-GB"/>
        </w:rPr>
        <w:t>United</w:t>
      </w:r>
      <w:proofErr w:type="gramEnd"/>
      <w:r>
        <w:rPr>
          <w:lang w:val="en-GB"/>
        </w:rPr>
        <w:t xml:space="preserve"> Kingdom). </w:t>
      </w:r>
      <w:r>
        <w:rPr>
          <w:lang w:val="en-US"/>
        </w:rPr>
        <w:t>Road-map drafting.</w:t>
      </w:r>
    </w:p>
    <w:p w14:paraId="4781EB1C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November 2018</w:t>
      </w:r>
      <w:r>
        <w:rPr>
          <w:lang w:val="en-US"/>
        </w:rPr>
        <w:t>: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PoCs</w:t>
      </w:r>
      <w:proofErr w:type="spellEnd"/>
      <w:r>
        <w:rPr>
          <w:lang w:val="en-US"/>
        </w:rPr>
        <w:t xml:space="preserve"> meeting in Brussels with 11 countries represented (</w:t>
      </w:r>
      <w:r>
        <w:rPr>
          <w:lang w:val="en-GB"/>
        </w:rPr>
        <w:t>Belgium, France, Germany, Italy, Netherlands, Norway, Poland,</w:t>
      </w:r>
      <w:r>
        <w:rPr>
          <w:lang w:val="en-GB"/>
        </w:rPr>
        <w:t xml:space="preserve"> Portugal, Spain, Sweden, </w:t>
      </w:r>
      <w:proofErr w:type="gramStart"/>
      <w:r>
        <w:rPr>
          <w:lang w:val="en-GB"/>
        </w:rPr>
        <w:t>United</w:t>
      </w:r>
      <w:proofErr w:type="gramEnd"/>
      <w:r>
        <w:rPr>
          <w:lang w:val="en-GB"/>
        </w:rPr>
        <w:t xml:space="preserve"> Kingdom</w:t>
      </w:r>
      <w:r>
        <w:rPr>
          <w:lang w:val="en-US"/>
        </w:rPr>
        <w:t>). Development of a general Concept-paper.</w:t>
      </w:r>
    </w:p>
    <w:p w14:paraId="4781EB1D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December 2018</w:t>
      </w:r>
      <w:r>
        <w:rPr>
          <w:lang w:val="en-US"/>
        </w:rPr>
        <w:t xml:space="preserve">: transmission of the Concept-paper presenting the project to all European </w:t>
      </w:r>
      <w:proofErr w:type="gramStart"/>
      <w:r>
        <w:rPr>
          <w:lang w:val="en-US"/>
        </w:rPr>
        <w:t>intelligence</w:t>
      </w:r>
      <w:proofErr w:type="gramEnd"/>
      <w:r>
        <w:rPr>
          <w:lang w:val="en-US"/>
        </w:rPr>
        <w:t xml:space="preserve"> services by the French services.  </w:t>
      </w:r>
    </w:p>
    <w:p w14:paraId="4781EB1E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January-March 2019</w:t>
      </w:r>
      <w:r>
        <w:rPr>
          <w:lang w:val="en-US"/>
        </w:rPr>
        <w:t>: Preparation of th</w:t>
      </w:r>
      <w:r>
        <w:rPr>
          <w:lang w:val="en-US"/>
        </w:rPr>
        <w:t>e inaugural event by Belgium, France, Germany, Netherlands, Spain and United Kingdom.</w:t>
      </w:r>
    </w:p>
    <w:p w14:paraId="4781EB1F" w14:textId="77777777" w:rsidR="00232A75" w:rsidRDefault="009B692B">
      <w:pPr>
        <w:rPr>
          <w:lang w:val="en-US"/>
        </w:rPr>
      </w:pPr>
      <w:r>
        <w:rPr>
          <w:b/>
          <w:color w:val="1F497D" w:themeColor="text2"/>
          <w:lang w:val="en-US"/>
        </w:rPr>
        <w:t>4-5 March 2019</w:t>
      </w:r>
      <w:r>
        <w:rPr>
          <w:lang w:val="en-US"/>
        </w:rPr>
        <w:t>: inauguration of the Intelligence College in Europe by the French President in Paris. All services from European countries invited.</w:t>
      </w:r>
    </w:p>
    <w:p w14:paraId="4781EB20" w14:textId="77777777" w:rsidR="00232A75" w:rsidRDefault="009B692B">
      <w:pPr>
        <w:spacing w:after="0"/>
        <w:jc w:val="both"/>
        <w:rPr>
          <w:lang w:val="en-US"/>
        </w:rPr>
      </w:pPr>
      <w:r>
        <w:rPr>
          <w:lang w:val="en-US"/>
        </w:rPr>
        <w:lastRenderedPageBreak/>
        <w:t>The event included thre</w:t>
      </w:r>
      <w:r>
        <w:rPr>
          <w:lang w:val="en-US"/>
        </w:rPr>
        <w:t xml:space="preserve">e workshops, co-animated by France, United Kingdom, Germany, Belgium and Spain: </w:t>
      </w:r>
    </w:p>
    <w:p w14:paraId="4781EB21" w14:textId="77777777" w:rsidR="00232A75" w:rsidRDefault="009B692B">
      <w:pPr>
        <w:spacing w:after="0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Intelligence and political decision-making process;</w:t>
      </w:r>
    </w:p>
    <w:p w14:paraId="4781EB22" w14:textId="77777777" w:rsidR="00232A75" w:rsidRDefault="009B692B">
      <w:pPr>
        <w:spacing w:after="0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From the dichotomy between internal and external intelligence to integrated intelligence;</w:t>
      </w:r>
    </w:p>
    <w:p w14:paraId="4781EB23" w14:textId="77777777" w:rsidR="00232A75" w:rsidRDefault="009B692B">
      <w:pPr>
        <w:spacing w:after="0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Intelligence Services and t</w:t>
      </w:r>
      <w:r>
        <w:rPr>
          <w:lang w:val="en-US"/>
        </w:rPr>
        <w:t>he European Union</w:t>
      </w:r>
    </w:p>
    <w:p w14:paraId="4781EB24" w14:textId="77777777" w:rsidR="00232A75" w:rsidRDefault="00232A75">
      <w:pPr>
        <w:spacing w:after="0"/>
        <w:jc w:val="both"/>
        <w:rPr>
          <w:lang w:val="en-US"/>
        </w:rPr>
      </w:pPr>
    </w:p>
    <w:p w14:paraId="4781EB25" w14:textId="77777777" w:rsidR="00232A75" w:rsidRDefault="009B692B">
      <w:pPr>
        <w:spacing w:after="0"/>
        <w:jc w:val="both"/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a plenary conference on the theme "Towards a common intelligence culture?". The President of the French Republic did the closing speech.</w:t>
      </w:r>
    </w:p>
    <w:p w14:paraId="4781EB26" w14:textId="77777777" w:rsidR="00232A75" w:rsidRDefault="00232A75">
      <w:pPr>
        <w:jc w:val="both"/>
        <w:rPr>
          <w:b/>
          <w:lang w:val="en-US"/>
        </w:rPr>
      </w:pPr>
    </w:p>
    <w:p w14:paraId="4781EB27" w14:textId="77777777" w:rsidR="00232A75" w:rsidRDefault="009B692B">
      <w:pPr>
        <w:jc w:val="both"/>
        <w:rPr>
          <w:strike/>
          <w:lang w:val="en-US"/>
        </w:rPr>
      </w:pPr>
      <w:r>
        <w:rPr>
          <w:b/>
          <w:color w:val="1F497D" w:themeColor="text2"/>
          <w:lang w:val="en-US"/>
        </w:rPr>
        <w:t>23 March 2019</w:t>
      </w:r>
      <w:r>
        <w:rPr>
          <w:lang w:val="en-US"/>
        </w:rPr>
        <w:t>: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PoCs</w:t>
      </w:r>
      <w:proofErr w:type="spellEnd"/>
      <w:r>
        <w:rPr>
          <w:lang w:val="en-US"/>
        </w:rPr>
        <w:t xml:space="preserve"> meeting in Madrid with 17 countries represented (welcoming Croatia, Denmark, Finland, Greece, Latvia, </w:t>
      </w:r>
      <w:proofErr w:type="gramStart"/>
      <w:r>
        <w:rPr>
          <w:lang w:val="en-US"/>
        </w:rPr>
        <w:t>Switzerland</w:t>
      </w:r>
      <w:proofErr w:type="gramEnd"/>
      <w:r>
        <w:rPr>
          <w:lang w:val="en-US"/>
        </w:rPr>
        <w:t xml:space="preserve">). Approval of the working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>.</w:t>
      </w:r>
    </w:p>
    <w:p w14:paraId="4781EB28" w14:textId="77777777" w:rsidR="00232A75" w:rsidRDefault="009B692B">
      <w:pPr>
        <w:jc w:val="both"/>
        <w:rPr>
          <w:lang w:val="en-GB"/>
        </w:rPr>
      </w:pPr>
      <w:r>
        <w:rPr>
          <w:b/>
          <w:color w:val="1F497D" w:themeColor="text2"/>
          <w:lang w:val="en-US"/>
        </w:rPr>
        <w:t>April-June 2019</w:t>
      </w:r>
      <w:r>
        <w:rPr>
          <w:lang w:val="en-US"/>
        </w:rPr>
        <w:t xml:space="preserve">: new </w:t>
      </w:r>
      <w:proofErr w:type="spellStart"/>
      <w:r>
        <w:rPr>
          <w:lang w:val="en-US"/>
        </w:rPr>
        <w:t>PoCs</w:t>
      </w:r>
      <w:proofErr w:type="spellEnd"/>
      <w:r>
        <w:rPr>
          <w:lang w:val="en-US"/>
        </w:rPr>
        <w:t xml:space="preserve"> arrival. </w:t>
      </w:r>
      <w:r>
        <w:rPr>
          <w:lang w:val="en-GB"/>
        </w:rPr>
        <w:t>Development of concept-papers and questionnaires dissemination.</w:t>
      </w:r>
    </w:p>
    <w:p w14:paraId="4781EB29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09 July 2019</w:t>
      </w:r>
      <w:r>
        <w:rPr>
          <w:lang w:val="en-US"/>
        </w:rPr>
        <w:t>: 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PoC</w:t>
      </w:r>
      <w:proofErr w:type="spellEnd"/>
      <w:r>
        <w:rPr>
          <w:lang w:val="en-US"/>
        </w:rPr>
        <w:t xml:space="preserve"> meeting in Paris with 28 countries represented (welcoming Bulgaria, Cyprus, Czech Republic, Hungary, Lithuania, Luxemburg, Malta, Romania, </w:t>
      </w:r>
      <w:proofErr w:type="gramStart"/>
      <w:r>
        <w:rPr>
          <w:lang w:val="en-US"/>
        </w:rPr>
        <w:t>Slovakia</w:t>
      </w:r>
      <w:proofErr w:type="gramEnd"/>
      <w:r>
        <w:rPr>
          <w:lang w:val="en-US"/>
        </w:rPr>
        <w:t xml:space="preserve">). Setting working groups to develop the governance and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>.</w:t>
      </w:r>
    </w:p>
    <w:p w14:paraId="4781EB2A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October 2019</w:t>
      </w:r>
      <w:r>
        <w:rPr>
          <w:lang w:val="en-US"/>
        </w:rPr>
        <w:t>: meeti</w:t>
      </w:r>
      <w:r>
        <w:rPr>
          <w:lang w:val="en-US"/>
        </w:rPr>
        <w:t xml:space="preserve">ngs in London, Rome and Berlin of the Working group (United Kingdom, France, Germany, Italy, Netherlands, Spain, </w:t>
      </w:r>
      <w:proofErr w:type="gramStart"/>
      <w:r>
        <w:rPr>
          <w:lang w:val="en-US"/>
        </w:rPr>
        <w:t>Switzerland</w:t>
      </w:r>
      <w:proofErr w:type="gramEnd"/>
      <w:r>
        <w:rPr>
          <w:lang w:val="en-US"/>
        </w:rPr>
        <w:t>) for the drafting of the Letter of Intent and its annexes.</w:t>
      </w:r>
    </w:p>
    <w:p w14:paraId="4781EB2B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21-23 October 2019</w:t>
      </w:r>
      <w:r>
        <w:rPr>
          <w:lang w:val="en-US"/>
        </w:rPr>
        <w:t>: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thematic seminar in Berlin on “Intelligence serv</w:t>
      </w:r>
      <w:r>
        <w:rPr>
          <w:lang w:val="en-US"/>
        </w:rPr>
        <w:t>ices and the EU”.</w:t>
      </w:r>
    </w:p>
    <w:p w14:paraId="4781EB2C" w14:textId="77777777" w:rsidR="00232A75" w:rsidRDefault="009B692B">
      <w:pPr>
        <w:jc w:val="both"/>
        <w:rPr>
          <w:lang w:val="en-US"/>
        </w:rPr>
      </w:pPr>
      <w:r>
        <w:rPr>
          <w:b/>
          <w:color w:val="1F497D" w:themeColor="text2"/>
          <w:lang w:val="en-US"/>
        </w:rPr>
        <w:t>10 December 2019:</w:t>
      </w:r>
      <w:r>
        <w:rPr>
          <w:b/>
          <w:lang w:val="en-US"/>
        </w:rPr>
        <w:t xml:space="preserve"> </w:t>
      </w: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PoC</w:t>
      </w:r>
      <w:proofErr w:type="spellEnd"/>
      <w:r>
        <w:rPr>
          <w:lang w:val="en-US"/>
        </w:rPr>
        <w:t xml:space="preserve"> meeting in Paris. Discussion and validate the </w:t>
      </w:r>
      <w:proofErr w:type="spellStart"/>
      <w:r>
        <w:rPr>
          <w:lang w:val="en-US"/>
        </w:rPr>
        <w:t>LoI</w:t>
      </w:r>
      <w:proofErr w:type="spellEnd"/>
      <w:r>
        <w:rPr>
          <w:lang w:val="en-US"/>
        </w:rPr>
        <w:t xml:space="preserve"> in view of the signing ceremony.</w:t>
      </w:r>
    </w:p>
    <w:p w14:paraId="4781EB2D" w14:textId="77777777" w:rsidR="00232A75" w:rsidRDefault="009B692B">
      <w:pPr>
        <w:jc w:val="both"/>
      </w:pPr>
      <w:r>
        <w:rPr>
          <w:b/>
          <w:color w:val="1F497D" w:themeColor="text2"/>
          <w:lang w:val="en-US"/>
        </w:rPr>
        <w:t>February 2020</w:t>
      </w:r>
      <w:r>
        <w:rPr>
          <w:lang w:val="en-US"/>
        </w:rPr>
        <w:t xml:space="preserve">: Signature of the </w:t>
      </w:r>
      <w:proofErr w:type="spellStart"/>
      <w:r>
        <w:rPr>
          <w:lang w:val="en-US"/>
        </w:rPr>
        <w:t>LoI</w:t>
      </w:r>
      <w:proofErr w:type="spellEnd"/>
      <w:r>
        <w:rPr>
          <w:lang w:val="en-US"/>
        </w:rPr>
        <w:t xml:space="preserve"> in Zagreb.</w:t>
      </w:r>
    </w:p>
    <w:sectPr w:rsidR="00232A75">
      <w:headerReference w:type="default" r:id="rId6"/>
      <w:pgSz w:w="11906" w:h="16838"/>
      <w:pgMar w:top="766" w:right="1418" w:bottom="1418" w:left="1418" w:header="709" w:footer="0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EB33" w14:textId="77777777" w:rsidR="00000000" w:rsidRDefault="009B692B">
      <w:pPr>
        <w:spacing w:after="0" w:line="240" w:lineRule="auto"/>
      </w:pPr>
      <w:r>
        <w:separator/>
      </w:r>
    </w:p>
  </w:endnote>
  <w:endnote w:type="continuationSeparator" w:id="0">
    <w:p w14:paraId="4781EB35" w14:textId="77777777" w:rsidR="00000000" w:rsidRDefault="009B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EB2F" w14:textId="77777777" w:rsidR="00000000" w:rsidRDefault="009B692B">
      <w:pPr>
        <w:spacing w:after="0" w:line="240" w:lineRule="auto"/>
      </w:pPr>
      <w:r>
        <w:separator/>
      </w:r>
    </w:p>
  </w:footnote>
  <w:footnote w:type="continuationSeparator" w:id="0">
    <w:p w14:paraId="4781EB31" w14:textId="77777777" w:rsidR="00000000" w:rsidRDefault="009B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EB2E" w14:textId="77777777" w:rsidR="00232A75" w:rsidRDefault="00232A75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75"/>
    <w:rsid w:val="00232A75"/>
    <w:rsid w:val="009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EB13"/>
  <w15:docId w15:val="{AC412DF4-9207-459E-8DAD-4179A512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FB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C34F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F560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F5601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F5601"/>
    <w:rPr>
      <w:b/>
      <w:bCs/>
      <w:sz w:val="20"/>
      <w:szCs w:val="20"/>
    </w:rPr>
  </w:style>
  <w:style w:type="character" w:customStyle="1" w:styleId="En-tteCar">
    <w:name w:val="En-tête Car"/>
    <w:basedOn w:val="Numatytasispastraiposriftas"/>
    <w:uiPriority w:val="99"/>
    <w:qFormat/>
    <w:rsid w:val="006D4A5F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4A5F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8676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C34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F560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F5601"/>
    <w:rPr>
      <w:b/>
      <w:bCs/>
    </w:rPr>
  </w:style>
  <w:style w:type="paragraph" w:styleId="Antrats">
    <w:name w:val="header"/>
    <w:basedOn w:val="prastasis"/>
    <w:uiPriority w:val="99"/>
    <w:unhideWhenUsed/>
    <w:rsid w:val="006D4A5F"/>
    <w:pPr>
      <w:tabs>
        <w:tab w:val="center" w:pos="4536"/>
        <w:tab w:val="right" w:pos="90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6D4A5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2013</Words>
  <Characters>1148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2020-02-12T09:29:00Z</dcterms:created>
  <dc:creator>SPM</dc:creator>
  <dc:language>lt-LT</dc:language>
  <cp:lastModifiedBy>Rymantė Gedvilienė</cp:lastModifiedBy>
  <cp:lastPrinted>2018-12-13T14:34:00Z</cp:lastPrinted>
  <dcterms:modified xsi:type="dcterms:W3CDTF">2020-02-12T09:29:00Z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