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24F49" w14:textId="77777777" w:rsidR="006666CE" w:rsidRPr="00870C4A" w:rsidRDefault="008367CB" w:rsidP="008367CB">
      <w:pPr>
        <w:jc w:val="right"/>
        <w:rPr>
          <w:rFonts w:ascii="Times New Roman" w:hAnsi="Times New Roman"/>
          <w:b/>
          <w:sz w:val="24"/>
          <w:szCs w:val="24"/>
        </w:rPr>
      </w:pPr>
      <w:r w:rsidRPr="00870C4A">
        <w:rPr>
          <w:rFonts w:ascii="Times New Roman" w:hAnsi="Times New Roman"/>
          <w:b/>
          <w:sz w:val="24"/>
          <w:szCs w:val="24"/>
        </w:rPr>
        <w:t>Projektas</w:t>
      </w:r>
    </w:p>
    <w:p w14:paraId="39686382" w14:textId="77777777" w:rsidR="008367CB" w:rsidRPr="00870C4A" w:rsidRDefault="008367CB" w:rsidP="00056D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0C4A">
        <w:rPr>
          <w:rFonts w:ascii="Times New Roman" w:hAnsi="Times New Roman"/>
          <w:b/>
          <w:sz w:val="24"/>
          <w:szCs w:val="24"/>
        </w:rPr>
        <w:t>LIETUVOS RESPUBLIKOS VYRIAUSYBĖS</w:t>
      </w:r>
    </w:p>
    <w:p w14:paraId="74BE50B6" w14:textId="77777777" w:rsidR="008367CB" w:rsidRPr="00870C4A" w:rsidRDefault="008367CB" w:rsidP="00056D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0C4A">
        <w:rPr>
          <w:rFonts w:ascii="Times New Roman" w:hAnsi="Times New Roman"/>
          <w:b/>
          <w:sz w:val="24"/>
          <w:szCs w:val="24"/>
        </w:rPr>
        <w:t>PASITARIMO</w:t>
      </w:r>
    </w:p>
    <w:p w14:paraId="442B3D4B" w14:textId="77777777" w:rsidR="008367CB" w:rsidRPr="00870C4A" w:rsidRDefault="008367CB" w:rsidP="00056D3C">
      <w:pPr>
        <w:jc w:val="center"/>
        <w:rPr>
          <w:rFonts w:ascii="Times New Roman" w:hAnsi="Times New Roman"/>
          <w:b/>
          <w:sz w:val="24"/>
          <w:szCs w:val="24"/>
        </w:rPr>
      </w:pPr>
      <w:r w:rsidRPr="00870C4A">
        <w:rPr>
          <w:rFonts w:ascii="Times New Roman" w:hAnsi="Times New Roman"/>
          <w:b/>
          <w:sz w:val="24"/>
          <w:szCs w:val="24"/>
        </w:rPr>
        <w:t>PROTOKOLAS</w:t>
      </w:r>
    </w:p>
    <w:p w14:paraId="49DB44BB" w14:textId="77777777" w:rsidR="00DC5A50" w:rsidRPr="00870C4A" w:rsidRDefault="00AA4423" w:rsidP="00024786">
      <w:pPr>
        <w:jc w:val="center"/>
        <w:rPr>
          <w:rFonts w:ascii="Times New Roman" w:hAnsi="Times New Roman"/>
          <w:sz w:val="24"/>
          <w:szCs w:val="24"/>
        </w:rPr>
      </w:pPr>
      <w:r w:rsidRPr="00870C4A">
        <w:rPr>
          <w:rFonts w:ascii="Times New Roman" w:hAnsi="Times New Roman"/>
          <w:sz w:val="24"/>
          <w:szCs w:val="24"/>
        </w:rPr>
        <w:t>2020</w:t>
      </w:r>
      <w:r w:rsidR="00DC5A50" w:rsidRPr="00870C4A">
        <w:rPr>
          <w:rFonts w:ascii="Times New Roman" w:hAnsi="Times New Roman"/>
          <w:sz w:val="24"/>
          <w:szCs w:val="24"/>
        </w:rPr>
        <w:t xml:space="preserve"> m. </w:t>
      </w:r>
      <w:r w:rsidR="00027CFD">
        <w:rPr>
          <w:rFonts w:ascii="Times New Roman" w:hAnsi="Times New Roman"/>
          <w:sz w:val="24"/>
          <w:szCs w:val="24"/>
        </w:rPr>
        <w:t>balandžio</w:t>
      </w:r>
      <w:r w:rsidR="00DC5A50" w:rsidRPr="00870C4A">
        <w:rPr>
          <w:rFonts w:ascii="Times New Roman" w:hAnsi="Times New Roman"/>
          <w:sz w:val="24"/>
          <w:szCs w:val="24"/>
        </w:rPr>
        <w:t xml:space="preserve">       d. Nr.</w:t>
      </w:r>
      <w:r w:rsidR="00024786" w:rsidRPr="00870C4A">
        <w:rPr>
          <w:rFonts w:ascii="Times New Roman" w:hAnsi="Times New Roman"/>
          <w:sz w:val="24"/>
          <w:szCs w:val="24"/>
        </w:rPr>
        <w:t xml:space="preserve">    </w:t>
      </w:r>
    </w:p>
    <w:p w14:paraId="7BE895A4" w14:textId="77777777" w:rsidR="00024786" w:rsidRPr="00870C4A" w:rsidRDefault="00024786" w:rsidP="00BC1D7B">
      <w:pPr>
        <w:jc w:val="center"/>
        <w:rPr>
          <w:rFonts w:ascii="Times New Roman" w:hAnsi="Times New Roman"/>
          <w:sz w:val="24"/>
          <w:szCs w:val="24"/>
        </w:rPr>
      </w:pPr>
    </w:p>
    <w:p w14:paraId="24C1C15F" w14:textId="77777777" w:rsidR="00873C8F" w:rsidRPr="00870C4A" w:rsidRDefault="00870C4A" w:rsidP="00F7115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0C4A">
        <w:rPr>
          <w:rFonts w:ascii="Times New Roman" w:hAnsi="Times New Roman"/>
          <w:b/>
          <w:sz w:val="24"/>
          <w:szCs w:val="24"/>
        </w:rPr>
        <w:t>Dėl</w:t>
      </w:r>
      <w:r w:rsidR="00C725F6" w:rsidRPr="00870C4A">
        <w:rPr>
          <w:rFonts w:ascii="Times New Roman" w:hAnsi="Times New Roman"/>
          <w:b/>
          <w:sz w:val="24"/>
          <w:szCs w:val="24"/>
        </w:rPr>
        <w:t xml:space="preserve"> </w:t>
      </w:r>
      <w:r w:rsidRPr="00870C4A">
        <w:rPr>
          <w:rFonts w:ascii="Times New Roman" w:hAnsi="Times New Roman"/>
          <w:b/>
          <w:color w:val="000000"/>
          <w:sz w:val="24"/>
          <w:szCs w:val="24"/>
        </w:rPr>
        <w:t>Aplinkos apsaugos agentūros ir Radiacinės saugos centro atliekamų funkcijų radiologinio monitoringo srityje optimizavimo</w:t>
      </w:r>
    </w:p>
    <w:p w14:paraId="382418AD" w14:textId="49498EC1" w:rsidR="00846A1D" w:rsidRPr="00870C4A" w:rsidRDefault="00846A1D" w:rsidP="000F70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D38368" w14:textId="168F0C04" w:rsidR="00870C4A" w:rsidRPr="00DE0494" w:rsidRDefault="00870C4A" w:rsidP="00BC1D7B">
      <w:pPr>
        <w:pStyle w:val="ListParagraph"/>
        <w:spacing w:after="0" w:line="240" w:lineRule="auto"/>
        <w:ind w:left="0" w:firstLine="709"/>
        <w:jc w:val="both"/>
        <w:rPr>
          <w:rFonts w:cs="Times New Roman"/>
          <w:lang w:val="lt-LT"/>
        </w:rPr>
      </w:pPr>
      <w:r>
        <w:rPr>
          <w:szCs w:val="24"/>
          <w:lang w:val="lt-LT"/>
        </w:rPr>
        <w:t xml:space="preserve">1. </w:t>
      </w:r>
      <w:r w:rsidRPr="00870C4A">
        <w:rPr>
          <w:szCs w:val="24"/>
          <w:lang w:val="lt-LT"/>
        </w:rPr>
        <w:t>Pritarti pasi</w:t>
      </w:r>
      <w:r>
        <w:rPr>
          <w:szCs w:val="24"/>
          <w:lang w:val="lt-LT"/>
        </w:rPr>
        <w:t>ū</w:t>
      </w:r>
      <w:r w:rsidRPr="00870C4A">
        <w:rPr>
          <w:szCs w:val="24"/>
          <w:lang w:val="lt-LT"/>
        </w:rPr>
        <w:t xml:space="preserve">lymui </w:t>
      </w:r>
      <w:r w:rsidR="00C90BC2" w:rsidRPr="00DE0494">
        <w:rPr>
          <w:rFonts w:cs="Times New Roman"/>
          <w:lang w:val="lt-LT"/>
        </w:rPr>
        <w:t xml:space="preserve">perduoti </w:t>
      </w:r>
      <w:r w:rsidR="00C90BC2">
        <w:rPr>
          <w:rFonts w:cs="Times New Roman"/>
          <w:lang w:val="lt-LT"/>
        </w:rPr>
        <w:t xml:space="preserve">Radiacinės saugos centrui </w:t>
      </w:r>
      <w:r>
        <w:rPr>
          <w:rFonts w:cs="Times New Roman"/>
          <w:lang w:val="lt-LT"/>
        </w:rPr>
        <w:t>Aplinkos apsaugos agentūr</w:t>
      </w:r>
      <w:r w:rsidR="00600B2F">
        <w:rPr>
          <w:rFonts w:cs="Times New Roman"/>
          <w:lang w:val="lt-LT"/>
        </w:rPr>
        <w:t>ai priskirtas</w:t>
      </w:r>
      <w:r w:rsidRPr="00DE0494">
        <w:rPr>
          <w:rFonts w:cs="Times New Roman"/>
          <w:lang w:val="lt-LT"/>
        </w:rPr>
        <w:t xml:space="preserve"> </w:t>
      </w:r>
      <w:bookmarkStart w:id="0" w:name="_Hlk35960614"/>
      <w:r w:rsidRPr="00DE0494">
        <w:rPr>
          <w:rFonts w:cs="Times New Roman"/>
          <w:lang w:val="lt-LT"/>
        </w:rPr>
        <w:t xml:space="preserve">radiologinio monitoringo </w:t>
      </w:r>
      <w:r w:rsidR="002F1B20">
        <w:rPr>
          <w:rFonts w:cs="Times New Roman"/>
          <w:lang w:val="lt-LT"/>
        </w:rPr>
        <w:t>(</w:t>
      </w:r>
      <w:r w:rsidR="002F1B20" w:rsidRPr="002F1B20">
        <w:rPr>
          <w:rFonts w:cs="Times New Roman"/>
          <w:lang w:val="lt-LT"/>
        </w:rPr>
        <w:t>valstybin</w:t>
      </w:r>
      <w:r w:rsidR="002F1B20">
        <w:rPr>
          <w:rFonts w:cs="Times New Roman"/>
          <w:lang w:val="lt-LT"/>
        </w:rPr>
        <w:t>io</w:t>
      </w:r>
      <w:r w:rsidR="002F1B20" w:rsidRPr="002F1B20">
        <w:rPr>
          <w:rFonts w:cs="Times New Roman"/>
          <w:lang w:val="lt-LT"/>
        </w:rPr>
        <w:t>, savivaldybių ir ūkio subjektų)</w:t>
      </w:r>
      <w:r w:rsidR="002F1B20">
        <w:rPr>
          <w:rFonts w:cs="Times New Roman"/>
          <w:lang w:val="lt-LT"/>
        </w:rPr>
        <w:t xml:space="preserve"> organizavimo, </w:t>
      </w:r>
      <w:r w:rsidRPr="00DE0494">
        <w:rPr>
          <w:rFonts w:cs="Times New Roman"/>
          <w:lang w:val="lt-LT"/>
        </w:rPr>
        <w:t>atlikimo</w:t>
      </w:r>
      <w:r w:rsidR="00C90BC2">
        <w:rPr>
          <w:rFonts w:cs="Times New Roman"/>
          <w:lang w:val="lt-LT"/>
        </w:rPr>
        <w:t xml:space="preserve">, </w:t>
      </w:r>
      <w:r w:rsidR="002F1B20">
        <w:rPr>
          <w:rFonts w:cs="Times New Roman"/>
          <w:lang w:val="lt-LT"/>
        </w:rPr>
        <w:t>priežiūros</w:t>
      </w:r>
      <w:r w:rsidRPr="00DE0494">
        <w:rPr>
          <w:rFonts w:cs="Times New Roman"/>
          <w:lang w:val="lt-LT"/>
        </w:rPr>
        <w:t xml:space="preserve"> </w:t>
      </w:r>
      <w:bookmarkStart w:id="1" w:name="_Hlk36455695"/>
      <w:r w:rsidRPr="00DE0494">
        <w:rPr>
          <w:rFonts w:cs="Times New Roman"/>
          <w:lang w:val="lt-LT"/>
        </w:rPr>
        <w:t xml:space="preserve">ir ankstyvojo perspėjimo sistemos RADIS </w:t>
      </w:r>
      <w:r w:rsidR="00FC6064">
        <w:rPr>
          <w:rFonts w:cs="Times New Roman"/>
          <w:lang w:val="lt-LT"/>
        </w:rPr>
        <w:t xml:space="preserve">bei ARGOS prognozavimo sistemos </w:t>
      </w:r>
      <w:r w:rsidRPr="00DE0494">
        <w:rPr>
          <w:rFonts w:cs="Times New Roman"/>
          <w:lang w:val="lt-LT"/>
        </w:rPr>
        <w:t>administravimo</w:t>
      </w:r>
      <w:bookmarkEnd w:id="1"/>
      <w:r w:rsidRPr="00DE0494">
        <w:rPr>
          <w:rFonts w:cs="Times New Roman"/>
          <w:lang w:val="lt-LT"/>
        </w:rPr>
        <w:t xml:space="preserve"> </w:t>
      </w:r>
      <w:r w:rsidR="00104609">
        <w:rPr>
          <w:rFonts w:cs="Times New Roman"/>
          <w:lang w:val="lt-LT"/>
        </w:rPr>
        <w:t xml:space="preserve">funkcijas </w:t>
      </w:r>
      <w:bookmarkEnd w:id="0"/>
      <w:r w:rsidRPr="00DE0494">
        <w:rPr>
          <w:rFonts w:cs="Times New Roman"/>
          <w:lang w:val="lt-LT"/>
        </w:rPr>
        <w:t xml:space="preserve">kartu su </w:t>
      </w:r>
      <w:r w:rsidR="00220EF5">
        <w:rPr>
          <w:rFonts w:cs="Times New Roman"/>
          <w:lang w:val="lt-LT"/>
        </w:rPr>
        <w:t>Aplinkos apsaugos agentūrai</w:t>
      </w:r>
      <w:r w:rsidR="00220EF5" w:rsidRPr="00DE0494">
        <w:rPr>
          <w:rFonts w:cs="Times New Roman"/>
          <w:lang w:val="lt-LT"/>
        </w:rPr>
        <w:t xml:space="preserve"> </w:t>
      </w:r>
      <w:r w:rsidR="00600B2F">
        <w:rPr>
          <w:rFonts w:eastAsia="Calibri" w:cs="Times New Roman"/>
          <w:szCs w:val="24"/>
          <w:lang w:val="lt-LT"/>
        </w:rPr>
        <w:t>šių</w:t>
      </w:r>
      <w:r w:rsidR="00600B2F" w:rsidRPr="00DE0494">
        <w:rPr>
          <w:rFonts w:cs="Times New Roman"/>
          <w:lang w:val="lt-LT"/>
        </w:rPr>
        <w:t xml:space="preserve"> funkcijų vykdymui </w:t>
      </w:r>
      <w:r w:rsidR="00C90BC2" w:rsidRPr="00DE0494">
        <w:rPr>
          <w:rFonts w:cs="Times New Roman"/>
          <w:lang w:val="lt-LT"/>
        </w:rPr>
        <w:t xml:space="preserve">skiriamomis </w:t>
      </w:r>
      <w:r w:rsidRPr="00DE0494">
        <w:rPr>
          <w:rFonts w:cs="Times New Roman"/>
          <w:lang w:val="lt-LT"/>
        </w:rPr>
        <w:t xml:space="preserve">valstybės biudžeto </w:t>
      </w:r>
      <w:r w:rsidR="00AA55CB">
        <w:rPr>
          <w:rFonts w:cs="Times New Roman"/>
          <w:lang w:val="lt-LT"/>
        </w:rPr>
        <w:t>asignavimais</w:t>
      </w:r>
      <w:r w:rsidR="00AA55CB" w:rsidRPr="00870C4A">
        <w:rPr>
          <w:rFonts w:eastAsia="Calibri" w:cs="Times New Roman"/>
          <w:szCs w:val="24"/>
          <w:lang w:val="lt-LT"/>
        </w:rPr>
        <w:t xml:space="preserve"> </w:t>
      </w:r>
      <w:r w:rsidR="00104609">
        <w:rPr>
          <w:rFonts w:cs="Times New Roman"/>
          <w:lang w:val="lt-LT"/>
        </w:rPr>
        <w:t>(mokos fondu</w:t>
      </w:r>
      <w:r w:rsidR="006A4145">
        <w:rPr>
          <w:rFonts w:cs="Times New Roman"/>
          <w:lang w:val="lt-LT"/>
        </w:rPr>
        <w:t xml:space="preserve"> ir</w:t>
      </w:r>
      <w:r w:rsidR="00104609">
        <w:rPr>
          <w:rFonts w:cs="Times New Roman"/>
          <w:lang w:val="lt-LT"/>
        </w:rPr>
        <w:t xml:space="preserve"> kitomis išlaidomis)</w:t>
      </w:r>
      <w:r w:rsidR="00C90BC2">
        <w:rPr>
          <w:rFonts w:cs="Times New Roman"/>
          <w:lang w:val="lt-LT"/>
        </w:rPr>
        <w:t>,</w:t>
      </w:r>
      <w:r w:rsidR="00104609">
        <w:rPr>
          <w:rFonts w:cs="Times New Roman"/>
          <w:lang w:val="lt-LT"/>
        </w:rPr>
        <w:t xml:space="preserve"> </w:t>
      </w:r>
      <w:r w:rsidR="003330C1">
        <w:rPr>
          <w:rFonts w:cs="Times New Roman"/>
          <w:lang w:val="lt-LT"/>
        </w:rPr>
        <w:t xml:space="preserve">darbuotojų </w:t>
      </w:r>
      <w:r w:rsidR="00C7766B">
        <w:rPr>
          <w:rFonts w:cs="Times New Roman"/>
          <w:lang w:val="lt-LT"/>
        </w:rPr>
        <w:t>pareigybėmis</w:t>
      </w:r>
      <w:r w:rsidR="00C90BC2" w:rsidRPr="00DE0494">
        <w:rPr>
          <w:rFonts w:cs="Times New Roman"/>
          <w:lang w:val="lt-LT"/>
        </w:rPr>
        <w:t xml:space="preserve"> </w:t>
      </w:r>
      <w:r w:rsidRPr="00DE0494">
        <w:rPr>
          <w:rFonts w:cs="Times New Roman"/>
          <w:lang w:val="lt-LT"/>
        </w:rPr>
        <w:t>ir įranga.</w:t>
      </w:r>
    </w:p>
    <w:p w14:paraId="00ADFCE0" w14:textId="77777777" w:rsidR="00555340" w:rsidRDefault="00870C4A">
      <w:pPr>
        <w:pStyle w:val="TableContents"/>
        <w:ind w:firstLine="709"/>
        <w:jc w:val="both"/>
        <w:rPr>
          <w:rFonts w:cs="Times New Roman"/>
        </w:rPr>
      </w:pPr>
      <w:r w:rsidRPr="001D65D8">
        <w:rPr>
          <w:rFonts w:cs="Times New Roman"/>
        </w:rPr>
        <w:t>2</w:t>
      </w:r>
      <w:r w:rsidR="00620528" w:rsidRPr="001D65D8">
        <w:rPr>
          <w:rFonts w:cs="Times New Roman"/>
        </w:rPr>
        <w:t xml:space="preserve">. </w:t>
      </w:r>
      <w:r w:rsidR="00E92B1B" w:rsidRPr="001D65D8">
        <w:rPr>
          <w:rFonts w:cs="Times New Roman"/>
        </w:rPr>
        <w:t>Pavesti</w:t>
      </w:r>
      <w:r w:rsidR="00555340">
        <w:rPr>
          <w:rFonts w:cs="Times New Roman"/>
        </w:rPr>
        <w:t>:</w:t>
      </w:r>
    </w:p>
    <w:p w14:paraId="2C0F042D" w14:textId="18BBA251" w:rsidR="0084445E" w:rsidRDefault="00555340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>2.1.</w:t>
      </w:r>
      <w:r w:rsidR="00873C8F" w:rsidRPr="001D65D8">
        <w:rPr>
          <w:rFonts w:cs="Times New Roman"/>
        </w:rPr>
        <w:t xml:space="preserve"> </w:t>
      </w:r>
      <w:r w:rsidR="00446680">
        <w:rPr>
          <w:rFonts w:cs="Times New Roman"/>
        </w:rPr>
        <w:t>Lietuvos Respublikos a</w:t>
      </w:r>
      <w:r w:rsidR="005012DF" w:rsidRPr="001D65D8">
        <w:rPr>
          <w:rFonts w:cs="Times New Roman"/>
        </w:rPr>
        <w:t>plinkos ministerijai</w:t>
      </w:r>
      <w:r w:rsidR="003A5A5F">
        <w:rPr>
          <w:rFonts w:cs="Times New Roman"/>
        </w:rPr>
        <w:t xml:space="preserve"> ir </w:t>
      </w:r>
      <w:r w:rsidR="00446680">
        <w:rPr>
          <w:rFonts w:cs="Times New Roman"/>
        </w:rPr>
        <w:t>Lietuvos Respublikos s</w:t>
      </w:r>
      <w:r w:rsidR="003A5A5F">
        <w:rPr>
          <w:rFonts w:cs="Times New Roman"/>
        </w:rPr>
        <w:t>veikatos apsaugos ministerijai</w:t>
      </w:r>
      <w:r w:rsidR="00CB16EE">
        <w:rPr>
          <w:rFonts w:cs="Times New Roman"/>
        </w:rPr>
        <w:t xml:space="preserve"> </w:t>
      </w:r>
      <w:r w:rsidR="00425FD0">
        <w:rPr>
          <w:rFonts w:cs="Times New Roman"/>
        </w:rPr>
        <w:t>i</w:t>
      </w:r>
      <w:r w:rsidR="00870C4A" w:rsidRPr="0059023C">
        <w:rPr>
          <w:rFonts w:cs="Times New Roman"/>
        </w:rPr>
        <w:t>ki 2020</w:t>
      </w:r>
      <w:r w:rsidR="00FF6F47">
        <w:rPr>
          <w:rFonts w:cs="Times New Roman"/>
        </w:rPr>
        <w:t xml:space="preserve"> m. </w:t>
      </w:r>
      <w:r w:rsidR="00285DA3">
        <w:rPr>
          <w:rFonts w:cs="Times New Roman"/>
        </w:rPr>
        <w:t>liepos</w:t>
      </w:r>
      <w:r w:rsidR="00FF6F47">
        <w:rPr>
          <w:rFonts w:cs="Times New Roman"/>
        </w:rPr>
        <w:t xml:space="preserve"> </w:t>
      </w:r>
      <w:r w:rsidR="00D81C1F">
        <w:rPr>
          <w:rFonts w:cs="Times New Roman"/>
        </w:rPr>
        <w:t>1</w:t>
      </w:r>
      <w:r w:rsidR="00FF6F47">
        <w:rPr>
          <w:rFonts w:cs="Times New Roman"/>
        </w:rPr>
        <w:t xml:space="preserve"> d.</w:t>
      </w:r>
      <w:r w:rsidR="00620528" w:rsidRPr="00773129">
        <w:rPr>
          <w:rFonts w:cs="Times New Roman"/>
        </w:rPr>
        <w:t xml:space="preserve"> </w:t>
      </w:r>
      <w:r w:rsidR="00600B2F">
        <w:rPr>
          <w:rFonts w:cs="Times New Roman"/>
        </w:rPr>
        <w:t xml:space="preserve">parengti ir </w:t>
      </w:r>
      <w:r w:rsidR="008748A0" w:rsidRPr="00773129">
        <w:rPr>
          <w:rFonts w:cs="Times New Roman"/>
        </w:rPr>
        <w:t>pateikti Lietuvos Respublikos Vyriausybei</w:t>
      </w:r>
      <w:r w:rsidR="008748A0">
        <w:rPr>
          <w:rFonts w:cs="Times New Roman"/>
        </w:rPr>
        <w:t xml:space="preserve"> šių įstatymų pakeitimo projektus:</w:t>
      </w:r>
    </w:p>
    <w:p w14:paraId="571FF1D0" w14:textId="68CA984E" w:rsidR="0084445E" w:rsidRDefault="0084445E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>2.</w:t>
      </w:r>
      <w:r w:rsidR="00555340">
        <w:rPr>
          <w:rFonts w:cs="Times New Roman"/>
        </w:rPr>
        <w:t>1.</w:t>
      </w:r>
      <w:r>
        <w:rPr>
          <w:rFonts w:cs="Times New Roman"/>
        </w:rPr>
        <w:t>1</w:t>
      </w:r>
      <w:r w:rsidR="00CE4DC1">
        <w:rPr>
          <w:rFonts w:cs="Times New Roman"/>
        </w:rPr>
        <w:t>.</w:t>
      </w:r>
      <w:r w:rsidR="00773129" w:rsidRPr="00773129">
        <w:rPr>
          <w:rFonts w:cs="Times New Roman"/>
        </w:rPr>
        <w:t xml:space="preserve"> </w:t>
      </w:r>
      <w:r w:rsidR="00D16AC0" w:rsidRPr="0059023C">
        <w:rPr>
          <w:rFonts w:cs="Times New Roman"/>
        </w:rPr>
        <w:t xml:space="preserve">Lietuvos Respublikos aplinkos </w:t>
      </w:r>
      <w:r w:rsidR="00870C4A" w:rsidRPr="0059023C">
        <w:rPr>
          <w:rFonts w:cs="Times New Roman"/>
        </w:rPr>
        <w:t>monitoringo</w:t>
      </w:r>
      <w:r w:rsidR="00870C4A" w:rsidRPr="00773129">
        <w:rPr>
          <w:rFonts w:cs="Times New Roman"/>
        </w:rPr>
        <w:t xml:space="preserve"> </w:t>
      </w:r>
      <w:r w:rsidR="00D16AC0" w:rsidRPr="0059023C">
        <w:rPr>
          <w:rFonts w:cs="Times New Roman"/>
        </w:rPr>
        <w:t>įstatymo pakeitimo projektą</w:t>
      </w:r>
      <w:r>
        <w:rPr>
          <w:rFonts w:cs="Times New Roman"/>
        </w:rPr>
        <w:t xml:space="preserve">; </w:t>
      </w:r>
    </w:p>
    <w:p w14:paraId="7F8C8CA1" w14:textId="3F41D4C2" w:rsidR="0084445E" w:rsidRDefault="0084445E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>2.</w:t>
      </w:r>
      <w:r w:rsidR="00555340">
        <w:rPr>
          <w:rFonts w:cs="Times New Roman"/>
        </w:rPr>
        <w:t>1.</w:t>
      </w:r>
      <w:r>
        <w:rPr>
          <w:rFonts w:cs="Times New Roman"/>
        </w:rPr>
        <w:t xml:space="preserve">2. </w:t>
      </w:r>
      <w:r w:rsidRPr="0059023C">
        <w:rPr>
          <w:rFonts w:cs="Times New Roman"/>
        </w:rPr>
        <w:t>Lietuvos Respublikos branduolinės saugos</w:t>
      </w:r>
      <w:r w:rsidRPr="00773129">
        <w:rPr>
          <w:rFonts w:cs="Times New Roman"/>
        </w:rPr>
        <w:t xml:space="preserve"> </w:t>
      </w:r>
      <w:r w:rsidRPr="0059023C">
        <w:rPr>
          <w:rFonts w:cs="Times New Roman"/>
        </w:rPr>
        <w:t>įstatymo pakeitimo projektą</w:t>
      </w:r>
      <w:r>
        <w:rPr>
          <w:rFonts w:cs="Times New Roman"/>
        </w:rPr>
        <w:t>;</w:t>
      </w:r>
    </w:p>
    <w:p w14:paraId="4DFBF50C" w14:textId="5B8BE9F2" w:rsidR="00773129" w:rsidRDefault="0084445E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>2.</w:t>
      </w:r>
      <w:r w:rsidR="00555340">
        <w:rPr>
          <w:rFonts w:cs="Times New Roman"/>
        </w:rPr>
        <w:t>1.</w:t>
      </w:r>
      <w:r w:rsidR="00B24858">
        <w:rPr>
          <w:rFonts w:cs="Times New Roman"/>
        </w:rPr>
        <w:t>3</w:t>
      </w:r>
      <w:r>
        <w:rPr>
          <w:rFonts w:cs="Times New Roman"/>
        </w:rPr>
        <w:t xml:space="preserve">. </w:t>
      </w:r>
      <w:r w:rsidRPr="0059023C">
        <w:rPr>
          <w:rFonts w:cs="Times New Roman"/>
        </w:rPr>
        <w:t>Lietuvos Respublikos branduolinės energijos įstatymo pakeitimo projektą</w:t>
      </w:r>
      <w:r w:rsidR="00425FD0">
        <w:rPr>
          <w:rFonts w:cs="Times New Roman"/>
        </w:rPr>
        <w:t>;</w:t>
      </w:r>
    </w:p>
    <w:p w14:paraId="21A2C3EA" w14:textId="219AD018" w:rsidR="007C64F1" w:rsidRDefault="007C64F1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>2.</w:t>
      </w:r>
      <w:r w:rsidR="00555340">
        <w:rPr>
          <w:rFonts w:cs="Times New Roman"/>
        </w:rPr>
        <w:t>1.</w:t>
      </w:r>
      <w:r w:rsidR="00D81C1F">
        <w:rPr>
          <w:rFonts w:cs="Times New Roman"/>
        </w:rPr>
        <w:t>4</w:t>
      </w:r>
      <w:r>
        <w:rPr>
          <w:rFonts w:cs="Times New Roman"/>
        </w:rPr>
        <w:t xml:space="preserve">. </w:t>
      </w:r>
      <w:r w:rsidRPr="007C64F1">
        <w:rPr>
          <w:rFonts w:cs="Times New Roman"/>
        </w:rPr>
        <w:t>Lietuvos Respublikos radiacinės saugos įstatymo pakeitimo projektą</w:t>
      </w:r>
      <w:r>
        <w:rPr>
          <w:rFonts w:cs="Times New Roman"/>
        </w:rPr>
        <w:t>;</w:t>
      </w:r>
    </w:p>
    <w:p w14:paraId="6539A7D7" w14:textId="4B2DE0C4" w:rsidR="007C64F1" w:rsidRDefault="007C64F1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>2.</w:t>
      </w:r>
      <w:r w:rsidR="00555340">
        <w:rPr>
          <w:rFonts w:cs="Times New Roman"/>
        </w:rPr>
        <w:t>1.</w:t>
      </w:r>
      <w:r w:rsidR="00D81C1F">
        <w:rPr>
          <w:rFonts w:cs="Times New Roman"/>
        </w:rPr>
        <w:t>5</w:t>
      </w:r>
      <w:r>
        <w:rPr>
          <w:rFonts w:cs="Times New Roman"/>
        </w:rPr>
        <w:t xml:space="preserve">. </w:t>
      </w:r>
      <w:r w:rsidRPr="007C64F1">
        <w:rPr>
          <w:rFonts w:cs="Times New Roman"/>
        </w:rPr>
        <w:t>Lietuvos Respublikos administracinių nusižengimų kodekso pakeitimo projektą</w:t>
      </w:r>
      <w:r w:rsidR="004207C9">
        <w:rPr>
          <w:rFonts w:cs="Times New Roman"/>
        </w:rPr>
        <w:t>;</w:t>
      </w:r>
    </w:p>
    <w:p w14:paraId="7016086C" w14:textId="427C9576" w:rsidR="00D81C1F" w:rsidRDefault="00D81C1F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>2.</w:t>
      </w:r>
      <w:r w:rsidR="00555340">
        <w:rPr>
          <w:rFonts w:cs="Times New Roman"/>
        </w:rPr>
        <w:t>1.</w:t>
      </w:r>
      <w:r>
        <w:rPr>
          <w:rFonts w:cs="Times New Roman"/>
        </w:rPr>
        <w:t>6</w:t>
      </w:r>
      <w:r w:rsidRPr="00D81C1F">
        <w:rPr>
          <w:rFonts w:cs="Times New Roman"/>
        </w:rPr>
        <w:t>. prireikus ir kitus įstatymų projektus</w:t>
      </w:r>
      <w:r w:rsidR="00555340">
        <w:rPr>
          <w:rFonts w:cs="Times New Roman"/>
        </w:rPr>
        <w:t>;</w:t>
      </w:r>
    </w:p>
    <w:p w14:paraId="29457B0B" w14:textId="634FA17E" w:rsidR="007C2B0C" w:rsidRDefault="00555340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>2.2</w:t>
      </w:r>
      <w:r w:rsidR="00220EF5" w:rsidRPr="003E0487">
        <w:rPr>
          <w:rFonts w:cs="Times New Roman"/>
        </w:rPr>
        <w:t xml:space="preserve">. </w:t>
      </w:r>
      <w:r w:rsidR="00285DA3">
        <w:rPr>
          <w:rFonts w:cs="Times New Roman"/>
        </w:rPr>
        <w:t>Aplinkos ministerijai</w:t>
      </w:r>
      <w:r w:rsidR="007C2B0C">
        <w:rPr>
          <w:rFonts w:cs="Times New Roman"/>
        </w:rPr>
        <w:t>:</w:t>
      </w:r>
    </w:p>
    <w:p w14:paraId="5355A2AD" w14:textId="08CCB944" w:rsidR="00285DA3" w:rsidRDefault="007C2B0C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2.2.1. </w:t>
      </w:r>
      <w:r w:rsidR="00285DA3">
        <w:rPr>
          <w:rFonts w:cs="Times New Roman"/>
        </w:rPr>
        <w:t xml:space="preserve">įvertinti </w:t>
      </w:r>
      <w:r w:rsidR="00F815AD">
        <w:rPr>
          <w:rFonts w:cs="Times New Roman"/>
        </w:rPr>
        <w:t>ir iki 2020 m. balandžio 30 d. pateikti Sveikatos apsaugos ministerijai</w:t>
      </w:r>
      <w:r w:rsidR="00F815AD" w:rsidRPr="0003557D">
        <w:rPr>
          <w:rFonts w:cs="Times New Roman"/>
        </w:rPr>
        <w:t xml:space="preserve"> </w:t>
      </w:r>
      <w:r w:rsidR="00082751">
        <w:rPr>
          <w:rFonts w:cs="Times New Roman"/>
        </w:rPr>
        <w:t xml:space="preserve">informaciją apie </w:t>
      </w:r>
      <w:r w:rsidR="00F815AD" w:rsidRPr="0003557D">
        <w:rPr>
          <w:rFonts w:cs="Times New Roman"/>
        </w:rPr>
        <w:t>Aplinkos apsaugos agentūrai skiriam</w:t>
      </w:r>
      <w:r w:rsidR="00F815AD">
        <w:rPr>
          <w:rFonts w:cs="Times New Roman"/>
        </w:rPr>
        <w:t>as</w:t>
      </w:r>
      <w:r w:rsidR="00F815AD" w:rsidRPr="0003557D">
        <w:rPr>
          <w:rFonts w:cs="Times New Roman"/>
        </w:rPr>
        <w:t xml:space="preserve"> </w:t>
      </w:r>
      <w:r w:rsidR="00F815AD">
        <w:rPr>
          <w:rFonts w:cs="Times New Roman"/>
        </w:rPr>
        <w:t xml:space="preserve">valstybės biudžeto </w:t>
      </w:r>
      <w:r w:rsidR="00BD76CB">
        <w:rPr>
          <w:rFonts w:cs="Times New Roman"/>
        </w:rPr>
        <w:t xml:space="preserve">asignavimus </w:t>
      </w:r>
      <w:r w:rsidR="00BD76CB" w:rsidRPr="00BD76CB">
        <w:rPr>
          <w:rFonts w:cs="Times New Roman"/>
        </w:rPr>
        <w:t>(finansavimo šaltinis – 1.1.1.1.1.)</w:t>
      </w:r>
      <w:r w:rsidR="00BD76CB" w:rsidRPr="0003557D">
        <w:rPr>
          <w:rFonts w:cs="Times New Roman"/>
        </w:rPr>
        <w:t xml:space="preserve"> </w:t>
      </w:r>
      <w:r w:rsidR="00285DA3" w:rsidRPr="0003557D">
        <w:rPr>
          <w:rFonts w:cs="Times New Roman"/>
        </w:rPr>
        <w:t>radiologinio monitoringo (valstybinio, savivaldybių ir ūkio subjektų) organizavimui, atlikimui, priežiūrai ir ankstyvojo perspėjimo sistemos RADIS bei ARGOS prognozavimo sistemos administravimui</w:t>
      </w:r>
      <w:r w:rsidR="00285DA3">
        <w:rPr>
          <w:rFonts w:cs="Times New Roman"/>
        </w:rPr>
        <w:t>;</w:t>
      </w:r>
    </w:p>
    <w:p w14:paraId="74689CC3" w14:textId="30EC27F1" w:rsidR="007C2B0C" w:rsidRDefault="007C2B0C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2.2.2. </w:t>
      </w:r>
      <w:r w:rsidRPr="0003557D">
        <w:rPr>
          <w:rFonts w:cs="Times New Roman"/>
        </w:rPr>
        <w:t>parengti ir iki 2020</w:t>
      </w:r>
      <w:r>
        <w:rPr>
          <w:rFonts w:cs="Times New Roman"/>
        </w:rPr>
        <w:t xml:space="preserve"> m. lapkričio </w:t>
      </w:r>
      <w:r w:rsidRPr="0003557D">
        <w:rPr>
          <w:rFonts w:cs="Times New Roman"/>
        </w:rPr>
        <w:t>30</w:t>
      </w:r>
      <w:r>
        <w:rPr>
          <w:rFonts w:cs="Times New Roman"/>
        </w:rPr>
        <w:t xml:space="preserve"> d</w:t>
      </w:r>
      <w:r w:rsidR="00933AF7">
        <w:rPr>
          <w:rFonts w:cs="Times New Roman"/>
        </w:rPr>
        <w:t>.</w:t>
      </w:r>
      <w:r w:rsidRPr="0003557D">
        <w:rPr>
          <w:rFonts w:cs="Times New Roman"/>
        </w:rPr>
        <w:t xml:space="preserve"> pateikti Lietuvos Respublikos Vyriausybei nutarimo </w:t>
      </w:r>
      <w:r w:rsidRPr="003E0487">
        <w:rPr>
          <w:rFonts w:cs="Times New Roman"/>
        </w:rPr>
        <w:t xml:space="preserve">dėl Aplinkos apsaugos agentūrai skiriamų valstybės biudžeto </w:t>
      </w:r>
      <w:r w:rsidR="00BD76CB">
        <w:rPr>
          <w:rFonts w:cs="Times New Roman"/>
        </w:rPr>
        <w:t>asignavimų</w:t>
      </w:r>
      <w:r w:rsidRPr="003E0487">
        <w:rPr>
          <w:rFonts w:cs="Times New Roman"/>
        </w:rPr>
        <w:t xml:space="preserve">, skiriamų </w:t>
      </w:r>
      <w:r w:rsidRPr="003E0487">
        <w:t xml:space="preserve">radiologinio </w:t>
      </w:r>
      <w:r w:rsidRPr="003E0487">
        <w:rPr>
          <w:rFonts w:cs="Times New Roman"/>
        </w:rPr>
        <w:t xml:space="preserve">monitoringo (valstybinio, savivaldybių ir ūkio subjektų) organizavimui, atlikimui, priežiūrai ir ankstyvojo perspėjimo sistemos RADIS bei ARGOS prognozavimo sistemos administravimui, darbuotojų </w:t>
      </w:r>
      <w:r w:rsidR="00C7766B">
        <w:rPr>
          <w:rFonts w:cs="Times New Roman"/>
        </w:rPr>
        <w:t>pareigybėmis</w:t>
      </w:r>
      <w:r w:rsidRPr="003E0487">
        <w:rPr>
          <w:rFonts w:cs="Times New Roman"/>
        </w:rPr>
        <w:t xml:space="preserve"> ir šių funkcijų vykdymui skirtos įrangos perdavimo Radiacinės saugos centrui projektą</w:t>
      </w:r>
      <w:r>
        <w:rPr>
          <w:rFonts w:cs="Times New Roman"/>
        </w:rPr>
        <w:t>;</w:t>
      </w:r>
    </w:p>
    <w:p w14:paraId="1BA4D313" w14:textId="77777777" w:rsidR="007C2B0C" w:rsidRDefault="00285DA3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2.3. </w:t>
      </w:r>
      <w:r w:rsidR="007C2B0C">
        <w:rPr>
          <w:rFonts w:cs="Times New Roman"/>
        </w:rPr>
        <w:t>Sveikatos apsaugos ministerijai:</w:t>
      </w:r>
    </w:p>
    <w:p w14:paraId="3E5A92E7" w14:textId="31196172" w:rsidR="00285DA3" w:rsidRDefault="007C2B0C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2.3.1. iki </w:t>
      </w:r>
      <w:r w:rsidR="00F815AD">
        <w:rPr>
          <w:rFonts w:cs="Times New Roman"/>
        </w:rPr>
        <w:t>2</w:t>
      </w:r>
      <w:r w:rsidR="00E44607">
        <w:rPr>
          <w:rFonts w:cs="Times New Roman"/>
        </w:rPr>
        <w:t xml:space="preserve">020 m. </w:t>
      </w:r>
      <w:r>
        <w:rPr>
          <w:rFonts w:cs="Times New Roman"/>
        </w:rPr>
        <w:t xml:space="preserve">liepos 1 d. įvertinti Aplinkos ministerijos pateiktą informaciją apie Aplinkos apsaugos agentūrai skiriamas </w:t>
      </w:r>
      <w:r w:rsidR="00082751">
        <w:rPr>
          <w:rFonts w:cs="Times New Roman"/>
        </w:rPr>
        <w:t xml:space="preserve">valstybės biudžeto </w:t>
      </w:r>
      <w:r w:rsidR="00BD76CB">
        <w:rPr>
          <w:rFonts w:cs="Times New Roman"/>
        </w:rPr>
        <w:t xml:space="preserve">asignavimus </w:t>
      </w:r>
      <w:r>
        <w:rPr>
          <w:rFonts w:cs="Times New Roman"/>
        </w:rPr>
        <w:t xml:space="preserve">2.2 papunktyje nurodytų funkcijų vykdymui </w:t>
      </w:r>
      <w:r w:rsidR="00D73CBC">
        <w:rPr>
          <w:rFonts w:cs="Times New Roman"/>
        </w:rPr>
        <w:t xml:space="preserve">ir </w:t>
      </w:r>
      <w:r w:rsidRPr="0003557D">
        <w:rPr>
          <w:rFonts w:cs="Times New Roman"/>
        </w:rPr>
        <w:t xml:space="preserve">poreikį papildomų </w:t>
      </w:r>
      <w:r w:rsidR="00082751">
        <w:rPr>
          <w:rFonts w:cs="Times New Roman"/>
        </w:rPr>
        <w:t xml:space="preserve">valstybės biudžeto </w:t>
      </w:r>
      <w:r w:rsidR="00BD76CB">
        <w:rPr>
          <w:rFonts w:cs="Times New Roman"/>
        </w:rPr>
        <w:t>asignavimų</w:t>
      </w:r>
      <w:r w:rsidRPr="0003557D">
        <w:rPr>
          <w:rFonts w:cs="Times New Roman"/>
        </w:rPr>
        <w:t xml:space="preserve">, būtinų Radiacinės saugos </w:t>
      </w:r>
      <w:r w:rsidRPr="008E776D">
        <w:rPr>
          <w:rFonts w:cs="Times New Roman"/>
        </w:rPr>
        <w:t xml:space="preserve">centrui </w:t>
      </w:r>
      <w:r w:rsidR="00D73CBC">
        <w:rPr>
          <w:rFonts w:cs="Times New Roman"/>
        </w:rPr>
        <w:t xml:space="preserve">2.2 </w:t>
      </w:r>
      <w:r w:rsidRPr="0003557D">
        <w:rPr>
          <w:rFonts w:cs="Times New Roman"/>
        </w:rPr>
        <w:t xml:space="preserve">papunktyje numatytų funkcijų perėmimui (darbo vietų įrengimui, </w:t>
      </w:r>
      <w:r>
        <w:rPr>
          <w:rFonts w:cs="Times New Roman"/>
        </w:rPr>
        <w:t xml:space="preserve">techninės </w:t>
      </w:r>
      <w:r w:rsidRPr="0003557D">
        <w:rPr>
          <w:rFonts w:cs="Times New Roman"/>
        </w:rPr>
        <w:t>įrangos permontavimui, programinės įrangos atnaujinimui ir kt.)</w:t>
      </w:r>
      <w:r w:rsidR="00082751">
        <w:rPr>
          <w:rFonts w:cs="Times New Roman"/>
        </w:rPr>
        <w:t xml:space="preserve">, bei </w:t>
      </w:r>
      <w:r w:rsidR="0021723B">
        <w:rPr>
          <w:rFonts w:cs="Times New Roman"/>
        </w:rPr>
        <w:t xml:space="preserve">tokių lėšų poreikį pateikti </w:t>
      </w:r>
      <w:r w:rsidR="00933AF7" w:rsidRPr="00773129">
        <w:rPr>
          <w:rFonts w:cs="Times New Roman"/>
        </w:rPr>
        <w:t xml:space="preserve">Lietuvos Respublikos </w:t>
      </w:r>
      <w:r w:rsidR="00933AF7">
        <w:rPr>
          <w:rFonts w:cs="Times New Roman"/>
        </w:rPr>
        <w:t>f</w:t>
      </w:r>
      <w:r w:rsidR="0021723B">
        <w:rPr>
          <w:rFonts w:cs="Times New Roman"/>
        </w:rPr>
        <w:t>inansų ministerijai</w:t>
      </w:r>
      <w:r>
        <w:rPr>
          <w:rFonts w:cs="Times New Roman"/>
        </w:rPr>
        <w:t>;</w:t>
      </w:r>
    </w:p>
    <w:p w14:paraId="5427FE1B" w14:textId="5316022E" w:rsidR="0021723B" w:rsidRPr="0003557D" w:rsidRDefault="0021723B" w:rsidP="0021723B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2.3.2. </w:t>
      </w:r>
      <w:r w:rsidRPr="003E0487">
        <w:rPr>
          <w:rFonts w:cs="Times New Roman"/>
        </w:rPr>
        <w:t xml:space="preserve">papildyti Sveikatos apsaugos ministerijos strateginio veiklos plano Visuomenės sveikatos stiprinimo programą priemone, susijusia su Radiacinės saugos centro perimamomis </w:t>
      </w:r>
      <w:r w:rsidRPr="003E0487">
        <w:rPr>
          <w:rFonts w:cs="Times New Roman"/>
        </w:rPr>
        <w:lastRenderedPageBreak/>
        <w:t>funkcijomis</w:t>
      </w:r>
      <w:r>
        <w:rPr>
          <w:rFonts w:cs="Times New Roman"/>
        </w:rPr>
        <w:t>;</w:t>
      </w:r>
    </w:p>
    <w:p w14:paraId="2C3F2211" w14:textId="35BC1AF2" w:rsidR="00C4641F" w:rsidRPr="003E0487" w:rsidRDefault="0021723B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2.4. </w:t>
      </w:r>
      <w:r w:rsidR="00933AF7">
        <w:rPr>
          <w:rFonts w:cs="Times New Roman"/>
        </w:rPr>
        <w:t>F</w:t>
      </w:r>
      <w:r w:rsidR="00220EF5" w:rsidRPr="003E0487">
        <w:rPr>
          <w:rFonts w:cs="Times New Roman"/>
        </w:rPr>
        <w:t>inansų ministerij</w:t>
      </w:r>
      <w:r w:rsidR="003E0487">
        <w:rPr>
          <w:rFonts w:cs="Times New Roman"/>
        </w:rPr>
        <w:t>ai</w:t>
      </w:r>
      <w:r>
        <w:rPr>
          <w:rFonts w:cs="Times New Roman"/>
        </w:rPr>
        <w:t xml:space="preserve"> r</w:t>
      </w:r>
      <w:r w:rsidRPr="003E0487">
        <w:rPr>
          <w:rFonts w:cs="Times New Roman"/>
        </w:rPr>
        <w:t>engiant 2021</w:t>
      </w:r>
      <w:r>
        <w:rPr>
          <w:rFonts w:cs="Times New Roman"/>
        </w:rPr>
        <w:t xml:space="preserve"> m.</w:t>
      </w:r>
      <w:r w:rsidRPr="003E0487">
        <w:rPr>
          <w:rFonts w:cs="Times New Roman"/>
        </w:rPr>
        <w:t xml:space="preserve"> </w:t>
      </w:r>
      <w:r>
        <w:rPr>
          <w:rFonts w:cs="Times New Roman"/>
        </w:rPr>
        <w:t xml:space="preserve">ir vėlesnių </w:t>
      </w:r>
      <w:r w:rsidRPr="003E0487">
        <w:rPr>
          <w:rFonts w:cs="Times New Roman"/>
        </w:rPr>
        <w:t>m</w:t>
      </w:r>
      <w:r>
        <w:rPr>
          <w:rFonts w:cs="Times New Roman"/>
        </w:rPr>
        <w:t>etų</w:t>
      </w:r>
      <w:r w:rsidRPr="003E0487">
        <w:rPr>
          <w:rFonts w:cs="Times New Roman"/>
        </w:rPr>
        <w:t xml:space="preserve"> valstybės biudžeto projekt</w:t>
      </w:r>
      <w:r>
        <w:rPr>
          <w:rFonts w:cs="Times New Roman"/>
        </w:rPr>
        <w:t>us kartu su</w:t>
      </w:r>
      <w:r w:rsidRPr="003E0487">
        <w:rPr>
          <w:rFonts w:cs="Times New Roman"/>
        </w:rPr>
        <w:t xml:space="preserve"> </w:t>
      </w:r>
      <w:r w:rsidRPr="00220EF5">
        <w:rPr>
          <w:rFonts w:cs="Times New Roman"/>
        </w:rPr>
        <w:t>Sveikatos apsaugos ministerija</w:t>
      </w:r>
      <w:r>
        <w:rPr>
          <w:rFonts w:cs="Times New Roman"/>
        </w:rPr>
        <w:t xml:space="preserve"> kasmet įvertinti</w:t>
      </w:r>
      <w:r w:rsidRPr="00220EF5">
        <w:rPr>
          <w:rFonts w:cs="Times New Roman"/>
        </w:rPr>
        <w:t xml:space="preserve"> </w:t>
      </w:r>
      <w:r>
        <w:rPr>
          <w:rFonts w:cs="Times New Roman"/>
        </w:rPr>
        <w:t xml:space="preserve">poreikį valstybės biudžeto </w:t>
      </w:r>
      <w:r w:rsidR="00BD76CB">
        <w:rPr>
          <w:rFonts w:cs="Times New Roman"/>
        </w:rPr>
        <w:t>asignavimų</w:t>
      </w:r>
      <w:r>
        <w:rPr>
          <w:rFonts w:cs="Times New Roman"/>
        </w:rPr>
        <w:t xml:space="preserve">, reikalingų </w:t>
      </w:r>
      <w:r w:rsidRPr="00220EF5">
        <w:rPr>
          <w:rFonts w:cs="Times New Roman"/>
        </w:rPr>
        <w:t xml:space="preserve">radiologinio monitoringo </w:t>
      </w:r>
      <w:r w:rsidRPr="00483868">
        <w:rPr>
          <w:rFonts w:cs="Times New Roman"/>
        </w:rPr>
        <w:t xml:space="preserve">(valstybinio, savivaldybių ir ūkio subjektų) organizavimui, atlikimui, priežiūrai </w:t>
      </w:r>
      <w:r w:rsidRPr="00220EF5">
        <w:rPr>
          <w:rFonts w:cs="Times New Roman"/>
        </w:rPr>
        <w:t xml:space="preserve">ir ankstyvojo perspėjimo sistemos RADIS </w:t>
      </w:r>
      <w:r>
        <w:rPr>
          <w:rFonts w:cs="Times New Roman"/>
        </w:rPr>
        <w:t>stočių tinklo plėt</w:t>
      </w:r>
      <w:r w:rsidR="00700B5A">
        <w:rPr>
          <w:rFonts w:cs="Times New Roman"/>
        </w:rPr>
        <w:t>rai</w:t>
      </w:r>
      <w:r>
        <w:rPr>
          <w:rFonts w:cs="Times New Roman"/>
        </w:rPr>
        <w:t xml:space="preserve"> bei įrangos ir ARGOS prognozavimo sistemos atnaujinimui, įvertinant </w:t>
      </w:r>
      <w:r w:rsidRPr="00220EF5">
        <w:rPr>
          <w:rFonts w:cs="Times New Roman"/>
        </w:rPr>
        <w:t>Baltarusijos atominės elektrinės veiklos galim</w:t>
      </w:r>
      <w:r>
        <w:rPr>
          <w:rFonts w:cs="Times New Roman"/>
        </w:rPr>
        <w:t>ą</w:t>
      </w:r>
      <w:r w:rsidRPr="00220EF5">
        <w:rPr>
          <w:rFonts w:cs="Times New Roman"/>
        </w:rPr>
        <w:t xml:space="preserve"> rizik</w:t>
      </w:r>
      <w:r>
        <w:rPr>
          <w:rFonts w:cs="Times New Roman"/>
        </w:rPr>
        <w:t>ą</w:t>
      </w:r>
      <w:r w:rsidRPr="00220EF5">
        <w:rPr>
          <w:rFonts w:cs="Times New Roman"/>
        </w:rPr>
        <w:t xml:space="preserve"> Lietuvos gyventojams ir aplinkai</w:t>
      </w:r>
      <w:r>
        <w:rPr>
          <w:rFonts w:cs="Times New Roman"/>
        </w:rPr>
        <w:t>.</w:t>
      </w:r>
    </w:p>
    <w:p w14:paraId="754F2548" w14:textId="76D591CF" w:rsidR="00A72721" w:rsidRDefault="00A73252" w:rsidP="00A73252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="00971E41" w:rsidRPr="00971E41">
        <w:rPr>
          <w:rFonts w:cs="Times New Roman"/>
        </w:rPr>
        <w:t>Įpareigoti Aplinkos ministeriją ir Sveikatos apsaugos ministeriją iki 2.1 papunktyje nurodytų įstatymų pakeitimų įsigaliojimo pagal kompetenciją parengti šių įstatymų įgyvendinamuosius teisės aktus.</w:t>
      </w:r>
    </w:p>
    <w:p w14:paraId="7C5C1E2D" w14:textId="74FE9E2E" w:rsidR="00AF6104" w:rsidRDefault="00AF6104" w:rsidP="005213C8">
      <w:pPr>
        <w:pStyle w:val="TableContents"/>
        <w:jc w:val="both"/>
        <w:rPr>
          <w:rFonts w:cs="Times New Roman"/>
          <w:color w:val="000000"/>
        </w:rPr>
      </w:pPr>
    </w:p>
    <w:p w14:paraId="67073209" w14:textId="77777777" w:rsidR="00AF6104" w:rsidRDefault="00AF6104" w:rsidP="005213C8">
      <w:pPr>
        <w:pStyle w:val="TableContents"/>
        <w:jc w:val="both"/>
        <w:rPr>
          <w:rFonts w:cs="Times New Roman"/>
        </w:rPr>
      </w:pPr>
    </w:p>
    <w:p w14:paraId="660AF31C" w14:textId="77777777" w:rsidR="00490D60" w:rsidRPr="00870C4A" w:rsidRDefault="00490D60" w:rsidP="005213C8">
      <w:pPr>
        <w:pStyle w:val="TableContents"/>
        <w:jc w:val="both"/>
        <w:rPr>
          <w:rFonts w:cs="Times New Roman"/>
        </w:rPr>
      </w:pPr>
    </w:p>
    <w:p w14:paraId="4F218C5F" w14:textId="3D443459" w:rsidR="008367CB" w:rsidRPr="00971E41" w:rsidRDefault="008367CB" w:rsidP="00CE1F83">
      <w:pPr>
        <w:jc w:val="both"/>
        <w:rPr>
          <w:rFonts w:ascii="Times New Roman" w:hAnsi="Times New Roman"/>
          <w:b/>
          <w:sz w:val="24"/>
          <w:szCs w:val="24"/>
        </w:rPr>
      </w:pPr>
      <w:r w:rsidRPr="00870C4A">
        <w:rPr>
          <w:rFonts w:ascii="Times New Roman" w:hAnsi="Times New Roman"/>
          <w:sz w:val="24"/>
          <w:szCs w:val="24"/>
        </w:rPr>
        <w:t>Ministras Pirmininkas</w:t>
      </w:r>
      <w:bookmarkStart w:id="2" w:name="_GoBack"/>
      <w:bookmarkEnd w:id="2"/>
    </w:p>
    <w:sectPr w:rsidR="008367CB" w:rsidRPr="00971E41" w:rsidSect="00490D60">
      <w:headerReference w:type="default" r:id="rId9"/>
      <w:pgSz w:w="11906" w:h="16838" w:code="9"/>
      <w:pgMar w:top="1418" w:right="851" w:bottom="1418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2C3F7E" w16cex:dateUtc="2020-03-30T06:50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B28B8" w14:textId="77777777" w:rsidR="002E3576" w:rsidRDefault="002E3576" w:rsidP="008E776D">
      <w:pPr>
        <w:spacing w:after="0" w:line="240" w:lineRule="auto"/>
      </w:pPr>
      <w:r>
        <w:separator/>
      </w:r>
    </w:p>
  </w:endnote>
  <w:endnote w:type="continuationSeparator" w:id="0">
    <w:p w14:paraId="57A533CA" w14:textId="77777777" w:rsidR="002E3576" w:rsidRDefault="002E3576" w:rsidP="008E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8064A" w14:textId="77777777" w:rsidR="002E3576" w:rsidRDefault="002E3576" w:rsidP="008E776D">
      <w:pPr>
        <w:spacing w:after="0" w:line="240" w:lineRule="auto"/>
      </w:pPr>
      <w:r>
        <w:separator/>
      </w:r>
    </w:p>
  </w:footnote>
  <w:footnote w:type="continuationSeparator" w:id="0">
    <w:p w14:paraId="6A0690E5" w14:textId="77777777" w:rsidR="002E3576" w:rsidRDefault="002E3576" w:rsidP="008E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84206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966491" w14:textId="04EDE28D" w:rsidR="00490D60" w:rsidRDefault="00490D6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0697DB" w14:textId="77777777" w:rsidR="008E776D" w:rsidRDefault="008E77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5B46"/>
    <w:multiLevelType w:val="hybridMultilevel"/>
    <w:tmpl w:val="679AF092"/>
    <w:lvl w:ilvl="0" w:tplc="D6FC0A1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2214194B"/>
    <w:multiLevelType w:val="hybridMultilevel"/>
    <w:tmpl w:val="73AC21F8"/>
    <w:lvl w:ilvl="0" w:tplc="F2BEE492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C3F0D"/>
    <w:multiLevelType w:val="hybridMultilevel"/>
    <w:tmpl w:val="58B0B0C0"/>
    <w:lvl w:ilvl="0" w:tplc="48FEAD8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>
    <w:nsid w:val="56FC3CE4"/>
    <w:multiLevelType w:val="hybridMultilevel"/>
    <w:tmpl w:val="46A0C5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63179"/>
    <w:multiLevelType w:val="hybridMultilevel"/>
    <w:tmpl w:val="93F47F7C"/>
    <w:lvl w:ilvl="0" w:tplc="6E52C91A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7CB"/>
    <w:rsid w:val="00024786"/>
    <w:rsid w:val="00027CFD"/>
    <w:rsid w:val="0003557D"/>
    <w:rsid w:val="00056D3C"/>
    <w:rsid w:val="000647A7"/>
    <w:rsid w:val="00082751"/>
    <w:rsid w:val="00087E27"/>
    <w:rsid w:val="0009137C"/>
    <w:rsid w:val="000A03C8"/>
    <w:rsid w:val="000B4194"/>
    <w:rsid w:val="000D5EE2"/>
    <w:rsid w:val="000F661E"/>
    <w:rsid w:val="000F70B1"/>
    <w:rsid w:val="00104609"/>
    <w:rsid w:val="00152A95"/>
    <w:rsid w:val="001706CE"/>
    <w:rsid w:val="001708CE"/>
    <w:rsid w:val="0018615A"/>
    <w:rsid w:val="001C071F"/>
    <w:rsid w:val="001D65D8"/>
    <w:rsid w:val="001F03F5"/>
    <w:rsid w:val="001F189F"/>
    <w:rsid w:val="00200BB5"/>
    <w:rsid w:val="002037E3"/>
    <w:rsid w:val="00210442"/>
    <w:rsid w:val="0021723B"/>
    <w:rsid w:val="00220EF5"/>
    <w:rsid w:val="0023738F"/>
    <w:rsid w:val="00282395"/>
    <w:rsid w:val="00285DA3"/>
    <w:rsid w:val="002E3576"/>
    <w:rsid w:val="002F1B20"/>
    <w:rsid w:val="0031792A"/>
    <w:rsid w:val="003330C1"/>
    <w:rsid w:val="00333785"/>
    <w:rsid w:val="00334FB1"/>
    <w:rsid w:val="00335B68"/>
    <w:rsid w:val="00343B05"/>
    <w:rsid w:val="00353BE5"/>
    <w:rsid w:val="003635E8"/>
    <w:rsid w:val="003815E5"/>
    <w:rsid w:val="003A5A5F"/>
    <w:rsid w:val="003B22E5"/>
    <w:rsid w:val="003B7A2A"/>
    <w:rsid w:val="003D2D36"/>
    <w:rsid w:val="003D4014"/>
    <w:rsid w:val="003E0487"/>
    <w:rsid w:val="0040081C"/>
    <w:rsid w:val="004207C9"/>
    <w:rsid w:val="004240FA"/>
    <w:rsid w:val="00425FD0"/>
    <w:rsid w:val="00426269"/>
    <w:rsid w:val="0044348F"/>
    <w:rsid w:val="00446680"/>
    <w:rsid w:val="00464149"/>
    <w:rsid w:val="00483868"/>
    <w:rsid w:val="00490D60"/>
    <w:rsid w:val="0049787D"/>
    <w:rsid w:val="004C1FF7"/>
    <w:rsid w:val="004C2318"/>
    <w:rsid w:val="005012DF"/>
    <w:rsid w:val="005028A7"/>
    <w:rsid w:val="005163C9"/>
    <w:rsid w:val="005213C8"/>
    <w:rsid w:val="00530C04"/>
    <w:rsid w:val="005525B8"/>
    <w:rsid w:val="00555340"/>
    <w:rsid w:val="00584936"/>
    <w:rsid w:val="0059023C"/>
    <w:rsid w:val="005A0193"/>
    <w:rsid w:val="005B70FA"/>
    <w:rsid w:val="005E10AA"/>
    <w:rsid w:val="00600B2F"/>
    <w:rsid w:val="00620528"/>
    <w:rsid w:val="006666CE"/>
    <w:rsid w:val="0067472E"/>
    <w:rsid w:val="006751E0"/>
    <w:rsid w:val="006968D5"/>
    <w:rsid w:val="006A4145"/>
    <w:rsid w:val="006C09BA"/>
    <w:rsid w:val="006C5B8D"/>
    <w:rsid w:val="006C5DB4"/>
    <w:rsid w:val="006D5EDD"/>
    <w:rsid w:val="006E0051"/>
    <w:rsid w:val="006E109B"/>
    <w:rsid w:val="00700B5A"/>
    <w:rsid w:val="0070225A"/>
    <w:rsid w:val="00714F19"/>
    <w:rsid w:val="00726A0A"/>
    <w:rsid w:val="00740051"/>
    <w:rsid w:val="00752787"/>
    <w:rsid w:val="00773129"/>
    <w:rsid w:val="007B7E52"/>
    <w:rsid w:val="007C2B0C"/>
    <w:rsid w:val="007C64F1"/>
    <w:rsid w:val="00821D3B"/>
    <w:rsid w:val="00824FB7"/>
    <w:rsid w:val="00831848"/>
    <w:rsid w:val="008367CB"/>
    <w:rsid w:val="0084445E"/>
    <w:rsid w:val="00846A1D"/>
    <w:rsid w:val="008554A7"/>
    <w:rsid w:val="00857168"/>
    <w:rsid w:val="00870C4A"/>
    <w:rsid w:val="00873C8F"/>
    <w:rsid w:val="008748A0"/>
    <w:rsid w:val="00882F19"/>
    <w:rsid w:val="008A0FAD"/>
    <w:rsid w:val="008D205D"/>
    <w:rsid w:val="008E776D"/>
    <w:rsid w:val="008F2F6A"/>
    <w:rsid w:val="00916511"/>
    <w:rsid w:val="0092550D"/>
    <w:rsid w:val="00933AF7"/>
    <w:rsid w:val="00971E41"/>
    <w:rsid w:val="00986935"/>
    <w:rsid w:val="00993A63"/>
    <w:rsid w:val="009F43CC"/>
    <w:rsid w:val="00A0703F"/>
    <w:rsid w:val="00A14DE2"/>
    <w:rsid w:val="00A42793"/>
    <w:rsid w:val="00A43B3C"/>
    <w:rsid w:val="00A72721"/>
    <w:rsid w:val="00A73252"/>
    <w:rsid w:val="00A92DB0"/>
    <w:rsid w:val="00AA4423"/>
    <w:rsid w:val="00AA55CB"/>
    <w:rsid w:val="00AB2257"/>
    <w:rsid w:val="00AC1D97"/>
    <w:rsid w:val="00AD1E05"/>
    <w:rsid w:val="00AD60DC"/>
    <w:rsid w:val="00AE5712"/>
    <w:rsid w:val="00AF6104"/>
    <w:rsid w:val="00B13D4F"/>
    <w:rsid w:val="00B2230E"/>
    <w:rsid w:val="00B24858"/>
    <w:rsid w:val="00B4182B"/>
    <w:rsid w:val="00B460B2"/>
    <w:rsid w:val="00B5218F"/>
    <w:rsid w:val="00B5515C"/>
    <w:rsid w:val="00B6708D"/>
    <w:rsid w:val="00BC1D7B"/>
    <w:rsid w:val="00BD76CB"/>
    <w:rsid w:val="00BE7B0A"/>
    <w:rsid w:val="00C05CAF"/>
    <w:rsid w:val="00C11C98"/>
    <w:rsid w:val="00C37FBD"/>
    <w:rsid w:val="00C43267"/>
    <w:rsid w:val="00C4641F"/>
    <w:rsid w:val="00C53CBB"/>
    <w:rsid w:val="00C56B99"/>
    <w:rsid w:val="00C725F6"/>
    <w:rsid w:val="00C7766B"/>
    <w:rsid w:val="00C8231C"/>
    <w:rsid w:val="00C90BC2"/>
    <w:rsid w:val="00CB16EE"/>
    <w:rsid w:val="00CB67C5"/>
    <w:rsid w:val="00CE1F83"/>
    <w:rsid w:val="00CE4DC1"/>
    <w:rsid w:val="00D10A21"/>
    <w:rsid w:val="00D16A71"/>
    <w:rsid w:val="00D16AC0"/>
    <w:rsid w:val="00D416C2"/>
    <w:rsid w:val="00D65DE3"/>
    <w:rsid w:val="00D6620F"/>
    <w:rsid w:val="00D73CBC"/>
    <w:rsid w:val="00D74F32"/>
    <w:rsid w:val="00D81C1F"/>
    <w:rsid w:val="00D87468"/>
    <w:rsid w:val="00DC5A50"/>
    <w:rsid w:val="00DD6A22"/>
    <w:rsid w:val="00E01182"/>
    <w:rsid w:val="00E41F76"/>
    <w:rsid w:val="00E42E00"/>
    <w:rsid w:val="00E44607"/>
    <w:rsid w:val="00E47B67"/>
    <w:rsid w:val="00E64DB2"/>
    <w:rsid w:val="00E86EC4"/>
    <w:rsid w:val="00E92B1B"/>
    <w:rsid w:val="00EB1DA7"/>
    <w:rsid w:val="00ED2F0E"/>
    <w:rsid w:val="00EE13AB"/>
    <w:rsid w:val="00EF7451"/>
    <w:rsid w:val="00F23D39"/>
    <w:rsid w:val="00F2618F"/>
    <w:rsid w:val="00F41568"/>
    <w:rsid w:val="00F71153"/>
    <w:rsid w:val="00F815AD"/>
    <w:rsid w:val="00F933FE"/>
    <w:rsid w:val="00F95F34"/>
    <w:rsid w:val="00FB33B0"/>
    <w:rsid w:val="00FC331D"/>
    <w:rsid w:val="00FC6064"/>
    <w:rsid w:val="00FC6D4C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C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6C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B1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E92B1B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Normal"/>
    <w:rsid w:val="005012D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870C4A"/>
    <w:pPr>
      <w:ind w:left="720"/>
      <w:contextualSpacing/>
    </w:pPr>
    <w:rPr>
      <w:rFonts w:ascii="Times New Roman" w:eastAsiaTheme="minorHAnsi" w:hAnsi="Times New Roman" w:cstheme="minorBidi"/>
      <w:sz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37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38F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38F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C98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C98"/>
    <w:rPr>
      <w:rFonts w:asciiTheme="minorHAnsi" w:eastAsiaTheme="minorHAnsi" w:hAnsiTheme="minorHAnsi" w:cstheme="minorBidi"/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E776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7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776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76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6C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B1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E92B1B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Normal"/>
    <w:rsid w:val="005012D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870C4A"/>
    <w:pPr>
      <w:ind w:left="720"/>
      <w:contextualSpacing/>
    </w:pPr>
    <w:rPr>
      <w:rFonts w:ascii="Times New Roman" w:eastAsiaTheme="minorHAnsi" w:hAnsi="Times New Roman" w:cstheme="minorBidi"/>
      <w:sz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37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38F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38F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C98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C98"/>
    <w:rPr>
      <w:rFonts w:asciiTheme="minorHAnsi" w:eastAsiaTheme="minorHAnsi" w:hAnsiTheme="minorHAnsi" w:cstheme="minorBidi"/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E776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7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776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76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A1758-0ED3-4BBA-9BB7-5CA9F2A81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j.vaisnoriene</dc:creator>
  <cp:lastModifiedBy>Beata Vilimaitė Šilobritienė</cp:lastModifiedBy>
  <cp:revision>8</cp:revision>
  <cp:lastPrinted>2020-03-30T11:40:00Z</cp:lastPrinted>
  <dcterms:created xsi:type="dcterms:W3CDTF">2020-04-02T08:47:00Z</dcterms:created>
  <dcterms:modified xsi:type="dcterms:W3CDTF">2020-04-02T12:51:00Z</dcterms:modified>
</cp:coreProperties>
</file>