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2E56F" w14:textId="77777777"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bookmarkStart w:id="1" w:name="_GoBack"/>
      <w:r w:rsidR="00732F3E">
        <w:rPr>
          <w:noProof/>
        </w:rPr>
        <w:t>2019-R95-I-100267</w:t>
      </w:r>
      <w:bookmarkEnd w:id="1"/>
      <w:r>
        <w:fldChar w:fldCharType="end"/>
      </w:r>
      <w:bookmarkEnd w:id="0"/>
    </w:p>
    <w:p w14:paraId="4D02E570" w14:textId="77777777" w:rsidR="00B119AC" w:rsidRDefault="00B119AC">
      <w:pPr>
        <w:rPr>
          <w:sz w:val="2"/>
        </w:rPr>
      </w:pPr>
    </w:p>
    <w:p w14:paraId="4D02E571" w14:textId="77777777"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14:paraId="4D02E574" w14:textId="77777777" w:rsidTr="009655B4">
        <w:trPr>
          <w:cantSplit/>
          <w:trHeight w:hRule="exact" w:val="737"/>
        </w:trPr>
        <w:tc>
          <w:tcPr>
            <w:tcW w:w="4860" w:type="dxa"/>
          </w:tcPr>
          <w:p w14:paraId="4D02E572" w14:textId="77777777" w:rsidR="00B119AC" w:rsidRDefault="00B119AC"/>
        </w:tc>
        <w:tc>
          <w:tcPr>
            <w:tcW w:w="4818" w:type="dxa"/>
          </w:tcPr>
          <w:p w14:paraId="4D02E573" w14:textId="77777777" w:rsidR="00B119AC" w:rsidRDefault="00B119AC" w:rsidP="0024237F">
            <w:pPr>
              <w:tabs>
                <w:tab w:val="right" w:pos="2671"/>
              </w:tabs>
              <w:jc w:val="right"/>
            </w:pPr>
          </w:p>
        </w:tc>
      </w:tr>
      <w:tr w:rsidR="00B119AC" w14:paraId="4D02E576" w14:textId="77777777">
        <w:trPr>
          <w:cantSplit/>
          <w:trHeight w:hRule="exact" w:val="896"/>
        </w:trPr>
        <w:tc>
          <w:tcPr>
            <w:tcW w:w="9678" w:type="dxa"/>
            <w:gridSpan w:val="2"/>
          </w:tcPr>
          <w:p w14:paraId="4D02E575" w14:textId="28853907" w:rsidR="00B119AC" w:rsidRDefault="00C3295F">
            <w:pPr>
              <w:tabs>
                <w:tab w:val="right" w:pos="2671"/>
              </w:tabs>
              <w:jc w:val="center"/>
              <w:rPr>
                <w:sz w:val="18"/>
              </w:rPr>
            </w:pPr>
            <w:r>
              <w:rPr>
                <w:noProof/>
                <w:lang w:eastAsia="lt-LT"/>
              </w:rPr>
              <w:drawing>
                <wp:inline distT="0" distB="0" distL="0" distR="0" wp14:anchorId="4D02E59B" wp14:editId="7E128BAC">
                  <wp:extent cx="447675" cy="504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bookmarkStart w:id="2" w:name="Sudarytojas"/>
      <w:tr w:rsidR="00B119AC" w14:paraId="4D02E578" w14:textId="77777777">
        <w:trPr>
          <w:cantSplit/>
          <w:trHeight w:val="737"/>
        </w:trPr>
        <w:tc>
          <w:tcPr>
            <w:tcW w:w="9678" w:type="dxa"/>
            <w:gridSpan w:val="2"/>
            <w:vAlign w:val="bottom"/>
          </w:tcPr>
          <w:p w14:paraId="4D02E577" w14:textId="77777777"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732F3E">
              <w:rPr>
                <w:caps/>
                <w:noProof/>
                <w:sz w:val="26"/>
              </w:rPr>
              <w:t>Valstybinio socialinio draudimo fondo valdyba prie Socialinės apsaugos ir darbo ministerijos</w:t>
            </w:r>
            <w:r>
              <w:rPr>
                <w:caps/>
                <w:sz w:val="26"/>
              </w:rPr>
              <w:fldChar w:fldCharType="end"/>
            </w:r>
            <w:bookmarkEnd w:id="2"/>
          </w:p>
        </w:tc>
      </w:tr>
      <w:tr w:rsidR="00B119AC" w14:paraId="4D02E57D" w14:textId="77777777">
        <w:trPr>
          <w:cantSplit/>
          <w:trHeight w:val="454"/>
        </w:trPr>
        <w:tc>
          <w:tcPr>
            <w:tcW w:w="9678" w:type="dxa"/>
            <w:gridSpan w:val="2"/>
            <w:tcBorders>
              <w:bottom w:val="single" w:sz="4" w:space="0" w:color="auto"/>
            </w:tcBorders>
            <w:tcMar>
              <w:left w:w="57" w:type="dxa"/>
              <w:right w:w="57" w:type="dxa"/>
            </w:tcMar>
            <w:vAlign w:val="bottom"/>
          </w:tcPr>
          <w:p w14:paraId="4D02E579" w14:textId="77777777" w:rsidR="00B119AC" w:rsidRDefault="00B119AC">
            <w:pPr>
              <w:jc w:val="center"/>
              <w:rPr>
                <w:sz w:val="16"/>
              </w:rPr>
            </w:pPr>
          </w:p>
          <w:p w14:paraId="4D02E57A" w14:textId="77777777"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732F3E">
              <w:rPr>
                <w:noProof/>
                <w:sz w:val="16"/>
              </w:rPr>
              <w:t>Konstitucijos pr. 12-101,  LT-09308 Vilnius</w:t>
            </w:r>
            <w:r>
              <w:rPr>
                <w:sz w:val="16"/>
              </w:rPr>
              <w:fldChar w:fldCharType="end"/>
            </w:r>
            <w:bookmarkEnd w:id="3"/>
            <w:r>
              <w:rPr>
                <w:sz w:val="16"/>
              </w:rPr>
              <w:t xml:space="preserve">, </w:t>
            </w:r>
          </w:p>
          <w:p w14:paraId="4D02E57B" w14:textId="77777777"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732F3E">
              <w:rPr>
                <w:noProof/>
                <w:sz w:val="16"/>
              </w:rPr>
              <w:t>(8 5)  272 4864</w:t>
            </w:r>
            <w:r>
              <w:rPr>
                <w:sz w:val="16"/>
              </w:rPr>
              <w:fldChar w:fldCharType="end"/>
            </w:r>
            <w:bookmarkEnd w:id="4"/>
            <w:r>
              <w:rPr>
                <w:sz w:val="16"/>
              </w:rPr>
              <w:t>, faks. </w:t>
            </w:r>
            <w:bookmarkStart w:id="5" w:name="Sudarytojo_fax"/>
            <w:r>
              <w:rPr>
                <w:sz w:val="16"/>
              </w:rPr>
              <w:fldChar w:fldCharType="begin">
                <w:ffData>
                  <w:name w:val="Sudarytojo_fax"/>
                  <w:enabled/>
                  <w:calcOnExit w:val="0"/>
                  <w:textInput>
                    <w:default w:val="(8 0) 000 0000"/>
                  </w:textInput>
                </w:ffData>
              </w:fldChar>
            </w:r>
            <w:r>
              <w:rPr>
                <w:sz w:val="16"/>
              </w:rPr>
              <w:instrText xml:space="preserve"> FORMTEXT </w:instrText>
            </w:r>
            <w:r>
              <w:rPr>
                <w:sz w:val="16"/>
              </w:rPr>
            </w:r>
            <w:r>
              <w:rPr>
                <w:sz w:val="16"/>
              </w:rPr>
              <w:fldChar w:fldCharType="separate"/>
            </w:r>
            <w:r w:rsidR="00732F3E">
              <w:rPr>
                <w:noProof/>
                <w:sz w:val="16"/>
              </w:rPr>
              <w:t>(8 5)  272 3641</w:t>
            </w:r>
            <w:r>
              <w:rPr>
                <w:sz w:val="16"/>
              </w:rPr>
              <w:fldChar w:fldCharType="end"/>
            </w:r>
            <w:bookmarkEnd w:id="5"/>
            <w:r>
              <w:rPr>
                <w:sz w:val="16"/>
              </w:rPr>
              <w:t>, el. p. </w:t>
            </w:r>
            <w:bookmarkStart w:id="6"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732F3E">
              <w:rPr>
                <w:noProof/>
                <w:sz w:val="16"/>
              </w:rPr>
              <w:t>info@sodra.lt</w:t>
            </w:r>
            <w:r>
              <w:rPr>
                <w:sz w:val="16"/>
              </w:rPr>
              <w:fldChar w:fldCharType="end"/>
            </w:r>
            <w:bookmarkEnd w:id="6"/>
            <w:r>
              <w:rPr>
                <w:sz w:val="16"/>
              </w:rPr>
              <w:t>,  informacija telefonu 1883.</w:t>
            </w:r>
          </w:p>
          <w:p w14:paraId="4D02E57C" w14:textId="77777777" w:rsidR="00B119AC" w:rsidRDefault="00B119AC">
            <w:pPr>
              <w:jc w:val="center"/>
              <w:rPr>
                <w:sz w:val="16"/>
              </w:rPr>
            </w:pPr>
            <w:r>
              <w:rPr>
                <w:sz w:val="16"/>
              </w:rPr>
              <w:t xml:space="preserve">Duomenys kaupiami ir saugomi Juridinių asmenų registre, kodas </w:t>
            </w:r>
            <w:bookmarkStart w:id="7"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732F3E">
              <w:rPr>
                <w:noProof/>
                <w:sz w:val="16"/>
              </w:rPr>
              <w:t>191630223</w:t>
            </w:r>
            <w:r>
              <w:rPr>
                <w:sz w:val="16"/>
              </w:rPr>
              <w:fldChar w:fldCharType="end"/>
            </w:r>
            <w:bookmarkEnd w:id="7"/>
          </w:p>
        </w:tc>
      </w:tr>
    </w:tbl>
    <w:p w14:paraId="4D02E57E" w14:textId="77777777"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14:paraId="4D02E584" w14:textId="77777777">
        <w:trPr>
          <w:cantSplit/>
          <w:trHeight w:val="555"/>
        </w:trPr>
        <w:tc>
          <w:tcPr>
            <w:tcW w:w="4962" w:type="dxa"/>
            <w:tcBorders>
              <w:bottom w:val="nil"/>
            </w:tcBorders>
          </w:tcPr>
          <w:bookmarkStart w:id="8" w:name="Adresatas"/>
          <w:p w14:paraId="4D02E57F" w14:textId="77777777"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EF5D6B" w:rsidRPr="00EF5D6B">
              <w:rPr>
                <w:noProof/>
              </w:rPr>
              <w:t>Lietuvos Respublikos socialinės apsaugos ir darbo ministerijai</w:t>
            </w:r>
            <w:r>
              <w:fldChar w:fldCharType="end"/>
            </w:r>
            <w:bookmarkEnd w:id="8"/>
          </w:p>
          <w:bookmarkStart w:id="9" w:name="Adresatas_A"/>
          <w:p w14:paraId="4D02E580" w14:textId="77777777" w:rsidR="00B119AC" w:rsidRDefault="00B119AC" w:rsidP="00EF5D6B">
            <w:r>
              <w:fldChar w:fldCharType="begin">
                <w:ffData>
                  <w:name w:val="Adresatas_A"/>
                  <w:enabled/>
                  <w:calcOnExit w:val="0"/>
                  <w:statusText w:type="text" w:val="Gavėjo adresas"/>
                  <w:textInput/>
                </w:ffData>
              </w:fldChar>
            </w:r>
            <w:r>
              <w:instrText xml:space="preserve"> FORMTEXT </w:instrText>
            </w:r>
            <w:r>
              <w:fldChar w:fldCharType="separate"/>
            </w:r>
            <w:r w:rsidR="00732F3E">
              <w:rPr>
                <w:noProof/>
              </w:rPr>
              <w:t>A. Vivulskio g. 11, 03162 Vilnius</w:t>
            </w:r>
            <w:r>
              <w:fldChar w:fldCharType="end"/>
            </w:r>
            <w:bookmarkEnd w:id="9"/>
          </w:p>
        </w:tc>
        <w:tc>
          <w:tcPr>
            <w:tcW w:w="320" w:type="dxa"/>
            <w:tcBorders>
              <w:bottom w:val="nil"/>
            </w:tcBorders>
          </w:tcPr>
          <w:p w14:paraId="4D02E581" w14:textId="77777777" w:rsidR="00B119AC" w:rsidRDefault="00B119AC"/>
        </w:tc>
        <w:bookmarkStart w:id="10" w:name="Dok_Metai"/>
        <w:tc>
          <w:tcPr>
            <w:tcW w:w="4344" w:type="dxa"/>
            <w:tcBorders>
              <w:bottom w:val="nil"/>
            </w:tcBorders>
          </w:tcPr>
          <w:p w14:paraId="4D02E582" w14:textId="77777777"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732F3E">
              <w:rPr>
                <w:noProof/>
              </w:rPr>
              <w:t>2019</w:t>
            </w:r>
            <w:r>
              <w:fldChar w:fldCharType="end"/>
            </w:r>
            <w:bookmarkEnd w:id="10"/>
            <w:r>
              <w:t>-</w:t>
            </w:r>
            <w:bookmarkStart w:id="11"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732F3E">
              <w:rPr>
                <w:noProof/>
              </w:rPr>
              <w:t>12</w:t>
            </w:r>
            <w:r>
              <w:fldChar w:fldCharType="end"/>
            </w:r>
            <w:bookmarkEnd w:id="11"/>
            <w:r>
              <w:t>-</w:t>
            </w:r>
            <w:bookmarkStart w:id="12"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2"/>
            <w:r>
              <w:tab/>
              <w:t xml:space="preserve"> </w:t>
            </w:r>
            <w:bookmarkStart w:id="13"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3"/>
            <w:r>
              <w:t xml:space="preserve"> </w:t>
            </w:r>
            <w:bookmarkStart w:id="14"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732F3E">
              <w:rPr>
                <w:noProof/>
              </w:rPr>
              <w:t>(11.2E) I-</w:t>
            </w:r>
            <w:r>
              <w:fldChar w:fldCharType="end"/>
            </w:r>
            <w:bookmarkEnd w:id="14"/>
          </w:p>
          <w:bookmarkStart w:id="15" w:name="Text2"/>
          <w:p w14:paraId="4D02E583" w14:textId="77777777" w:rsidR="00B119AC" w:rsidRDefault="00B119AC" w:rsidP="00EF5D6B">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5"/>
            <w:r>
              <w:t xml:space="preserve"> </w:t>
            </w:r>
            <w:bookmarkStart w:id="16"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732F3E">
              <w:rPr>
                <w:noProof/>
              </w:rPr>
              <w:t>2019-12-06</w:t>
            </w:r>
            <w:r>
              <w:fldChar w:fldCharType="end"/>
            </w:r>
            <w:bookmarkEnd w:id="16"/>
            <w:r>
              <w:tab/>
            </w:r>
            <w:r>
              <w:fldChar w:fldCharType="begin">
                <w:ffData>
                  <w:name w:val=""/>
                  <w:enabled/>
                  <w:calcOnExit w:val="0"/>
                  <w:textInput>
                    <w:default w:val="  Nr."/>
                  </w:textInput>
                </w:ffData>
              </w:fldChar>
            </w:r>
            <w:r>
              <w:instrText xml:space="preserve"> FORMTEXT </w:instrText>
            </w:r>
            <w:r>
              <w:fldChar w:fldCharType="separate"/>
            </w:r>
            <w:r>
              <w:rPr>
                <w:noProof/>
              </w:rPr>
              <w:t>Nr.</w:t>
            </w:r>
            <w:r>
              <w:fldChar w:fldCharType="end"/>
            </w:r>
            <w:r>
              <w:t xml:space="preserve"> </w:t>
            </w:r>
            <w:bookmarkStart w:id="17" w:name="Gauto_Nr"/>
            <w:r>
              <w:fldChar w:fldCharType="begin">
                <w:ffData>
                  <w:name w:val="Gauto_Nr"/>
                  <w:enabled/>
                  <w:calcOnExit/>
                  <w:textInput/>
                </w:ffData>
              </w:fldChar>
            </w:r>
            <w:r>
              <w:instrText xml:space="preserve"> FORMTEXT </w:instrText>
            </w:r>
            <w:r>
              <w:fldChar w:fldCharType="separate"/>
            </w:r>
            <w:r w:rsidR="00732F3E">
              <w:rPr>
                <w:noProof/>
              </w:rPr>
              <w:t>(23.1E-55)SD-6001</w:t>
            </w:r>
            <w:r>
              <w:fldChar w:fldCharType="end"/>
            </w:r>
            <w:bookmarkEnd w:id="17"/>
          </w:p>
        </w:tc>
      </w:tr>
    </w:tbl>
    <w:p w14:paraId="4D02E585" w14:textId="77777777" w:rsidR="00B119AC" w:rsidRDefault="00B119AC">
      <w:pPr>
        <w:pStyle w:val="Antrats"/>
        <w:tabs>
          <w:tab w:val="clear" w:pos="4153"/>
          <w:tab w:val="clear" w:pos="8306"/>
        </w:tabs>
      </w:pPr>
    </w:p>
    <w:p w14:paraId="4D02E586" w14:textId="77777777"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14:paraId="4D02E588" w14:textId="77777777">
        <w:tc>
          <w:tcPr>
            <w:tcW w:w="9639" w:type="dxa"/>
          </w:tcPr>
          <w:bookmarkStart w:id="18" w:name="Antraste"/>
          <w:p w14:paraId="4D02E587" w14:textId="77777777"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732F3E">
              <w:rPr>
                <w:b/>
                <w:bCs/>
                <w:caps/>
                <w:noProof/>
              </w:rPr>
              <w:t>DĖL LIETUVOS RESPUBLIKOS VYRIAUSYBĖS NUTARIMŲ PROJEKTŲ</w:t>
            </w:r>
            <w:r>
              <w:rPr>
                <w:b/>
                <w:bCs/>
                <w:caps/>
              </w:rPr>
              <w:fldChar w:fldCharType="end"/>
            </w:r>
            <w:bookmarkEnd w:id="18"/>
          </w:p>
        </w:tc>
      </w:tr>
    </w:tbl>
    <w:p w14:paraId="4D02E589" w14:textId="77777777" w:rsidR="00B119AC" w:rsidRDefault="00B119AC"/>
    <w:p w14:paraId="4D02E58A" w14:textId="77777777"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14:paraId="4D02E58B" w14:textId="77777777" w:rsidR="00C52DF1" w:rsidRPr="00372CE9" w:rsidRDefault="00F60BC8" w:rsidP="007D1810">
      <w:pPr>
        <w:spacing w:line="320" w:lineRule="atLeast"/>
        <w:ind w:firstLine="1134"/>
        <w:jc w:val="both"/>
        <w:rPr>
          <w:bCs/>
          <w:lang w:eastAsia="lt-LT"/>
        </w:rPr>
      </w:pPr>
      <w:r w:rsidRPr="00372CE9">
        <w:lastRenderedPageBreak/>
        <w:t xml:space="preserve">Valstybinio socialinio draudimo fondo valdyba prie Socialinės apsaugos ir darbo ministerijos susipažino su pateiktais derinti </w:t>
      </w:r>
      <w:r w:rsidRPr="00372CE9">
        <w:rPr>
          <w:bCs/>
          <w:lang w:eastAsia="lt-LT"/>
        </w:rPr>
        <w:t xml:space="preserve">Lietuvos Respublikos Vyriausybės nutarimo „Dėl Lietuvos Respublikos Vyriausybės 2017 m. birželio 21 d. nutarimo </w:t>
      </w:r>
      <w:r w:rsidR="00732B22" w:rsidRPr="00372CE9">
        <w:rPr>
          <w:bCs/>
          <w:lang w:eastAsia="lt-LT"/>
        </w:rPr>
        <w:t xml:space="preserve">Nr. 495 </w:t>
      </w:r>
      <w:r w:rsidRPr="00372CE9">
        <w:rPr>
          <w:bCs/>
          <w:lang w:eastAsia="lt-LT"/>
        </w:rPr>
        <w:t>„Dėl Garantinio fondo nuostatų patvirtinimo“ pakeitimo“ ir Lietuvos Respublikos Vyriausybės nutarimo</w:t>
      </w:r>
      <w:r w:rsidR="00732B22" w:rsidRPr="00372CE9">
        <w:rPr>
          <w:bCs/>
          <w:lang w:eastAsia="lt-LT"/>
        </w:rPr>
        <w:t xml:space="preserve"> </w:t>
      </w:r>
      <w:r w:rsidRPr="00372CE9">
        <w:rPr>
          <w:bCs/>
          <w:lang w:eastAsia="lt-LT"/>
        </w:rPr>
        <w:t>„Dėl Lietuvos Respublikos Vyriausybės 1997 m. rugsėjo 15 d. nutarimo Nr. 997 „Dėl Žalos atlyginimo nukentėjusiesiems dėl sveikatos sužalojimo ar susirgimo profesine liga, kai ši prievolė pereina valstybei, tvarkos aprašo patvirtinimo“ pakeitimo“ projekt</w:t>
      </w:r>
      <w:r w:rsidR="00C52DF1" w:rsidRPr="00372CE9">
        <w:rPr>
          <w:bCs/>
          <w:lang w:eastAsia="lt-LT"/>
        </w:rPr>
        <w:t>ais.</w:t>
      </w:r>
      <w:r w:rsidRPr="00372CE9">
        <w:rPr>
          <w:bCs/>
          <w:lang w:eastAsia="lt-LT"/>
        </w:rPr>
        <w:t xml:space="preserve">  </w:t>
      </w:r>
    </w:p>
    <w:p w14:paraId="4D02E58C" w14:textId="77777777" w:rsidR="00F60BC8" w:rsidRDefault="007D1810" w:rsidP="007D1810">
      <w:pPr>
        <w:spacing w:line="320" w:lineRule="atLeast"/>
        <w:ind w:firstLine="1134"/>
        <w:jc w:val="both"/>
      </w:pPr>
      <w:r w:rsidRPr="00372CE9">
        <w:t xml:space="preserve">Informuojame, kad įvertinę </w:t>
      </w:r>
      <w:r w:rsidR="00C52DF1" w:rsidRPr="00372CE9">
        <w:t>minėtų n</w:t>
      </w:r>
      <w:r w:rsidRPr="00372CE9">
        <w:t>utarim</w:t>
      </w:r>
      <w:r w:rsidR="004C5193" w:rsidRPr="00372CE9">
        <w:t>ų</w:t>
      </w:r>
      <w:r w:rsidRPr="00372CE9">
        <w:t xml:space="preserve"> projekt</w:t>
      </w:r>
      <w:r w:rsidR="004C5193" w:rsidRPr="00372CE9">
        <w:t>us</w:t>
      </w:r>
      <w:r w:rsidRPr="00372CE9">
        <w:t>, pastabų ir pasiūlymų neturime.</w:t>
      </w:r>
    </w:p>
    <w:p w14:paraId="4D02E58D" w14:textId="77777777" w:rsidR="00EF5D6B" w:rsidRDefault="00EF5D6B" w:rsidP="007D1810">
      <w:pPr>
        <w:spacing w:line="320" w:lineRule="atLeast"/>
        <w:ind w:firstLine="1134"/>
        <w:jc w:val="both"/>
      </w:pPr>
    </w:p>
    <w:p w14:paraId="4D02E58E" w14:textId="77777777"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9" w:name="Yra_Priedu"/>
    <w:p w14:paraId="4D02E58F" w14:textId="77777777"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C3295F">
        <w:fldChar w:fldCharType="separate"/>
      </w:r>
      <w:r>
        <w:fldChar w:fldCharType="end"/>
      </w:r>
      <w:bookmarkEnd w:id="19"/>
      <w:r>
        <w:t xml:space="preserve"> </w:t>
      </w:r>
      <w:bookmarkStart w:id="20"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732F3E">
        <w:rPr>
          <w:noProof/>
        </w:rPr>
        <w:t> </w:t>
      </w:r>
      <w:r w:rsidR="00732F3E">
        <w:rPr>
          <w:noProof/>
        </w:rPr>
        <w:t> </w:t>
      </w:r>
      <w:r w:rsidR="00732F3E">
        <w:rPr>
          <w:noProof/>
        </w:rPr>
        <w:t> </w:t>
      </w:r>
      <w:r w:rsidR="00732F3E">
        <w:rPr>
          <w:noProof/>
        </w:rPr>
        <w:t> </w:t>
      </w:r>
      <w:r w:rsidR="00732F3E">
        <w:rPr>
          <w:noProof/>
        </w:rPr>
        <w:t> </w:t>
      </w:r>
      <w:r>
        <w:fldChar w:fldCharType="end"/>
      </w:r>
      <w:bookmarkEnd w:id="20"/>
    </w:p>
    <w:p w14:paraId="4D02E590" w14:textId="77777777" w:rsidR="00B119AC" w:rsidRDefault="00B119AC">
      <w:pPr>
        <w:jc w:val="both"/>
      </w:pPr>
    </w:p>
    <w:tbl>
      <w:tblPr>
        <w:tblW w:w="9468" w:type="dxa"/>
        <w:tblLayout w:type="fixed"/>
        <w:tblLook w:val="0000" w:firstRow="0" w:lastRow="0" w:firstColumn="0" w:lastColumn="0" w:noHBand="0" w:noVBand="0"/>
      </w:tblPr>
      <w:tblGrid>
        <w:gridCol w:w="9468"/>
      </w:tblGrid>
      <w:tr w:rsidR="00B119AC" w14:paraId="4D02E592" w14:textId="77777777">
        <w:tc>
          <w:tcPr>
            <w:tcW w:w="9468" w:type="dxa"/>
          </w:tcPr>
          <w:bookmarkStart w:id="21" w:name="Dropdown1"/>
          <w:p w14:paraId="4D02E591" w14:textId="77777777"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C3295F">
              <w:fldChar w:fldCharType="separate"/>
            </w:r>
            <w:r>
              <w:fldChar w:fldCharType="end"/>
            </w:r>
            <w:bookmarkEnd w:id="21"/>
            <w:r>
              <w:t xml:space="preserve"> </w:t>
            </w:r>
          </w:p>
        </w:tc>
      </w:tr>
      <w:tr w:rsidR="00B119AC" w14:paraId="4D02E594" w14:textId="77777777">
        <w:tc>
          <w:tcPr>
            <w:tcW w:w="9468" w:type="dxa"/>
          </w:tcPr>
          <w:p w14:paraId="4D02E593" w14:textId="77777777" w:rsidR="00B119AC" w:rsidRPr="006025BA" w:rsidRDefault="00B119AC" w:rsidP="00102ABE">
            <w:pPr>
              <w:framePr w:w="8589" w:h="2155" w:hSpace="181" w:wrap="notBeside" w:vAnchor="page" w:hAnchor="page" w:x="1641" w:y="14455"/>
              <w:rPr>
                <w:sz w:val="16"/>
                <w:szCs w:val="16"/>
              </w:rPr>
            </w:pPr>
          </w:p>
        </w:tc>
      </w:tr>
      <w:bookmarkStart w:id="22" w:name="Rengejas"/>
      <w:tr w:rsidR="00B119AC" w14:paraId="4D02E598" w14:textId="77777777">
        <w:tc>
          <w:tcPr>
            <w:tcW w:w="9468" w:type="dxa"/>
          </w:tcPr>
          <w:p w14:paraId="4D02E595" w14:textId="77777777" w:rsidR="00E64BA9" w:rsidRDefault="00B119AC" w:rsidP="00E64BA9">
            <w:pPr>
              <w:framePr w:w="8589" w:h="2155" w:hSpace="181" w:wrap="notBeside" w:vAnchor="page" w:hAnchor="page" w:x="1641" w:y="14455"/>
              <w:rPr>
                <w:noProof/>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E64BA9" w:rsidRPr="00E64BA9">
              <w:rPr>
                <w:noProof/>
                <w:sz w:val="22"/>
              </w:rPr>
              <w:t>Asta Bekintytė</w:t>
            </w:r>
            <w:r>
              <w:rPr>
                <w:sz w:val="22"/>
              </w:rPr>
              <w:fldChar w:fldCharType="end"/>
            </w:r>
            <w:bookmarkEnd w:id="22"/>
            <w:r>
              <w:rPr>
                <w:sz w:val="22"/>
              </w:rPr>
              <w:fldChar w:fldCharType="begin"/>
            </w:r>
            <w:r>
              <w:rPr>
                <w:sz w:val="22"/>
              </w:rPr>
              <w:instrText xml:space="preserve"> if rengejas = rengejo_kontaktai "" ", " </w:instrText>
            </w:r>
            <w:r>
              <w:rPr>
                <w:sz w:val="22"/>
              </w:rPr>
              <w:fldChar w:fldCharType="separate"/>
            </w:r>
            <w:r w:rsidR="00E64BA9">
              <w:rPr>
                <w:noProof/>
                <w:sz w:val="22"/>
              </w:rPr>
              <w:t xml:space="preserve">, </w:t>
            </w:r>
            <w:r>
              <w:rPr>
                <w:sz w:val="22"/>
              </w:rPr>
              <w:fldChar w:fldCharType="end"/>
            </w:r>
            <w:bookmarkStart w:id="23"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E64BA9" w:rsidRPr="00E64BA9">
              <w:rPr>
                <w:noProof/>
                <w:sz w:val="22"/>
              </w:rPr>
              <w:t>tel. (8 5)  272 2965, el. p. Asta.Bekintyte@sodra.lt</w:t>
            </w:r>
          </w:p>
          <w:p w14:paraId="4D02E596" w14:textId="77777777" w:rsidR="00E64BA9" w:rsidRDefault="00E64BA9" w:rsidP="00E64BA9">
            <w:pPr>
              <w:framePr w:w="8589" w:h="2155" w:hSpace="181" w:wrap="notBeside" w:vAnchor="page" w:hAnchor="page" w:x="1641" w:y="14455"/>
              <w:rPr>
                <w:noProof/>
                <w:sz w:val="22"/>
              </w:rPr>
            </w:pPr>
            <w:r>
              <w:rPr>
                <w:noProof/>
                <w:sz w:val="22"/>
              </w:rPr>
              <w:t>Marija Pačinskienė, tel. (8 5) 273 3764, el. p. Marija.Pacinskiene</w:t>
            </w:r>
            <w:r w:rsidRPr="00E64BA9">
              <w:rPr>
                <w:noProof/>
                <w:sz w:val="22"/>
              </w:rPr>
              <w:t>@</w:t>
            </w:r>
            <w:r>
              <w:rPr>
                <w:noProof/>
                <w:sz w:val="22"/>
              </w:rPr>
              <w:t>sodra.lt</w:t>
            </w:r>
          </w:p>
          <w:p w14:paraId="4D02E597" w14:textId="77777777" w:rsidR="00B119AC" w:rsidRDefault="00B119AC" w:rsidP="00E64BA9">
            <w:pPr>
              <w:framePr w:w="8589" w:h="2155" w:hSpace="181" w:wrap="notBeside" w:vAnchor="page" w:hAnchor="page" w:x="1641" w:y="14455"/>
            </w:pPr>
            <w:r>
              <w:rPr>
                <w:sz w:val="22"/>
              </w:rPr>
              <w:fldChar w:fldCharType="end"/>
            </w:r>
            <w:bookmarkEnd w:id="23"/>
          </w:p>
        </w:tc>
      </w:tr>
    </w:tbl>
    <w:p w14:paraId="4D02E599" w14:textId="77777777" w:rsidR="00B119AC" w:rsidRPr="00E15F88" w:rsidRDefault="00B119AC" w:rsidP="00102ABE">
      <w:pPr>
        <w:framePr w:w="8589" w:h="2155" w:hSpace="181" w:wrap="notBeside" w:vAnchor="page" w:hAnchor="page" w:x="1641" w:y="14455"/>
        <w:rPr>
          <w:sz w:val="16"/>
          <w:szCs w:val="16"/>
        </w:rPr>
      </w:pPr>
    </w:p>
    <w:p w14:paraId="4D02E59A" w14:textId="77777777"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2E59E" w14:textId="77777777" w:rsidR="00313D50" w:rsidRDefault="00313D50">
      <w:r>
        <w:separator/>
      </w:r>
    </w:p>
  </w:endnote>
  <w:endnote w:type="continuationSeparator" w:id="0">
    <w:p w14:paraId="4D02E59F" w14:textId="77777777" w:rsidR="00313D50" w:rsidRDefault="0031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E5A3" w14:textId="77777777" w:rsidR="00B119AC" w:rsidRDefault="00B119AC">
    <w:pPr>
      <w:pStyle w:val="Porat"/>
    </w:pPr>
  </w:p>
  <w:p w14:paraId="4D02E5A4" w14:textId="77777777" w:rsidR="00B119AC" w:rsidRDefault="00B119AC">
    <w:pPr>
      <w:pStyle w:val="Porat"/>
    </w:pPr>
  </w:p>
  <w:p w14:paraId="4D02E5A5" w14:textId="77777777"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2E59C" w14:textId="77777777" w:rsidR="00313D50" w:rsidRDefault="00313D50">
      <w:r>
        <w:separator/>
      </w:r>
    </w:p>
  </w:footnote>
  <w:footnote w:type="continuationSeparator" w:id="0">
    <w:p w14:paraId="4D02E59D" w14:textId="77777777" w:rsidR="00313D50" w:rsidRDefault="00313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E5A0" w14:textId="77777777"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E5A1" w14:textId="77777777"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60BC8">
      <w:rPr>
        <w:rStyle w:val="Puslapionumeris"/>
        <w:noProof/>
      </w:rPr>
      <w:t>2</w:t>
    </w:r>
    <w:r>
      <w:rPr>
        <w:rStyle w:val="Puslapionumeris"/>
      </w:rPr>
      <w:fldChar w:fldCharType="end"/>
    </w:r>
  </w:p>
  <w:p w14:paraId="4D02E5A2" w14:textId="77777777"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neap1PHPtY9uKK6wECJq43ibr0vAEHqaFOgT/Xp73etLo+/v6JYi5pF+u0yJtRyTNetUYJs1AV8bEpebv51ng==" w:salt="Igf9bSzz6itduCEgHAoYxQ=="/>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13D50"/>
    <w:rsid w:val="00331D95"/>
    <w:rsid w:val="003552EB"/>
    <w:rsid w:val="00372CE9"/>
    <w:rsid w:val="003A3CCD"/>
    <w:rsid w:val="003B3781"/>
    <w:rsid w:val="003B3ACB"/>
    <w:rsid w:val="003C2C6B"/>
    <w:rsid w:val="003C494F"/>
    <w:rsid w:val="003C7B9F"/>
    <w:rsid w:val="003F1E65"/>
    <w:rsid w:val="0041785F"/>
    <w:rsid w:val="00427490"/>
    <w:rsid w:val="004353D2"/>
    <w:rsid w:val="004C0CC4"/>
    <w:rsid w:val="004C5193"/>
    <w:rsid w:val="004D197E"/>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A4D34"/>
    <w:rsid w:val="006B4A65"/>
    <w:rsid w:val="006D7A5E"/>
    <w:rsid w:val="006E2B9B"/>
    <w:rsid w:val="006E7E11"/>
    <w:rsid w:val="00732B22"/>
    <w:rsid w:val="00732F3E"/>
    <w:rsid w:val="007453BC"/>
    <w:rsid w:val="007B0E8F"/>
    <w:rsid w:val="007D1810"/>
    <w:rsid w:val="008157F8"/>
    <w:rsid w:val="00820D13"/>
    <w:rsid w:val="00822AAC"/>
    <w:rsid w:val="008421D3"/>
    <w:rsid w:val="00847974"/>
    <w:rsid w:val="008504C8"/>
    <w:rsid w:val="0085419D"/>
    <w:rsid w:val="0086184D"/>
    <w:rsid w:val="008831F9"/>
    <w:rsid w:val="008B2374"/>
    <w:rsid w:val="009021AF"/>
    <w:rsid w:val="009127A2"/>
    <w:rsid w:val="00924A8C"/>
    <w:rsid w:val="009307DA"/>
    <w:rsid w:val="00947945"/>
    <w:rsid w:val="00961F79"/>
    <w:rsid w:val="009655B4"/>
    <w:rsid w:val="009719F0"/>
    <w:rsid w:val="009A01D3"/>
    <w:rsid w:val="009B4572"/>
    <w:rsid w:val="009C6D8D"/>
    <w:rsid w:val="009D071C"/>
    <w:rsid w:val="009D1DD5"/>
    <w:rsid w:val="00A13D65"/>
    <w:rsid w:val="00A22089"/>
    <w:rsid w:val="00A240C9"/>
    <w:rsid w:val="00A25F32"/>
    <w:rsid w:val="00A26CDE"/>
    <w:rsid w:val="00A33464"/>
    <w:rsid w:val="00A677A7"/>
    <w:rsid w:val="00A936AA"/>
    <w:rsid w:val="00AA284E"/>
    <w:rsid w:val="00AB73E3"/>
    <w:rsid w:val="00AD3506"/>
    <w:rsid w:val="00AE1E83"/>
    <w:rsid w:val="00AF1C1B"/>
    <w:rsid w:val="00B10990"/>
    <w:rsid w:val="00B119AC"/>
    <w:rsid w:val="00BC6BFB"/>
    <w:rsid w:val="00C3295F"/>
    <w:rsid w:val="00C469DB"/>
    <w:rsid w:val="00C52DF1"/>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4BA9"/>
    <w:rsid w:val="00E669B7"/>
    <w:rsid w:val="00E810C7"/>
    <w:rsid w:val="00EC7C34"/>
    <w:rsid w:val="00EF5D6B"/>
    <w:rsid w:val="00EF5DFC"/>
    <w:rsid w:val="00F24928"/>
    <w:rsid w:val="00F25D94"/>
    <w:rsid w:val="00F60BC8"/>
    <w:rsid w:val="00F614F7"/>
    <w:rsid w:val="00F6534C"/>
    <w:rsid w:val="00F831D0"/>
    <w:rsid w:val="00FB4147"/>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02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0</TotalTime>
  <Pages>1</Pages>
  <Words>1163</Words>
  <Characters>663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2019-12-17T14:12:00Z</dcterms:created>
  <dc:creator>Valentina Zacharova</dc:creator>
  <cp:lastModifiedBy>Donata Telišauskaitė</cp:lastModifiedBy>
  <cp:lastPrinted>2006-07-10T07:19:00Z</cp:lastPrinted>
  <dcterms:modified xsi:type="dcterms:W3CDTF">2019-12-17T14:12:00Z</dcterms:modified>
  <cp:revision>2</cp:revision>
</cp:coreProperties>
</file>