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76FA6" w:rsidRPr="00AA7A5D" w:rsidRDefault="000A375F" w:rsidP="000A375F">
      <w:pPr>
        <w:pStyle w:val="Caption"/>
        <w:ind w:left="6481"/>
        <w:jc w:val="left"/>
        <w:rPr>
          <w:sz w:val="24"/>
          <w:szCs w:val="24"/>
        </w:rPr>
      </w:pPr>
      <w:r w:rsidRPr="00AA7A5D">
        <w:rPr>
          <w:sz w:val="24"/>
          <w:szCs w:val="24"/>
        </w:rPr>
        <w:t xml:space="preserve">      </w:t>
      </w:r>
      <w:r w:rsidR="00AA7A5D">
        <w:rPr>
          <w:sz w:val="24"/>
          <w:szCs w:val="24"/>
        </w:rPr>
        <w:t xml:space="preserve"> </w:t>
      </w:r>
      <w:r w:rsidRPr="00AA7A5D">
        <w:rPr>
          <w:sz w:val="24"/>
          <w:szCs w:val="24"/>
        </w:rPr>
        <w:t>P</w:t>
      </w:r>
      <w:r w:rsidR="00CD07DF" w:rsidRPr="00AA7A5D">
        <w:rPr>
          <w:sz w:val="24"/>
          <w:szCs w:val="24"/>
        </w:rPr>
        <w:t>rojekt</w:t>
      </w:r>
      <w:r w:rsidR="00976FA6" w:rsidRPr="00AA7A5D">
        <w:rPr>
          <w:sz w:val="24"/>
          <w:szCs w:val="24"/>
        </w:rPr>
        <w:t>o</w:t>
      </w:r>
    </w:p>
    <w:p w:rsidR="003011EC" w:rsidRPr="00AA7A5D" w:rsidRDefault="00AA7A5D" w:rsidP="00AA7A5D">
      <w:pPr>
        <w:pStyle w:val="Caption"/>
        <w:ind w:left="6481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       </w:t>
      </w:r>
      <w:r w:rsidR="00976FA6" w:rsidRPr="00AA7A5D">
        <w:rPr>
          <w:sz w:val="24"/>
          <w:szCs w:val="24"/>
        </w:rPr>
        <w:t>lyginamasis variantas</w:t>
      </w:r>
    </w:p>
    <w:p w:rsidR="008F6BE4" w:rsidRPr="00AA7A5D" w:rsidRDefault="008F6BE4" w:rsidP="008F6BE4">
      <w:pPr>
        <w:jc w:val="center"/>
        <w:rPr>
          <w:color w:val="000000" w:themeColor="text1"/>
          <w:lang w:val="lt-LT" w:eastAsia="lt-LT"/>
        </w:rPr>
      </w:pPr>
    </w:p>
    <w:p w:rsidR="008F6BE4" w:rsidRPr="00AA7A5D" w:rsidRDefault="008F6BE4" w:rsidP="008F6BE4">
      <w:pPr>
        <w:jc w:val="center"/>
        <w:rPr>
          <w:color w:val="000000" w:themeColor="text1"/>
          <w:lang w:val="lt-LT" w:eastAsia="lt-LT"/>
        </w:rPr>
      </w:pPr>
    </w:p>
    <w:p w:rsidR="008F6BE4" w:rsidRPr="00AA7A5D" w:rsidRDefault="008F6BE4" w:rsidP="008F6BE4">
      <w:pPr>
        <w:jc w:val="center"/>
        <w:rPr>
          <w:b/>
          <w:color w:val="000000" w:themeColor="text1"/>
          <w:lang w:val="lt-LT" w:eastAsia="lt-LT"/>
        </w:rPr>
      </w:pPr>
      <w:r w:rsidRPr="00AA7A5D">
        <w:rPr>
          <w:b/>
          <w:color w:val="000000" w:themeColor="text1"/>
          <w:lang w:val="lt-LT" w:eastAsia="lt-LT"/>
        </w:rPr>
        <w:t>LIETUVOS RESPUBLIKOS VYRIAUSYBĖ</w:t>
      </w:r>
    </w:p>
    <w:p w:rsidR="008F6BE4" w:rsidRPr="00AA7A5D" w:rsidRDefault="008F6BE4" w:rsidP="008F6BE4">
      <w:pPr>
        <w:jc w:val="center"/>
        <w:rPr>
          <w:color w:val="000000" w:themeColor="text1"/>
          <w:lang w:val="lt-LT" w:eastAsia="lt-LT"/>
        </w:rPr>
      </w:pPr>
    </w:p>
    <w:p w:rsidR="008F6BE4" w:rsidRPr="00AA7A5D" w:rsidRDefault="008F6BE4" w:rsidP="008F6BE4">
      <w:pPr>
        <w:jc w:val="center"/>
        <w:rPr>
          <w:b/>
          <w:color w:val="000000" w:themeColor="text1"/>
          <w:lang w:val="lt-LT" w:eastAsia="lt-LT"/>
        </w:rPr>
      </w:pPr>
      <w:r w:rsidRPr="00AA7A5D">
        <w:rPr>
          <w:b/>
          <w:color w:val="000000" w:themeColor="text1"/>
          <w:lang w:val="lt-LT" w:eastAsia="lt-LT"/>
        </w:rPr>
        <w:t>NUTARIMAS</w:t>
      </w:r>
    </w:p>
    <w:p w:rsidR="000A375F" w:rsidRPr="00AA7A5D" w:rsidRDefault="008F6BE4" w:rsidP="000A375F">
      <w:pPr>
        <w:widowControl w:val="0"/>
        <w:jc w:val="center"/>
        <w:rPr>
          <w:b/>
          <w:caps/>
          <w:lang w:val="lt-LT" w:eastAsia="lt-LT"/>
        </w:rPr>
      </w:pPr>
      <w:r w:rsidRPr="00AA7A5D">
        <w:rPr>
          <w:b/>
          <w:color w:val="000000" w:themeColor="text1"/>
          <w:lang w:val="lt-LT" w:eastAsia="lt-LT"/>
        </w:rPr>
        <w:t xml:space="preserve">DĖL </w:t>
      </w:r>
      <w:r w:rsidR="000A375F" w:rsidRPr="00AA7A5D">
        <w:rPr>
          <w:b/>
          <w:color w:val="000000" w:themeColor="text1"/>
          <w:lang w:val="lt-LT" w:eastAsia="lt-LT"/>
        </w:rPr>
        <w:t xml:space="preserve">LIETUVOS RESPUBLIKOS VYRIAUSYBĖS </w:t>
      </w:r>
      <w:r w:rsidR="000A375F" w:rsidRPr="00AA7A5D">
        <w:rPr>
          <w:b/>
          <w:lang w:val="lt-LT" w:eastAsia="lt-LT"/>
        </w:rPr>
        <w:t xml:space="preserve">2018 M. GEGUŽĖS 16 D. NUTARIMO NR. 495 </w:t>
      </w:r>
      <w:r w:rsidR="000A375F" w:rsidRPr="00AA7A5D">
        <w:rPr>
          <w:b/>
          <w:bCs/>
          <w:lang w:val="lt-LT"/>
        </w:rPr>
        <w:t>„</w:t>
      </w:r>
      <w:r w:rsidR="000A375F" w:rsidRPr="00AA7A5D">
        <w:rPr>
          <w:b/>
          <w:caps/>
          <w:lang w:val="lt-LT" w:eastAsia="lt-LT"/>
        </w:rPr>
        <w:t>DĖL VIEŠOJO SEKTORIAUS ĮSTAIGŲ SISTEMOS TOBULINIMO GAIRIŲ IR VIEŠOJO SEKTORIAUS ĮSTAIGŲ SISTEMOS TOBULINIMO GAIRIŲ ĮGYVENDINIMO VEIKSMŲ PLANO PATVIRTINIMO</w:t>
      </w:r>
      <w:r w:rsidR="000A375F" w:rsidRPr="00AA7A5D">
        <w:rPr>
          <w:b/>
          <w:bCs/>
          <w:caps/>
          <w:lang w:val="lt-LT"/>
        </w:rPr>
        <w:t xml:space="preserve">“ </w:t>
      </w:r>
      <w:r w:rsidR="000A375F" w:rsidRPr="00AA7A5D">
        <w:rPr>
          <w:b/>
          <w:bCs/>
          <w:lang w:val="lt-LT"/>
        </w:rPr>
        <w:t>PAKEITIMO</w:t>
      </w:r>
    </w:p>
    <w:p w:rsidR="000A375F" w:rsidRPr="00AA7A5D" w:rsidRDefault="000A375F" w:rsidP="000A375F">
      <w:pPr>
        <w:ind w:firstLine="62"/>
        <w:jc w:val="center"/>
        <w:rPr>
          <w:lang w:val="lt-LT" w:eastAsia="lt-LT"/>
        </w:rPr>
      </w:pPr>
    </w:p>
    <w:p w:rsidR="008F6BE4" w:rsidRPr="00AA7A5D" w:rsidRDefault="008F6BE4" w:rsidP="008F6BE4">
      <w:pPr>
        <w:jc w:val="center"/>
        <w:rPr>
          <w:color w:val="000000" w:themeColor="text1"/>
          <w:lang w:val="lt-LT" w:eastAsia="lt-LT"/>
        </w:rPr>
      </w:pPr>
    </w:p>
    <w:p w:rsidR="008F6BE4" w:rsidRPr="00AA7A5D" w:rsidRDefault="008F6BE4" w:rsidP="008F6BE4">
      <w:pPr>
        <w:jc w:val="center"/>
        <w:rPr>
          <w:color w:val="000000" w:themeColor="text1"/>
          <w:lang w:val="lt-LT" w:eastAsia="lt-LT"/>
        </w:rPr>
      </w:pPr>
      <w:r w:rsidRPr="00AA7A5D">
        <w:rPr>
          <w:color w:val="000000" w:themeColor="text1"/>
          <w:lang w:val="lt-LT" w:eastAsia="lt-LT"/>
        </w:rPr>
        <w:t>Nr.</w:t>
      </w:r>
    </w:p>
    <w:p w:rsidR="008F6BE4" w:rsidRPr="00AA7A5D" w:rsidRDefault="008F6BE4" w:rsidP="008F6BE4">
      <w:pPr>
        <w:jc w:val="center"/>
        <w:rPr>
          <w:color w:val="000000" w:themeColor="text1"/>
          <w:lang w:val="lt-LT" w:eastAsia="lt-LT"/>
        </w:rPr>
      </w:pPr>
      <w:r w:rsidRPr="00AA7A5D">
        <w:rPr>
          <w:color w:val="000000" w:themeColor="text1"/>
          <w:lang w:val="lt-LT" w:eastAsia="lt-LT"/>
        </w:rPr>
        <w:t>Vilnius</w:t>
      </w:r>
    </w:p>
    <w:p w:rsidR="008F6BE4" w:rsidRPr="00AA7A5D" w:rsidRDefault="008F6BE4" w:rsidP="008F6BE4">
      <w:pPr>
        <w:jc w:val="center"/>
        <w:rPr>
          <w:color w:val="000000" w:themeColor="text1"/>
          <w:lang w:val="lt-LT" w:eastAsia="lt-LT"/>
        </w:rPr>
      </w:pPr>
    </w:p>
    <w:p w:rsidR="000A375F" w:rsidRPr="00AA7A5D" w:rsidRDefault="000A375F" w:rsidP="000A375F">
      <w:pPr>
        <w:tabs>
          <w:tab w:val="left" w:pos="1134"/>
        </w:tabs>
        <w:spacing w:line="360" w:lineRule="auto"/>
        <w:jc w:val="both"/>
        <w:rPr>
          <w:color w:val="000000" w:themeColor="text1"/>
          <w:lang w:val="lt-LT" w:eastAsia="lt-LT"/>
        </w:rPr>
      </w:pPr>
    </w:p>
    <w:p w:rsidR="000A375F" w:rsidRPr="00AA7A5D" w:rsidRDefault="000A375F" w:rsidP="00AA7A5D">
      <w:pPr>
        <w:tabs>
          <w:tab w:val="left" w:pos="1134"/>
        </w:tabs>
        <w:jc w:val="both"/>
        <w:rPr>
          <w:color w:val="000000" w:themeColor="text1"/>
          <w:lang w:val="lt-LT" w:eastAsia="lt-LT"/>
        </w:rPr>
      </w:pPr>
      <w:r w:rsidRPr="00AA7A5D">
        <w:rPr>
          <w:color w:val="000000" w:themeColor="text1"/>
          <w:lang w:val="lt-LT" w:eastAsia="lt-LT"/>
        </w:rPr>
        <w:tab/>
      </w:r>
      <w:r w:rsidR="008F6BE4" w:rsidRPr="00AA7A5D">
        <w:rPr>
          <w:color w:val="000000" w:themeColor="text1"/>
          <w:lang w:val="lt-LT" w:eastAsia="lt-LT"/>
        </w:rPr>
        <w:t>Lietuvos Respublikos Vyriausybė n u t a r i a :</w:t>
      </w:r>
    </w:p>
    <w:p w:rsidR="00981F49" w:rsidRPr="00AA7A5D" w:rsidRDefault="000A375F" w:rsidP="00AA7A5D">
      <w:pPr>
        <w:tabs>
          <w:tab w:val="left" w:pos="1134"/>
        </w:tabs>
        <w:jc w:val="both"/>
        <w:rPr>
          <w:bCs/>
          <w:lang w:val="lt-LT"/>
        </w:rPr>
      </w:pPr>
      <w:r w:rsidRPr="00AA7A5D">
        <w:rPr>
          <w:color w:val="000000" w:themeColor="text1"/>
          <w:lang w:val="lt-LT" w:eastAsia="lt-LT"/>
        </w:rPr>
        <w:tab/>
        <w:t>Pakeisti</w:t>
      </w:r>
      <w:r w:rsidRPr="00AA7A5D">
        <w:rPr>
          <w:b/>
          <w:color w:val="000000" w:themeColor="text1"/>
          <w:lang w:val="lt-LT" w:eastAsia="lt-LT"/>
        </w:rPr>
        <w:t xml:space="preserve"> </w:t>
      </w:r>
      <w:r w:rsidRPr="00AA7A5D">
        <w:rPr>
          <w:color w:val="000000" w:themeColor="text1"/>
          <w:lang w:val="lt-LT" w:eastAsia="lt-LT"/>
        </w:rPr>
        <w:t xml:space="preserve">Lietuvos Respublikos Vyriausybės </w:t>
      </w:r>
      <w:r w:rsidRPr="00AA7A5D">
        <w:rPr>
          <w:lang w:val="lt-LT" w:eastAsia="lt-LT"/>
        </w:rPr>
        <w:t xml:space="preserve">2018 m. gegužės 16 d. nutarimą Nr. 495 </w:t>
      </w:r>
      <w:r w:rsidRPr="00AA7A5D">
        <w:rPr>
          <w:bCs/>
          <w:lang w:val="lt-LT"/>
        </w:rPr>
        <w:t>„</w:t>
      </w:r>
      <w:r w:rsidRPr="00AA7A5D">
        <w:rPr>
          <w:lang w:val="lt-LT" w:eastAsia="lt-LT"/>
        </w:rPr>
        <w:t>Dėl Viešojo sektoriaus įstaigų sistemos tobulinimo gairių ir Viešojo sektoriaus įstaigų sistemos tobulinimo gairių įgyvendinimo veiksmų plano patvirtinimo</w:t>
      </w:r>
      <w:r w:rsidRPr="00AA7A5D">
        <w:rPr>
          <w:bCs/>
          <w:lang w:val="lt-LT"/>
        </w:rPr>
        <w:t>“:</w:t>
      </w:r>
    </w:p>
    <w:p w:rsidR="000A375F" w:rsidRPr="00AA7A5D" w:rsidRDefault="00AA7A5D" w:rsidP="00AA7A5D">
      <w:pPr>
        <w:tabs>
          <w:tab w:val="left" w:pos="1134"/>
        </w:tabs>
        <w:jc w:val="both"/>
        <w:rPr>
          <w:color w:val="000000"/>
          <w:lang w:val="lt-LT" w:eastAsia="lt-LT"/>
        </w:rPr>
      </w:pPr>
      <w:r w:rsidRPr="00AA7A5D">
        <w:rPr>
          <w:color w:val="000000" w:themeColor="text1"/>
          <w:lang w:val="lt-LT" w:eastAsia="lt-LT"/>
        </w:rPr>
        <w:tab/>
        <w:t xml:space="preserve">1. </w:t>
      </w:r>
      <w:r w:rsidR="000A375F" w:rsidRPr="00AA7A5D">
        <w:rPr>
          <w:color w:val="000000" w:themeColor="text1"/>
          <w:lang w:val="lt-LT" w:eastAsia="lt-LT"/>
        </w:rPr>
        <w:t xml:space="preserve">Pakeisti nurodytu nutarimu patvirtintas </w:t>
      </w:r>
      <w:r w:rsidR="000A375F" w:rsidRPr="00AA7A5D">
        <w:rPr>
          <w:color w:val="000000"/>
          <w:lang w:val="lt-LT" w:eastAsia="lt-LT"/>
        </w:rPr>
        <w:t>Viešojo sektoriaus įstaigų sistemos tobulinimo gaires</w:t>
      </w:r>
      <w:r w:rsidRPr="00AA7A5D">
        <w:rPr>
          <w:color w:val="000000"/>
          <w:lang w:val="lt-LT" w:eastAsia="lt-LT"/>
        </w:rPr>
        <w:t>:</w:t>
      </w:r>
    </w:p>
    <w:p w:rsidR="00AA7A5D" w:rsidRPr="00AA7A5D" w:rsidRDefault="00AA7A5D" w:rsidP="00AA7A5D">
      <w:pPr>
        <w:tabs>
          <w:tab w:val="left" w:pos="1134"/>
        </w:tabs>
        <w:jc w:val="both"/>
        <w:rPr>
          <w:color w:val="000000" w:themeColor="text1"/>
          <w:lang w:val="lt-LT" w:eastAsia="lt-LT"/>
        </w:rPr>
      </w:pPr>
      <w:r w:rsidRPr="00AA7A5D">
        <w:rPr>
          <w:color w:val="000000" w:themeColor="text1"/>
          <w:lang w:val="lt-LT" w:eastAsia="lt-LT"/>
        </w:rPr>
        <w:tab/>
        <w:t>1.1. Pakeisti 30 punktą ir jį išdėstyti taip:</w:t>
      </w:r>
    </w:p>
    <w:p w:rsidR="00AA7A5D" w:rsidRDefault="00AA7A5D" w:rsidP="00AA7A5D">
      <w:pPr>
        <w:tabs>
          <w:tab w:val="left" w:pos="1134"/>
        </w:tabs>
        <w:ind w:firstLine="709"/>
        <w:jc w:val="both"/>
        <w:rPr>
          <w:color w:val="000000"/>
          <w:lang w:val="lt-LT"/>
        </w:rPr>
      </w:pPr>
      <w:r w:rsidRPr="00AA7A5D">
        <w:rPr>
          <w:lang w:val="lt-LT"/>
        </w:rPr>
        <w:tab/>
        <w:t xml:space="preserve">„30. </w:t>
      </w:r>
      <w:r w:rsidRPr="00AA7A5D">
        <w:rPr>
          <w:color w:val="000000"/>
          <w:lang w:val="lt-LT"/>
        </w:rPr>
        <w:t>Patvirtinama pavyzdinė ministerijos administracijos struktūra</w:t>
      </w:r>
      <w:r w:rsidRPr="00AA7A5D">
        <w:rPr>
          <w:strike/>
          <w:color w:val="000000"/>
          <w:lang w:val="lt-LT"/>
        </w:rPr>
        <w:t>,</w:t>
      </w:r>
      <w:r w:rsidRPr="00AA7A5D">
        <w:rPr>
          <w:color w:val="000000"/>
          <w:lang w:val="lt-LT"/>
        </w:rPr>
        <w:t xml:space="preserve"> </w:t>
      </w:r>
      <w:r w:rsidRPr="00AA7A5D">
        <w:rPr>
          <w:b/>
          <w:color w:val="000000"/>
          <w:lang w:val="lt-LT"/>
        </w:rPr>
        <w:t>ir</w:t>
      </w:r>
      <w:r>
        <w:rPr>
          <w:color w:val="000000"/>
          <w:lang w:val="lt-LT"/>
        </w:rPr>
        <w:t xml:space="preserve"> </w:t>
      </w:r>
      <w:r w:rsidRPr="00AA7A5D">
        <w:rPr>
          <w:color w:val="000000"/>
          <w:lang w:val="lt-LT"/>
        </w:rPr>
        <w:t>pavyzdinė įstaig</w:t>
      </w:r>
      <w:r w:rsidRPr="006B2D14">
        <w:rPr>
          <w:color w:val="000000"/>
          <w:lang w:val="lt-LT"/>
        </w:rPr>
        <w:t>os</w:t>
      </w:r>
      <w:r w:rsidRPr="00AA7A5D">
        <w:rPr>
          <w:color w:val="000000"/>
          <w:lang w:val="lt-LT"/>
        </w:rPr>
        <w:t xml:space="preserve"> prie ministerijos administracijos struktūra </w:t>
      </w:r>
      <w:r w:rsidRPr="00AA7A5D">
        <w:rPr>
          <w:strike/>
          <w:color w:val="000000"/>
          <w:lang w:val="lt-LT"/>
        </w:rPr>
        <w:t>ir pavyzdinė kitos ministerijai pavaldžios biudžetinės įstaigos administracijos struktūra bei galimo nukrypimo nuo jų sąlygos</w:t>
      </w:r>
      <w:r w:rsidRPr="00AA7A5D">
        <w:rPr>
          <w:color w:val="000000"/>
          <w:lang w:val="lt-LT"/>
        </w:rPr>
        <w:t>. Pagal patvirtintas pavyzdines administracijų struktūras peržiūrimos ir patvirtinamos naujos ministerijų</w:t>
      </w:r>
      <w:r w:rsidRPr="00AA7A5D">
        <w:rPr>
          <w:strike/>
          <w:color w:val="000000"/>
          <w:lang w:val="lt-LT"/>
        </w:rPr>
        <w:t>,</w:t>
      </w:r>
      <w:r w:rsidRPr="00AA7A5D">
        <w:rPr>
          <w:color w:val="000000"/>
          <w:lang w:val="lt-LT"/>
        </w:rPr>
        <w:t xml:space="preserve"> </w:t>
      </w:r>
      <w:r w:rsidRPr="00AA7A5D">
        <w:rPr>
          <w:b/>
          <w:color w:val="000000"/>
          <w:lang w:val="lt-LT"/>
        </w:rPr>
        <w:t>ir</w:t>
      </w:r>
      <w:r>
        <w:rPr>
          <w:color w:val="000000"/>
          <w:lang w:val="lt-LT"/>
        </w:rPr>
        <w:t xml:space="preserve"> </w:t>
      </w:r>
      <w:r w:rsidRPr="00AA7A5D">
        <w:rPr>
          <w:color w:val="000000"/>
          <w:lang w:val="lt-LT"/>
        </w:rPr>
        <w:t xml:space="preserve">įstaigų prie ministerijų </w:t>
      </w:r>
      <w:r w:rsidRPr="00AA7A5D">
        <w:rPr>
          <w:strike/>
          <w:color w:val="000000"/>
          <w:lang w:val="lt-LT"/>
        </w:rPr>
        <w:t xml:space="preserve">ir kitų ministerijoms pavaldžių įstaigų administracijų </w:t>
      </w:r>
      <w:r w:rsidRPr="00AA7A5D">
        <w:rPr>
          <w:color w:val="000000"/>
          <w:lang w:val="lt-LT"/>
        </w:rPr>
        <w:t>struktūros.“</w:t>
      </w:r>
    </w:p>
    <w:p w:rsidR="00AA7A5D" w:rsidRDefault="00AA7A5D" w:rsidP="00AA7A5D">
      <w:pPr>
        <w:tabs>
          <w:tab w:val="left" w:pos="1134"/>
        </w:tabs>
        <w:jc w:val="both"/>
        <w:rPr>
          <w:color w:val="000000"/>
          <w:lang w:eastAsia="lt-LT"/>
        </w:rPr>
      </w:pPr>
      <w:r>
        <w:rPr>
          <w:color w:val="000000"/>
          <w:lang w:val="lt-LT"/>
        </w:rPr>
        <w:tab/>
        <w:t xml:space="preserve">2. Pakeisti nurodytu nutarimu patvirtintą </w:t>
      </w:r>
      <w:r>
        <w:rPr>
          <w:color w:val="000000"/>
          <w:lang w:eastAsia="lt-LT"/>
        </w:rPr>
        <w:t>Viešojo sektoriaus įstaigų sistemos tobulinimo gairių įgyvendinimo veiksmų planą:</w:t>
      </w:r>
    </w:p>
    <w:p w:rsidR="00AA7A5D" w:rsidRDefault="00AA7A5D" w:rsidP="00AA7A5D">
      <w:pPr>
        <w:tabs>
          <w:tab w:val="left" w:pos="1134"/>
        </w:tabs>
        <w:jc w:val="both"/>
        <w:rPr>
          <w:color w:val="000000"/>
          <w:lang w:eastAsia="lt-LT"/>
        </w:rPr>
      </w:pPr>
      <w:r>
        <w:rPr>
          <w:color w:val="000000"/>
          <w:lang w:eastAsia="lt-LT"/>
        </w:rPr>
        <w:tab/>
        <w:t>2.1. Pakeisti 1.2 papunktį ir jį išdėstyti taip:</w:t>
      </w:r>
    </w:p>
    <w:tbl>
      <w:tblPr>
        <w:tblW w:w="974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74"/>
        <w:gridCol w:w="2268"/>
        <w:gridCol w:w="2206"/>
      </w:tblGrid>
      <w:tr w:rsidR="00AA7A5D" w:rsidRPr="00AA7A5D" w:rsidTr="00AA7A5D">
        <w:tc>
          <w:tcPr>
            <w:tcW w:w="5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7A5D" w:rsidRPr="00AA7A5D" w:rsidRDefault="00AA7A5D" w:rsidP="00AA7A5D">
            <w:pPr>
              <w:jc w:val="both"/>
              <w:rPr>
                <w:lang w:val="lt-LT"/>
              </w:rPr>
            </w:pPr>
            <w:r w:rsidRPr="00AA7A5D">
              <w:rPr>
                <w:lang w:val="lt-LT"/>
              </w:rPr>
              <w:t>„1.2. Patvirtinti pavyzdinę ministerijos administracijos struktūrą</w:t>
            </w:r>
            <w:r w:rsidRPr="00AA7A5D">
              <w:rPr>
                <w:strike/>
                <w:lang w:val="lt-LT"/>
              </w:rPr>
              <w:t>,</w:t>
            </w:r>
            <w:r w:rsidRPr="00AA7A5D">
              <w:rPr>
                <w:b/>
                <w:lang w:val="lt-LT"/>
              </w:rPr>
              <w:t xml:space="preserve"> ir</w:t>
            </w:r>
            <w:r w:rsidRPr="00AA7A5D">
              <w:rPr>
                <w:lang w:val="lt-LT"/>
              </w:rPr>
              <w:t xml:space="preserve"> pavyzdinę įstaig</w:t>
            </w:r>
            <w:r w:rsidRPr="006B2D14">
              <w:rPr>
                <w:lang w:val="lt-LT"/>
              </w:rPr>
              <w:t>os</w:t>
            </w:r>
            <w:r w:rsidRPr="00AA7A5D">
              <w:rPr>
                <w:lang w:val="lt-LT"/>
              </w:rPr>
              <w:t xml:space="preserve"> prie ministerijos administracijos struktūrą </w:t>
            </w:r>
            <w:r w:rsidRPr="00AA7A5D">
              <w:rPr>
                <w:strike/>
                <w:lang w:val="lt-LT"/>
              </w:rPr>
              <w:t>ir pavyzdinę kitos ministerijai pavaldžios biudžetinės įstaigos administracijos struktūrą bei galimo nukrypimo nuo jų sąlygas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7A5D" w:rsidRPr="009559F2" w:rsidRDefault="00AA7A5D" w:rsidP="009559F2">
            <w:pPr>
              <w:jc w:val="center"/>
              <w:rPr>
                <w:strike/>
                <w:lang w:val="lt-LT"/>
              </w:rPr>
            </w:pPr>
            <w:r w:rsidRPr="009559F2">
              <w:rPr>
                <w:strike/>
                <w:lang w:val="lt-LT"/>
              </w:rPr>
              <w:t>Vidaus reikalų ministerija</w:t>
            </w:r>
            <w:r w:rsidR="009559F2">
              <w:rPr>
                <w:strike/>
                <w:lang w:val="lt-LT"/>
              </w:rPr>
              <w:t xml:space="preserve"> </w:t>
            </w:r>
            <w:r w:rsidR="009559F2" w:rsidRPr="009559F2">
              <w:rPr>
                <w:b/>
                <w:lang w:val="lt-LT"/>
              </w:rPr>
              <w:t>Lietuvos Respublikos Vyriausybė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7A5D" w:rsidRPr="00AA7A5D" w:rsidRDefault="00AA7A5D" w:rsidP="00AA7A5D">
            <w:pPr>
              <w:jc w:val="center"/>
              <w:rPr>
                <w:lang w:val="lt-LT"/>
              </w:rPr>
            </w:pPr>
            <w:r w:rsidRPr="00AA7A5D">
              <w:rPr>
                <w:lang w:val="lt-LT"/>
              </w:rPr>
              <w:t xml:space="preserve">2018 metų </w:t>
            </w:r>
            <w:r w:rsidRPr="009D636D">
              <w:rPr>
                <w:strike/>
                <w:lang w:val="lt-LT"/>
              </w:rPr>
              <w:t>III</w:t>
            </w:r>
            <w:r w:rsidRPr="00AA7A5D">
              <w:rPr>
                <w:lang w:val="lt-LT"/>
              </w:rPr>
              <w:t xml:space="preserve"> </w:t>
            </w:r>
            <w:r w:rsidR="009D636D" w:rsidRPr="009D636D">
              <w:rPr>
                <w:b/>
                <w:lang w:val="lt-LT"/>
              </w:rPr>
              <w:t>IV</w:t>
            </w:r>
            <w:r w:rsidR="009D636D">
              <w:rPr>
                <w:lang w:val="lt-LT"/>
              </w:rPr>
              <w:t xml:space="preserve"> </w:t>
            </w:r>
            <w:r w:rsidRPr="00AA7A5D">
              <w:rPr>
                <w:lang w:val="lt-LT"/>
              </w:rPr>
              <w:t>ketvirtis“</w:t>
            </w:r>
          </w:p>
        </w:tc>
      </w:tr>
    </w:tbl>
    <w:p w:rsidR="00AA7A5D" w:rsidRPr="00AA7A5D" w:rsidRDefault="00AA7A5D" w:rsidP="00AA7A5D">
      <w:pPr>
        <w:tabs>
          <w:tab w:val="left" w:pos="1134"/>
        </w:tabs>
        <w:jc w:val="both"/>
        <w:rPr>
          <w:lang w:val="lt-LT"/>
        </w:rPr>
      </w:pPr>
    </w:p>
    <w:p w:rsidR="00AA7A5D" w:rsidRPr="00AA7A5D" w:rsidRDefault="00AA7A5D" w:rsidP="00AA7A5D">
      <w:pPr>
        <w:tabs>
          <w:tab w:val="left" w:pos="1134"/>
        </w:tabs>
        <w:spacing w:line="360" w:lineRule="auto"/>
        <w:jc w:val="both"/>
        <w:rPr>
          <w:color w:val="000000" w:themeColor="text1"/>
          <w:lang w:val="lt-LT" w:eastAsia="lt-LT"/>
        </w:rPr>
      </w:pPr>
    </w:p>
    <w:p w:rsidR="000A375F" w:rsidRPr="00AA7A5D" w:rsidRDefault="000A375F" w:rsidP="00AA7A5D">
      <w:pPr>
        <w:tabs>
          <w:tab w:val="left" w:pos="1276"/>
        </w:tabs>
        <w:spacing w:line="360" w:lineRule="auto"/>
        <w:jc w:val="both"/>
        <w:rPr>
          <w:bCs/>
          <w:lang w:val="lt-LT"/>
        </w:rPr>
      </w:pPr>
      <w:r w:rsidRPr="00AA7A5D">
        <w:rPr>
          <w:bCs/>
          <w:lang w:val="lt-LT"/>
        </w:rPr>
        <w:tab/>
      </w:r>
    </w:p>
    <w:p w:rsidR="006E5736" w:rsidRPr="00AA7A5D" w:rsidRDefault="006E5736" w:rsidP="008E7A95">
      <w:pPr>
        <w:tabs>
          <w:tab w:val="left" w:pos="1134"/>
        </w:tabs>
        <w:spacing w:line="360" w:lineRule="auto"/>
        <w:jc w:val="both"/>
        <w:rPr>
          <w:bCs/>
          <w:lang w:val="lt-LT"/>
        </w:rPr>
      </w:pPr>
      <w:bookmarkStart w:id="0" w:name="_GoBack"/>
      <w:bookmarkEnd w:id="0"/>
    </w:p>
    <w:p w:rsidR="008E7A95" w:rsidRPr="00AA7A5D" w:rsidRDefault="008E7A95" w:rsidP="008E7A95">
      <w:pPr>
        <w:tabs>
          <w:tab w:val="left" w:pos="1134"/>
        </w:tabs>
        <w:spacing w:line="360" w:lineRule="auto"/>
        <w:jc w:val="both"/>
        <w:rPr>
          <w:lang w:val="lt-LT"/>
        </w:rPr>
      </w:pPr>
      <w:r w:rsidRPr="00AA7A5D">
        <w:rPr>
          <w:lang w:val="lt-LT"/>
        </w:rPr>
        <w:t>Ministras Pirmininkas</w:t>
      </w:r>
    </w:p>
    <w:p w:rsidR="008E7A95" w:rsidRPr="00AA7A5D" w:rsidRDefault="008E7A95" w:rsidP="008E7A95">
      <w:pPr>
        <w:tabs>
          <w:tab w:val="left" w:pos="1134"/>
        </w:tabs>
        <w:spacing w:line="360" w:lineRule="auto"/>
        <w:jc w:val="both"/>
        <w:rPr>
          <w:lang w:val="lt-LT"/>
        </w:rPr>
      </w:pPr>
    </w:p>
    <w:p w:rsidR="00AA7A5D" w:rsidRDefault="008E7A95" w:rsidP="00AA7A5D">
      <w:pPr>
        <w:tabs>
          <w:tab w:val="left" w:pos="1134"/>
        </w:tabs>
        <w:spacing w:line="360" w:lineRule="auto"/>
        <w:jc w:val="both"/>
        <w:rPr>
          <w:lang w:val="lt-LT"/>
        </w:rPr>
      </w:pPr>
      <w:r w:rsidRPr="00AA7A5D">
        <w:rPr>
          <w:lang w:val="lt-LT"/>
        </w:rPr>
        <w:t>Vidaus reikalų ministras</w:t>
      </w:r>
    </w:p>
    <w:p w:rsidR="00AA7A5D" w:rsidRDefault="00AA7A5D" w:rsidP="00AA7A5D">
      <w:pPr>
        <w:tabs>
          <w:tab w:val="left" w:pos="1134"/>
        </w:tabs>
        <w:spacing w:line="360" w:lineRule="auto"/>
        <w:jc w:val="both"/>
        <w:rPr>
          <w:lang w:val="lt-LT"/>
        </w:rPr>
      </w:pPr>
    </w:p>
    <w:sectPr w:rsidR="00AA7A5D" w:rsidSect="0083256E">
      <w:headerReference w:type="even" r:id="rId8"/>
      <w:headerReference w:type="default" r:id="rId9"/>
      <w:pgSz w:w="11906" w:h="16838"/>
      <w:pgMar w:top="1135" w:right="566" w:bottom="1078" w:left="1701" w:header="567" w:footer="567" w:gutter="0"/>
      <w:pgNumType w:start="1"/>
      <w:cols w:space="1296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03AEE" w:rsidRDefault="00403AEE">
      <w:r>
        <w:separator/>
      </w:r>
    </w:p>
  </w:endnote>
  <w:endnote w:type="continuationSeparator" w:id="0">
    <w:p w:rsidR="00403AEE" w:rsidRDefault="00403A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LT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03AEE" w:rsidRDefault="00403AEE">
      <w:r>
        <w:separator/>
      </w:r>
    </w:p>
  </w:footnote>
  <w:footnote w:type="continuationSeparator" w:id="0">
    <w:p w:rsidR="00403AEE" w:rsidRDefault="00403AE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92B39" w:rsidRDefault="00BC767D" w:rsidP="00EB752A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C92B39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C92B39" w:rsidRDefault="00C92B39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92B39" w:rsidRDefault="00BC767D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C92B39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A7A5D">
      <w:rPr>
        <w:rStyle w:val="PageNumber"/>
        <w:noProof/>
      </w:rPr>
      <w:t>2</w:t>
    </w:r>
    <w:r>
      <w:rPr>
        <w:rStyle w:val="PageNumber"/>
      </w:rPr>
      <w:fldChar w:fldCharType="end"/>
    </w:r>
  </w:p>
  <w:p w:rsidR="00C92B39" w:rsidRDefault="00C92B39">
    <w:pPr>
      <w:pStyle w:val="Header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6C07C2"/>
    <w:multiLevelType w:val="hybridMultilevel"/>
    <w:tmpl w:val="EFD2F1DC"/>
    <w:lvl w:ilvl="0" w:tplc="0427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" w15:restartNumberingAfterBreak="0">
    <w:nsid w:val="0DF52B86"/>
    <w:multiLevelType w:val="hybridMultilevel"/>
    <w:tmpl w:val="BE9C07B8"/>
    <w:lvl w:ilvl="0" w:tplc="0427000F">
      <w:start w:val="1"/>
      <w:numFmt w:val="decimal"/>
      <w:lvlText w:val="%1."/>
      <w:lvlJc w:val="left"/>
      <w:pPr>
        <w:ind w:left="1571" w:hanging="360"/>
      </w:pPr>
    </w:lvl>
    <w:lvl w:ilvl="1" w:tplc="04270019" w:tentative="1">
      <w:start w:val="1"/>
      <w:numFmt w:val="lowerLetter"/>
      <w:lvlText w:val="%2."/>
      <w:lvlJc w:val="left"/>
      <w:pPr>
        <w:ind w:left="2291" w:hanging="360"/>
      </w:pPr>
    </w:lvl>
    <w:lvl w:ilvl="2" w:tplc="0427001B" w:tentative="1">
      <w:start w:val="1"/>
      <w:numFmt w:val="lowerRoman"/>
      <w:lvlText w:val="%3."/>
      <w:lvlJc w:val="right"/>
      <w:pPr>
        <w:ind w:left="3011" w:hanging="180"/>
      </w:pPr>
    </w:lvl>
    <w:lvl w:ilvl="3" w:tplc="0427000F" w:tentative="1">
      <w:start w:val="1"/>
      <w:numFmt w:val="decimal"/>
      <w:lvlText w:val="%4."/>
      <w:lvlJc w:val="left"/>
      <w:pPr>
        <w:ind w:left="3731" w:hanging="360"/>
      </w:pPr>
    </w:lvl>
    <w:lvl w:ilvl="4" w:tplc="04270019" w:tentative="1">
      <w:start w:val="1"/>
      <w:numFmt w:val="lowerLetter"/>
      <w:lvlText w:val="%5."/>
      <w:lvlJc w:val="left"/>
      <w:pPr>
        <w:ind w:left="4451" w:hanging="360"/>
      </w:pPr>
    </w:lvl>
    <w:lvl w:ilvl="5" w:tplc="0427001B" w:tentative="1">
      <w:start w:val="1"/>
      <w:numFmt w:val="lowerRoman"/>
      <w:lvlText w:val="%6."/>
      <w:lvlJc w:val="right"/>
      <w:pPr>
        <w:ind w:left="5171" w:hanging="180"/>
      </w:pPr>
    </w:lvl>
    <w:lvl w:ilvl="6" w:tplc="0427000F" w:tentative="1">
      <w:start w:val="1"/>
      <w:numFmt w:val="decimal"/>
      <w:lvlText w:val="%7."/>
      <w:lvlJc w:val="left"/>
      <w:pPr>
        <w:ind w:left="5891" w:hanging="360"/>
      </w:pPr>
    </w:lvl>
    <w:lvl w:ilvl="7" w:tplc="04270019" w:tentative="1">
      <w:start w:val="1"/>
      <w:numFmt w:val="lowerLetter"/>
      <w:lvlText w:val="%8."/>
      <w:lvlJc w:val="left"/>
      <w:pPr>
        <w:ind w:left="6611" w:hanging="360"/>
      </w:pPr>
    </w:lvl>
    <w:lvl w:ilvl="8" w:tplc="0427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" w15:restartNumberingAfterBreak="0">
    <w:nsid w:val="0E6728BC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12D70390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22EF602F"/>
    <w:multiLevelType w:val="hybridMultilevel"/>
    <w:tmpl w:val="4EDCBD9E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DB1896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37E74634"/>
    <w:multiLevelType w:val="hybridMultilevel"/>
    <w:tmpl w:val="DD92D9A6"/>
    <w:lvl w:ilvl="0" w:tplc="0427000F">
      <w:start w:val="1"/>
      <w:numFmt w:val="decimal"/>
      <w:lvlText w:val="%1."/>
      <w:lvlJc w:val="left"/>
      <w:pPr>
        <w:ind w:left="1440" w:hanging="360"/>
      </w:pPr>
    </w:lvl>
    <w:lvl w:ilvl="1" w:tplc="04270019" w:tentative="1">
      <w:start w:val="1"/>
      <w:numFmt w:val="lowerLetter"/>
      <w:lvlText w:val="%2."/>
      <w:lvlJc w:val="left"/>
      <w:pPr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3A9E6C3F"/>
    <w:multiLevelType w:val="hybridMultilevel"/>
    <w:tmpl w:val="6B1474A6"/>
    <w:lvl w:ilvl="0" w:tplc="1102E4A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8" w15:restartNumberingAfterBreak="0">
    <w:nsid w:val="3D14718A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3ECA095F"/>
    <w:multiLevelType w:val="hybridMultilevel"/>
    <w:tmpl w:val="820459CC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F403AC5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4C2909D1"/>
    <w:multiLevelType w:val="multilevel"/>
    <w:tmpl w:val="0427001F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585917F6"/>
    <w:multiLevelType w:val="hybridMultilevel"/>
    <w:tmpl w:val="FC20FA38"/>
    <w:lvl w:ilvl="0" w:tplc="3B9C5610">
      <w:start w:val="1"/>
      <w:numFmt w:val="decimal"/>
      <w:lvlText w:val="%1."/>
      <w:lvlJc w:val="left"/>
      <w:pPr>
        <w:ind w:left="1500" w:hanging="360"/>
      </w:pPr>
      <w:rPr>
        <w:rFonts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2220" w:hanging="360"/>
      </w:pPr>
    </w:lvl>
    <w:lvl w:ilvl="2" w:tplc="0427001B" w:tentative="1">
      <w:start w:val="1"/>
      <w:numFmt w:val="lowerRoman"/>
      <w:lvlText w:val="%3."/>
      <w:lvlJc w:val="right"/>
      <w:pPr>
        <w:ind w:left="2940" w:hanging="180"/>
      </w:pPr>
    </w:lvl>
    <w:lvl w:ilvl="3" w:tplc="0427000F" w:tentative="1">
      <w:start w:val="1"/>
      <w:numFmt w:val="decimal"/>
      <w:lvlText w:val="%4."/>
      <w:lvlJc w:val="left"/>
      <w:pPr>
        <w:ind w:left="3660" w:hanging="360"/>
      </w:pPr>
    </w:lvl>
    <w:lvl w:ilvl="4" w:tplc="04270019" w:tentative="1">
      <w:start w:val="1"/>
      <w:numFmt w:val="lowerLetter"/>
      <w:lvlText w:val="%5."/>
      <w:lvlJc w:val="left"/>
      <w:pPr>
        <w:ind w:left="4380" w:hanging="360"/>
      </w:pPr>
    </w:lvl>
    <w:lvl w:ilvl="5" w:tplc="0427001B" w:tentative="1">
      <w:start w:val="1"/>
      <w:numFmt w:val="lowerRoman"/>
      <w:lvlText w:val="%6."/>
      <w:lvlJc w:val="right"/>
      <w:pPr>
        <w:ind w:left="5100" w:hanging="180"/>
      </w:pPr>
    </w:lvl>
    <w:lvl w:ilvl="6" w:tplc="0427000F" w:tentative="1">
      <w:start w:val="1"/>
      <w:numFmt w:val="decimal"/>
      <w:lvlText w:val="%7."/>
      <w:lvlJc w:val="left"/>
      <w:pPr>
        <w:ind w:left="5820" w:hanging="360"/>
      </w:pPr>
    </w:lvl>
    <w:lvl w:ilvl="7" w:tplc="04270019" w:tentative="1">
      <w:start w:val="1"/>
      <w:numFmt w:val="lowerLetter"/>
      <w:lvlText w:val="%8."/>
      <w:lvlJc w:val="left"/>
      <w:pPr>
        <w:ind w:left="6540" w:hanging="360"/>
      </w:pPr>
    </w:lvl>
    <w:lvl w:ilvl="8" w:tplc="0427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13" w15:restartNumberingAfterBreak="0">
    <w:nsid w:val="642B207E"/>
    <w:multiLevelType w:val="hybridMultilevel"/>
    <w:tmpl w:val="7A466CE8"/>
    <w:lvl w:ilvl="0" w:tplc="04270001">
      <w:start w:val="1"/>
      <w:numFmt w:val="bullet"/>
      <w:lvlText w:val=""/>
      <w:lvlJc w:val="left"/>
      <w:pPr>
        <w:ind w:left="163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35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07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79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51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23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95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67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390" w:hanging="360"/>
      </w:pPr>
      <w:rPr>
        <w:rFonts w:ascii="Wingdings" w:hAnsi="Wingdings" w:hint="default"/>
      </w:rPr>
    </w:lvl>
  </w:abstractNum>
  <w:abstractNum w:abstractNumId="14" w15:restartNumberingAfterBreak="0">
    <w:nsid w:val="6796222F"/>
    <w:multiLevelType w:val="multilevel"/>
    <w:tmpl w:val="EB06CEE4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59" w:hanging="45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5" w15:restartNumberingAfterBreak="0">
    <w:nsid w:val="77AB2ECF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6"/>
  </w:num>
  <w:num w:numId="2">
    <w:abstractNumId w:val="10"/>
  </w:num>
  <w:num w:numId="3">
    <w:abstractNumId w:val="1"/>
  </w:num>
  <w:num w:numId="4">
    <w:abstractNumId w:val="7"/>
  </w:num>
  <w:num w:numId="5">
    <w:abstractNumId w:val="13"/>
  </w:num>
  <w:num w:numId="6">
    <w:abstractNumId w:val="5"/>
  </w:num>
  <w:num w:numId="7">
    <w:abstractNumId w:val="15"/>
  </w:num>
  <w:num w:numId="8">
    <w:abstractNumId w:val="14"/>
  </w:num>
  <w:num w:numId="9">
    <w:abstractNumId w:val="11"/>
  </w:num>
  <w:num w:numId="10">
    <w:abstractNumId w:val="3"/>
  </w:num>
  <w:num w:numId="11">
    <w:abstractNumId w:val="0"/>
  </w:num>
  <w:num w:numId="12">
    <w:abstractNumId w:val="4"/>
  </w:num>
  <w:num w:numId="13">
    <w:abstractNumId w:val="8"/>
  </w:num>
  <w:num w:numId="14">
    <w:abstractNumId w:val="2"/>
  </w:num>
  <w:num w:numId="15">
    <w:abstractNumId w:val="9"/>
  </w:num>
  <w:num w:numId="1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hyphenationZone w:val="396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5AC0"/>
    <w:rsid w:val="000029D8"/>
    <w:rsid w:val="00016B0F"/>
    <w:rsid w:val="00016E18"/>
    <w:rsid w:val="00017029"/>
    <w:rsid w:val="00017CDC"/>
    <w:rsid w:val="0002021D"/>
    <w:rsid w:val="0002243E"/>
    <w:rsid w:val="00025909"/>
    <w:rsid w:val="0002688C"/>
    <w:rsid w:val="00051770"/>
    <w:rsid w:val="00060E7C"/>
    <w:rsid w:val="00063250"/>
    <w:rsid w:val="00063F23"/>
    <w:rsid w:val="0006401C"/>
    <w:rsid w:val="00072682"/>
    <w:rsid w:val="00082558"/>
    <w:rsid w:val="000942CB"/>
    <w:rsid w:val="00097313"/>
    <w:rsid w:val="000A23F4"/>
    <w:rsid w:val="000A244E"/>
    <w:rsid w:val="000A375F"/>
    <w:rsid w:val="000A5251"/>
    <w:rsid w:val="000A6F7C"/>
    <w:rsid w:val="000A789D"/>
    <w:rsid w:val="000B21CF"/>
    <w:rsid w:val="000C212A"/>
    <w:rsid w:val="000C2859"/>
    <w:rsid w:val="000C4F25"/>
    <w:rsid w:val="000E57CF"/>
    <w:rsid w:val="000F12C3"/>
    <w:rsid w:val="000F536C"/>
    <w:rsid w:val="000F691D"/>
    <w:rsid w:val="000F7574"/>
    <w:rsid w:val="000F7E0F"/>
    <w:rsid w:val="001057FF"/>
    <w:rsid w:val="00121D72"/>
    <w:rsid w:val="001248BC"/>
    <w:rsid w:val="00127678"/>
    <w:rsid w:val="00127F02"/>
    <w:rsid w:val="0013368A"/>
    <w:rsid w:val="001341A0"/>
    <w:rsid w:val="00136A56"/>
    <w:rsid w:val="00160335"/>
    <w:rsid w:val="001605E5"/>
    <w:rsid w:val="00162288"/>
    <w:rsid w:val="001639FC"/>
    <w:rsid w:val="0017279F"/>
    <w:rsid w:val="0017587B"/>
    <w:rsid w:val="0018505D"/>
    <w:rsid w:val="00187C45"/>
    <w:rsid w:val="00190026"/>
    <w:rsid w:val="00191396"/>
    <w:rsid w:val="00195E31"/>
    <w:rsid w:val="001B3797"/>
    <w:rsid w:val="001C1D92"/>
    <w:rsid w:val="001D1480"/>
    <w:rsid w:val="001D2377"/>
    <w:rsid w:val="001D2E83"/>
    <w:rsid w:val="001D3E9E"/>
    <w:rsid w:val="001E548C"/>
    <w:rsid w:val="001F4DD0"/>
    <w:rsid w:val="001F7086"/>
    <w:rsid w:val="00201B50"/>
    <w:rsid w:val="00206622"/>
    <w:rsid w:val="00207E4B"/>
    <w:rsid w:val="002138E1"/>
    <w:rsid w:val="002173E1"/>
    <w:rsid w:val="00222C33"/>
    <w:rsid w:val="002238F4"/>
    <w:rsid w:val="00227D93"/>
    <w:rsid w:val="00227E47"/>
    <w:rsid w:val="00233A37"/>
    <w:rsid w:val="00242D92"/>
    <w:rsid w:val="00245769"/>
    <w:rsid w:val="0026561F"/>
    <w:rsid w:val="00267105"/>
    <w:rsid w:val="002778BC"/>
    <w:rsid w:val="002819F1"/>
    <w:rsid w:val="0028258F"/>
    <w:rsid w:val="00283481"/>
    <w:rsid w:val="00286600"/>
    <w:rsid w:val="00291D68"/>
    <w:rsid w:val="00297B2C"/>
    <w:rsid w:val="002A531D"/>
    <w:rsid w:val="002B330D"/>
    <w:rsid w:val="002B542A"/>
    <w:rsid w:val="002C079D"/>
    <w:rsid w:val="002D4D7E"/>
    <w:rsid w:val="002E5C30"/>
    <w:rsid w:val="002F04BD"/>
    <w:rsid w:val="002F2C19"/>
    <w:rsid w:val="002F3196"/>
    <w:rsid w:val="003011EC"/>
    <w:rsid w:val="00305333"/>
    <w:rsid w:val="0031498C"/>
    <w:rsid w:val="00341AA0"/>
    <w:rsid w:val="0034413E"/>
    <w:rsid w:val="003447F5"/>
    <w:rsid w:val="0034630B"/>
    <w:rsid w:val="0035211A"/>
    <w:rsid w:val="0036073A"/>
    <w:rsid w:val="00362CEA"/>
    <w:rsid w:val="003645FC"/>
    <w:rsid w:val="0036576F"/>
    <w:rsid w:val="00373049"/>
    <w:rsid w:val="003757E0"/>
    <w:rsid w:val="00384FB4"/>
    <w:rsid w:val="00386A0F"/>
    <w:rsid w:val="0039024B"/>
    <w:rsid w:val="00390804"/>
    <w:rsid w:val="00391BB2"/>
    <w:rsid w:val="003A61D4"/>
    <w:rsid w:val="003A758C"/>
    <w:rsid w:val="003A76A0"/>
    <w:rsid w:val="003B5CB7"/>
    <w:rsid w:val="003B769D"/>
    <w:rsid w:val="003C202C"/>
    <w:rsid w:val="003D0360"/>
    <w:rsid w:val="003D24F7"/>
    <w:rsid w:val="003D2671"/>
    <w:rsid w:val="003D340D"/>
    <w:rsid w:val="003E4945"/>
    <w:rsid w:val="003F4359"/>
    <w:rsid w:val="0040055F"/>
    <w:rsid w:val="004028EF"/>
    <w:rsid w:val="00403AEE"/>
    <w:rsid w:val="00404D40"/>
    <w:rsid w:val="00406EF9"/>
    <w:rsid w:val="0042170B"/>
    <w:rsid w:val="00423BE3"/>
    <w:rsid w:val="0042577C"/>
    <w:rsid w:val="00427E89"/>
    <w:rsid w:val="004308DD"/>
    <w:rsid w:val="00432B2E"/>
    <w:rsid w:val="004330A2"/>
    <w:rsid w:val="00433F10"/>
    <w:rsid w:val="00441E46"/>
    <w:rsid w:val="00446026"/>
    <w:rsid w:val="00446462"/>
    <w:rsid w:val="00446745"/>
    <w:rsid w:val="0045008F"/>
    <w:rsid w:val="0045522F"/>
    <w:rsid w:val="00456827"/>
    <w:rsid w:val="00464352"/>
    <w:rsid w:val="00465327"/>
    <w:rsid w:val="00465B76"/>
    <w:rsid w:val="00470606"/>
    <w:rsid w:val="00475AC0"/>
    <w:rsid w:val="00476C79"/>
    <w:rsid w:val="00481C8A"/>
    <w:rsid w:val="00487635"/>
    <w:rsid w:val="004933A3"/>
    <w:rsid w:val="00497275"/>
    <w:rsid w:val="004A12FC"/>
    <w:rsid w:val="004A641D"/>
    <w:rsid w:val="004A6C30"/>
    <w:rsid w:val="004A7C87"/>
    <w:rsid w:val="004B346E"/>
    <w:rsid w:val="004B3B44"/>
    <w:rsid w:val="004B4BC2"/>
    <w:rsid w:val="004C64DD"/>
    <w:rsid w:val="004C7EC0"/>
    <w:rsid w:val="004E518E"/>
    <w:rsid w:val="004E5453"/>
    <w:rsid w:val="004E56F6"/>
    <w:rsid w:val="004E5BF1"/>
    <w:rsid w:val="00501AE2"/>
    <w:rsid w:val="00502B68"/>
    <w:rsid w:val="00503953"/>
    <w:rsid w:val="005066FB"/>
    <w:rsid w:val="00506E37"/>
    <w:rsid w:val="005130A5"/>
    <w:rsid w:val="0052020A"/>
    <w:rsid w:val="005247E4"/>
    <w:rsid w:val="00525BFE"/>
    <w:rsid w:val="00526A0B"/>
    <w:rsid w:val="00534791"/>
    <w:rsid w:val="00537017"/>
    <w:rsid w:val="00543C86"/>
    <w:rsid w:val="00544853"/>
    <w:rsid w:val="00546872"/>
    <w:rsid w:val="00551F63"/>
    <w:rsid w:val="00555398"/>
    <w:rsid w:val="005578AE"/>
    <w:rsid w:val="005606C8"/>
    <w:rsid w:val="005661D1"/>
    <w:rsid w:val="005673D4"/>
    <w:rsid w:val="00567A85"/>
    <w:rsid w:val="00586B5A"/>
    <w:rsid w:val="005A161B"/>
    <w:rsid w:val="005A31E9"/>
    <w:rsid w:val="005A3335"/>
    <w:rsid w:val="005B476B"/>
    <w:rsid w:val="005B5BFD"/>
    <w:rsid w:val="005B7AD2"/>
    <w:rsid w:val="005C3B78"/>
    <w:rsid w:val="005D316C"/>
    <w:rsid w:val="005F1AC1"/>
    <w:rsid w:val="005F2D1B"/>
    <w:rsid w:val="00601B0E"/>
    <w:rsid w:val="00601BDF"/>
    <w:rsid w:val="00601F7C"/>
    <w:rsid w:val="006038D4"/>
    <w:rsid w:val="0060436E"/>
    <w:rsid w:val="00604BBB"/>
    <w:rsid w:val="00607F2D"/>
    <w:rsid w:val="006115EB"/>
    <w:rsid w:val="00615609"/>
    <w:rsid w:val="00616423"/>
    <w:rsid w:val="006205F1"/>
    <w:rsid w:val="0062772F"/>
    <w:rsid w:val="00632873"/>
    <w:rsid w:val="00644E2F"/>
    <w:rsid w:val="006540AD"/>
    <w:rsid w:val="00666AAA"/>
    <w:rsid w:val="00667E02"/>
    <w:rsid w:val="0067354C"/>
    <w:rsid w:val="00684C5D"/>
    <w:rsid w:val="00685C62"/>
    <w:rsid w:val="0068700E"/>
    <w:rsid w:val="006920AB"/>
    <w:rsid w:val="0069360C"/>
    <w:rsid w:val="00697CAB"/>
    <w:rsid w:val="006A067E"/>
    <w:rsid w:val="006A1ECD"/>
    <w:rsid w:val="006A279B"/>
    <w:rsid w:val="006A76A2"/>
    <w:rsid w:val="006A7FC6"/>
    <w:rsid w:val="006B2125"/>
    <w:rsid w:val="006B2D14"/>
    <w:rsid w:val="006B51DE"/>
    <w:rsid w:val="006C1F70"/>
    <w:rsid w:val="006C5B6A"/>
    <w:rsid w:val="006C767A"/>
    <w:rsid w:val="006D379E"/>
    <w:rsid w:val="006D3FD9"/>
    <w:rsid w:val="006D457F"/>
    <w:rsid w:val="006D5F61"/>
    <w:rsid w:val="006E1880"/>
    <w:rsid w:val="006E2466"/>
    <w:rsid w:val="006E27F4"/>
    <w:rsid w:val="006E5736"/>
    <w:rsid w:val="007060BE"/>
    <w:rsid w:val="007131CA"/>
    <w:rsid w:val="007141AE"/>
    <w:rsid w:val="00714F3D"/>
    <w:rsid w:val="00724CCB"/>
    <w:rsid w:val="00726005"/>
    <w:rsid w:val="00726B62"/>
    <w:rsid w:val="00726F87"/>
    <w:rsid w:val="00731323"/>
    <w:rsid w:val="007325EF"/>
    <w:rsid w:val="00732F0D"/>
    <w:rsid w:val="00736E07"/>
    <w:rsid w:val="007509A8"/>
    <w:rsid w:val="00755F8E"/>
    <w:rsid w:val="00766BB2"/>
    <w:rsid w:val="00785038"/>
    <w:rsid w:val="007B6955"/>
    <w:rsid w:val="007B6C4C"/>
    <w:rsid w:val="007B7052"/>
    <w:rsid w:val="007C4386"/>
    <w:rsid w:val="007C6BC7"/>
    <w:rsid w:val="007C6C5D"/>
    <w:rsid w:val="007C7B3C"/>
    <w:rsid w:val="007D0179"/>
    <w:rsid w:val="007D071A"/>
    <w:rsid w:val="007E0A2A"/>
    <w:rsid w:val="007E2433"/>
    <w:rsid w:val="007E56CB"/>
    <w:rsid w:val="007E7063"/>
    <w:rsid w:val="007F7750"/>
    <w:rsid w:val="00801C99"/>
    <w:rsid w:val="00801CFA"/>
    <w:rsid w:val="00801FE1"/>
    <w:rsid w:val="00804B2F"/>
    <w:rsid w:val="008053D3"/>
    <w:rsid w:val="008064E8"/>
    <w:rsid w:val="00813CB8"/>
    <w:rsid w:val="00824A1A"/>
    <w:rsid w:val="00826E8A"/>
    <w:rsid w:val="0083256E"/>
    <w:rsid w:val="00833E7C"/>
    <w:rsid w:val="00835BE7"/>
    <w:rsid w:val="00837841"/>
    <w:rsid w:val="008453B0"/>
    <w:rsid w:val="00861771"/>
    <w:rsid w:val="00867C15"/>
    <w:rsid w:val="00876086"/>
    <w:rsid w:val="00885E34"/>
    <w:rsid w:val="00886DD6"/>
    <w:rsid w:val="0089056F"/>
    <w:rsid w:val="008938FB"/>
    <w:rsid w:val="00894589"/>
    <w:rsid w:val="00896192"/>
    <w:rsid w:val="008966A6"/>
    <w:rsid w:val="0089739D"/>
    <w:rsid w:val="008A37D5"/>
    <w:rsid w:val="008A4049"/>
    <w:rsid w:val="008A7728"/>
    <w:rsid w:val="008B552C"/>
    <w:rsid w:val="008B5EB5"/>
    <w:rsid w:val="008C128F"/>
    <w:rsid w:val="008C39A6"/>
    <w:rsid w:val="008C5888"/>
    <w:rsid w:val="008C7AD8"/>
    <w:rsid w:val="008D3603"/>
    <w:rsid w:val="008D3888"/>
    <w:rsid w:val="008E4606"/>
    <w:rsid w:val="008E7A95"/>
    <w:rsid w:val="008F06C4"/>
    <w:rsid w:val="008F0987"/>
    <w:rsid w:val="008F1A2C"/>
    <w:rsid w:val="008F1F93"/>
    <w:rsid w:val="008F39DE"/>
    <w:rsid w:val="008F4746"/>
    <w:rsid w:val="008F6BE4"/>
    <w:rsid w:val="008F7FBB"/>
    <w:rsid w:val="0090553E"/>
    <w:rsid w:val="009065BC"/>
    <w:rsid w:val="009100C5"/>
    <w:rsid w:val="00914D4B"/>
    <w:rsid w:val="00920305"/>
    <w:rsid w:val="00920CFE"/>
    <w:rsid w:val="00935431"/>
    <w:rsid w:val="00936CF0"/>
    <w:rsid w:val="009559F2"/>
    <w:rsid w:val="00960301"/>
    <w:rsid w:val="0096205E"/>
    <w:rsid w:val="00970BBB"/>
    <w:rsid w:val="00971CB0"/>
    <w:rsid w:val="00971E0C"/>
    <w:rsid w:val="009738D2"/>
    <w:rsid w:val="009756FB"/>
    <w:rsid w:val="00976FA6"/>
    <w:rsid w:val="00981034"/>
    <w:rsid w:val="00981F49"/>
    <w:rsid w:val="00983186"/>
    <w:rsid w:val="009839C6"/>
    <w:rsid w:val="00984923"/>
    <w:rsid w:val="00985AC5"/>
    <w:rsid w:val="00993751"/>
    <w:rsid w:val="00994961"/>
    <w:rsid w:val="00995AB5"/>
    <w:rsid w:val="009B4633"/>
    <w:rsid w:val="009B7CF7"/>
    <w:rsid w:val="009C5C58"/>
    <w:rsid w:val="009D0C47"/>
    <w:rsid w:val="009D11F6"/>
    <w:rsid w:val="009D222F"/>
    <w:rsid w:val="009D636D"/>
    <w:rsid w:val="009E1DE5"/>
    <w:rsid w:val="009E4C97"/>
    <w:rsid w:val="009F057F"/>
    <w:rsid w:val="009F1861"/>
    <w:rsid w:val="009F5764"/>
    <w:rsid w:val="00A00504"/>
    <w:rsid w:val="00A02079"/>
    <w:rsid w:val="00A07A27"/>
    <w:rsid w:val="00A20A5F"/>
    <w:rsid w:val="00A21ECA"/>
    <w:rsid w:val="00A246B5"/>
    <w:rsid w:val="00A24DFF"/>
    <w:rsid w:val="00A30CA4"/>
    <w:rsid w:val="00A30FDB"/>
    <w:rsid w:val="00A41D80"/>
    <w:rsid w:val="00A42898"/>
    <w:rsid w:val="00A44023"/>
    <w:rsid w:val="00A442B0"/>
    <w:rsid w:val="00A503FB"/>
    <w:rsid w:val="00A50551"/>
    <w:rsid w:val="00A5634F"/>
    <w:rsid w:val="00A6045D"/>
    <w:rsid w:val="00A60D52"/>
    <w:rsid w:val="00A63245"/>
    <w:rsid w:val="00A63964"/>
    <w:rsid w:val="00A65676"/>
    <w:rsid w:val="00A67D74"/>
    <w:rsid w:val="00A71750"/>
    <w:rsid w:val="00A72215"/>
    <w:rsid w:val="00A751D1"/>
    <w:rsid w:val="00A80B14"/>
    <w:rsid w:val="00A817B0"/>
    <w:rsid w:val="00A841D3"/>
    <w:rsid w:val="00A95C74"/>
    <w:rsid w:val="00A96630"/>
    <w:rsid w:val="00A96ACA"/>
    <w:rsid w:val="00A96C15"/>
    <w:rsid w:val="00AA0414"/>
    <w:rsid w:val="00AA26D2"/>
    <w:rsid w:val="00AA2A6C"/>
    <w:rsid w:val="00AA5A58"/>
    <w:rsid w:val="00AA7A5D"/>
    <w:rsid w:val="00AB3C8C"/>
    <w:rsid w:val="00AB4980"/>
    <w:rsid w:val="00AB6BE0"/>
    <w:rsid w:val="00AC0B3D"/>
    <w:rsid w:val="00AD6C7B"/>
    <w:rsid w:val="00AE1A8B"/>
    <w:rsid w:val="00AE4A16"/>
    <w:rsid w:val="00AF0486"/>
    <w:rsid w:val="00AF5F8C"/>
    <w:rsid w:val="00B043EE"/>
    <w:rsid w:val="00B07148"/>
    <w:rsid w:val="00B11A50"/>
    <w:rsid w:val="00B14B50"/>
    <w:rsid w:val="00B26C8F"/>
    <w:rsid w:val="00B3216E"/>
    <w:rsid w:val="00B3225A"/>
    <w:rsid w:val="00B32C76"/>
    <w:rsid w:val="00B36538"/>
    <w:rsid w:val="00B54D7A"/>
    <w:rsid w:val="00B55F4C"/>
    <w:rsid w:val="00B569DD"/>
    <w:rsid w:val="00B626A2"/>
    <w:rsid w:val="00B6390F"/>
    <w:rsid w:val="00B64D50"/>
    <w:rsid w:val="00B6694E"/>
    <w:rsid w:val="00B73387"/>
    <w:rsid w:val="00B73612"/>
    <w:rsid w:val="00B76A0A"/>
    <w:rsid w:val="00B80EB6"/>
    <w:rsid w:val="00B86065"/>
    <w:rsid w:val="00B93BB7"/>
    <w:rsid w:val="00B95B1F"/>
    <w:rsid w:val="00B96A00"/>
    <w:rsid w:val="00B97C28"/>
    <w:rsid w:val="00BA4F9F"/>
    <w:rsid w:val="00BA5A51"/>
    <w:rsid w:val="00BA653F"/>
    <w:rsid w:val="00BB011F"/>
    <w:rsid w:val="00BB6F62"/>
    <w:rsid w:val="00BC1093"/>
    <w:rsid w:val="00BC767D"/>
    <w:rsid w:val="00BD664F"/>
    <w:rsid w:val="00BE3C7F"/>
    <w:rsid w:val="00BF2B27"/>
    <w:rsid w:val="00BF4488"/>
    <w:rsid w:val="00C03147"/>
    <w:rsid w:val="00C0398F"/>
    <w:rsid w:val="00C04BC2"/>
    <w:rsid w:val="00C067FC"/>
    <w:rsid w:val="00C069A6"/>
    <w:rsid w:val="00C06D8B"/>
    <w:rsid w:val="00C10EF3"/>
    <w:rsid w:val="00C114AA"/>
    <w:rsid w:val="00C1768B"/>
    <w:rsid w:val="00C17AF9"/>
    <w:rsid w:val="00C21B7C"/>
    <w:rsid w:val="00C25FF7"/>
    <w:rsid w:val="00C302FE"/>
    <w:rsid w:val="00C331BF"/>
    <w:rsid w:val="00C34FD1"/>
    <w:rsid w:val="00C36F1C"/>
    <w:rsid w:val="00C42175"/>
    <w:rsid w:val="00C52B36"/>
    <w:rsid w:val="00C5303F"/>
    <w:rsid w:val="00C53449"/>
    <w:rsid w:val="00C61C53"/>
    <w:rsid w:val="00C82F06"/>
    <w:rsid w:val="00C84D2C"/>
    <w:rsid w:val="00C92B39"/>
    <w:rsid w:val="00C93F03"/>
    <w:rsid w:val="00C9573C"/>
    <w:rsid w:val="00C95BC7"/>
    <w:rsid w:val="00CA195A"/>
    <w:rsid w:val="00CA6F83"/>
    <w:rsid w:val="00CA7FAF"/>
    <w:rsid w:val="00CB5ED0"/>
    <w:rsid w:val="00CB6C60"/>
    <w:rsid w:val="00CC2434"/>
    <w:rsid w:val="00CC2EFB"/>
    <w:rsid w:val="00CC35DB"/>
    <w:rsid w:val="00CD07DF"/>
    <w:rsid w:val="00CD7AE7"/>
    <w:rsid w:val="00CE14FE"/>
    <w:rsid w:val="00CE1780"/>
    <w:rsid w:val="00CF2ECD"/>
    <w:rsid w:val="00D02617"/>
    <w:rsid w:val="00D10133"/>
    <w:rsid w:val="00D1320C"/>
    <w:rsid w:val="00D139E6"/>
    <w:rsid w:val="00D2458D"/>
    <w:rsid w:val="00D25931"/>
    <w:rsid w:val="00D27980"/>
    <w:rsid w:val="00D5458F"/>
    <w:rsid w:val="00D62157"/>
    <w:rsid w:val="00D6603D"/>
    <w:rsid w:val="00D66B7B"/>
    <w:rsid w:val="00D70FCE"/>
    <w:rsid w:val="00D744B2"/>
    <w:rsid w:val="00D802BE"/>
    <w:rsid w:val="00D82C01"/>
    <w:rsid w:val="00D84ED3"/>
    <w:rsid w:val="00D86039"/>
    <w:rsid w:val="00D8726B"/>
    <w:rsid w:val="00D9243E"/>
    <w:rsid w:val="00DA13A3"/>
    <w:rsid w:val="00DA2E2C"/>
    <w:rsid w:val="00DB3284"/>
    <w:rsid w:val="00DB52B0"/>
    <w:rsid w:val="00DB6587"/>
    <w:rsid w:val="00DC0485"/>
    <w:rsid w:val="00DC58BF"/>
    <w:rsid w:val="00DD3033"/>
    <w:rsid w:val="00DD606C"/>
    <w:rsid w:val="00DD75F7"/>
    <w:rsid w:val="00DE0CA0"/>
    <w:rsid w:val="00DF2333"/>
    <w:rsid w:val="00E00FC1"/>
    <w:rsid w:val="00E01A4B"/>
    <w:rsid w:val="00E10227"/>
    <w:rsid w:val="00E1029F"/>
    <w:rsid w:val="00E12C6F"/>
    <w:rsid w:val="00E17900"/>
    <w:rsid w:val="00E20E1F"/>
    <w:rsid w:val="00E22960"/>
    <w:rsid w:val="00E22D99"/>
    <w:rsid w:val="00E22DAD"/>
    <w:rsid w:val="00E2763A"/>
    <w:rsid w:val="00E301DE"/>
    <w:rsid w:val="00E35D5A"/>
    <w:rsid w:val="00E36161"/>
    <w:rsid w:val="00E42FF9"/>
    <w:rsid w:val="00E47C8B"/>
    <w:rsid w:val="00E5057B"/>
    <w:rsid w:val="00E50EE4"/>
    <w:rsid w:val="00E51A52"/>
    <w:rsid w:val="00E60675"/>
    <w:rsid w:val="00E61963"/>
    <w:rsid w:val="00E6227F"/>
    <w:rsid w:val="00E66496"/>
    <w:rsid w:val="00E717F7"/>
    <w:rsid w:val="00E72C98"/>
    <w:rsid w:val="00E73FB5"/>
    <w:rsid w:val="00E821C1"/>
    <w:rsid w:val="00E849FA"/>
    <w:rsid w:val="00E93C87"/>
    <w:rsid w:val="00E941BB"/>
    <w:rsid w:val="00EA1804"/>
    <w:rsid w:val="00EB752A"/>
    <w:rsid w:val="00EB7905"/>
    <w:rsid w:val="00EC187D"/>
    <w:rsid w:val="00ED127F"/>
    <w:rsid w:val="00ED1FE1"/>
    <w:rsid w:val="00ED71E2"/>
    <w:rsid w:val="00EE10D3"/>
    <w:rsid w:val="00EE3670"/>
    <w:rsid w:val="00EE7027"/>
    <w:rsid w:val="00EF72DB"/>
    <w:rsid w:val="00F03F5C"/>
    <w:rsid w:val="00F05952"/>
    <w:rsid w:val="00F1265A"/>
    <w:rsid w:val="00F22445"/>
    <w:rsid w:val="00F227AE"/>
    <w:rsid w:val="00F235D3"/>
    <w:rsid w:val="00F27395"/>
    <w:rsid w:val="00F31FF4"/>
    <w:rsid w:val="00F32235"/>
    <w:rsid w:val="00F32501"/>
    <w:rsid w:val="00F33444"/>
    <w:rsid w:val="00F35B7F"/>
    <w:rsid w:val="00F363C5"/>
    <w:rsid w:val="00F36F4F"/>
    <w:rsid w:val="00F4202F"/>
    <w:rsid w:val="00F45D4D"/>
    <w:rsid w:val="00F51886"/>
    <w:rsid w:val="00F51A62"/>
    <w:rsid w:val="00F572CE"/>
    <w:rsid w:val="00F60BC5"/>
    <w:rsid w:val="00F62A72"/>
    <w:rsid w:val="00F642CF"/>
    <w:rsid w:val="00F65DC2"/>
    <w:rsid w:val="00F70E00"/>
    <w:rsid w:val="00F71638"/>
    <w:rsid w:val="00F71A5A"/>
    <w:rsid w:val="00F74615"/>
    <w:rsid w:val="00F812D4"/>
    <w:rsid w:val="00F95B36"/>
    <w:rsid w:val="00F975F5"/>
    <w:rsid w:val="00F97B63"/>
    <w:rsid w:val="00FA12FD"/>
    <w:rsid w:val="00FA22A2"/>
    <w:rsid w:val="00FA3E3E"/>
    <w:rsid w:val="00FA6DB2"/>
    <w:rsid w:val="00FB0C9D"/>
    <w:rsid w:val="00FC0FC2"/>
    <w:rsid w:val="00FC249F"/>
    <w:rsid w:val="00FC3952"/>
    <w:rsid w:val="00FD0F8D"/>
    <w:rsid w:val="00FD4F0F"/>
    <w:rsid w:val="00FE4599"/>
    <w:rsid w:val="00FE546F"/>
    <w:rsid w:val="00FF17A0"/>
    <w:rsid w:val="00FF3F4D"/>
    <w:rsid w:val="00FF5A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F936F0F0-18C2-4AC3-9EF3-A99F9D879F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661D1"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qFormat/>
    <w:rsid w:val="00BC767D"/>
    <w:pPr>
      <w:keepNext/>
      <w:jc w:val="center"/>
      <w:outlineLvl w:val="0"/>
    </w:pPr>
    <w:rPr>
      <w:rFonts w:ascii="TimesLT" w:hAnsi="TimesLT"/>
      <w:b/>
      <w:szCs w:val="20"/>
      <w:lang w:val="lt-LT"/>
    </w:rPr>
  </w:style>
  <w:style w:type="paragraph" w:styleId="Heading2">
    <w:name w:val="heading 2"/>
    <w:basedOn w:val="Normal"/>
    <w:next w:val="Normal"/>
    <w:qFormat/>
    <w:rsid w:val="008A4049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BC767D"/>
    <w:pPr>
      <w:tabs>
        <w:tab w:val="center" w:pos="4153"/>
        <w:tab w:val="right" w:pos="8306"/>
      </w:tabs>
    </w:pPr>
    <w:rPr>
      <w:szCs w:val="20"/>
      <w:lang w:val="lt-LT"/>
    </w:rPr>
  </w:style>
  <w:style w:type="paragraph" w:styleId="Caption">
    <w:name w:val="caption"/>
    <w:basedOn w:val="Normal"/>
    <w:next w:val="Normal"/>
    <w:qFormat/>
    <w:rsid w:val="00BC767D"/>
    <w:pPr>
      <w:jc w:val="center"/>
    </w:pPr>
    <w:rPr>
      <w:b/>
      <w:sz w:val="28"/>
      <w:szCs w:val="20"/>
      <w:lang w:val="lt-LT"/>
    </w:rPr>
  </w:style>
  <w:style w:type="character" w:styleId="PageNumber">
    <w:name w:val="page number"/>
    <w:basedOn w:val="DefaultParagraphFont"/>
    <w:rsid w:val="00BC767D"/>
  </w:style>
  <w:style w:type="paragraph" w:styleId="Title">
    <w:name w:val="Title"/>
    <w:basedOn w:val="Normal"/>
    <w:link w:val="TitleChar"/>
    <w:qFormat/>
    <w:rsid w:val="00BC767D"/>
    <w:pPr>
      <w:jc w:val="center"/>
    </w:pPr>
    <w:rPr>
      <w:rFonts w:ascii="TimesLT" w:hAnsi="TimesLT"/>
      <w:b/>
      <w:szCs w:val="20"/>
      <w:lang w:val="lt-LT"/>
    </w:rPr>
  </w:style>
  <w:style w:type="paragraph" w:styleId="BodyTextIndent">
    <w:name w:val="Body Text Indent"/>
    <w:basedOn w:val="Normal"/>
    <w:rsid w:val="00BC767D"/>
    <w:pPr>
      <w:ind w:firstLine="720"/>
      <w:jc w:val="both"/>
    </w:pPr>
    <w:rPr>
      <w:rFonts w:ascii="TimesLT" w:hAnsi="TimesLT"/>
      <w:szCs w:val="20"/>
      <w:lang w:val="lt-LT"/>
    </w:rPr>
  </w:style>
  <w:style w:type="paragraph" w:styleId="BodyText">
    <w:name w:val="Body Text"/>
    <w:basedOn w:val="Normal"/>
    <w:rsid w:val="00E2763A"/>
    <w:pPr>
      <w:spacing w:after="120"/>
    </w:pPr>
  </w:style>
  <w:style w:type="paragraph" w:styleId="BodyText2">
    <w:name w:val="Body Text 2"/>
    <w:basedOn w:val="Normal"/>
    <w:rsid w:val="008A4049"/>
    <w:pPr>
      <w:spacing w:after="120" w:line="480" w:lineRule="auto"/>
    </w:pPr>
  </w:style>
  <w:style w:type="paragraph" w:styleId="BodyTextIndent2">
    <w:name w:val="Body Text Indent 2"/>
    <w:basedOn w:val="Normal"/>
    <w:rsid w:val="008A4049"/>
    <w:pPr>
      <w:spacing w:after="120" w:line="480" w:lineRule="auto"/>
      <w:ind w:left="283"/>
    </w:pPr>
  </w:style>
  <w:style w:type="paragraph" w:styleId="HTMLPreformatted">
    <w:name w:val="HTML Preformatted"/>
    <w:basedOn w:val="Normal"/>
    <w:rsid w:val="008A404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lt-LT" w:eastAsia="lt-LT"/>
    </w:rPr>
  </w:style>
  <w:style w:type="paragraph" w:styleId="Footer">
    <w:name w:val="footer"/>
    <w:basedOn w:val="Normal"/>
    <w:rsid w:val="0002688C"/>
    <w:pPr>
      <w:tabs>
        <w:tab w:val="center" w:pos="4819"/>
        <w:tab w:val="right" w:pos="9638"/>
      </w:tabs>
    </w:pPr>
  </w:style>
  <w:style w:type="paragraph" w:styleId="BalloonText">
    <w:name w:val="Balloon Text"/>
    <w:basedOn w:val="Normal"/>
    <w:semiHidden/>
    <w:rsid w:val="001D3E9E"/>
    <w:rPr>
      <w:rFonts w:ascii="Tahoma" w:hAnsi="Tahoma" w:cs="Tahoma"/>
      <w:sz w:val="16"/>
      <w:szCs w:val="16"/>
    </w:rPr>
  </w:style>
  <w:style w:type="character" w:styleId="Hyperlink">
    <w:name w:val="Hyperlink"/>
    <w:rsid w:val="001057FF"/>
    <w:rPr>
      <w:color w:val="0000FF"/>
      <w:u w:val="single"/>
    </w:rPr>
  </w:style>
  <w:style w:type="character" w:customStyle="1" w:styleId="TitleChar">
    <w:name w:val="Title Char"/>
    <w:basedOn w:val="DefaultParagraphFont"/>
    <w:link w:val="Title"/>
    <w:rsid w:val="00063F23"/>
    <w:rPr>
      <w:rFonts w:ascii="TimesLT" w:hAnsi="TimesLT"/>
      <w:b/>
      <w:sz w:val="24"/>
      <w:lang w:eastAsia="en-US"/>
    </w:rPr>
  </w:style>
  <w:style w:type="paragraph" w:styleId="FootnoteText">
    <w:name w:val="footnote text"/>
    <w:basedOn w:val="Normal"/>
    <w:link w:val="FootnoteTextChar"/>
    <w:uiPriority w:val="99"/>
    <w:unhideWhenUsed/>
    <w:rsid w:val="000E57CF"/>
    <w:pPr>
      <w:autoSpaceDE w:val="0"/>
      <w:autoSpaceDN w:val="0"/>
      <w:ind w:firstLine="720"/>
    </w:pPr>
    <w:rPr>
      <w:rFonts w:ascii="Arial" w:eastAsiaTheme="minorEastAsia" w:hAnsi="Arial" w:cs="Arial"/>
      <w:sz w:val="20"/>
      <w:szCs w:val="20"/>
      <w:lang w:val="lt-LT" w:eastAsia="lt-LT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0E57CF"/>
    <w:rPr>
      <w:rFonts w:ascii="Arial" w:eastAsiaTheme="minorEastAsia" w:hAnsi="Arial" w:cs="Arial"/>
    </w:rPr>
  </w:style>
  <w:style w:type="character" w:styleId="FootnoteReference">
    <w:name w:val="footnote reference"/>
    <w:basedOn w:val="DefaultParagraphFont"/>
    <w:uiPriority w:val="99"/>
    <w:unhideWhenUsed/>
    <w:rsid w:val="000E57CF"/>
    <w:rPr>
      <w:vertAlign w:val="superscript"/>
    </w:rPr>
  </w:style>
  <w:style w:type="paragraph" w:styleId="ListParagraph">
    <w:name w:val="List Paragraph"/>
    <w:basedOn w:val="Normal"/>
    <w:uiPriority w:val="34"/>
    <w:qFormat/>
    <w:rsid w:val="00985AC5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506E37"/>
    <w:pPr>
      <w:spacing w:before="100" w:beforeAutospacing="1" w:after="100" w:afterAutospacing="1"/>
    </w:pPr>
    <w:rPr>
      <w:rFonts w:eastAsiaTheme="minorEastAsia"/>
      <w:lang w:val="lt-LT"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117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2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1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37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5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
<Relationships xmlns="http://schemas.openxmlformats.org/package/2006/relationships">
   <Relationship Id="rId1" Target="../customXml/item1.xml"
                 Type="http://schemas.openxmlformats.org/officeDocument/2006/relationships/customXml"/>
   <Relationship Id="rId10" Target="fontTable.xml"
                 Type="http://schemas.openxmlformats.org/officeDocument/2006/relationships/fontTable"/>
   <Relationship Id="rId11" Target="theme/theme1.xml"
                 Type="http://schemas.openxmlformats.org/officeDocument/2006/relationships/theme"/>
   <Relationship Id="rId2" Target="numbering.xml"
                 Type="http://schemas.openxmlformats.org/officeDocument/2006/relationships/numbering"/>
   <Relationship Id="rId3" Target="styles.xml"
                 Type="http://schemas.openxmlformats.org/officeDocument/2006/relationships/styles"/>
   <Relationship Id="rId4" Target="settings.xml"
                 Type="http://schemas.openxmlformats.org/officeDocument/2006/relationships/settings"/>
   <Relationship Id="rId5" Target="webSettings.xml"
                 Type="http://schemas.openxmlformats.org/officeDocument/2006/relationships/webSettings"/>
   <Relationship Id="rId6" Target="footnotes.xml"
                 Type="http://schemas.openxmlformats.org/officeDocument/2006/relationships/footnotes"/>
   <Relationship Id="rId7" Target="endnotes.xml"
                 Type="http://schemas.openxmlformats.org/officeDocument/2006/relationships/endnotes"/>
   <Relationship Id="rId8" Target="header1.xml"
                 Type="http://schemas.openxmlformats.org/officeDocument/2006/relationships/header"/>
   <Relationship Id="rId9" Target="header2.xml"
                 Type="http://schemas.openxmlformats.org/officeDocument/2006/relationships/header"/>
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
<Relationships xmlns="http://schemas.openxmlformats.org/package/2006/relationships">
   <Relationship Id="rId1" Target="itemProps1.xml"
                 Type="http://schemas.openxmlformats.org/officeDocument/2006/relationships/customXmlProps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F080E0-56CF-40BE-B386-801972D7DB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Pages>1</Pages>
  <Words>1161</Words>
  <Characters>663</Characters>
  <Application>Microsoft Office Word</Application>
  <DocSecurity>0</DocSecurity>
  <Lines>5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WORKGROUP</Company>
  <LinksUpToDate>false</LinksUpToDate>
  <CharactersWithSpaces>1821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2018-10-02T10:11:00Z</dcterms:created>
  <dc:creator>user</dc:creator>
  <cp:lastModifiedBy>Indrė Žvaigždinienė</cp:lastModifiedBy>
  <cp:lastPrinted>2018-10-02T10:14:00Z</cp:lastPrinted>
  <dcterms:modified xsi:type="dcterms:W3CDTF">2018-10-16T11:34:00Z</dcterms:modified>
  <cp:revision>21</cp:revision>
  <dc:title> </dc:title>
</cp:coreProperties>
</file>