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D71E4" w14:textId="24E478FD" w:rsidR="001F4002" w:rsidRPr="006E6562" w:rsidRDefault="006E6562" w:rsidP="00B33FE8">
      <w:pPr>
        <w:jc w:val="center"/>
        <w:rPr>
          <w:rFonts w:ascii="Times New Roman" w:hAnsi="Times New Roman" w:cs="Times New Roman"/>
          <w:b/>
          <w:sz w:val="24"/>
          <w:szCs w:val="24"/>
        </w:rPr>
      </w:pPr>
      <w:r w:rsidRPr="006E6562">
        <w:rPr>
          <w:rFonts w:ascii="Times New Roman" w:hAnsi="Times New Roman" w:cs="Times New Roman"/>
          <w:b/>
          <w:sz w:val="24"/>
          <w:szCs w:val="24"/>
        </w:rPr>
        <w:t>LIETUVOS RESPUBLIKOS VIDAUS VANDENŲ TRANSPORTO KODEKSO 16, 18, 19, 26</w:t>
      </w:r>
      <w:r w:rsidR="00287B29">
        <w:rPr>
          <w:rFonts w:ascii="Times New Roman" w:hAnsi="Times New Roman" w:cs="Times New Roman"/>
          <w:b/>
          <w:sz w:val="24"/>
          <w:szCs w:val="24"/>
        </w:rPr>
        <w:t>, 41</w:t>
      </w:r>
      <w:bookmarkStart w:id="0" w:name="_GoBack"/>
      <w:bookmarkEnd w:id="0"/>
      <w:r w:rsidRPr="006E6562">
        <w:rPr>
          <w:rFonts w:ascii="Times New Roman" w:hAnsi="Times New Roman" w:cs="Times New Roman"/>
          <w:b/>
          <w:sz w:val="24"/>
          <w:szCs w:val="24"/>
        </w:rPr>
        <w:t xml:space="preserve"> STRAIPSNIŲ IR PRIEDO PAKEITIMO IR KODEKSO PAPILDYMO 16</w:t>
      </w:r>
      <w:r w:rsidRPr="001225D5">
        <w:rPr>
          <w:rFonts w:ascii="Times New Roman" w:hAnsi="Times New Roman" w:cs="Times New Roman"/>
          <w:b/>
          <w:sz w:val="24"/>
          <w:szCs w:val="24"/>
          <w:vertAlign w:val="superscript"/>
        </w:rPr>
        <w:t>1</w:t>
      </w:r>
      <w:r w:rsidRPr="006E6562">
        <w:rPr>
          <w:rFonts w:ascii="Times New Roman" w:hAnsi="Times New Roman" w:cs="Times New Roman"/>
          <w:b/>
          <w:sz w:val="24"/>
          <w:szCs w:val="24"/>
        </w:rPr>
        <w:t>, 16</w:t>
      </w:r>
      <w:r w:rsidRPr="001225D5">
        <w:rPr>
          <w:rFonts w:ascii="Times New Roman" w:hAnsi="Times New Roman" w:cs="Times New Roman"/>
          <w:b/>
          <w:sz w:val="24"/>
          <w:szCs w:val="24"/>
          <w:vertAlign w:val="superscript"/>
        </w:rPr>
        <w:t xml:space="preserve">2 </w:t>
      </w:r>
      <w:r w:rsidRPr="006E6562">
        <w:rPr>
          <w:rFonts w:ascii="Times New Roman" w:hAnsi="Times New Roman" w:cs="Times New Roman"/>
          <w:b/>
          <w:sz w:val="24"/>
          <w:szCs w:val="24"/>
        </w:rPr>
        <w:t xml:space="preserve"> IR 24</w:t>
      </w:r>
      <w:r w:rsidRPr="001225D5">
        <w:rPr>
          <w:rFonts w:ascii="Times New Roman" w:hAnsi="Times New Roman" w:cs="Times New Roman"/>
          <w:b/>
          <w:sz w:val="24"/>
          <w:szCs w:val="24"/>
          <w:vertAlign w:val="superscript"/>
        </w:rPr>
        <w:t>1</w:t>
      </w:r>
      <w:r w:rsidRPr="006E6562">
        <w:rPr>
          <w:rFonts w:ascii="Times New Roman" w:hAnsi="Times New Roman" w:cs="Times New Roman"/>
          <w:b/>
          <w:sz w:val="24"/>
          <w:szCs w:val="24"/>
        </w:rPr>
        <w:t xml:space="preserve"> STRAIPSNIAIS ĮSTATYMO PROJEKTO DERINIMO PAŽYMA</w:t>
      </w:r>
    </w:p>
    <w:p w14:paraId="06D460E3" w14:textId="77777777" w:rsidR="006E6562" w:rsidRDefault="006E6562"/>
    <w:tbl>
      <w:tblPr>
        <w:tblStyle w:val="Lentelstinklelis"/>
        <w:tblW w:w="0" w:type="auto"/>
        <w:tblLook w:val="04A0" w:firstRow="1" w:lastRow="0" w:firstColumn="1" w:lastColumn="0" w:noHBand="0" w:noVBand="1"/>
      </w:tblPr>
      <w:tblGrid>
        <w:gridCol w:w="4814"/>
        <w:gridCol w:w="4814"/>
      </w:tblGrid>
      <w:tr w:rsidR="003B1948" w:rsidRPr="00F25780" w14:paraId="34DFDCA5" w14:textId="77777777" w:rsidTr="00640F75">
        <w:tc>
          <w:tcPr>
            <w:tcW w:w="9628" w:type="dxa"/>
            <w:gridSpan w:val="2"/>
          </w:tcPr>
          <w:p w14:paraId="0456FD37" w14:textId="77777777" w:rsidR="003B1948" w:rsidRDefault="003B1948" w:rsidP="00F25780">
            <w:pPr>
              <w:jc w:val="both"/>
              <w:rPr>
                <w:rFonts w:ascii="Times New Roman" w:hAnsi="Times New Roman" w:cs="Times New Roman"/>
                <w:sz w:val="18"/>
                <w:szCs w:val="18"/>
              </w:rPr>
            </w:pPr>
          </w:p>
          <w:p w14:paraId="183CE21A" w14:textId="77777777" w:rsidR="003B1948" w:rsidRPr="003B1948" w:rsidRDefault="003B1948" w:rsidP="00F25780">
            <w:pPr>
              <w:jc w:val="both"/>
              <w:rPr>
                <w:rFonts w:ascii="Times New Roman" w:hAnsi="Times New Roman" w:cs="Times New Roman"/>
                <w:b/>
                <w:sz w:val="18"/>
                <w:szCs w:val="18"/>
              </w:rPr>
            </w:pPr>
          </w:p>
          <w:p w14:paraId="72BABEFB" w14:textId="77777777" w:rsidR="003B1948" w:rsidRPr="003B1948" w:rsidRDefault="003B1948" w:rsidP="003B1948">
            <w:pPr>
              <w:jc w:val="center"/>
              <w:rPr>
                <w:rFonts w:ascii="Times New Roman" w:hAnsi="Times New Roman" w:cs="Times New Roman"/>
                <w:b/>
                <w:sz w:val="18"/>
                <w:szCs w:val="18"/>
              </w:rPr>
            </w:pPr>
            <w:r w:rsidRPr="003B1948">
              <w:rPr>
                <w:rFonts w:ascii="Times New Roman" w:hAnsi="Times New Roman" w:cs="Times New Roman"/>
                <w:b/>
                <w:sz w:val="18"/>
                <w:szCs w:val="18"/>
              </w:rPr>
              <w:t>Lietuvos Respublikos Vyriausybės Teisės grupės 2018 m. gruodžio 6 d. raštas Nr. NV-3297</w:t>
            </w:r>
          </w:p>
          <w:p w14:paraId="013DA497" w14:textId="77777777" w:rsidR="003B1948" w:rsidRPr="00F25780" w:rsidRDefault="003B1948" w:rsidP="003B1948">
            <w:pPr>
              <w:jc w:val="both"/>
              <w:rPr>
                <w:rFonts w:ascii="Times New Roman" w:hAnsi="Times New Roman" w:cs="Times New Roman"/>
                <w:sz w:val="18"/>
                <w:szCs w:val="18"/>
              </w:rPr>
            </w:pPr>
          </w:p>
        </w:tc>
      </w:tr>
      <w:tr w:rsidR="001F4002" w:rsidRPr="00F25780" w14:paraId="7DEA5D9C" w14:textId="77777777" w:rsidTr="00F25780">
        <w:tc>
          <w:tcPr>
            <w:tcW w:w="4814" w:type="dxa"/>
          </w:tcPr>
          <w:p w14:paraId="455689C7" w14:textId="68F4ADBE" w:rsidR="001F4002" w:rsidRPr="00F25780" w:rsidRDefault="006A63C7" w:rsidP="001F4002">
            <w:pPr>
              <w:jc w:val="both"/>
              <w:rPr>
                <w:rFonts w:ascii="Times New Roman" w:hAnsi="Times New Roman" w:cs="Times New Roman"/>
                <w:sz w:val="18"/>
                <w:szCs w:val="18"/>
              </w:rPr>
            </w:pPr>
            <w:r w:rsidRPr="006A63C7">
              <w:rPr>
                <w:rFonts w:ascii="Times New Roman" w:hAnsi="Times New Roman" w:cs="Times New Roman"/>
                <w:sz w:val="18"/>
                <w:szCs w:val="18"/>
              </w:rPr>
              <w:t xml:space="preserve">2. Atkreiptinas dėmesys, jog šiuo metu galiojančio Lietuvos Respublikos vidaus vandenų transporto kodekso (toliau – VVTK) 4 straipsnio 2 ir 3 dalyse nustatyta, jog Lietuvos Respublikos Vyriausybė formuoja ir koordinuoja, o Susisiekimo ministerija įgyvendina vidaus vandenų transporto politiką. Pažymėtina, kad šios VVTK nuostatos nedera su Lietuvos Respublikos Vyriausybės įstatymo 29 straipsnio 1 dalyje ir 30 straipsnio 1 dalyje įtvirtintu teisiniu reguliavimu, pagal kurį ministerijos formuoja valstybės politiką, taip pat organizuoja, koordinuoja ir kontroliuoja jos įgyvendinimą, o šią politiką įgyvendina įstaigos prie ministerijos. Pagal Lietuvos Respublikos Vyriausybės įstatymo 29 straipsnio 1 dalį, valstybės politikos įgyvendinimo funkcijos ministerijai gali būti pavestos tik įstatymų nustatytais atvejais ir nustatytam terminui. Atsižvelgiant į tai, kas išdėstyta, siūlytina į Įstatymo projektą įtraukti ir VVTK  4 straipsnio 2 ir 3 dalių pakeitimą, jų nuostatas suderinant su Lietuvos Respublikos Vyriausybės įstatymu arba šių nuostatų apskritai atsisakant, nes jos yra bendro pobūdžio, perteklinės, kadangi konkreti vykdomosios valdžios subjektų kompetencija vidaus vandenų transporto srityje yra atskleidžiama per kitas VVTK nuostatas.  </w:t>
            </w:r>
          </w:p>
        </w:tc>
        <w:tc>
          <w:tcPr>
            <w:tcW w:w="4814" w:type="dxa"/>
          </w:tcPr>
          <w:p w14:paraId="69E7EFD6" w14:textId="77777777" w:rsidR="006A63C7" w:rsidRDefault="006A63C7" w:rsidP="001F4002">
            <w:pPr>
              <w:jc w:val="both"/>
              <w:rPr>
                <w:rFonts w:ascii="Times New Roman" w:hAnsi="Times New Roman" w:cs="Times New Roman"/>
                <w:sz w:val="18"/>
                <w:szCs w:val="18"/>
              </w:rPr>
            </w:pPr>
            <w:r>
              <w:rPr>
                <w:rFonts w:ascii="Times New Roman" w:hAnsi="Times New Roman" w:cs="Times New Roman"/>
                <w:sz w:val="18"/>
                <w:szCs w:val="18"/>
              </w:rPr>
              <w:t>Atsižvelgta iš dalies</w:t>
            </w:r>
          </w:p>
          <w:p w14:paraId="5E450DDA" w14:textId="77777777" w:rsidR="006A63C7" w:rsidRDefault="006A63C7" w:rsidP="001F4002">
            <w:pPr>
              <w:jc w:val="both"/>
              <w:rPr>
                <w:rFonts w:ascii="Times New Roman" w:hAnsi="Times New Roman" w:cs="Times New Roman"/>
                <w:sz w:val="18"/>
                <w:szCs w:val="18"/>
              </w:rPr>
            </w:pPr>
          </w:p>
          <w:p w14:paraId="628E0889" w14:textId="1A31527F" w:rsidR="006A63C7" w:rsidRPr="00F25780" w:rsidRDefault="006A63C7" w:rsidP="001F4002">
            <w:pPr>
              <w:jc w:val="both"/>
              <w:rPr>
                <w:rFonts w:ascii="Times New Roman" w:hAnsi="Times New Roman" w:cs="Times New Roman"/>
                <w:sz w:val="18"/>
                <w:szCs w:val="18"/>
              </w:rPr>
            </w:pPr>
            <w:r>
              <w:rPr>
                <w:rFonts w:ascii="Times New Roman" w:hAnsi="Times New Roman" w:cs="Times New Roman"/>
                <w:sz w:val="18"/>
                <w:szCs w:val="18"/>
              </w:rPr>
              <w:t xml:space="preserve">Pažymėtina, kad pastaba nebetenka aktualumo vertinant tai, kad yra atsisakoma 4 straipsnio keitimo poreikio. Todėl pateikti siūlymai bus įvertinti su kitu Lietuvos Respublikos vidaus vandenų transporto kodekso projektu, kuriuo numatoma keisti minimą kodeksą ir dėstyti nauja redakcija. </w:t>
            </w:r>
          </w:p>
        </w:tc>
      </w:tr>
      <w:tr w:rsidR="006A63C7" w:rsidRPr="00F25780" w14:paraId="50D00494" w14:textId="77777777" w:rsidTr="00F25780">
        <w:tc>
          <w:tcPr>
            <w:tcW w:w="4814" w:type="dxa"/>
          </w:tcPr>
          <w:p w14:paraId="72C4824F" w14:textId="5EF84B78" w:rsidR="006A63C7" w:rsidRPr="00161DEB" w:rsidRDefault="006A63C7" w:rsidP="001F4002">
            <w:pPr>
              <w:jc w:val="both"/>
              <w:rPr>
                <w:rFonts w:ascii="Times New Roman" w:hAnsi="Times New Roman" w:cs="Times New Roman"/>
                <w:sz w:val="18"/>
                <w:szCs w:val="18"/>
              </w:rPr>
            </w:pPr>
            <w:r>
              <w:rPr>
                <w:rFonts w:ascii="Times New Roman" w:hAnsi="Times New Roman" w:cs="Times New Roman"/>
                <w:sz w:val="18"/>
                <w:szCs w:val="18"/>
              </w:rPr>
              <w:t xml:space="preserve">4. &lt;..&gt; </w:t>
            </w:r>
            <w:r w:rsidRPr="006A63C7">
              <w:rPr>
                <w:rFonts w:ascii="Times New Roman" w:hAnsi="Times New Roman" w:cs="Times New Roman"/>
                <w:sz w:val="18"/>
                <w:szCs w:val="18"/>
              </w:rPr>
              <w:t>Analogiškas siūlymas taikytinas ir Įstatymo projekto 1 straipsniu keičiamo VVTK 4 straipsnio 4 dalies 3, 5, 7 punktams, 3 straipsniu keičiamai VVTK 16 straipsnio 2 ir 5 dalims, 8 dalies 2 punktui, 4 straipsniu VVTK papildomo 161 straipsnio 1, 2, 10, 11 dalims, 5 straipsniu VVTK papildomo 162 straipsnio 1 dalies 1 punktui, 6 straipsniu keičiamo VVTK 18 straipsnio 5 ir 9 dalims,  8 straipsniu papildomo VVTK 241 straipsnio 2 daliai, 9 straipsniu keičiamo VVTK 26 straipsnio 3 ir 8 dalims, 10 straipsniu keičiamo VVTK 41 straipsnio 2 daliai (atkreiptinas dėmesys, kad šiuo metu galiojančiame VVTK šioje dalyje nurodytus techninius reikalavimus pavesta tvirtinti būtent susisiekimo ministrui).</w:t>
            </w:r>
            <w:r>
              <w:rPr>
                <w:rFonts w:ascii="Times New Roman" w:hAnsi="Times New Roman" w:cs="Times New Roman"/>
                <w:sz w:val="18"/>
                <w:szCs w:val="18"/>
              </w:rPr>
              <w:t xml:space="preserve"> &lt;...&gt;.</w:t>
            </w:r>
          </w:p>
        </w:tc>
        <w:tc>
          <w:tcPr>
            <w:tcW w:w="4814" w:type="dxa"/>
          </w:tcPr>
          <w:p w14:paraId="76741A20" w14:textId="77777777" w:rsidR="006A63C7" w:rsidRDefault="006A63C7" w:rsidP="001F4002">
            <w:pPr>
              <w:jc w:val="both"/>
              <w:rPr>
                <w:rFonts w:ascii="Times New Roman" w:hAnsi="Times New Roman" w:cs="Times New Roman"/>
                <w:sz w:val="18"/>
                <w:szCs w:val="18"/>
              </w:rPr>
            </w:pPr>
            <w:r>
              <w:rPr>
                <w:rFonts w:ascii="Times New Roman" w:hAnsi="Times New Roman" w:cs="Times New Roman"/>
                <w:sz w:val="18"/>
                <w:szCs w:val="18"/>
              </w:rPr>
              <w:t>Neatsižvelgta</w:t>
            </w:r>
          </w:p>
          <w:p w14:paraId="30C6FADE" w14:textId="77777777" w:rsidR="006A63C7" w:rsidRDefault="006A63C7" w:rsidP="001F4002">
            <w:pPr>
              <w:jc w:val="both"/>
              <w:rPr>
                <w:rFonts w:ascii="Times New Roman" w:hAnsi="Times New Roman" w:cs="Times New Roman"/>
                <w:sz w:val="18"/>
                <w:szCs w:val="18"/>
              </w:rPr>
            </w:pPr>
          </w:p>
          <w:p w14:paraId="2F19E7EF" w14:textId="77777777" w:rsidR="00514520" w:rsidRDefault="006A63C7" w:rsidP="00514520">
            <w:pPr>
              <w:jc w:val="both"/>
              <w:rPr>
                <w:rFonts w:ascii="Times New Roman" w:hAnsi="Times New Roman" w:cs="Times New Roman"/>
                <w:sz w:val="18"/>
                <w:szCs w:val="18"/>
              </w:rPr>
            </w:pPr>
            <w:r>
              <w:rPr>
                <w:rFonts w:ascii="Times New Roman" w:hAnsi="Times New Roman" w:cs="Times New Roman"/>
                <w:sz w:val="18"/>
                <w:szCs w:val="18"/>
              </w:rPr>
              <w:t xml:space="preserve">Susisiekimo ministerija mano, kad pasirinkti įgaliojimai Susisiekimo ministerijai ir Lietuvos transporto saugos administracijai yra numatyti tinkamai, išdėstyti įvertinus šiuo metu galiojančius įgaliojimus ir įpareigojimus, taip pat įvertinus poreikį bei </w:t>
            </w:r>
            <w:r w:rsidR="00514520">
              <w:rPr>
                <w:rFonts w:ascii="Times New Roman" w:hAnsi="Times New Roman" w:cs="Times New Roman"/>
                <w:sz w:val="18"/>
                <w:szCs w:val="18"/>
              </w:rPr>
              <w:t xml:space="preserve">perspektyvą. </w:t>
            </w:r>
          </w:p>
          <w:p w14:paraId="3838CD32" w14:textId="77777777" w:rsidR="006A63C7" w:rsidRDefault="00514520" w:rsidP="00514520">
            <w:pPr>
              <w:jc w:val="both"/>
              <w:rPr>
                <w:rFonts w:ascii="Times New Roman" w:hAnsi="Times New Roman" w:cs="Times New Roman"/>
                <w:sz w:val="18"/>
                <w:szCs w:val="18"/>
              </w:rPr>
            </w:pPr>
            <w:r>
              <w:rPr>
                <w:rFonts w:ascii="Times New Roman" w:hAnsi="Times New Roman" w:cs="Times New Roman"/>
                <w:sz w:val="18"/>
                <w:szCs w:val="18"/>
              </w:rPr>
              <w:t xml:space="preserve">Iš esmės priimti Įstatymo projektą įgyvendinamuosius teisės aktus paskiriama susisiekimo ministrui arba jo įgaliotai institucijai. Tokiu būdu numatoma galimybė ateityje nekeičiant įstatyminių nuostatų pakeisti reikalingus įstatymą įgyvendinančius teisės aktus tame lygyje, kuriame jis efektyviausias ir aktualiausias. </w:t>
            </w:r>
          </w:p>
          <w:p w14:paraId="77C80E0D" w14:textId="79CF8EEF" w:rsidR="00514520" w:rsidRDefault="00514520" w:rsidP="00514520">
            <w:pPr>
              <w:jc w:val="both"/>
              <w:rPr>
                <w:rFonts w:ascii="Times New Roman" w:hAnsi="Times New Roman" w:cs="Times New Roman"/>
                <w:sz w:val="18"/>
                <w:szCs w:val="18"/>
              </w:rPr>
            </w:pPr>
            <w:r>
              <w:rPr>
                <w:rFonts w:ascii="Times New Roman" w:hAnsi="Times New Roman" w:cs="Times New Roman"/>
                <w:sz w:val="18"/>
                <w:szCs w:val="18"/>
              </w:rPr>
              <w:t>Manome, kad Įstatymo projekte nurodyti įgaliojimai yra nurodyti tinkamai.</w:t>
            </w:r>
          </w:p>
        </w:tc>
      </w:tr>
      <w:tr w:rsidR="006A63C7" w:rsidRPr="00F25780" w14:paraId="5D043C65" w14:textId="77777777" w:rsidTr="00F25780">
        <w:tc>
          <w:tcPr>
            <w:tcW w:w="4814" w:type="dxa"/>
          </w:tcPr>
          <w:p w14:paraId="303AC301" w14:textId="7624B8B9" w:rsidR="006A63C7" w:rsidRDefault="006A63C7" w:rsidP="006A63C7">
            <w:pPr>
              <w:jc w:val="both"/>
              <w:rPr>
                <w:rFonts w:ascii="Times New Roman" w:hAnsi="Times New Roman" w:cs="Times New Roman"/>
                <w:sz w:val="18"/>
                <w:szCs w:val="18"/>
              </w:rPr>
            </w:pPr>
            <w:r w:rsidRPr="00161DEB">
              <w:rPr>
                <w:rFonts w:ascii="Times New Roman" w:hAnsi="Times New Roman" w:cs="Times New Roman"/>
                <w:sz w:val="18"/>
                <w:szCs w:val="18"/>
              </w:rPr>
              <w:t>25. Siekiant išvengti dviprasmybių ir užtikrinti VVTK nuostatų aiškumą bei atsižvelgiant į Įstatymo projekto 3 straipsniu keičiamo VVTK 16 straipsnio 9 dalies turinį, siūlytina Įstatymo projekto 3 straipsniu keičiamo VVTK 16 straipsnio 10 dalyje nurodyti, kad Lietuvos Respublikos vidaus vandenyse gali būti eksploatuojamos ne visose, o tik 16 straipsnio 9 dalyje nurodytose užsienio šalyse įregistruotos vidaus vandenų transporto priemonės.</w:t>
            </w:r>
          </w:p>
          <w:p w14:paraId="5957C1FF" w14:textId="77777777" w:rsidR="006A63C7" w:rsidRDefault="006A63C7" w:rsidP="006A63C7">
            <w:pPr>
              <w:jc w:val="both"/>
              <w:rPr>
                <w:rFonts w:ascii="Times New Roman" w:hAnsi="Times New Roman" w:cs="Times New Roman"/>
                <w:sz w:val="18"/>
                <w:szCs w:val="18"/>
              </w:rPr>
            </w:pPr>
          </w:p>
          <w:p w14:paraId="16837D70" w14:textId="77777777" w:rsidR="006A63C7" w:rsidRPr="00161DEB" w:rsidRDefault="006A63C7" w:rsidP="006A63C7">
            <w:pPr>
              <w:jc w:val="both"/>
              <w:rPr>
                <w:rFonts w:ascii="Times New Roman" w:hAnsi="Times New Roman" w:cs="Times New Roman"/>
                <w:sz w:val="18"/>
                <w:szCs w:val="18"/>
              </w:rPr>
            </w:pPr>
          </w:p>
        </w:tc>
        <w:tc>
          <w:tcPr>
            <w:tcW w:w="4814" w:type="dxa"/>
          </w:tcPr>
          <w:p w14:paraId="16BA3C2A"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1A2D9A6" w14:textId="77777777" w:rsidR="006A63C7" w:rsidRDefault="006A63C7" w:rsidP="006A63C7">
            <w:pPr>
              <w:jc w:val="both"/>
              <w:rPr>
                <w:rFonts w:ascii="Times New Roman" w:hAnsi="Times New Roman" w:cs="Times New Roman"/>
                <w:sz w:val="18"/>
                <w:szCs w:val="18"/>
              </w:rPr>
            </w:pPr>
          </w:p>
          <w:p w14:paraId="4D7001DC" w14:textId="5F84663B"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Nėra tikslinga sulyginti 16 straipsnio 9 ir 10 dalyse įvardijamų šalių, nes vienu atveju kalbama apie ES ar EEE šalių dokumentų pripažinimą (pagal direktyvines nuostatas), o kitu atveju nurodoma, kad Lietuvos vidaus vandenimis plaukiojantys užsienio laivai turi būti registruoti, jeigu tie laivai nepapuola į nurodytas išimtis. </w:t>
            </w:r>
          </w:p>
        </w:tc>
      </w:tr>
      <w:tr w:rsidR="006A63C7" w:rsidRPr="00F25780" w14:paraId="46D43917" w14:textId="77777777" w:rsidTr="00F25780">
        <w:tc>
          <w:tcPr>
            <w:tcW w:w="4814" w:type="dxa"/>
          </w:tcPr>
          <w:p w14:paraId="231634D1" w14:textId="77777777" w:rsidR="006A63C7" w:rsidRPr="001F4002" w:rsidRDefault="006A63C7" w:rsidP="006A63C7">
            <w:pPr>
              <w:jc w:val="both"/>
              <w:rPr>
                <w:rFonts w:ascii="Times New Roman" w:hAnsi="Times New Roman" w:cs="Times New Roman"/>
                <w:sz w:val="18"/>
                <w:szCs w:val="18"/>
              </w:rPr>
            </w:pPr>
            <w:r w:rsidRPr="001F4002">
              <w:rPr>
                <w:rFonts w:ascii="Times New Roman" w:hAnsi="Times New Roman" w:cs="Times New Roman"/>
                <w:sz w:val="18"/>
                <w:szCs w:val="18"/>
              </w:rPr>
              <w:t xml:space="preserve">27. Įstatymo projekto 4 straipsniu VVTK papildomo 161 straipsnio 2 dalyje numatoma, kad Burinių jachtų technines apžiūras susisiekimo ministro ar jo įgaliotos institucijos nustatyta tvarka galėtų atlikti bet kuris Transporto saugos administracijos atestuotas juridinis asmuo, kita organizacija ar jų padalinys, tačiau atkreiptinas dėmesys, kad ne visiems tokias technines apžiūras atliekantiems asmenims galėtų būti suteikti įgaliojimai išduoti transporto priemonės atitikimą nustatytiems reikalavimams patvirtinantį dokumentą, nes tokio veiksmo atlikimas vadovaujantis Lietuvos Respublikos viešojo administravimo įstatymo 2 straipsnio 17 dalimi ir 15 straipsnio 1 dalies 2 punktu priskirtinas administracinės paslaugos </w:t>
            </w:r>
            <w:r w:rsidRPr="001F4002">
              <w:rPr>
                <w:rFonts w:ascii="Times New Roman" w:hAnsi="Times New Roman" w:cs="Times New Roman"/>
                <w:sz w:val="18"/>
                <w:szCs w:val="18"/>
              </w:rPr>
              <w:lastRenderedPageBreak/>
              <w:t>kategorijai. Taigi transporto priemonės atitikimo nustatytiems reikalavimams patvirtinančio dokumento išdavimas negalėtų būti priskirtas, pvz., privatiems juridiniams asmenims, nes tokia galimybė nėra numatyta Lietuvos Respublikos viešojo administravimo įstatymo 41 straipsnyje.</w:t>
            </w:r>
          </w:p>
        </w:tc>
        <w:tc>
          <w:tcPr>
            <w:tcW w:w="4814" w:type="dxa"/>
          </w:tcPr>
          <w:p w14:paraId="25F4F53E" w14:textId="77777777" w:rsidR="006A63C7" w:rsidRPr="001F4002" w:rsidRDefault="006A63C7" w:rsidP="006A63C7">
            <w:pPr>
              <w:jc w:val="both"/>
              <w:rPr>
                <w:rFonts w:ascii="Times New Roman" w:hAnsi="Times New Roman" w:cs="Times New Roman"/>
                <w:sz w:val="18"/>
                <w:szCs w:val="18"/>
              </w:rPr>
            </w:pPr>
            <w:r w:rsidRPr="001F4002">
              <w:rPr>
                <w:rFonts w:ascii="Times New Roman" w:hAnsi="Times New Roman" w:cs="Times New Roman"/>
                <w:sz w:val="18"/>
                <w:szCs w:val="18"/>
              </w:rPr>
              <w:lastRenderedPageBreak/>
              <w:t>Neatsižvelgta</w:t>
            </w:r>
          </w:p>
          <w:p w14:paraId="417111A8" w14:textId="77777777" w:rsidR="006A63C7" w:rsidRPr="001F4002" w:rsidRDefault="006A63C7" w:rsidP="006A63C7">
            <w:pPr>
              <w:jc w:val="both"/>
              <w:rPr>
                <w:rFonts w:ascii="Times New Roman" w:hAnsi="Times New Roman" w:cs="Times New Roman"/>
                <w:sz w:val="18"/>
                <w:szCs w:val="18"/>
              </w:rPr>
            </w:pPr>
          </w:p>
          <w:p w14:paraId="29BF3479" w14:textId="77777777" w:rsidR="006A63C7" w:rsidRPr="001F4002" w:rsidRDefault="006A63C7" w:rsidP="006A63C7">
            <w:pPr>
              <w:jc w:val="both"/>
              <w:rPr>
                <w:rFonts w:ascii="Times New Roman" w:hAnsi="Times New Roman" w:cs="Times New Roman"/>
                <w:sz w:val="18"/>
                <w:szCs w:val="18"/>
              </w:rPr>
            </w:pPr>
            <w:r w:rsidRPr="001F4002">
              <w:rPr>
                <w:rFonts w:ascii="Times New Roman" w:hAnsi="Times New Roman" w:cs="Times New Roman"/>
                <w:sz w:val="18"/>
                <w:szCs w:val="18"/>
              </w:rPr>
              <w:t>Pažymėtina, kad Įstatymo projektu nėra iš esmės keičiamas subjektų pobūdis, kurie pagal juridinį statusą galės šiuo metu vykdyti burinių jachtų technines apžiūras, ar buriuotojų diplomavimą. Lietuvos buriuotojų sąjunga, iki šiol vykdanti šias funkcijas, atestuota pagal nurodytas projekte nuostatas, galėtų toliau vykdyti numatytas funkcijas, taip pat kitos adekvačios organizacijos galėtų taip pat tai daryti ateityje.</w:t>
            </w:r>
          </w:p>
          <w:p w14:paraId="274CC2A7" w14:textId="77777777" w:rsidR="006A63C7" w:rsidRPr="001F4002" w:rsidRDefault="006A63C7" w:rsidP="006A63C7">
            <w:pPr>
              <w:jc w:val="both"/>
              <w:rPr>
                <w:rFonts w:ascii="Times New Roman" w:hAnsi="Times New Roman" w:cs="Times New Roman"/>
                <w:sz w:val="18"/>
                <w:szCs w:val="18"/>
              </w:rPr>
            </w:pPr>
            <w:r w:rsidRPr="001F4002">
              <w:rPr>
                <w:rFonts w:ascii="Times New Roman" w:hAnsi="Times New Roman" w:cs="Times New Roman"/>
                <w:sz w:val="18"/>
                <w:szCs w:val="18"/>
              </w:rPr>
              <w:t>Atkreipiame dėmesį, kad analogija yra įtvirtinta Lietuvos Respublikos saugaus eismo įstatyme (</w:t>
            </w:r>
            <w:proofErr w:type="spellStart"/>
            <w:r w:rsidRPr="001F4002">
              <w:rPr>
                <w:rFonts w:ascii="Times New Roman" w:hAnsi="Times New Roman" w:cs="Times New Roman"/>
                <w:sz w:val="18"/>
                <w:szCs w:val="18"/>
              </w:rPr>
              <w:t>pvz</w:t>
            </w:r>
            <w:proofErr w:type="spellEnd"/>
            <w:r w:rsidRPr="001F4002">
              <w:rPr>
                <w:rFonts w:ascii="Times New Roman" w:hAnsi="Times New Roman" w:cs="Times New Roman"/>
                <w:sz w:val="18"/>
                <w:szCs w:val="18"/>
              </w:rPr>
              <w:t xml:space="preserve">, 2 straipsnio 56 dalis), kur taip pat numatytas juridinių asmenų atestavimas siekiant </w:t>
            </w:r>
            <w:r w:rsidRPr="001F4002">
              <w:rPr>
                <w:rFonts w:ascii="Times New Roman" w:hAnsi="Times New Roman" w:cs="Times New Roman"/>
                <w:sz w:val="18"/>
                <w:szCs w:val="18"/>
              </w:rPr>
              <w:lastRenderedPageBreak/>
              <w:t>vykdyti automobilių technines apžiūras. Laivo techninės apžiūros dokumentas yra vienas iš dokumentų, būtinų laivui plaukti, todėl pagrindinė viešojo administravimo funkcija yra užtikrinama Transporto saugos administracijai įregistruojant laivą registre.</w:t>
            </w:r>
          </w:p>
        </w:tc>
      </w:tr>
      <w:tr w:rsidR="006A63C7" w:rsidRPr="00F25780" w14:paraId="469EA715" w14:textId="77777777" w:rsidTr="00F25780">
        <w:tc>
          <w:tcPr>
            <w:tcW w:w="4814" w:type="dxa"/>
          </w:tcPr>
          <w:p w14:paraId="569EF894" w14:textId="77777777" w:rsidR="006A63C7" w:rsidRPr="00F25780" w:rsidRDefault="006A63C7" w:rsidP="006A63C7">
            <w:pPr>
              <w:jc w:val="both"/>
              <w:rPr>
                <w:rFonts w:ascii="Times New Roman" w:hAnsi="Times New Roman" w:cs="Times New Roman"/>
                <w:sz w:val="18"/>
                <w:szCs w:val="18"/>
              </w:rPr>
            </w:pPr>
            <w:r w:rsidRPr="00ED79B9">
              <w:rPr>
                <w:rFonts w:ascii="Times New Roman" w:hAnsi="Times New Roman" w:cs="Times New Roman"/>
                <w:sz w:val="18"/>
                <w:szCs w:val="18"/>
              </w:rPr>
              <w:lastRenderedPageBreak/>
              <w:t>28. Įstatymo projekto 4 straipsniu VVTK papildomo 161 straipsnio 2 dalyje numatoma, kad Lietuvos Respublikos vidaus vandenų laivų registre įregistruoto pramoginio ar asmeninio laivo, kuris eksploatuojamas Lietuvos Respublikoje valstybinės reikšmės keliuose, kituose nei vidaus vandenų plaukiojimo rajonuose arba komerciniais tikslais, periodinės techninės apžiūros turi būti atliekamos ne rečiau, kaip kas dveji metai. Iš siūlomos nuostatos redakcijos neaišku, kas apspręstų konkretų periodinių techninių apžiūrų atlikimo dažnumą ir nuo kokių aplinkybių priklausytų šių apžiūrų atlikimo periodiškumas.</w:t>
            </w:r>
          </w:p>
        </w:tc>
        <w:tc>
          <w:tcPr>
            <w:tcW w:w="4814" w:type="dxa"/>
          </w:tcPr>
          <w:p w14:paraId="2BB31BB6"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113AD5B5" w14:textId="77777777" w:rsidR="006A63C7" w:rsidRDefault="006A63C7" w:rsidP="006A63C7">
            <w:pPr>
              <w:jc w:val="both"/>
              <w:rPr>
                <w:rFonts w:ascii="Times New Roman" w:hAnsi="Times New Roman" w:cs="Times New Roman"/>
                <w:sz w:val="18"/>
                <w:szCs w:val="18"/>
              </w:rPr>
            </w:pPr>
          </w:p>
          <w:p w14:paraId="19254A43" w14:textId="77777777"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Svarbu atkreipti dėmesį į tai, kad nurodyta frazė „ne rečiau“ apima dažnį, kurio turi laikomasi bet kuriuo atveju, t. y. kas kiek metų turi būti privalomai atliekamos techninės apžiūros. Tačiau sisteminiu požiūriu projekte nurodoma alternatyva vidaus vandens transporto priemonės savininkui pačiam savo iniciatyva atlikti techninę apžiūrą nepasibaigus tam tikram aprašytam laikotarpiui (šiuo atveju dviem metams). Taip pat gali būti tokių atvejų, kada techninė apžiūra buvo panaikinta ir nurodytojo termino sulaukti nebūtų galimybės.   </w:t>
            </w:r>
          </w:p>
        </w:tc>
      </w:tr>
      <w:tr w:rsidR="006A63C7" w:rsidRPr="00F25780" w14:paraId="5B639F49" w14:textId="77777777" w:rsidTr="00F25780">
        <w:tc>
          <w:tcPr>
            <w:tcW w:w="4814" w:type="dxa"/>
          </w:tcPr>
          <w:p w14:paraId="4F7CBA0D" w14:textId="77777777" w:rsidR="006A63C7" w:rsidRPr="00F25780" w:rsidRDefault="006A63C7" w:rsidP="006A63C7">
            <w:pPr>
              <w:jc w:val="both"/>
              <w:rPr>
                <w:rFonts w:ascii="Times New Roman" w:hAnsi="Times New Roman" w:cs="Times New Roman"/>
                <w:sz w:val="18"/>
                <w:szCs w:val="18"/>
              </w:rPr>
            </w:pPr>
            <w:r w:rsidRPr="00162394">
              <w:rPr>
                <w:rFonts w:ascii="Times New Roman" w:hAnsi="Times New Roman" w:cs="Times New Roman"/>
                <w:sz w:val="18"/>
                <w:szCs w:val="18"/>
              </w:rPr>
              <w:t>29. Įstatymo projekto 4 straipsniu VVTK papildomo 161 straipsnio 5 dalyje numatoma, kad: „Pirmosios techninės apžiūros metu vidaus vandenų laivo, žvejybos laivo, plūduriuojančio įrenginio ar plūduriuojančios priemonės savininkui (valdytojui) išduodamas vidaus vandenų transporto priemonės tinkamumo plaukioti liudijimas, kuris galioja 10 metų“. Neaišku, dėl kokių priežasčių šioje straipsnio dalyje išvardintoms vidaus vandenų transporto priemonių rūšims yra išduodamas papildomas techninės apžiūros atlikimą patvirtinantis dokumentas, kai kitų vidaus vandenų transporto priemonių techninių apžiūrų metu tokio dokumento išduoti nesiūloma, ir koks šio dokumento išdavimo tikslas.</w:t>
            </w:r>
          </w:p>
        </w:tc>
        <w:tc>
          <w:tcPr>
            <w:tcW w:w="4814" w:type="dxa"/>
          </w:tcPr>
          <w:p w14:paraId="7EFA745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694F0659" w14:textId="77777777" w:rsidR="006A63C7" w:rsidRDefault="006A63C7" w:rsidP="006A63C7">
            <w:pPr>
              <w:jc w:val="both"/>
              <w:rPr>
                <w:rFonts w:ascii="Times New Roman" w:hAnsi="Times New Roman" w:cs="Times New Roman"/>
                <w:sz w:val="18"/>
                <w:szCs w:val="18"/>
              </w:rPr>
            </w:pPr>
          </w:p>
          <w:p w14:paraId="65F51C29"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Pažymime, kad minimo straipsnio 5 dalyje nurodytų vidaus vandenų laivų, žvejybos laivų ir  </w:t>
            </w:r>
            <w:r w:rsidRPr="004544B4">
              <w:rPr>
                <w:rFonts w:ascii="Times New Roman" w:hAnsi="Times New Roman" w:cs="Times New Roman"/>
                <w:sz w:val="18"/>
                <w:szCs w:val="18"/>
              </w:rPr>
              <w:t>plūduriuojanči</w:t>
            </w:r>
            <w:r>
              <w:rPr>
                <w:rFonts w:ascii="Times New Roman" w:hAnsi="Times New Roman" w:cs="Times New Roman"/>
                <w:sz w:val="18"/>
                <w:szCs w:val="18"/>
              </w:rPr>
              <w:t>ų</w:t>
            </w:r>
            <w:r w:rsidRPr="004544B4">
              <w:rPr>
                <w:rFonts w:ascii="Times New Roman" w:hAnsi="Times New Roman" w:cs="Times New Roman"/>
                <w:sz w:val="18"/>
                <w:szCs w:val="18"/>
              </w:rPr>
              <w:t xml:space="preserve"> įrengini</w:t>
            </w:r>
            <w:r>
              <w:rPr>
                <w:rFonts w:ascii="Times New Roman" w:hAnsi="Times New Roman" w:cs="Times New Roman"/>
                <w:sz w:val="18"/>
                <w:szCs w:val="18"/>
              </w:rPr>
              <w:t>ų</w:t>
            </w:r>
            <w:r w:rsidRPr="004544B4">
              <w:rPr>
                <w:rFonts w:ascii="Times New Roman" w:hAnsi="Times New Roman" w:cs="Times New Roman"/>
                <w:sz w:val="18"/>
                <w:szCs w:val="18"/>
              </w:rPr>
              <w:t xml:space="preserve"> ar plūduriuojanči</w:t>
            </w:r>
            <w:r>
              <w:rPr>
                <w:rFonts w:ascii="Times New Roman" w:hAnsi="Times New Roman" w:cs="Times New Roman"/>
                <w:sz w:val="18"/>
                <w:szCs w:val="18"/>
              </w:rPr>
              <w:t>ų</w:t>
            </w:r>
            <w:r w:rsidRPr="004544B4">
              <w:rPr>
                <w:rFonts w:ascii="Times New Roman" w:hAnsi="Times New Roman" w:cs="Times New Roman"/>
                <w:sz w:val="18"/>
                <w:szCs w:val="18"/>
              </w:rPr>
              <w:t xml:space="preserve"> priemon</w:t>
            </w:r>
            <w:r>
              <w:rPr>
                <w:rFonts w:ascii="Times New Roman" w:hAnsi="Times New Roman" w:cs="Times New Roman"/>
                <w:sz w:val="18"/>
                <w:szCs w:val="18"/>
              </w:rPr>
              <w:t xml:space="preserve">ių savininkams yra išduodami tinkamumo plaukioti liudijimai, kurie reikalingi vadovaujantis ES teise, taip pat jie yra pripažįstami kitose ES šalyse narėse. </w:t>
            </w:r>
          </w:p>
          <w:p w14:paraId="4F79B560"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Visgi siekdami liberalizuoti vidaus vandens transporto sektorių, mažinti naštą laivų savininkams, atsisakyti perteklinių reikalavimų, arba jų naujai neįtvirtinti, minimo straipsnio 4 dalyje yra numatyta, kad minimi tinkamumo plaukioti liudijimai nėra išduodami pramoginių laivų ir asmeninių laivų savininkams. To taip pat nereikalauja ir tarptautinė teisė. Pramoginiai ir asmeniniai laivai nevykdo komercijos, yra skirti išskirtinai pramogai, todėl jiems atitinkamų dokumentų išduoti poreikio nenumatome. Taip pat pažymime, kad Lietuvos transporto saugos administracija turės galimybę patikrinti, ar pramoginis laivas (arba asmeninis laivas) turi galiojančią techninę apžiūrą. </w:t>
            </w:r>
          </w:p>
          <w:p w14:paraId="17B37A32" w14:textId="37ED5845"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Visgi atkreipiame dėmesį, kad iš dalies dėl ir nurodytų priežasčių, techninė apžiūra minimoms pramoginėms transporto priemonėms galios tik iki 3 metų laikotarpį. </w:t>
            </w:r>
          </w:p>
        </w:tc>
      </w:tr>
      <w:tr w:rsidR="006A63C7" w:rsidRPr="00F25780" w14:paraId="65DDE90C" w14:textId="77777777" w:rsidTr="00F25780">
        <w:tc>
          <w:tcPr>
            <w:tcW w:w="4814" w:type="dxa"/>
          </w:tcPr>
          <w:p w14:paraId="5EE38625" w14:textId="77777777" w:rsidR="006A63C7" w:rsidRPr="00F25780" w:rsidRDefault="006A63C7" w:rsidP="006A63C7">
            <w:pPr>
              <w:jc w:val="both"/>
              <w:rPr>
                <w:rFonts w:ascii="Times New Roman" w:hAnsi="Times New Roman" w:cs="Times New Roman"/>
                <w:sz w:val="18"/>
                <w:szCs w:val="18"/>
              </w:rPr>
            </w:pPr>
            <w:r w:rsidRPr="00443F58">
              <w:rPr>
                <w:rFonts w:ascii="Times New Roman" w:hAnsi="Times New Roman" w:cs="Times New Roman"/>
                <w:sz w:val="18"/>
                <w:szCs w:val="18"/>
              </w:rPr>
              <w:t>32. Įstatymo projekto 4 straipsniu VVTK papildomo 161 straipsnio 7 dalies 6 punkte numatoma, kad vidaus vandenų transporto priemonės techninė apžiūra panaikinama tuo atveju, kai iš Europos Sąjungos valstybės narės ar kitos Europos ekonominės erdvės susitarimą sudariusios valstybės, kurioje laivas eksploatuojamas, kompetentingos institucijos gautas formalus pranešimas apie saugiai laivybai netinkamą vidaus vandenų transporto priemonės techninę būklę. Atkreiptinas dėmesys, kad tuo atveju, jeigu vidaus vandenų transporto priemonių techninės būklės tikrinimo reikalavimai Europos Sąjungos valstybėse narėse ar Europos ekonominės erdvės susitarimą sudariusiose valstybėse nėra unifikuoti, tai praktikoje galima situacija, kai kurios nors iš nurodytų valstybių vandens vandenų transporto priemonių techninei būklei nustatytų reikalavimų neatitinkanti transporto priemonė pilnai atitiks Lietuvos Respublikos kompetentingos institucijos nustatytus reikalavimus. Siūlytina įvertinti 161 straipsnio 7 dalies 6 punkto nuostatą šiuo aspektu.</w:t>
            </w:r>
          </w:p>
        </w:tc>
        <w:tc>
          <w:tcPr>
            <w:tcW w:w="4814" w:type="dxa"/>
          </w:tcPr>
          <w:p w14:paraId="599E26B0"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33F0156" w14:textId="77777777" w:rsidR="006A63C7" w:rsidRDefault="006A63C7" w:rsidP="006A63C7">
            <w:pPr>
              <w:jc w:val="both"/>
              <w:rPr>
                <w:rFonts w:ascii="Times New Roman" w:hAnsi="Times New Roman" w:cs="Times New Roman"/>
                <w:sz w:val="18"/>
                <w:szCs w:val="18"/>
              </w:rPr>
            </w:pPr>
          </w:p>
          <w:p w14:paraId="4322FA16"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Pažymėtina, kad ši  nuostata kildinama iš direktyvos (</w:t>
            </w:r>
            <w:r w:rsidRPr="00443F58">
              <w:rPr>
                <w:rFonts w:ascii="Times New Roman" w:hAnsi="Times New Roman" w:cs="Times New Roman"/>
                <w:sz w:val="18"/>
                <w:szCs w:val="18"/>
              </w:rPr>
              <w:t>Europos Parlamento ir Tarybos direktyva (ES) 2016/1629 2016 m. rugsėjo 14 d. kuria nustatomi vidaus vandenų laivams taikomi techniniai reikalavimai, iš dalies keičiama Direktyva 2009/100/EB ir panaikinama Direktyva 2006/87/EB</w:t>
            </w:r>
            <w:r>
              <w:rPr>
                <w:rFonts w:ascii="Times New Roman" w:hAnsi="Times New Roman" w:cs="Times New Roman"/>
                <w:sz w:val="18"/>
                <w:szCs w:val="18"/>
              </w:rPr>
              <w:t>) (toliau – Direktyva). Visos šalys, nurodytos dalyje turi perkelti numatytąją direktyvinę nuostatą, todėl aptarta galimybė yra teorinė ir jos prevencija neturėtų būti inicijuojama šalies teisėkūroje.</w:t>
            </w:r>
          </w:p>
          <w:p w14:paraId="2FE10086" w14:textId="77777777" w:rsidR="006A63C7" w:rsidRPr="00F25780" w:rsidRDefault="006A63C7" w:rsidP="006A63C7">
            <w:pPr>
              <w:jc w:val="both"/>
              <w:rPr>
                <w:rFonts w:ascii="Times New Roman" w:hAnsi="Times New Roman" w:cs="Times New Roman"/>
                <w:sz w:val="18"/>
                <w:szCs w:val="18"/>
              </w:rPr>
            </w:pPr>
          </w:p>
        </w:tc>
      </w:tr>
      <w:tr w:rsidR="006A63C7" w:rsidRPr="00F25780" w14:paraId="4CE8A5A6" w14:textId="77777777" w:rsidTr="00F25780">
        <w:tc>
          <w:tcPr>
            <w:tcW w:w="4814" w:type="dxa"/>
          </w:tcPr>
          <w:p w14:paraId="59C779EE" w14:textId="77777777" w:rsidR="006A63C7" w:rsidRDefault="006A63C7" w:rsidP="006A63C7">
            <w:pPr>
              <w:jc w:val="both"/>
              <w:rPr>
                <w:rFonts w:ascii="Times New Roman" w:hAnsi="Times New Roman" w:cs="Times New Roman"/>
                <w:sz w:val="18"/>
                <w:szCs w:val="18"/>
              </w:rPr>
            </w:pPr>
            <w:r w:rsidRPr="00465D52">
              <w:rPr>
                <w:rFonts w:ascii="Times New Roman" w:hAnsi="Times New Roman" w:cs="Times New Roman"/>
                <w:sz w:val="18"/>
                <w:szCs w:val="18"/>
              </w:rPr>
              <w:t>37. Atkreiptinas dėmesys, jog Įstatymo projekto 4 straipsniu VVTK papildomo 161 straipsnio 13 dalies 6 punkte minimi  kiti plūduriuojantys mechanizmai nėra išskirti nei galiojančio VVTK 14 straipsnyje, nei VVTK papildomo 161 straipsnio 9 dalyje, todėl siūlytina arba vartojamą terminą paaiškinti arba vartoti tuos vidaus vandenų transporto priemonių kategorijų pavadinimus, kurių turinys jau yra atskleistas kitose Įstatymo projekto struktūrinėse dalyse.</w:t>
            </w:r>
          </w:p>
          <w:p w14:paraId="549D76D4" w14:textId="77777777" w:rsidR="006A63C7" w:rsidRDefault="006A63C7" w:rsidP="006A63C7">
            <w:pPr>
              <w:jc w:val="both"/>
              <w:rPr>
                <w:rFonts w:ascii="Times New Roman" w:hAnsi="Times New Roman" w:cs="Times New Roman"/>
                <w:sz w:val="18"/>
                <w:szCs w:val="18"/>
              </w:rPr>
            </w:pPr>
          </w:p>
          <w:p w14:paraId="37E474EA" w14:textId="77777777" w:rsidR="006A63C7" w:rsidRPr="00F25780" w:rsidRDefault="006A63C7" w:rsidP="006A63C7">
            <w:pPr>
              <w:jc w:val="both"/>
              <w:rPr>
                <w:rFonts w:ascii="Times New Roman" w:hAnsi="Times New Roman" w:cs="Times New Roman"/>
                <w:sz w:val="18"/>
                <w:szCs w:val="18"/>
              </w:rPr>
            </w:pPr>
            <w:r w:rsidRPr="00465D52">
              <w:rPr>
                <w:rFonts w:ascii="Times New Roman" w:hAnsi="Times New Roman" w:cs="Times New Roman"/>
                <w:sz w:val="18"/>
                <w:szCs w:val="18"/>
              </w:rPr>
              <w:t>Taip pat nėra aišku, kokie subjektai atitinka už specialiąsias transporto operacijas atsakingų institucijų statusą. Siūlytina 161 straipsnio 13 dalies 6 punktą patikslinti šiuo aspektu.</w:t>
            </w:r>
          </w:p>
        </w:tc>
        <w:tc>
          <w:tcPr>
            <w:tcW w:w="4814" w:type="dxa"/>
          </w:tcPr>
          <w:p w14:paraId="5265FCF0"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DA56B6A" w14:textId="77777777" w:rsidR="006A63C7" w:rsidRDefault="006A63C7" w:rsidP="006A63C7">
            <w:pPr>
              <w:jc w:val="both"/>
              <w:rPr>
                <w:rFonts w:ascii="Times New Roman" w:hAnsi="Times New Roman" w:cs="Times New Roman"/>
                <w:sz w:val="18"/>
                <w:szCs w:val="18"/>
              </w:rPr>
            </w:pPr>
          </w:p>
          <w:p w14:paraId="3E168E62" w14:textId="119D7F53"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Atkreipiame dėmesį, kad kiti plūduriuojantys mechanizmai yra numatyti Direktyvoje ir yra apibrėžti taip, kaip nurodyta</w:t>
            </w:r>
            <w:r w:rsidR="00196A0D">
              <w:rPr>
                <w:rFonts w:ascii="Times New Roman" w:hAnsi="Times New Roman" w:cs="Times New Roman"/>
                <w:sz w:val="18"/>
                <w:szCs w:val="18"/>
              </w:rPr>
              <w:t xml:space="preserve"> Įstatymo projekte</w:t>
            </w:r>
            <w:r>
              <w:rPr>
                <w:rFonts w:ascii="Times New Roman" w:hAnsi="Times New Roman" w:cs="Times New Roman"/>
                <w:sz w:val="18"/>
                <w:szCs w:val="18"/>
              </w:rPr>
              <w:t xml:space="preserve">, t. y. savaeigiai, tačiau nepriskiriami jokiai kitai kategorijai. </w:t>
            </w:r>
          </w:p>
          <w:p w14:paraId="6516ABAB" w14:textId="77777777" w:rsidR="006A63C7" w:rsidRDefault="006A63C7" w:rsidP="006A63C7">
            <w:pPr>
              <w:jc w:val="both"/>
              <w:rPr>
                <w:rFonts w:ascii="Times New Roman" w:hAnsi="Times New Roman" w:cs="Times New Roman"/>
                <w:sz w:val="18"/>
                <w:szCs w:val="18"/>
              </w:rPr>
            </w:pPr>
          </w:p>
          <w:p w14:paraId="31C49943" w14:textId="77777777" w:rsidR="006A63C7" w:rsidRDefault="006A63C7" w:rsidP="006A63C7">
            <w:pPr>
              <w:jc w:val="both"/>
              <w:rPr>
                <w:rFonts w:ascii="Times New Roman" w:hAnsi="Times New Roman" w:cs="Times New Roman"/>
                <w:sz w:val="18"/>
                <w:szCs w:val="18"/>
              </w:rPr>
            </w:pPr>
          </w:p>
          <w:p w14:paraId="5E387D86" w14:textId="77777777" w:rsidR="006A63C7" w:rsidRDefault="006A63C7" w:rsidP="006A63C7">
            <w:pPr>
              <w:jc w:val="both"/>
              <w:rPr>
                <w:rFonts w:ascii="Times New Roman" w:hAnsi="Times New Roman" w:cs="Times New Roman"/>
                <w:sz w:val="18"/>
                <w:szCs w:val="18"/>
              </w:rPr>
            </w:pPr>
          </w:p>
          <w:p w14:paraId="383463E2" w14:textId="7285C9D9"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Taip pat svarbu tai, kad įgyvendinant Direktyvą nurodyta išimtis ir dėl specialiąsias transporto operacijas atsakingų institucijų suteikiamų leidimų. Kiekvienu atveju (pvz., mėginant naujas technologijas, atliekant vienkartinius </w:t>
            </w:r>
            <w:proofErr w:type="spellStart"/>
            <w:r>
              <w:rPr>
                <w:rFonts w:ascii="Times New Roman" w:hAnsi="Times New Roman" w:cs="Times New Roman"/>
                <w:sz w:val="18"/>
                <w:szCs w:val="18"/>
              </w:rPr>
              <w:t>plukdymus</w:t>
            </w:r>
            <w:proofErr w:type="spellEnd"/>
            <w:r>
              <w:rPr>
                <w:rFonts w:ascii="Times New Roman" w:hAnsi="Times New Roman" w:cs="Times New Roman"/>
                <w:sz w:val="18"/>
                <w:szCs w:val="18"/>
              </w:rPr>
              <w:t xml:space="preserve">, kt.) tokia institucija gali būti vis kita institucija, todėl neturint atitinkamų </w:t>
            </w:r>
            <w:r>
              <w:rPr>
                <w:rFonts w:ascii="Times New Roman" w:hAnsi="Times New Roman" w:cs="Times New Roman"/>
                <w:sz w:val="18"/>
                <w:szCs w:val="18"/>
              </w:rPr>
              <w:lastRenderedPageBreak/>
              <w:t>kriterijų, kuriais būtų galima įvardinti tokias institucijas, jas siūlome apibrėžti bendriau ir taip, kaip jos nurodytos Direktyvoje. Ateityje tai būtų galima detalizuoti įstatymą įgyvendin</w:t>
            </w:r>
            <w:r w:rsidR="00196A0D">
              <w:rPr>
                <w:rFonts w:ascii="Times New Roman" w:hAnsi="Times New Roman" w:cs="Times New Roman"/>
                <w:sz w:val="18"/>
                <w:szCs w:val="18"/>
              </w:rPr>
              <w:t>an</w:t>
            </w:r>
            <w:r>
              <w:rPr>
                <w:rFonts w:ascii="Times New Roman" w:hAnsi="Times New Roman" w:cs="Times New Roman"/>
                <w:sz w:val="18"/>
                <w:szCs w:val="18"/>
              </w:rPr>
              <w:t xml:space="preserve">čiuose teisės aktuose. </w:t>
            </w:r>
          </w:p>
        </w:tc>
      </w:tr>
      <w:tr w:rsidR="006A63C7" w:rsidRPr="00F25780" w14:paraId="78847DB8" w14:textId="77777777" w:rsidTr="00F25780">
        <w:tc>
          <w:tcPr>
            <w:tcW w:w="4814" w:type="dxa"/>
          </w:tcPr>
          <w:p w14:paraId="1427B543" w14:textId="77777777" w:rsidR="006A63C7" w:rsidRPr="00F25780" w:rsidRDefault="006A63C7" w:rsidP="006A63C7">
            <w:pPr>
              <w:jc w:val="both"/>
              <w:rPr>
                <w:rFonts w:ascii="Times New Roman" w:hAnsi="Times New Roman" w:cs="Times New Roman"/>
                <w:sz w:val="18"/>
                <w:szCs w:val="18"/>
              </w:rPr>
            </w:pPr>
            <w:r w:rsidRPr="00F404A6">
              <w:rPr>
                <w:rFonts w:ascii="Times New Roman" w:hAnsi="Times New Roman" w:cs="Times New Roman"/>
                <w:sz w:val="18"/>
                <w:szCs w:val="18"/>
              </w:rPr>
              <w:lastRenderedPageBreak/>
              <w:t xml:space="preserve">38. Įstatymo projekto 4 straipsniu VVTK papildomo 161 straipsnio 14 dalyje numatoma, kad laikinajame Europos Sąjungos vidaus vandenų laivybos sertifikate būtų nurodomos sąlygos, kurias Transporto saugos administracija laikytų būtinomis. Atkreiptinas dėmesys, jog nėra aišku, ar tos būtinosios sąlygos būtų išvardintos kokiame nors teisės akte kaip standartinis sąrašas, ar kiekvienu konkrečiu atveju būtų sprendžiama ad </w:t>
            </w:r>
            <w:proofErr w:type="spellStart"/>
            <w:r w:rsidRPr="00F404A6">
              <w:rPr>
                <w:rFonts w:ascii="Times New Roman" w:hAnsi="Times New Roman" w:cs="Times New Roman"/>
                <w:sz w:val="18"/>
                <w:szCs w:val="18"/>
              </w:rPr>
              <w:t>hoc</w:t>
            </w:r>
            <w:proofErr w:type="spellEnd"/>
            <w:r w:rsidRPr="00F404A6">
              <w:rPr>
                <w:rFonts w:ascii="Times New Roman" w:hAnsi="Times New Roman" w:cs="Times New Roman"/>
                <w:sz w:val="18"/>
                <w:szCs w:val="18"/>
              </w:rPr>
              <w:t>. Siekiant išvengti dviprasmybių, siūlytina minėtą nuostatą patikslinti šiuo aspektu.</w:t>
            </w:r>
          </w:p>
        </w:tc>
        <w:tc>
          <w:tcPr>
            <w:tcW w:w="4814" w:type="dxa"/>
          </w:tcPr>
          <w:p w14:paraId="52618AA7"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311152B" w14:textId="77777777" w:rsidR="006A63C7" w:rsidRDefault="006A63C7" w:rsidP="006A63C7">
            <w:pPr>
              <w:jc w:val="both"/>
              <w:rPr>
                <w:rFonts w:ascii="Times New Roman" w:hAnsi="Times New Roman" w:cs="Times New Roman"/>
                <w:sz w:val="18"/>
                <w:szCs w:val="18"/>
              </w:rPr>
            </w:pPr>
          </w:p>
          <w:p w14:paraId="4165C6B2" w14:textId="77777777"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Vertinant Direktyvos nuostatas ir Įstatymo projekto </w:t>
            </w:r>
            <w:r w:rsidRPr="00F404A6">
              <w:rPr>
                <w:rFonts w:ascii="Times New Roman" w:hAnsi="Times New Roman" w:cs="Times New Roman"/>
                <w:sz w:val="18"/>
                <w:szCs w:val="18"/>
              </w:rPr>
              <w:t>16</w:t>
            </w:r>
            <w:r>
              <w:rPr>
                <w:rFonts w:ascii="Times New Roman" w:hAnsi="Times New Roman" w:cs="Times New Roman"/>
                <w:sz w:val="18"/>
                <w:szCs w:val="18"/>
              </w:rPr>
              <w:t>(</w:t>
            </w:r>
            <w:r w:rsidRPr="00F404A6">
              <w:rPr>
                <w:rFonts w:ascii="Times New Roman" w:hAnsi="Times New Roman" w:cs="Times New Roman"/>
                <w:sz w:val="18"/>
                <w:szCs w:val="18"/>
              </w:rPr>
              <w:t>1</w:t>
            </w:r>
            <w:r>
              <w:rPr>
                <w:rFonts w:ascii="Times New Roman" w:hAnsi="Times New Roman" w:cs="Times New Roman"/>
                <w:sz w:val="18"/>
                <w:szCs w:val="18"/>
              </w:rPr>
              <w:t>)</w:t>
            </w:r>
            <w:r w:rsidRPr="00F404A6">
              <w:rPr>
                <w:rFonts w:ascii="Times New Roman" w:hAnsi="Times New Roman" w:cs="Times New Roman"/>
                <w:sz w:val="18"/>
                <w:szCs w:val="18"/>
              </w:rPr>
              <w:t xml:space="preserve"> straipsnio 1</w:t>
            </w:r>
            <w:r>
              <w:rPr>
                <w:rFonts w:ascii="Times New Roman" w:hAnsi="Times New Roman" w:cs="Times New Roman"/>
                <w:sz w:val="18"/>
                <w:szCs w:val="18"/>
              </w:rPr>
              <w:t xml:space="preserve">3 dalies nuostatas, nurodyti detalesnius kriterijus ir absoliučiai panaikinti </w:t>
            </w:r>
            <w:proofErr w:type="spellStart"/>
            <w:r>
              <w:rPr>
                <w:rFonts w:ascii="Times New Roman" w:hAnsi="Times New Roman" w:cs="Times New Roman"/>
                <w:sz w:val="18"/>
                <w:szCs w:val="18"/>
              </w:rPr>
              <w:t>diskrecijos</w:t>
            </w:r>
            <w:proofErr w:type="spellEnd"/>
            <w:r>
              <w:rPr>
                <w:rFonts w:ascii="Times New Roman" w:hAnsi="Times New Roman" w:cs="Times New Roman"/>
                <w:sz w:val="18"/>
                <w:szCs w:val="18"/>
              </w:rPr>
              <w:t xml:space="preserve"> teisę šiuo metu nėra galimybės. Kiekvienu individualiu atveju yra atliekamas atskiras vertinimas, kokios sąlygos yra būtinos tuo atveju.</w:t>
            </w:r>
          </w:p>
        </w:tc>
      </w:tr>
      <w:tr w:rsidR="006A63C7" w:rsidRPr="00F25780" w14:paraId="623CF834" w14:textId="77777777" w:rsidTr="00F25780">
        <w:tc>
          <w:tcPr>
            <w:tcW w:w="4814" w:type="dxa"/>
          </w:tcPr>
          <w:p w14:paraId="0DD7F1A2" w14:textId="77777777" w:rsidR="006A63C7" w:rsidRPr="00F25780" w:rsidRDefault="006A63C7" w:rsidP="006A63C7">
            <w:pPr>
              <w:jc w:val="both"/>
              <w:rPr>
                <w:rFonts w:ascii="Times New Roman" w:hAnsi="Times New Roman" w:cs="Times New Roman"/>
                <w:sz w:val="18"/>
                <w:szCs w:val="18"/>
              </w:rPr>
            </w:pPr>
            <w:r w:rsidRPr="009C1221">
              <w:rPr>
                <w:rFonts w:ascii="Times New Roman" w:hAnsi="Times New Roman" w:cs="Times New Roman"/>
                <w:sz w:val="18"/>
                <w:szCs w:val="18"/>
              </w:rPr>
              <w:t>46. Atkreiptinas dėmesys, kad Įstatymo projekto 6 straipsniu keičiamo VVTK 18 straipsnio 1 ir 2 dalyse nurodytos vidaus vandenų transporto priemonių kategorijos neapima tradicinių laivų, taip pat neaišku, ar apima mažuosius laivus. Kyla klausimas, ar šios vidaus vandenų transporto priemonės į minėtas Įstatymo projekto nuostatas neįtrauktos sąmoningai.</w:t>
            </w:r>
          </w:p>
        </w:tc>
        <w:tc>
          <w:tcPr>
            <w:tcW w:w="4814" w:type="dxa"/>
          </w:tcPr>
          <w:p w14:paraId="305D9C02"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1236CF7F" w14:textId="77777777" w:rsidR="006A63C7" w:rsidRDefault="006A63C7" w:rsidP="006A63C7">
            <w:pPr>
              <w:jc w:val="both"/>
              <w:rPr>
                <w:rFonts w:ascii="Times New Roman" w:hAnsi="Times New Roman" w:cs="Times New Roman"/>
                <w:sz w:val="18"/>
                <w:szCs w:val="18"/>
              </w:rPr>
            </w:pPr>
          </w:p>
          <w:p w14:paraId="5BC2FBA6" w14:textId="77777777"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Pažymime, kad tradicinis laivas ar mažasis laivas nėra laivo statusas ar konkreti rūšis, o tik tam tikras laivo tipas pagal savo savybes. Kaip </w:t>
            </w:r>
            <w:proofErr w:type="spellStart"/>
            <w:r>
              <w:rPr>
                <w:rFonts w:ascii="Times New Roman" w:hAnsi="Times New Roman" w:cs="Times New Roman"/>
                <w:sz w:val="18"/>
                <w:szCs w:val="18"/>
              </w:rPr>
              <w:t>pvz</w:t>
            </w:r>
            <w:proofErr w:type="spellEnd"/>
            <w:r>
              <w:rPr>
                <w:rFonts w:ascii="Times New Roman" w:hAnsi="Times New Roman" w:cs="Times New Roman"/>
                <w:sz w:val="18"/>
                <w:szCs w:val="18"/>
              </w:rPr>
              <w:t xml:space="preserve">, pripažinimo laivo tradiciniu procedūros yra patvirtintos susisiekimo ir kultūros ministrų įsakymu, tačiau toks pripažintas tradiciniu laivas gali būti registruojamas tiek vidaus vandenų, tiek jūrų laivų registruose (priklausomai nuo to, ar tai yra vidaus vandens transporto priemonė, ar jūrų laivas). Į siūlymą atsižvelgti nėra tikslinga.  </w:t>
            </w:r>
          </w:p>
        </w:tc>
      </w:tr>
      <w:tr w:rsidR="006A63C7" w:rsidRPr="00F25780" w14:paraId="22EF286F" w14:textId="77777777" w:rsidTr="00F25780">
        <w:tc>
          <w:tcPr>
            <w:tcW w:w="4814" w:type="dxa"/>
          </w:tcPr>
          <w:p w14:paraId="00B7BBE9" w14:textId="77777777" w:rsidR="006A63C7" w:rsidRPr="00F25780" w:rsidRDefault="006A63C7" w:rsidP="006A63C7">
            <w:pPr>
              <w:jc w:val="both"/>
              <w:rPr>
                <w:rFonts w:ascii="Times New Roman" w:hAnsi="Times New Roman" w:cs="Times New Roman"/>
                <w:sz w:val="18"/>
                <w:szCs w:val="18"/>
              </w:rPr>
            </w:pPr>
            <w:r w:rsidRPr="000C360B">
              <w:rPr>
                <w:rFonts w:ascii="Times New Roman" w:hAnsi="Times New Roman" w:cs="Times New Roman"/>
                <w:sz w:val="18"/>
                <w:szCs w:val="18"/>
              </w:rPr>
              <w:t>Taip pat atkreiptinas dėmesys, kad pagal keičiamo VVTK 19 straipsnio 1 dalyje pateikiamą įgulos apibrėžtį  neaišku, kas būtų laikoma įgula pramoginiuose, tradiciniuose ar asmeniniuose laivuose.</w:t>
            </w:r>
          </w:p>
        </w:tc>
        <w:tc>
          <w:tcPr>
            <w:tcW w:w="4814" w:type="dxa"/>
          </w:tcPr>
          <w:p w14:paraId="23B07DF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44DE0A0F" w14:textId="77777777" w:rsidR="006A63C7" w:rsidRDefault="006A63C7" w:rsidP="006A63C7">
            <w:pPr>
              <w:jc w:val="both"/>
              <w:rPr>
                <w:rFonts w:ascii="Times New Roman" w:hAnsi="Times New Roman" w:cs="Times New Roman"/>
                <w:sz w:val="18"/>
                <w:szCs w:val="18"/>
              </w:rPr>
            </w:pPr>
          </w:p>
          <w:p w14:paraId="1534BACE" w14:textId="77777777"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Atkreipiame dėmesį, kad Vidaus vandenų transporto kodekso 15 straipsnyje yra numatyta, kad vidaus vandenų laivo samprata neapima pramoginių laivų ir asmeninių laivų. Taip pat neapima ir tradicinių laivų, tačiau tradicinis laivas nėra laivo rūšis, o tik laivo tipas, požymis.</w:t>
            </w:r>
          </w:p>
        </w:tc>
      </w:tr>
      <w:tr w:rsidR="006A63C7" w:rsidRPr="00F25780" w14:paraId="5FC3B2EB" w14:textId="77777777" w:rsidTr="00F25780">
        <w:tc>
          <w:tcPr>
            <w:tcW w:w="4814" w:type="dxa"/>
          </w:tcPr>
          <w:p w14:paraId="4BEEFB9F" w14:textId="77777777" w:rsidR="006A63C7" w:rsidRPr="00F25780" w:rsidRDefault="006A63C7" w:rsidP="006A63C7">
            <w:pPr>
              <w:jc w:val="both"/>
              <w:rPr>
                <w:rFonts w:ascii="Times New Roman" w:hAnsi="Times New Roman" w:cs="Times New Roman"/>
                <w:sz w:val="18"/>
                <w:szCs w:val="18"/>
              </w:rPr>
            </w:pPr>
            <w:r w:rsidRPr="009D2E0A">
              <w:rPr>
                <w:rFonts w:ascii="Times New Roman" w:hAnsi="Times New Roman" w:cs="Times New Roman"/>
                <w:sz w:val="18"/>
                <w:szCs w:val="18"/>
              </w:rPr>
              <w:t>63. Įstatymo projekto 8 straipsniu papildomo VVTK 241 straipsnio 1 dalies 2 ir 3 punktuose vienais iš vidaus vandenų transporto priemonių plaukiojimo rajonų įvardijami pakrančių plaukiojimo rajonas, apimantis teritorinę jūrą  ir Klaipėdos valstybinio jūrų uosto akvatoriją, ir jūrinis plaukiojimo rajonas, apimantis jūros vandenis, esančius už teritorinės jūros ribų. Siūlytina įvertinti, kaip šios Įstatymo projekto nuostatos dera su galiojančio VVTK 6 straipsnio 1 dalimi, nustatančia, kad „vidaus vandenų keliai – laivybai tinkamos upės, ežerai, dirbtiniai vandens telkiniai ir Lietuvos Respublikai priklausanti Kuršių marių dalis, kuriuose yra navigacijos ženklų arba kurių locmano žemėlapiuose pažymėtas farvateris“.</w:t>
            </w:r>
          </w:p>
        </w:tc>
        <w:tc>
          <w:tcPr>
            <w:tcW w:w="4814" w:type="dxa"/>
          </w:tcPr>
          <w:p w14:paraId="2A37DFA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3C8CAC51" w14:textId="77777777" w:rsidR="006A63C7" w:rsidRDefault="006A63C7" w:rsidP="006A63C7">
            <w:pPr>
              <w:jc w:val="both"/>
              <w:rPr>
                <w:rFonts w:ascii="Times New Roman" w:hAnsi="Times New Roman" w:cs="Times New Roman"/>
                <w:sz w:val="18"/>
                <w:szCs w:val="18"/>
              </w:rPr>
            </w:pPr>
          </w:p>
          <w:p w14:paraId="7BBB694D" w14:textId="77777777" w:rsidR="006A63C7" w:rsidRPr="00F25780" w:rsidRDefault="006A63C7" w:rsidP="006A63C7">
            <w:pPr>
              <w:jc w:val="both"/>
              <w:rPr>
                <w:rFonts w:ascii="Times New Roman" w:hAnsi="Times New Roman" w:cs="Times New Roman"/>
                <w:sz w:val="18"/>
                <w:szCs w:val="18"/>
              </w:rPr>
            </w:pPr>
            <w:r>
              <w:rPr>
                <w:rFonts w:ascii="Times New Roman" w:hAnsi="Times New Roman" w:cs="Times New Roman"/>
                <w:sz w:val="18"/>
                <w:szCs w:val="18"/>
              </w:rPr>
              <w:t>Svarbu paminėti tai, kad Vidaus vandenų transporto kodekso 6 straipsnyje yra numatyta vidaus vandenų kelių samprata, o 24(1) straipsnyje yra nurodomi plaukiojimo rajonai, kas iš esmės nėra tas pats, nes vidaus vandenų transporto priemonė gali plaukti nebūtinai vidaus vandenų keliais. Taip pat tokios priemonės gali išplaukti į jūrą, jei tokiam plaukiojimui priemonė yra suprojektuota ir turi leidimus ten plaukioti.</w:t>
            </w:r>
          </w:p>
        </w:tc>
      </w:tr>
      <w:tr w:rsidR="006A63C7" w:rsidRPr="00F25780" w14:paraId="2AC3768B" w14:textId="77777777" w:rsidTr="00BA06BC">
        <w:tc>
          <w:tcPr>
            <w:tcW w:w="9628" w:type="dxa"/>
            <w:gridSpan w:val="2"/>
          </w:tcPr>
          <w:p w14:paraId="0D67CE18" w14:textId="77777777" w:rsidR="006A63C7" w:rsidRDefault="006A63C7" w:rsidP="006A63C7">
            <w:pPr>
              <w:jc w:val="both"/>
              <w:rPr>
                <w:rFonts w:ascii="Times New Roman" w:hAnsi="Times New Roman" w:cs="Times New Roman"/>
                <w:sz w:val="18"/>
                <w:szCs w:val="18"/>
              </w:rPr>
            </w:pPr>
          </w:p>
          <w:p w14:paraId="4FCC294F" w14:textId="77777777" w:rsidR="001225D5" w:rsidRDefault="001225D5" w:rsidP="006A63C7">
            <w:pPr>
              <w:jc w:val="both"/>
              <w:rPr>
                <w:rFonts w:ascii="Times New Roman" w:hAnsi="Times New Roman" w:cs="Times New Roman"/>
                <w:sz w:val="18"/>
                <w:szCs w:val="18"/>
              </w:rPr>
            </w:pPr>
          </w:p>
          <w:p w14:paraId="35187E45" w14:textId="77777777" w:rsidR="006A63C7" w:rsidRPr="003B1948" w:rsidRDefault="006A63C7" w:rsidP="006A63C7">
            <w:pPr>
              <w:jc w:val="center"/>
              <w:rPr>
                <w:rFonts w:ascii="Times New Roman" w:hAnsi="Times New Roman" w:cs="Times New Roman"/>
                <w:b/>
                <w:sz w:val="18"/>
                <w:szCs w:val="18"/>
              </w:rPr>
            </w:pPr>
            <w:r w:rsidRPr="003B1948">
              <w:rPr>
                <w:rFonts w:ascii="Times New Roman" w:hAnsi="Times New Roman" w:cs="Times New Roman"/>
                <w:b/>
                <w:sz w:val="18"/>
                <w:szCs w:val="18"/>
              </w:rPr>
              <w:t>Lietuvos Respublikos specialiųjų tyrimų tarnybos 2018 m. gruodžio 14 d. raštas Nr. 4-01-10208</w:t>
            </w:r>
          </w:p>
          <w:p w14:paraId="07B0F569" w14:textId="77777777" w:rsidR="001225D5" w:rsidRPr="00F25780" w:rsidRDefault="001225D5" w:rsidP="006A63C7">
            <w:pPr>
              <w:jc w:val="both"/>
              <w:rPr>
                <w:rFonts w:ascii="Times New Roman" w:hAnsi="Times New Roman" w:cs="Times New Roman"/>
                <w:sz w:val="18"/>
                <w:szCs w:val="18"/>
              </w:rPr>
            </w:pPr>
          </w:p>
        </w:tc>
      </w:tr>
      <w:tr w:rsidR="006A63C7" w:rsidRPr="00F25780" w14:paraId="3DA0A1D0" w14:textId="77777777" w:rsidTr="00F25780">
        <w:tc>
          <w:tcPr>
            <w:tcW w:w="4814" w:type="dxa"/>
          </w:tcPr>
          <w:p w14:paraId="27A76B38" w14:textId="77777777" w:rsidR="006A63C7" w:rsidRPr="00F25780" w:rsidRDefault="006A63C7" w:rsidP="006A63C7">
            <w:pPr>
              <w:jc w:val="both"/>
              <w:rPr>
                <w:rFonts w:ascii="Times New Roman" w:hAnsi="Times New Roman" w:cs="Times New Roman"/>
                <w:sz w:val="18"/>
                <w:szCs w:val="18"/>
              </w:rPr>
            </w:pPr>
            <w:r w:rsidRPr="00453438">
              <w:rPr>
                <w:rFonts w:ascii="Times New Roman" w:hAnsi="Times New Roman" w:cs="Times New Roman"/>
                <w:sz w:val="18"/>
                <w:szCs w:val="18"/>
              </w:rPr>
              <w:t xml:space="preserve">2.4. Projekto aiškinamajame rašte nurodoma, kad vienas iš siūlomų pakeitimų tikslų – mažinti administracinę naštą. Tačiau vandens transporto priemonių naudojimo saugumo tiek jų savininkų, tiek kitų Projekte nustatytose teritorijose plaukiojančių laivų naudotojų atžvilgiu, siūlome pakartotinai apsvarstyti, ar tikslinga, saugu, skaidru ir valstybei ekonomiškai naudinga yra nustatyti, kad techninių laivų, pastatytų kaip pramoginiai laivai, taip pat pramoginių  ir asmeninių laivų, kurie bus eksploatuojami vidaus vandenų plaukiojimo rajone, išskyrus valstybinės reikšmės kelius, nekomerciniais tikslais, techninė apžiūra neatliekama. Vidaus vandenų transporto priemonių, eksploatuojamų tik užsienio šalyse, techninė apžiūra atliekama prireikus tokios vidaus vandenų transporto priemonės savininko prašymu (Projekto 161 straipsnio 2 dalis). Mūsų nuomone, tikslingiau būtų nustatyti tiesiog ilgesnį laikotarpį tarp tokių vandens transporto priemonių techninės apžiūros patikrinimų, pavyzdžiui, kas penkeri metai.   </w:t>
            </w:r>
          </w:p>
        </w:tc>
        <w:tc>
          <w:tcPr>
            <w:tcW w:w="4814" w:type="dxa"/>
          </w:tcPr>
          <w:p w14:paraId="5CC90A13"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79466BA" w14:textId="77777777" w:rsidR="006A63C7" w:rsidRDefault="006A63C7" w:rsidP="006A63C7">
            <w:pPr>
              <w:jc w:val="both"/>
              <w:rPr>
                <w:rFonts w:ascii="Times New Roman" w:hAnsi="Times New Roman" w:cs="Times New Roman"/>
                <w:sz w:val="18"/>
                <w:szCs w:val="18"/>
              </w:rPr>
            </w:pPr>
          </w:p>
          <w:p w14:paraId="0335AFA9" w14:textId="77777777" w:rsidR="006A63C7" w:rsidRPr="00224D47" w:rsidRDefault="006A63C7" w:rsidP="006A63C7">
            <w:pPr>
              <w:jc w:val="both"/>
              <w:rPr>
                <w:rFonts w:ascii="Times New Roman" w:hAnsi="Times New Roman" w:cs="Times New Roman"/>
                <w:sz w:val="18"/>
                <w:szCs w:val="18"/>
                <w:lang w:val="en-US"/>
              </w:rPr>
            </w:pPr>
            <w:r>
              <w:rPr>
                <w:rFonts w:ascii="Times New Roman" w:hAnsi="Times New Roman" w:cs="Times New Roman"/>
                <w:sz w:val="18"/>
                <w:szCs w:val="18"/>
              </w:rPr>
              <w:t xml:space="preserve">Pažymime, kad techninių apžiūrų atlikimo atsisakoma tų pramoginių laivų, kurie </w:t>
            </w:r>
            <w:r w:rsidRPr="00453438">
              <w:rPr>
                <w:rFonts w:ascii="Times New Roman" w:hAnsi="Times New Roman" w:cs="Times New Roman"/>
                <w:sz w:val="18"/>
                <w:szCs w:val="18"/>
              </w:rPr>
              <w:t xml:space="preserve">bus eksploatuojami vidaus vandenų plaukiojimo rajone, išskyrus valstybinės reikšmės </w:t>
            </w:r>
            <w:r>
              <w:rPr>
                <w:rFonts w:ascii="Times New Roman" w:hAnsi="Times New Roman" w:cs="Times New Roman"/>
                <w:sz w:val="18"/>
                <w:szCs w:val="18"/>
              </w:rPr>
              <w:t xml:space="preserve">kelius, nekomerciniais tikslais. Tokie laivai iš esmės yra nedidelio galingumo, pritaikyti žvejybai, o tokių laivų techninė apžiūra yra formali, patikrinama tai, ką vizualiai įvertinti gali pats minimo laivo savininkas. Nenorėdami apsunkinti nurodytų laivų savininkų papildoma administracine našta, taip pat nematydami poreikio imti rinkliavos už formalų patikrinimą, siūlome neįvesti 5 metų ar ilgesnio termino. </w:t>
            </w:r>
          </w:p>
        </w:tc>
      </w:tr>
      <w:tr w:rsidR="006A63C7" w:rsidRPr="00F25780" w14:paraId="3BDC15AD" w14:textId="77777777" w:rsidTr="00F25780">
        <w:tc>
          <w:tcPr>
            <w:tcW w:w="4814" w:type="dxa"/>
          </w:tcPr>
          <w:p w14:paraId="566C83FA" w14:textId="77777777" w:rsidR="006A63C7" w:rsidRPr="00224D47" w:rsidRDefault="006A63C7" w:rsidP="006A63C7">
            <w:pPr>
              <w:jc w:val="both"/>
              <w:rPr>
                <w:rFonts w:ascii="Times New Roman" w:hAnsi="Times New Roman" w:cs="Times New Roman"/>
                <w:sz w:val="18"/>
                <w:szCs w:val="18"/>
              </w:rPr>
            </w:pPr>
            <w:r w:rsidRPr="00224D47">
              <w:rPr>
                <w:rFonts w:ascii="Times New Roman" w:hAnsi="Times New Roman" w:cs="Times New Roman"/>
                <w:sz w:val="18"/>
                <w:szCs w:val="18"/>
              </w:rPr>
              <w:t xml:space="preserve">2.7. Projekto 18 straipsnio 5 dalyje siūloma įtvirtinti, kad burinių jachtų laivavedžius egzaminuoja atestuotos švietimo įstaigos sudaryta  kvalifikacinė komisija, kurios ne mažiau kaip pusė narių (bet ne mažiau kaip vienas) turi būti Transporto saugos administracijos atstovai. </w:t>
            </w:r>
          </w:p>
          <w:p w14:paraId="1C0FEF61" w14:textId="77777777" w:rsidR="006A63C7" w:rsidRPr="00453438" w:rsidRDefault="006A63C7" w:rsidP="006A63C7">
            <w:pPr>
              <w:jc w:val="both"/>
              <w:rPr>
                <w:rFonts w:ascii="Times New Roman" w:hAnsi="Times New Roman" w:cs="Times New Roman"/>
                <w:sz w:val="18"/>
                <w:szCs w:val="18"/>
              </w:rPr>
            </w:pPr>
            <w:r>
              <w:rPr>
                <w:rFonts w:ascii="Times New Roman" w:hAnsi="Times New Roman" w:cs="Times New Roman"/>
                <w:sz w:val="18"/>
                <w:szCs w:val="18"/>
              </w:rPr>
              <w:lastRenderedPageBreak/>
              <w:t xml:space="preserve">&lt;...&gt; </w:t>
            </w:r>
            <w:r w:rsidRPr="00224D47">
              <w:rPr>
                <w:rFonts w:ascii="Times New Roman" w:hAnsi="Times New Roman" w:cs="Times New Roman"/>
                <w:sz w:val="18"/>
                <w:szCs w:val="18"/>
              </w:rPr>
              <w:t xml:space="preserve">Siūlome patikslinti Projekto 18 straipsnio 5 dalį detalizuojant kokia tvarka ir iš kiek narių turi būti sudaroma kvalifikacinė komisija, ar ji turėtų būti nuolatinė ar atrenkama kiekvienam atskiram atvejui, vienodos ar skirtingos sudėties esant teoriniam ir praktiniam egzaminui, numatyti kvalifikacinės komisijos narių rotaciją, posėdžių eigos fiksavimą protokoluojant bei įrašant garsą, numatyti protokolų ir įrašų saugojimo tvarką ir pan.  </w:t>
            </w:r>
          </w:p>
        </w:tc>
        <w:tc>
          <w:tcPr>
            <w:tcW w:w="4814" w:type="dxa"/>
          </w:tcPr>
          <w:p w14:paraId="2A5F22BF"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lastRenderedPageBreak/>
              <w:t>Atsižvelgta iš dalies</w:t>
            </w:r>
          </w:p>
          <w:p w14:paraId="1EC4D04E" w14:textId="77777777" w:rsidR="006A63C7" w:rsidRDefault="006A63C7" w:rsidP="006A63C7">
            <w:pPr>
              <w:jc w:val="both"/>
              <w:rPr>
                <w:rFonts w:ascii="Times New Roman" w:hAnsi="Times New Roman" w:cs="Times New Roman"/>
                <w:sz w:val="18"/>
                <w:szCs w:val="18"/>
              </w:rPr>
            </w:pPr>
          </w:p>
          <w:p w14:paraId="7F780EC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Vertindami pateiktą pastabą, jai pritariame. Tačiau atkreipiame dėmesį, kad siūlymai bus įtvirtinti įstatymą įgyvendinančiame teisės akte, nes procedūrinius dalykus (vadovaujantis TM ir </w:t>
            </w:r>
            <w:r>
              <w:rPr>
                <w:rFonts w:ascii="Times New Roman" w:hAnsi="Times New Roman" w:cs="Times New Roman"/>
                <w:sz w:val="18"/>
                <w:szCs w:val="18"/>
              </w:rPr>
              <w:lastRenderedPageBreak/>
              <w:t xml:space="preserve">LRV TG pastabomis) siekiama įtvirtinti atitinkamo lygmens teisės akte, šiuo atveju – įsakyme. </w:t>
            </w:r>
          </w:p>
        </w:tc>
      </w:tr>
      <w:tr w:rsidR="006A63C7" w:rsidRPr="00F25780" w14:paraId="7A4F41C3" w14:textId="77777777" w:rsidTr="00F25780">
        <w:tc>
          <w:tcPr>
            <w:tcW w:w="4814" w:type="dxa"/>
          </w:tcPr>
          <w:p w14:paraId="053873FB" w14:textId="77777777" w:rsidR="006A63C7" w:rsidRPr="00F10575" w:rsidRDefault="006A63C7" w:rsidP="006A63C7">
            <w:pPr>
              <w:jc w:val="both"/>
              <w:rPr>
                <w:rFonts w:ascii="Times New Roman" w:hAnsi="Times New Roman" w:cs="Times New Roman"/>
                <w:sz w:val="18"/>
                <w:szCs w:val="18"/>
              </w:rPr>
            </w:pPr>
            <w:r w:rsidRPr="00F10575">
              <w:rPr>
                <w:rFonts w:ascii="Times New Roman" w:hAnsi="Times New Roman" w:cs="Times New Roman"/>
                <w:sz w:val="18"/>
                <w:szCs w:val="18"/>
              </w:rPr>
              <w:lastRenderedPageBreak/>
              <w:t xml:space="preserve">2.8. Projekto 18 straipsnio 23 dalyje siūloma įtvirtinti, kad Transporto saugos administracija, nustačiusi, kad atestuota švietimo įstaiga neatitinka šio straipsnio 12 ir 13 dalyse nustatytų reikalavimų, raštu įspėja atestuotą švietimo įstaigą apie galimą atestacijos galiojimo sustabdymą ir nustato terminą, per kurį nustatyti trūkumai turi būti pašalinti. </w:t>
            </w:r>
          </w:p>
          <w:p w14:paraId="61C60766" w14:textId="77777777" w:rsidR="006A63C7" w:rsidRPr="00F10575" w:rsidRDefault="006A63C7" w:rsidP="006A63C7">
            <w:pPr>
              <w:jc w:val="both"/>
              <w:rPr>
                <w:rFonts w:ascii="Times New Roman" w:hAnsi="Times New Roman" w:cs="Times New Roman"/>
                <w:sz w:val="18"/>
                <w:szCs w:val="18"/>
              </w:rPr>
            </w:pPr>
            <w:r w:rsidRPr="00F10575">
              <w:rPr>
                <w:rFonts w:ascii="Times New Roman" w:hAnsi="Times New Roman" w:cs="Times New Roman"/>
                <w:sz w:val="18"/>
                <w:szCs w:val="18"/>
              </w:rPr>
              <w:t>Šio straipsnio 27 dalyje siūloma nustatyti sąlygas, kai atestuotos švietimo įstaigos atestavimo galiojimas gali būti sustabdomas be atskiro atestuotos švietimo įstaigos įspėjimo Transporto saugos administracijos motyvuotu sprendimu .</w:t>
            </w:r>
          </w:p>
          <w:p w14:paraId="0516BC22" w14:textId="77777777" w:rsidR="006A63C7" w:rsidRPr="00224D47" w:rsidRDefault="006A63C7" w:rsidP="006A63C7">
            <w:pPr>
              <w:jc w:val="both"/>
              <w:rPr>
                <w:rFonts w:ascii="Times New Roman" w:hAnsi="Times New Roman" w:cs="Times New Roman"/>
                <w:sz w:val="18"/>
                <w:szCs w:val="18"/>
              </w:rPr>
            </w:pPr>
            <w:r w:rsidRPr="00F10575">
              <w:rPr>
                <w:rFonts w:ascii="Times New Roman" w:hAnsi="Times New Roman" w:cs="Times New Roman"/>
                <w:sz w:val="18"/>
                <w:szCs w:val="18"/>
              </w:rPr>
              <w:t>Siekiant išvengti sprendimą priimančių asmenų piktnaudžiavimo ir galimai neskaidrių sprendimų, siūlome patikslinti Projekto 18 straipsnio 23 dalį detalizuojant patikrinimų periodiškumą ir tvarką, taip pat nustatyti, kad visais atvejais švietimo įstaiga perspėjama apie atestacijos galiojimo sustabdymą.</w:t>
            </w:r>
          </w:p>
        </w:tc>
        <w:tc>
          <w:tcPr>
            <w:tcW w:w="4814" w:type="dxa"/>
          </w:tcPr>
          <w:p w14:paraId="543C234A"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Atsižvelgta iš dalies</w:t>
            </w:r>
          </w:p>
          <w:p w14:paraId="2222BDE7" w14:textId="77777777" w:rsidR="006A63C7" w:rsidRDefault="006A63C7" w:rsidP="006A63C7">
            <w:pPr>
              <w:jc w:val="both"/>
              <w:rPr>
                <w:rFonts w:ascii="Times New Roman" w:hAnsi="Times New Roman" w:cs="Times New Roman"/>
                <w:sz w:val="18"/>
                <w:szCs w:val="18"/>
              </w:rPr>
            </w:pPr>
          </w:p>
          <w:p w14:paraId="29DC0F9A"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Vertindami pateiktą pastabą, jai pritariame. Tačiau atkreipiame dėmesį, kad siūlymai bus įtvirtinti įstatymą įgyvendinančiame teisės akte, nes procedūrinius dalykus (vadovaujantis TM ir LRV TG pastabomis) siekiama įtvirtinti atitinkamo lygmens teisės akte, šiuo atveju – įsakyme.</w:t>
            </w:r>
          </w:p>
        </w:tc>
      </w:tr>
      <w:tr w:rsidR="006A63C7" w:rsidRPr="00F25780" w14:paraId="2029F7D3" w14:textId="77777777" w:rsidTr="0068092D">
        <w:tc>
          <w:tcPr>
            <w:tcW w:w="9628" w:type="dxa"/>
            <w:gridSpan w:val="2"/>
          </w:tcPr>
          <w:p w14:paraId="4D9AC63B" w14:textId="77777777" w:rsidR="006A63C7" w:rsidRDefault="006A63C7" w:rsidP="006A63C7">
            <w:pPr>
              <w:jc w:val="both"/>
              <w:rPr>
                <w:rFonts w:ascii="Times New Roman" w:hAnsi="Times New Roman" w:cs="Times New Roman"/>
                <w:sz w:val="18"/>
                <w:szCs w:val="18"/>
              </w:rPr>
            </w:pPr>
          </w:p>
          <w:p w14:paraId="45B3B0F5" w14:textId="77777777" w:rsidR="006A63C7" w:rsidRDefault="006A63C7" w:rsidP="006A63C7">
            <w:pPr>
              <w:jc w:val="both"/>
              <w:rPr>
                <w:rFonts w:ascii="Times New Roman" w:hAnsi="Times New Roman" w:cs="Times New Roman"/>
                <w:sz w:val="18"/>
                <w:szCs w:val="18"/>
              </w:rPr>
            </w:pPr>
          </w:p>
          <w:p w14:paraId="19987395" w14:textId="77777777" w:rsidR="006A63C7" w:rsidRPr="00200A42" w:rsidRDefault="006A63C7" w:rsidP="006A63C7">
            <w:pPr>
              <w:jc w:val="center"/>
              <w:rPr>
                <w:rFonts w:ascii="Times New Roman" w:hAnsi="Times New Roman" w:cs="Times New Roman"/>
                <w:b/>
                <w:sz w:val="18"/>
                <w:szCs w:val="18"/>
              </w:rPr>
            </w:pPr>
            <w:r w:rsidRPr="00200A42">
              <w:rPr>
                <w:rFonts w:ascii="Times New Roman" w:hAnsi="Times New Roman" w:cs="Times New Roman"/>
                <w:b/>
                <w:sz w:val="18"/>
                <w:szCs w:val="18"/>
              </w:rPr>
              <w:t>Lietuvos Respublikos teisingumo ministerijos 2018 m. lapkričio 6 d. raštas Nr. 18-11561</w:t>
            </w:r>
          </w:p>
          <w:p w14:paraId="0896E709" w14:textId="77777777" w:rsidR="006A63C7" w:rsidRDefault="006A63C7" w:rsidP="006A63C7">
            <w:pPr>
              <w:jc w:val="both"/>
              <w:rPr>
                <w:rFonts w:ascii="Times New Roman" w:hAnsi="Times New Roman" w:cs="Times New Roman"/>
                <w:sz w:val="18"/>
                <w:szCs w:val="18"/>
              </w:rPr>
            </w:pPr>
          </w:p>
        </w:tc>
      </w:tr>
      <w:tr w:rsidR="006A63C7" w:rsidRPr="00F25780" w14:paraId="4E872A0D" w14:textId="77777777" w:rsidTr="00F25780">
        <w:tc>
          <w:tcPr>
            <w:tcW w:w="4814" w:type="dxa"/>
          </w:tcPr>
          <w:p w14:paraId="05150BEF" w14:textId="77777777" w:rsidR="006A63C7" w:rsidRDefault="006A63C7" w:rsidP="006A63C7">
            <w:pPr>
              <w:jc w:val="both"/>
              <w:rPr>
                <w:rFonts w:ascii="Times New Roman" w:hAnsi="Times New Roman" w:cs="Times New Roman"/>
                <w:sz w:val="18"/>
                <w:szCs w:val="18"/>
              </w:rPr>
            </w:pPr>
            <w:r w:rsidRPr="00BA4021">
              <w:rPr>
                <w:rFonts w:ascii="Times New Roman" w:hAnsi="Times New Roman" w:cs="Times New Roman"/>
                <w:sz w:val="18"/>
                <w:szCs w:val="18"/>
              </w:rPr>
              <w:t>14.     VVTK 16 str. 6 d. paskutinio sakinio nuostatos siejamos išimtinai su transporto priemonės savininko valia ir gali būti vertinamos, kaip užkertančios galimybę registruoti transporto priemonę savininko valia (iniciatyva) kitais atvejais.</w:t>
            </w:r>
          </w:p>
          <w:p w14:paraId="13777EBB" w14:textId="77777777" w:rsidR="006A63C7" w:rsidRPr="00F10575" w:rsidRDefault="006A63C7" w:rsidP="006A63C7">
            <w:pPr>
              <w:jc w:val="both"/>
              <w:rPr>
                <w:rFonts w:ascii="Times New Roman" w:hAnsi="Times New Roman" w:cs="Times New Roman"/>
                <w:sz w:val="18"/>
                <w:szCs w:val="18"/>
              </w:rPr>
            </w:pPr>
          </w:p>
        </w:tc>
        <w:tc>
          <w:tcPr>
            <w:tcW w:w="4814" w:type="dxa"/>
          </w:tcPr>
          <w:p w14:paraId="6A459A8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B464201" w14:textId="77777777" w:rsidR="006A63C7" w:rsidRDefault="006A63C7" w:rsidP="006A63C7">
            <w:pPr>
              <w:jc w:val="both"/>
              <w:rPr>
                <w:rFonts w:ascii="Times New Roman" w:hAnsi="Times New Roman" w:cs="Times New Roman"/>
                <w:sz w:val="18"/>
                <w:szCs w:val="18"/>
              </w:rPr>
            </w:pPr>
          </w:p>
          <w:p w14:paraId="215ED7B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Pažymime, kad galimybė registruoti nurodytoje dalyje minimas vidaus vandens transporto priemones savo noru yra galimybė atsižvelgus į pasienio gyventojų lūkesčius, Vidaus reikalų ministerijos teiktus siūlymus, nes pasienyje plaukiojančios priemonės (jų neįregistravus) neturi skiriamųjų ženklų, todėl tai apsunkina tiek gyventojų vykdomą laivybą, tiek tarnybų vykdomą pasienio kontrolę. Atsižvelgus į tai yra daroma konkreti išimtis konkretizuotais atvejais. </w:t>
            </w:r>
          </w:p>
        </w:tc>
      </w:tr>
      <w:tr w:rsidR="006A63C7" w:rsidRPr="00F25780" w14:paraId="009BCE39" w14:textId="77777777" w:rsidTr="00F25780">
        <w:tc>
          <w:tcPr>
            <w:tcW w:w="4814" w:type="dxa"/>
          </w:tcPr>
          <w:p w14:paraId="32651E00" w14:textId="77777777" w:rsidR="006A63C7" w:rsidRDefault="006A63C7" w:rsidP="006A63C7">
            <w:pPr>
              <w:jc w:val="both"/>
              <w:rPr>
                <w:rFonts w:ascii="Times New Roman" w:hAnsi="Times New Roman" w:cs="Times New Roman"/>
                <w:sz w:val="18"/>
                <w:szCs w:val="18"/>
              </w:rPr>
            </w:pPr>
            <w:r w:rsidRPr="00BA4021">
              <w:rPr>
                <w:rFonts w:ascii="Times New Roman" w:hAnsi="Times New Roman" w:cs="Times New Roman"/>
                <w:sz w:val="18"/>
                <w:szCs w:val="18"/>
              </w:rPr>
              <w:t>16.     Siūlome įvertinti, ar VVTK 16 str. 10 d. nuostata „jeigu...nėra registruojama užsienio šalyje“ nekels praktinių taikymo problemų ir visais atvejais galima bus operatyviai identifikuoti ir nustatyti užsienio valstybėje esantį reguliavimą ir transporto priemonės registravimo neprivalomumą.</w:t>
            </w:r>
          </w:p>
          <w:p w14:paraId="6C3CA157" w14:textId="77777777" w:rsidR="006A63C7" w:rsidRPr="00F10575" w:rsidRDefault="006A63C7" w:rsidP="006A63C7">
            <w:pPr>
              <w:jc w:val="both"/>
              <w:rPr>
                <w:rFonts w:ascii="Times New Roman" w:hAnsi="Times New Roman" w:cs="Times New Roman"/>
                <w:sz w:val="18"/>
                <w:szCs w:val="18"/>
              </w:rPr>
            </w:pPr>
          </w:p>
        </w:tc>
        <w:tc>
          <w:tcPr>
            <w:tcW w:w="4814" w:type="dxa"/>
          </w:tcPr>
          <w:p w14:paraId="6D068169"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Atsižvelgta iš dalies</w:t>
            </w:r>
          </w:p>
          <w:p w14:paraId="2D9F8E42" w14:textId="77777777" w:rsidR="006A63C7" w:rsidRDefault="006A63C7" w:rsidP="006A63C7">
            <w:pPr>
              <w:jc w:val="both"/>
              <w:rPr>
                <w:rFonts w:ascii="Times New Roman" w:hAnsi="Times New Roman" w:cs="Times New Roman"/>
                <w:sz w:val="18"/>
                <w:szCs w:val="18"/>
              </w:rPr>
            </w:pPr>
          </w:p>
          <w:p w14:paraId="5D21503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Siūlymas įvertinti papildomai nuostatas – įgyvendintas. Lietuvos transporto saugos administracijai yra žinoma kitų ES ir EEE šalių narių teisinės normos ir išimtys ir šiose šalyse taikomos privalomųjų teisinių normų. </w:t>
            </w:r>
          </w:p>
          <w:p w14:paraId="620F50CE"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Pažymėtina, kad Lietuvos transporto saugos administracija gali patikrinti, kas yra transporto priemonės savininkas užsienyje, todėl suteikiama priemonė patikrinti, ar tokia transporto priemonė yra teisėtai valdoma sutartiniais santykiais, nevogta. Kitu atveju įtvirtinamos sąlygos manipuliuoti užsienio šalių teisinėmis normomis, be jokių patvirtinančių dokumentų valdyti Lietuvoje bet kuriam laivavedžiui (nebūnant net savininku) valdyti vogtas transporto priemones.</w:t>
            </w:r>
          </w:p>
        </w:tc>
      </w:tr>
      <w:tr w:rsidR="006A63C7" w:rsidRPr="00F25780" w14:paraId="59BB3D4B" w14:textId="77777777" w:rsidTr="009D14E6">
        <w:tc>
          <w:tcPr>
            <w:tcW w:w="9628" w:type="dxa"/>
            <w:gridSpan w:val="2"/>
          </w:tcPr>
          <w:p w14:paraId="74431CF2" w14:textId="77777777" w:rsidR="006A63C7" w:rsidRDefault="006A63C7" w:rsidP="006A63C7">
            <w:pPr>
              <w:jc w:val="center"/>
              <w:rPr>
                <w:rFonts w:ascii="Times New Roman" w:hAnsi="Times New Roman" w:cs="Times New Roman"/>
                <w:b/>
                <w:sz w:val="18"/>
                <w:szCs w:val="18"/>
              </w:rPr>
            </w:pPr>
          </w:p>
          <w:p w14:paraId="4DBA719E" w14:textId="77777777" w:rsidR="006A63C7" w:rsidRPr="003D21F4" w:rsidRDefault="006A63C7" w:rsidP="006A63C7">
            <w:pPr>
              <w:jc w:val="center"/>
              <w:rPr>
                <w:rFonts w:ascii="Times New Roman" w:hAnsi="Times New Roman" w:cs="Times New Roman"/>
                <w:b/>
                <w:sz w:val="18"/>
                <w:szCs w:val="18"/>
              </w:rPr>
            </w:pPr>
          </w:p>
          <w:p w14:paraId="04A5899A" w14:textId="77777777" w:rsidR="006A63C7" w:rsidRDefault="006A63C7" w:rsidP="006A63C7">
            <w:pPr>
              <w:jc w:val="center"/>
              <w:rPr>
                <w:rFonts w:ascii="Times New Roman" w:hAnsi="Times New Roman" w:cs="Times New Roman"/>
                <w:sz w:val="18"/>
                <w:szCs w:val="18"/>
              </w:rPr>
            </w:pPr>
            <w:r>
              <w:rPr>
                <w:rFonts w:ascii="Times New Roman" w:hAnsi="Times New Roman" w:cs="Times New Roman"/>
                <w:b/>
                <w:sz w:val="18"/>
                <w:szCs w:val="18"/>
              </w:rPr>
              <w:t>Lietuvos buriuotojų sąjungos 2018 m. spalio 19 d. raštas Nr. 150</w:t>
            </w:r>
          </w:p>
          <w:p w14:paraId="5D9C8C32" w14:textId="77777777" w:rsidR="006A63C7" w:rsidRDefault="006A63C7" w:rsidP="006A63C7">
            <w:pPr>
              <w:jc w:val="center"/>
              <w:rPr>
                <w:rFonts w:ascii="Times New Roman" w:hAnsi="Times New Roman" w:cs="Times New Roman"/>
                <w:sz w:val="18"/>
                <w:szCs w:val="18"/>
              </w:rPr>
            </w:pPr>
          </w:p>
        </w:tc>
      </w:tr>
      <w:tr w:rsidR="006A63C7" w:rsidRPr="00F25780" w14:paraId="2E31F277" w14:textId="77777777" w:rsidTr="00F25780">
        <w:tc>
          <w:tcPr>
            <w:tcW w:w="4814" w:type="dxa"/>
          </w:tcPr>
          <w:p w14:paraId="7F2B4BFF" w14:textId="77777777" w:rsidR="006A63C7" w:rsidRPr="003D21F4" w:rsidRDefault="006A63C7" w:rsidP="006A63C7">
            <w:pPr>
              <w:jc w:val="both"/>
              <w:rPr>
                <w:rFonts w:ascii="Times New Roman" w:hAnsi="Times New Roman" w:cs="Times New Roman"/>
                <w:sz w:val="18"/>
                <w:szCs w:val="18"/>
              </w:rPr>
            </w:pPr>
            <w:r w:rsidRPr="003D21F4">
              <w:rPr>
                <w:rFonts w:ascii="Times New Roman" w:hAnsi="Times New Roman" w:cs="Times New Roman"/>
                <w:sz w:val="18"/>
                <w:szCs w:val="18"/>
              </w:rPr>
              <w:t xml:space="preserve">1. Dėl Projekto 7 str.  teikiamame  19  str. pakeitime  išbrauktos nuostatos,  esančios šiuo metu Lietuvos Respublikos vidaus vandenų transporto kodekso (toliau – VVTK) 19  str. 4  d.: „4. Burinių jachtų laivavedžių diplomus ir kitus pažymėjimus išduoda Lietuvos buriuotojų sąjungos patvirtintos kvalifikacinės komisijos. Diplomų, kvalifikacijos liudijimų ir pažymėjimų išdavimo sąlygas ir tvarką nustato Burinių jachtų laivavedžių diplomavimo taisyklės, kurias, suderinusi su Transporto saugos administracija, tvirtina Lietuvos buriuotojų sąjunga.“ </w:t>
            </w:r>
          </w:p>
          <w:p w14:paraId="3B0F691A" w14:textId="77777777" w:rsidR="006A63C7" w:rsidRDefault="006A63C7" w:rsidP="006A63C7">
            <w:pPr>
              <w:jc w:val="both"/>
              <w:rPr>
                <w:rFonts w:ascii="Times New Roman" w:hAnsi="Times New Roman" w:cs="Times New Roman"/>
                <w:sz w:val="18"/>
                <w:szCs w:val="18"/>
              </w:rPr>
            </w:pPr>
          </w:p>
          <w:p w14:paraId="593FE0D6" w14:textId="77777777" w:rsidR="006A63C7" w:rsidRPr="003D21F4" w:rsidRDefault="006A63C7" w:rsidP="006A63C7">
            <w:pPr>
              <w:jc w:val="both"/>
              <w:rPr>
                <w:rFonts w:ascii="Times New Roman" w:hAnsi="Times New Roman" w:cs="Times New Roman"/>
                <w:sz w:val="18"/>
                <w:szCs w:val="18"/>
              </w:rPr>
            </w:pPr>
            <w:r w:rsidRPr="003D21F4">
              <w:rPr>
                <w:rFonts w:ascii="Times New Roman" w:hAnsi="Times New Roman" w:cs="Times New Roman"/>
                <w:sz w:val="18"/>
                <w:szCs w:val="18"/>
              </w:rPr>
              <w:t xml:space="preserve">1.1. Toks pakeitimas iš esmės eliminuoja Lietuvos buriuotojų sąjungą kaip „skėtinę“ organizaciją, kuri šiandienai yra sukūrusi visą mokymo įstaigų atestavimo, mokymų egzaminavimo, diplomavimo sistemą. Pastebėtina, kad  visame pasaulyje </w:t>
            </w:r>
            <w:r w:rsidRPr="003D21F4">
              <w:rPr>
                <w:rFonts w:ascii="Times New Roman" w:hAnsi="Times New Roman" w:cs="Times New Roman"/>
                <w:sz w:val="18"/>
                <w:szCs w:val="18"/>
              </w:rPr>
              <w:lastRenderedPageBreak/>
              <w:t xml:space="preserve">burinių jachtų laivavedžių  savivalda vyksta per ne valstybės  įstaigas,  </w:t>
            </w:r>
            <w:proofErr w:type="spellStart"/>
            <w:r w:rsidRPr="003D21F4">
              <w:rPr>
                <w:rFonts w:ascii="Times New Roman" w:hAnsi="Times New Roman" w:cs="Times New Roman"/>
                <w:sz w:val="18"/>
                <w:szCs w:val="18"/>
              </w:rPr>
              <w:t>t.y</w:t>
            </w:r>
            <w:proofErr w:type="spellEnd"/>
            <w:r w:rsidRPr="003D21F4">
              <w:rPr>
                <w:rFonts w:ascii="Times New Roman" w:hAnsi="Times New Roman" w:cs="Times New Roman"/>
                <w:sz w:val="18"/>
                <w:szCs w:val="18"/>
              </w:rPr>
              <w:t xml:space="preserve">.  ne viešo administravimo  subjektus. LBS mokymo sistemą kūrė kaip analogiją stipriausiai  Europoje  Karališkosios buriuotojų asociacijos (angl. Royal </w:t>
            </w:r>
            <w:proofErr w:type="spellStart"/>
            <w:r w:rsidRPr="003D21F4">
              <w:rPr>
                <w:rFonts w:ascii="Times New Roman" w:hAnsi="Times New Roman" w:cs="Times New Roman"/>
                <w:sz w:val="18"/>
                <w:szCs w:val="18"/>
              </w:rPr>
              <w:t>Yachting</w:t>
            </w:r>
            <w:proofErr w:type="spellEnd"/>
            <w:r w:rsidRPr="003D21F4">
              <w:rPr>
                <w:rFonts w:ascii="Times New Roman" w:hAnsi="Times New Roman" w:cs="Times New Roman"/>
                <w:sz w:val="18"/>
                <w:szCs w:val="18"/>
              </w:rPr>
              <w:t xml:space="preserve"> </w:t>
            </w:r>
            <w:proofErr w:type="spellStart"/>
            <w:r w:rsidRPr="003D21F4">
              <w:rPr>
                <w:rFonts w:ascii="Times New Roman" w:hAnsi="Times New Roman" w:cs="Times New Roman"/>
                <w:sz w:val="18"/>
                <w:szCs w:val="18"/>
              </w:rPr>
              <w:t>Association</w:t>
            </w:r>
            <w:proofErr w:type="spellEnd"/>
            <w:r w:rsidRPr="003D21F4">
              <w:rPr>
                <w:rFonts w:ascii="Times New Roman" w:hAnsi="Times New Roman" w:cs="Times New Roman"/>
                <w:sz w:val="18"/>
                <w:szCs w:val="18"/>
              </w:rPr>
              <w:t>)  veiklos modeliu.  Vykdant šį procesą buvo atsižvelgta  į  pirmojo LBS teisės aktų peržiūros etapo metu gautas įvairių institucijų pastabas ir pasiūlymus bei  analogiškai tokios burinių jachtų laivavedžių rengimo, egzaminavimo ir diplomavimo  sistemos yra ir kitose  Europos šalyse, kurių gerąją patirtį analizavo ir nacionalinę sistemą kūrė LBS: tai  Lenkija, Vokietija, Danija, Suomija, Latvija, Estija ir kitos šalys, iš kurių  dalis jau bendradarbiauja su LBS, kuri dalinantis gerąja patirtimi su analogiškomis organizacijomis Šiaurės Europos tokių asociacijų suvažiavimų ir renginių metu buvo pripažinta kaip pavyzdinę skaidrią, nepriklausomą ir efektyvią visų procesų sistemą įgyvendinusia organizacija.</w:t>
            </w:r>
          </w:p>
          <w:p w14:paraId="02A15C25" w14:textId="77777777" w:rsidR="006A63C7" w:rsidRPr="003D21F4" w:rsidRDefault="006A63C7" w:rsidP="006A63C7">
            <w:pPr>
              <w:jc w:val="both"/>
              <w:rPr>
                <w:rFonts w:ascii="Times New Roman" w:hAnsi="Times New Roman" w:cs="Times New Roman"/>
                <w:sz w:val="18"/>
                <w:szCs w:val="18"/>
              </w:rPr>
            </w:pPr>
          </w:p>
          <w:p w14:paraId="0358A839" w14:textId="77777777" w:rsidR="006A63C7" w:rsidRDefault="006A63C7" w:rsidP="006A63C7">
            <w:pPr>
              <w:jc w:val="both"/>
              <w:rPr>
                <w:rFonts w:ascii="Times New Roman" w:hAnsi="Times New Roman" w:cs="Times New Roman"/>
                <w:sz w:val="18"/>
                <w:szCs w:val="18"/>
              </w:rPr>
            </w:pPr>
            <w:r w:rsidRPr="003D21F4">
              <w:rPr>
                <w:rFonts w:ascii="Times New Roman" w:hAnsi="Times New Roman" w:cs="Times New Roman"/>
                <w:sz w:val="18"/>
                <w:szCs w:val="18"/>
              </w:rPr>
              <w:t>1.2. Manome, kad toks pakeitimas yra  nepagrįstas,  iš pagrindų  keičiantis bei naikinantis visą sukurtą ir veikiančią sistemą valstybės lygiu, o svarbiausia – neturintis įrankių, priemonių, kaštų, o svarbiausia – reikiamos itin siauros specializacijos aukštos kvalifikacijos ir ilgametės patirties žmogiškųjų resursų, galinčių užtikrinti tokią  kokybę ir reikalavimų įgyvendinimą, ko pasekmė – būtų užtikrinamas tinkamas ir aukštos kokybės mokymo, egzaminavimo procesas, teikiama svarba žmonių sveikatai ir saugumui buriuojant vidaus, pakrančių vandenyse, o juo labiau – jūrose ir vandenynuose, kur pagalbos iš esmės su</w:t>
            </w:r>
            <w:r>
              <w:rPr>
                <w:rFonts w:ascii="Times New Roman" w:hAnsi="Times New Roman" w:cs="Times New Roman"/>
                <w:sz w:val="18"/>
                <w:szCs w:val="18"/>
              </w:rPr>
              <w:t xml:space="preserve">nku arba nėra galimybių gauti. </w:t>
            </w:r>
          </w:p>
          <w:p w14:paraId="7B3A4FB3" w14:textId="77777777" w:rsidR="006A63C7" w:rsidRPr="003D21F4" w:rsidRDefault="006A63C7" w:rsidP="006A63C7">
            <w:pPr>
              <w:jc w:val="both"/>
              <w:rPr>
                <w:rFonts w:ascii="Times New Roman" w:hAnsi="Times New Roman" w:cs="Times New Roman"/>
                <w:sz w:val="18"/>
                <w:szCs w:val="18"/>
              </w:rPr>
            </w:pPr>
          </w:p>
          <w:p w14:paraId="07107152" w14:textId="77777777" w:rsidR="006A63C7" w:rsidRDefault="006A63C7" w:rsidP="006A63C7">
            <w:pPr>
              <w:jc w:val="both"/>
              <w:rPr>
                <w:rFonts w:ascii="Times New Roman" w:hAnsi="Times New Roman" w:cs="Times New Roman"/>
                <w:sz w:val="18"/>
                <w:szCs w:val="18"/>
              </w:rPr>
            </w:pPr>
            <w:r w:rsidRPr="003D21F4">
              <w:rPr>
                <w:rFonts w:ascii="Times New Roman" w:hAnsi="Times New Roman" w:cs="Times New Roman"/>
                <w:sz w:val="18"/>
                <w:szCs w:val="18"/>
              </w:rPr>
              <w:t>1.5. Atkreiptinas dėmesys į tai, kad  vienareikšmiškai ir tik lingvistiškai, nevertinant  pasaulinės gerosios  praktikos,  siekiamo tikslo ir priemonių panaikinti  šią nuostatą dėl  LBS suteiktų įgaliojimų siekiant  įgyvendinti tik nuostatas dėl sisteminio viešojo administravimo funkcijas vykdančių įstaigų, įmonių ir organizacijų valdymo yra neproporcinga, neracionali, neefektyvi ir neekonomiška dėl iš tokio pakeitimo kilsiančių  ekonominio, finansinio, žmogiškųjų resursų bei kito pobūdžio, įskaitant turtinių  resursų kilmės poreikių, kurie rengiant projektą, akivaizdu,  nebuvo  tinkamai  vertinti. Atsižvelgiant į nurodytus argumentus, siūlome atsisakyti šio pakeitimo ir palikti VVTK nuostatas dėl LBS turimų įgaliojimų bei atitinkamai pakeisti papildant naujomis nuostatomis dėl įpareigojimų mokymo įstaigų akreditavimo ir techninių apžiūrų atlikimo srityse.</w:t>
            </w:r>
          </w:p>
          <w:p w14:paraId="1CD7FF54" w14:textId="77777777" w:rsidR="006A63C7" w:rsidRDefault="006A63C7" w:rsidP="006A63C7">
            <w:pPr>
              <w:jc w:val="both"/>
              <w:rPr>
                <w:rFonts w:ascii="Times New Roman" w:hAnsi="Times New Roman" w:cs="Times New Roman"/>
                <w:sz w:val="18"/>
                <w:szCs w:val="18"/>
              </w:rPr>
            </w:pPr>
          </w:p>
          <w:p w14:paraId="256AF742" w14:textId="77777777" w:rsidR="006A63C7" w:rsidRDefault="006A63C7" w:rsidP="006A63C7">
            <w:pPr>
              <w:jc w:val="both"/>
              <w:rPr>
                <w:rFonts w:ascii="Times New Roman" w:hAnsi="Times New Roman" w:cs="Times New Roman"/>
                <w:sz w:val="18"/>
                <w:szCs w:val="18"/>
              </w:rPr>
            </w:pPr>
          </w:p>
          <w:p w14:paraId="139C6C3B" w14:textId="77777777" w:rsidR="006A63C7" w:rsidRDefault="006A63C7" w:rsidP="006A63C7">
            <w:pPr>
              <w:jc w:val="both"/>
              <w:rPr>
                <w:rFonts w:ascii="Times New Roman" w:hAnsi="Times New Roman" w:cs="Times New Roman"/>
                <w:sz w:val="18"/>
                <w:szCs w:val="18"/>
              </w:rPr>
            </w:pPr>
          </w:p>
          <w:p w14:paraId="72F0D152" w14:textId="77777777" w:rsidR="006A63C7" w:rsidRDefault="006A63C7" w:rsidP="006A63C7">
            <w:pPr>
              <w:jc w:val="both"/>
              <w:rPr>
                <w:rFonts w:ascii="Times New Roman" w:hAnsi="Times New Roman" w:cs="Times New Roman"/>
                <w:sz w:val="18"/>
                <w:szCs w:val="18"/>
              </w:rPr>
            </w:pPr>
          </w:p>
          <w:p w14:paraId="1B9B3858" w14:textId="77777777" w:rsidR="006A63C7" w:rsidRDefault="006A63C7" w:rsidP="006A63C7">
            <w:pPr>
              <w:jc w:val="both"/>
              <w:rPr>
                <w:rFonts w:ascii="Times New Roman" w:hAnsi="Times New Roman" w:cs="Times New Roman"/>
                <w:sz w:val="18"/>
                <w:szCs w:val="18"/>
              </w:rPr>
            </w:pPr>
          </w:p>
          <w:p w14:paraId="2CCD3DB2" w14:textId="77777777" w:rsidR="006A63C7"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 xml:space="preserve">2.1. Be aukščiau nurodytų argumentų  dėl jau  pabaigtų teisėkūros etapų ir argumentų, kodėl tokie pakeitimai nėra tinkami, pažymėtina, jog esamas teisinis reglamentavimas nustato, jog mokymo programos tvirtinamos LBS Tarybos nutarimu, jos skelbiamos viešai www.lbs.lt, visos  mokymo įstaigos jomis vadovaujasi rengdamos laivavedžius ir ruošiantis  akredituoti mokyklą ir/ar programą. </w:t>
            </w:r>
          </w:p>
          <w:p w14:paraId="58C49234" w14:textId="77777777" w:rsidR="006A63C7" w:rsidRDefault="006A63C7" w:rsidP="006A63C7">
            <w:pPr>
              <w:jc w:val="both"/>
              <w:rPr>
                <w:rFonts w:ascii="Times New Roman" w:hAnsi="Times New Roman" w:cs="Times New Roman"/>
                <w:sz w:val="18"/>
                <w:szCs w:val="18"/>
              </w:rPr>
            </w:pPr>
          </w:p>
          <w:p w14:paraId="0829CC1B" w14:textId="77777777" w:rsidR="006A63C7" w:rsidRPr="00F36FA5" w:rsidRDefault="006A63C7" w:rsidP="006A63C7">
            <w:pPr>
              <w:jc w:val="both"/>
              <w:rPr>
                <w:rFonts w:ascii="Times New Roman" w:hAnsi="Times New Roman" w:cs="Times New Roman"/>
                <w:sz w:val="18"/>
                <w:szCs w:val="18"/>
              </w:rPr>
            </w:pPr>
          </w:p>
          <w:p w14:paraId="4687DAE9" w14:textId="77777777" w:rsidR="006A63C7"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2.2. Šiuo metu mokymo įstaigas akredituoja LBS, jau yra išduotų akreditavimo liudijimų vadovaujantis Mokymo įstaigų, rengiančių burinių jachtų laivavedžius, akreditavimo nuostatais, patvirtintais LBS prezidento 2018-06-13 įsakymu Nr. 34 „Dėl Mokymo įstaigų, rengiančių burinių jachtų laivavedžius, akreditavimo nuostatų patvirtinimo”, kurie yra skelbiami TAR.</w:t>
            </w:r>
          </w:p>
          <w:p w14:paraId="64E5F1D6" w14:textId="77777777" w:rsidR="006A63C7" w:rsidRPr="00F36FA5" w:rsidRDefault="006A63C7" w:rsidP="006A63C7">
            <w:pPr>
              <w:jc w:val="both"/>
              <w:rPr>
                <w:rFonts w:ascii="Times New Roman" w:hAnsi="Times New Roman" w:cs="Times New Roman"/>
                <w:sz w:val="18"/>
                <w:szCs w:val="18"/>
              </w:rPr>
            </w:pPr>
          </w:p>
          <w:p w14:paraId="647B8CBC" w14:textId="77777777" w:rsidR="006A63C7"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 xml:space="preserve">2.3. Kaip ir  prieš tai nurodytajame punkte, akivaizdu, kad siūlomi pakeitimai iš esmės yra neprivalomi, nes  yra neproporcingi, netikslingi dėl visą sukurtą mokymo įstaigų temų rengimo  sistemą naikinančių  projekto nuostatų. </w:t>
            </w:r>
          </w:p>
          <w:p w14:paraId="72D2FB02" w14:textId="77777777" w:rsidR="006A63C7" w:rsidRPr="00F36FA5" w:rsidRDefault="006A63C7" w:rsidP="006A63C7">
            <w:pPr>
              <w:jc w:val="both"/>
              <w:rPr>
                <w:rFonts w:ascii="Times New Roman" w:hAnsi="Times New Roman" w:cs="Times New Roman"/>
                <w:sz w:val="18"/>
                <w:szCs w:val="18"/>
              </w:rPr>
            </w:pPr>
          </w:p>
          <w:p w14:paraId="22F47F74" w14:textId="77777777" w:rsidR="006A63C7" w:rsidRPr="00F36FA5"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lastRenderedPageBreak/>
              <w:t xml:space="preserve">2.4. Taip pat nėra aiškus santykis naujų nuostatų su jau  esama sukurta ir veikiančia sistema. </w:t>
            </w:r>
          </w:p>
          <w:p w14:paraId="18CA4535" w14:textId="77777777" w:rsidR="006A63C7" w:rsidRDefault="006A63C7" w:rsidP="006A63C7">
            <w:pPr>
              <w:jc w:val="both"/>
              <w:rPr>
                <w:rFonts w:ascii="Times New Roman" w:hAnsi="Times New Roman" w:cs="Times New Roman"/>
                <w:sz w:val="18"/>
                <w:szCs w:val="18"/>
              </w:rPr>
            </w:pPr>
          </w:p>
          <w:p w14:paraId="22CDC158" w14:textId="77777777" w:rsidR="006A63C7" w:rsidRPr="00F36FA5" w:rsidRDefault="006A63C7" w:rsidP="006A63C7">
            <w:pPr>
              <w:jc w:val="both"/>
              <w:rPr>
                <w:rFonts w:ascii="Times New Roman" w:hAnsi="Times New Roman" w:cs="Times New Roman"/>
                <w:sz w:val="18"/>
                <w:szCs w:val="18"/>
              </w:rPr>
            </w:pPr>
          </w:p>
          <w:p w14:paraId="4A7F248F" w14:textId="77777777" w:rsidR="006A63C7" w:rsidRPr="00F36FA5"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 xml:space="preserve">2.5. Pažymėtina, kad  LBS nėra pavaldi  ministerijai organizacija, tad svarstytinas teisinis  valstybės siekio reglamentuoti visą </w:t>
            </w:r>
            <w:proofErr w:type="spellStart"/>
            <w:r w:rsidRPr="00F36FA5">
              <w:rPr>
                <w:rFonts w:ascii="Times New Roman" w:hAnsi="Times New Roman" w:cs="Times New Roman"/>
                <w:sz w:val="18"/>
                <w:szCs w:val="18"/>
              </w:rPr>
              <w:t>buriuomenę</w:t>
            </w:r>
            <w:proofErr w:type="spellEnd"/>
            <w:r w:rsidRPr="00F36FA5">
              <w:rPr>
                <w:rFonts w:ascii="Times New Roman" w:hAnsi="Times New Roman" w:cs="Times New Roman"/>
                <w:sz w:val="18"/>
                <w:szCs w:val="18"/>
              </w:rPr>
              <w:t xml:space="preserve"> ir  joje vykstančius procesus: sportinio buriavimo  atstovus, fizinius ir juridinius asmenis, sportinio bei kreiserinio buriavimo buriuotojų klubus, pavienius asmenis buriuotojus vienijančios organizacijos veiklą. Manytina, kad Valstybės institucijos neturėtų imtis iniciatyvų dėl  tokio pobūdžio organizacijų veiklos valdymo ar  įtakos jos valdyme bei savivaldoje darymo. Dėl to nebuvo pasisakyta  nei  LTSA, nei  LR susisiekimo ministerijos, nei kitų institucijų, įskaitant ir STT savo išvadose derinant 2017-2018 m. priimtus teisės aktų projektus, kurias gavo LBS rengtiems teisės aktų projektams.  </w:t>
            </w:r>
          </w:p>
          <w:p w14:paraId="0AAA68C1" w14:textId="77777777" w:rsidR="006A63C7" w:rsidRPr="00F36FA5" w:rsidRDefault="006A63C7" w:rsidP="006A63C7">
            <w:pPr>
              <w:jc w:val="both"/>
              <w:rPr>
                <w:rFonts w:ascii="Times New Roman" w:hAnsi="Times New Roman" w:cs="Times New Roman"/>
                <w:sz w:val="18"/>
                <w:szCs w:val="18"/>
              </w:rPr>
            </w:pPr>
          </w:p>
          <w:p w14:paraId="46816FAE" w14:textId="77777777" w:rsidR="006A63C7" w:rsidRPr="00F36FA5"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 xml:space="preserve">2.6. Taip pat stebina tai, kad  nepraėjus  nė  vieneriems metams, yra keičiama pozicija į priešingą ir yra siekiama sukurti visiškai naują,  pagrįstą visai kita  logika ir principais veikimo  sistemą, sunaikinti jau sukurtą ir veikiančią buriuotojų savivaldos sistemą,  kuriai ją kuriant pati  ministerija, bei kitos valstybės įstaigos, organizacijos pritarė ir neteikė dėl to pastabų. Pažymėtina ir tai, kad LBS visus naujo teisinio reglamentavimo procesus pradėjo ir tęsė beveik 6 metus, o 2017 m. pavasarį, išsiaiškinus visus aspektus ėmėsi naujo teisėkūros proceso, atspindinčio visą sukauptą patirtį, duomenis ir informaciją. LBS tai atliko naudodama savo  finansinius ir žmogiškuosius išteklius,  neprašė dėl šio proceso vykdymo  valstybės paramos ar papildomo finansavimo. </w:t>
            </w:r>
          </w:p>
          <w:p w14:paraId="6EA64F8F" w14:textId="77777777" w:rsidR="006A63C7" w:rsidRDefault="006A63C7" w:rsidP="006A63C7">
            <w:pPr>
              <w:jc w:val="both"/>
              <w:rPr>
                <w:rFonts w:ascii="Times New Roman" w:hAnsi="Times New Roman" w:cs="Times New Roman"/>
                <w:sz w:val="18"/>
                <w:szCs w:val="18"/>
              </w:rPr>
            </w:pPr>
          </w:p>
          <w:p w14:paraId="7D47099F" w14:textId="77777777" w:rsidR="006A63C7" w:rsidRDefault="006A63C7" w:rsidP="006A63C7">
            <w:pPr>
              <w:jc w:val="both"/>
              <w:rPr>
                <w:rFonts w:ascii="Times New Roman" w:hAnsi="Times New Roman" w:cs="Times New Roman"/>
                <w:sz w:val="18"/>
                <w:szCs w:val="18"/>
              </w:rPr>
            </w:pPr>
          </w:p>
          <w:p w14:paraId="29490F86" w14:textId="77777777" w:rsidR="006A63C7" w:rsidRDefault="006A63C7" w:rsidP="006A63C7">
            <w:pPr>
              <w:jc w:val="both"/>
              <w:rPr>
                <w:rFonts w:ascii="Times New Roman" w:hAnsi="Times New Roman" w:cs="Times New Roman"/>
                <w:sz w:val="18"/>
                <w:szCs w:val="18"/>
              </w:rPr>
            </w:pPr>
          </w:p>
          <w:p w14:paraId="72E55DC5" w14:textId="77777777" w:rsidR="006A63C7" w:rsidRPr="00F36FA5" w:rsidRDefault="006A63C7" w:rsidP="006A63C7">
            <w:pPr>
              <w:jc w:val="both"/>
              <w:rPr>
                <w:rFonts w:ascii="Times New Roman" w:hAnsi="Times New Roman" w:cs="Times New Roman"/>
                <w:sz w:val="18"/>
                <w:szCs w:val="18"/>
              </w:rPr>
            </w:pPr>
          </w:p>
          <w:p w14:paraId="644B4374" w14:textId="77777777" w:rsidR="006A63C7" w:rsidRPr="00F36FA5"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2.7. Atsižvelgiant į aukščiau išdėstytus argumentus ir informaciją projekto nuostatose siūlome galimą tokį formulavimą turinio prasme:</w:t>
            </w:r>
          </w:p>
          <w:p w14:paraId="3667A0C4" w14:textId="77777777" w:rsidR="006A63C7" w:rsidRPr="00F36FA5" w:rsidRDefault="006A63C7" w:rsidP="006A63C7">
            <w:pPr>
              <w:jc w:val="both"/>
              <w:rPr>
                <w:rFonts w:ascii="Times New Roman" w:hAnsi="Times New Roman" w:cs="Times New Roman"/>
                <w:sz w:val="18"/>
                <w:szCs w:val="18"/>
              </w:rPr>
            </w:pPr>
          </w:p>
          <w:p w14:paraId="408F610F" w14:textId="77777777" w:rsidR="006A63C7" w:rsidRDefault="006A63C7" w:rsidP="006A63C7">
            <w:pPr>
              <w:jc w:val="both"/>
              <w:rPr>
                <w:rFonts w:ascii="Times New Roman" w:hAnsi="Times New Roman" w:cs="Times New Roman"/>
                <w:sz w:val="18"/>
                <w:szCs w:val="18"/>
              </w:rPr>
            </w:pPr>
            <w:r w:rsidRPr="00F36FA5">
              <w:rPr>
                <w:rFonts w:ascii="Times New Roman" w:hAnsi="Times New Roman" w:cs="Times New Roman"/>
                <w:sz w:val="18"/>
                <w:szCs w:val="18"/>
              </w:rPr>
              <w:t>„Burinių jachtų laivavedžius pagal Lietuvos buriuotojų sąjungos patvirtintas programas rengia Lietuvos buriuotojų sąjungos nustatyta tvarka akredituotos mokymo įstaigos, įmonės ar organizacijos. Juos egzaminuoja ir burinių jachtų laivavedžių diplomus, tarptautinius kvalifikacijos liudijimus, radijo ryšio operatoriaus pažymėjimus ir šių dokumentų dublikatus Lietuvos buriuotojų sąjungos nustatyta tvarka išduoda Lietuvos buriuotojų sąjunga. “</w:t>
            </w:r>
          </w:p>
          <w:p w14:paraId="578B5ED4" w14:textId="77777777" w:rsidR="006A63C7" w:rsidRDefault="006A63C7" w:rsidP="006A63C7">
            <w:pPr>
              <w:jc w:val="both"/>
              <w:rPr>
                <w:rFonts w:ascii="Times New Roman" w:hAnsi="Times New Roman" w:cs="Times New Roman"/>
                <w:sz w:val="18"/>
                <w:szCs w:val="18"/>
              </w:rPr>
            </w:pPr>
          </w:p>
          <w:p w14:paraId="18C1D7D0" w14:textId="77777777" w:rsidR="006A63C7" w:rsidRDefault="006A63C7" w:rsidP="006A63C7">
            <w:pPr>
              <w:jc w:val="both"/>
              <w:rPr>
                <w:rFonts w:ascii="Times New Roman" w:hAnsi="Times New Roman" w:cs="Times New Roman"/>
                <w:sz w:val="18"/>
                <w:szCs w:val="18"/>
              </w:rPr>
            </w:pPr>
          </w:p>
          <w:p w14:paraId="5F811682"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3.1. Pažymėtina, kad dabar esantis reglamentavimas nustato, kad:</w:t>
            </w:r>
          </w:p>
          <w:p w14:paraId="76497228"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1)      visus mokinius, būsimus laivavedžius egzaminuoja LBS  kvalifikacinė  komisija ir LBS regioninė komisija, o ne  mokyklos sudėtyje esanti komisija. </w:t>
            </w:r>
          </w:p>
          <w:p w14:paraId="7AAD6F2D"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2)      komisijų mokyklos neturi, jos sudaromos iš LBS regioninės komisijos narių, nedalyvavusių mokymo procese ir neturinčių jokio interesų konflikto narių. </w:t>
            </w:r>
          </w:p>
          <w:p w14:paraId="6A8EFAEB"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3)      Diplomavimo  tvarka ir jų išdavimo tvarka patvirtintos jas suderinus su eile institucijų,  įskaitant pačią ministeriją,  LSLA (dabar  LTSA), STT ir eile kitų. </w:t>
            </w:r>
          </w:p>
          <w:p w14:paraId="0A3D0708"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4)      Sistema yra veikianti,  LBS  yra vienintelė įgaliota institucija, vienijanti visus burinių jachtų   sportinio ir pramoginio plaukiojimo  klubus, mokyklas ir asociacijas, ji  yra „skėtinė“ asociacija ir kito analogo juridinio darinio  veikimo  principais nebus kuriama Lietuvos Respublikoje. Būtent todėl LBS suteikti įgaliojimai visuotinai išduoti burinės jachtos laivavedžio kvalifikaciją patvirtinančius dokumentus;</w:t>
            </w:r>
          </w:p>
          <w:p w14:paraId="62436278"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5)      Šie dokumentai yra oficialiai suderinti su  Susisiekimo ministerija, Saugios Laivybos Administracija (dabartine  Lietuvos Transporto Saugos administracija) per ministeriją, </w:t>
            </w:r>
            <w:r w:rsidRPr="006D6DFE">
              <w:rPr>
                <w:rFonts w:ascii="Times New Roman" w:hAnsi="Times New Roman" w:cs="Times New Roman"/>
                <w:sz w:val="18"/>
                <w:szCs w:val="18"/>
              </w:rPr>
              <w:lastRenderedPageBreak/>
              <w:t>Vyriausiojo archyvaro tarnyba, LR prezidentūros kanceliarija, ir Valstybės dokumentų technologinės apsaugos (VDTA) tarnyba prie FINMIN.</w:t>
            </w:r>
          </w:p>
          <w:p w14:paraId="4E258802"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6)      Dokumentai turi saugiųjų dokumentų blankų apsaugos 3-čią lygį, juos gamino su VDTA valstybiniu leidimu, patvirtinimu ir priežiūra.</w:t>
            </w:r>
          </w:p>
          <w:p w14:paraId="10DF9C95" w14:textId="77777777" w:rsidR="006A63C7" w:rsidRPr="006D6DFE" w:rsidRDefault="006A63C7" w:rsidP="006A63C7">
            <w:pPr>
              <w:jc w:val="both"/>
              <w:rPr>
                <w:rFonts w:ascii="Times New Roman" w:hAnsi="Times New Roman" w:cs="Times New Roman"/>
                <w:sz w:val="18"/>
                <w:szCs w:val="18"/>
              </w:rPr>
            </w:pPr>
          </w:p>
          <w:p w14:paraId="6D86AA29"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3.2. Derinamo Projekto  nuostatos yra  neišdiskutuotos, nevertintos jų pasekmės  valstybės finansams bei  tokio pakeitimo  įgyvendinimui būtinų papildomų biudžeto asignavimų, dėl  naujų žmogiškųjų resursų, kurie vykdytų šias funkcijas. Projekto pakeitimai suponuoja kad nelieka visiškai  kontrolės  korupcijos prevencijos kontekste, nes ta pati  mokykla tiek moko, tiek egzaminuoja, tiek išduoda dokumentus. Nelieka priežiūros  ir kokybės užtikrinimo mechanizmo, kurį yra sukūrusi LBS. Projekto pakeitimu prieštaraujant gerajai praktikai, o taip pat pažeidžiant STT rekomendacijas dėl viešumo, skaidrumo, korupcijos prevencijos, yra siekiama sukurti sistemą, kurioje neatskiriamos  visos vykdomos funkcijos nuo mokymo įstaigos akreditavimo iki  dokumentų išdavimo. Naujos projekto nuostatos yra  neišnagrinėtos, nevertintas jų įgyvendinimo mechanizmas, nesigilinta ir  nesiekta įvertinti  esamo sukurto modelio, jo veikimo, </w:t>
            </w:r>
            <w:proofErr w:type="spellStart"/>
            <w:r w:rsidRPr="006D6DFE">
              <w:rPr>
                <w:rFonts w:ascii="Times New Roman" w:hAnsi="Times New Roman" w:cs="Times New Roman"/>
                <w:sz w:val="18"/>
                <w:szCs w:val="18"/>
              </w:rPr>
              <w:t>tarpprocesinių</w:t>
            </w:r>
            <w:proofErr w:type="spellEnd"/>
            <w:r w:rsidRPr="006D6DFE">
              <w:rPr>
                <w:rFonts w:ascii="Times New Roman" w:hAnsi="Times New Roman" w:cs="Times New Roman"/>
                <w:sz w:val="18"/>
                <w:szCs w:val="18"/>
              </w:rPr>
              <w:t xml:space="preserve"> sąveikų, nenagrinėti  būtini kaštai tokiai sistemai sukurti iš naujo naudojant  valstybės  finansinius išteklius. Taip pat pastebėtina, kad nėra įvertinta ir atsižvelgta į tai, kiek šios sistemos sukūrimo procesui  buvo skirta  žmogiškųjų išteklių, sukurta darbo grupių, skirta laiko analizuoti  pasaulinei praktikai, vertinant gerąją patirtį,  kurį LBS savo, o  ne valstybės  biudžeto lėšomis įvykdė vykdydama naujo teisinio reglamentavimo sukūrimui valstybiniu mastu.</w:t>
            </w:r>
          </w:p>
          <w:p w14:paraId="623AE346" w14:textId="77777777" w:rsidR="006A63C7" w:rsidRPr="006D6DFE" w:rsidRDefault="006A63C7" w:rsidP="006A63C7">
            <w:pPr>
              <w:jc w:val="both"/>
              <w:rPr>
                <w:rFonts w:ascii="Times New Roman" w:hAnsi="Times New Roman" w:cs="Times New Roman"/>
                <w:sz w:val="18"/>
                <w:szCs w:val="18"/>
              </w:rPr>
            </w:pPr>
          </w:p>
          <w:p w14:paraId="082DE25A"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3.3. Pažymėtina, kad pagal  naujas  projekto nuostatas, kvalifikaciją patvirtinančius dokumentus gali išduoti bet kas, bet  kokius, todėl  nėra aiškus tolimesnis santykis  jau sukurtos diplomavimo  sistemos ir išduodamų kvalifikaciją patvirtinančių dokumentų proceso santykis su siūlomais  pakeitimais. Nėra aišku, koks mechanizmas turėtų veikti pagal siūlomas projekto nuostatas nelikus mokymo įstaigos: kas ir kaip  vykdys tokių asmenų tolimesnio kvalifikacijos kėlimo mokymo procesą, nes skirtingos mokyklos turės savo  pažymėjimus, savo  diplomus, savo  visą infrastruktūrą, kas praktikoje reikš, kad mokymo įstaigos nepriims mokytis ir neišduos, nekeis, nepripažins kitos  mokymo  įstaigos dokumentų, tad turėdamas  pvz. atviros jūros laivavedžio kvalifikaciją asmuo neturės jokio pasirinkimo kur tęsti mokslus dėl  vandenynų  laivavedžio kvalifikacijos, nes kitos mokyklos tiesiog neturės pagrindo  prilyginti ar įvertinti asmens jau turimą kvalifikaciją ir siūlys asmeniui mokytis visko  nuo pradžių, praeiti jau praeitus asmens etapus,  tik jau pagal jų mokymo įstaigos reikalavimus. Taip pat antra galima situacija: asmuo pametė savo  dokumentą, patvirtinantį kvalifikaciją,  o tokios mokymo  įstaigos nebėra. Kadangi nė viena mokykla neišduos dublikato  ne savo mokyklos mokiniui, natūralu,  kyla klausimas:  kas  esant siūlomam reglamentavimui turėtų šiam asmeniui išduoti   dublikatą, kai nėra vienos  „skėtinės“  organizacijos kaip LBS, kuri šiuo metu išduoda visų Lietuvos Respublikoje įsisteigusių mokymo įstaigų mokiniams kvalifikaciją patvirtinančius  dokumentus vieningos sistemos pagrindu.  Nesant vieningos sistemos nebus užtikrinta mokymo įstaigų kvalifikacija, mokymo kokybė, nes tai pačiai mokymo įstaigai vykdant visus procesus akivaizdu, itin sunku  bus būti objektyviai ir nešališkai priimant sprendimus. </w:t>
            </w:r>
          </w:p>
          <w:p w14:paraId="63515C14" w14:textId="77777777" w:rsidR="006A63C7" w:rsidRPr="006D6DFE" w:rsidRDefault="006A63C7" w:rsidP="006A63C7">
            <w:pPr>
              <w:jc w:val="both"/>
              <w:rPr>
                <w:rFonts w:ascii="Times New Roman" w:hAnsi="Times New Roman" w:cs="Times New Roman"/>
                <w:sz w:val="18"/>
                <w:szCs w:val="18"/>
              </w:rPr>
            </w:pPr>
          </w:p>
          <w:p w14:paraId="43464CBF" w14:textId="77777777" w:rsidR="006A63C7"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3.4. Taip pat tampa neaiškus  LBS, kaip vienintelės „skėtinės“ institucijos  valstybiniu mastu  išduodamų dokumentų su  dokumentų blankų apsaugos  lygiais, kurie taikomi tiek  Asmens tapatybės kortelių saugumui, tiek  vairuotojo pažymėjimų saugumui užtikrinti, paskirtis.</w:t>
            </w:r>
          </w:p>
          <w:p w14:paraId="7AFB2149" w14:textId="77777777" w:rsidR="006A63C7" w:rsidRDefault="006A63C7" w:rsidP="006A63C7">
            <w:pPr>
              <w:jc w:val="both"/>
              <w:rPr>
                <w:rFonts w:ascii="Times New Roman" w:hAnsi="Times New Roman" w:cs="Times New Roman"/>
                <w:sz w:val="18"/>
                <w:szCs w:val="18"/>
              </w:rPr>
            </w:pPr>
          </w:p>
          <w:p w14:paraId="0F38EEED" w14:textId="77777777" w:rsidR="006A63C7" w:rsidRPr="006D6DFE" w:rsidRDefault="006A63C7" w:rsidP="006A63C7">
            <w:pPr>
              <w:jc w:val="both"/>
              <w:rPr>
                <w:rFonts w:ascii="Times New Roman" w:hAnsi="Times New Roman" w:cs="Times New Roman"/>
                <w:sz w:val="18"/>
                <w:szCs w:val="18"/>
              </w:rPr>
            </w:pPr>
          </w:p>
          <w:p w14:paraId="1632A1E3" w14:textId="77777777" w:rsidR="006A63C7" w:rsidRPr="006D6DFE" w:rsidRDefault="006A63C7" w:rsidP="006A63C7">
            <w:pPr>
              <w:jc w:val="both"/>
              <w:rPr>
                <w:rFonts w:ascii="Times New Roman" w:hAnsi="Times New Roman" w:cs="Times New Roman"/>
                <w:sz w:val="18"/>
                <w:szCs w:val="18"/>
              </w:rPr>
            </w:pPr>
          </w:p>
          <w:p w14:paraId="2F794640"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3.5. Procedūriniu aspektu,  vertinant vykusį susirašinėjimą su  ministerija, nėra aiškus statusas ir informacija, kurią ministerija pateiks papildymui Jungtinių Tautų Europos ekonomikos komisijos Vidaus transporto komiteto 1998 m. spalio 16 d. rezoliucijos Nr. 40 priedo, kas yra išduodančios institucijos, kaip buvo numatyta, suderinta ir patvirtinta, kad  LTSA – motoriniams laivams, o  LBS – buriniams laivams vykdo diplomavimą ir dokumentų išdavimą ir akreditavimą. Dėl  šio dalyko vyko ir tarpinstitucinis susirašinėjimas tiek 2017 m., tiek 2018 m., o 2018 m.  antroje pusėje  ministerijai buvo pateikti visi trys  kvalifikaciją patvirtinančių dokumentų pavyzdžiai, teikimui  šios Rezoliucijos priedui. </w:t>
            </w:r>
          </w:p>
          <w:p w14:paraId="5A88D559" w14:textId="77777777" w:rsidR="006A63C7" w:rsidRPr="006D6DFE" w:rsidRDefault="006A63C7" w:rsidP="006A63C7">
            <w:pPr>
              <w:jc w:val="both"/>
              <w:rPr>
                <w:rFonts w:ascii="Times New Roman" w:hAnsi="Times New Roman" w:cs="Times New Roman"/>
                <w:sz w:val="18"/>
                <w:szCs w:val="18"/>
              </w:rPr>
            </w:pPr>
          </w:p>
          <w:p w14:paraId="4E6D97D7"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3.6. Jei  bus įgyvendintas  ir patvirtintas projektas,  nėra aišku ar ministerija teiks įrašymui  į šios rezoliucijos priedą dešimtis juridinių asmenų, vykdančių  burinių jachtų laivavedžių   mokymą ir kitas susijusias veiklas. </w:t>
            </w:r>
          </w:p>
          <w:p w14:paraId="5D66EB25" w14:textId="77777777" w:rsidR="006A63C7" w:rsidRPr="006D6DFE" w:rsidRDefault="006A63C7" w:rsidP="006A63C7">
            <w:pPr>
              <w:jc w:val="both"/>
              <w:rPr>
                <w:rFonts w:ascii="Times New Roman" w:hAnsi="Times New Roman" w:cs="Times New Roman"/>
                <w:sz w:val="18"/>
                <w:szCs w:val="18"/>
              </w:rPr>
            </w:pPr>
          </w:p>
          <w:p w14:paraId="5057D4B0" w14:textId="77777777" w:rsidR="006A63C7"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 xml:space="preserve">3.7. Taip pat  tampa neaiškus statusas akredituotų mokymo įstaigų, kurias akreditavo LBS vadovaujantis galiojančiais,  TAR paskelbtais teisės aktais. </w:t>
            </w:r>
          </w:p>
          <w:p w14:paraId="54875381" w14:textId="77777777" w:rsidR="006A63C7" w:rsidRPr="006D6DFE" w:rsidRDefault="006A63C7" w:rsidP="006A63C7">
            <w:pPr>
              <w:jc w:val="both"/>
              <w:rPr>
                <w:rFonts w:ascii="Times New Roman" w:hAnsi="Times New Roman" w:cs="Times New Roman"/>
                <w:sz w:val="18"/>
                <w:szCs w:val="18"/>
              </w:rPr>
            </w:pPr>
          </w:p>
          <w:p w14:paraId="669B6775" w14:textId="77777777" w:rsidR="006A63C7" w:rsidRDefault="006A63C7" w:rsidP="006A63C7">
            <w:pPr>
              <w:jc w:val="both"/>
              <w:rPr>
                <w:rFonts w:ascii="Times New Roman" w:hAnsi="Times New Roman" w:cs="Times New Roman"/>
                <w:sz w:val="18"/>
                <w:szCs w:val="18"/>
              </w:rPr>
            </w:pPr>
          </w:p>
          <w:p w14:paraId="72DCED69" w14:textId="77777777" w:rsidR="006A63C7" w:rsidRDefault="006A63C7" w:rsidP="006A63C7">
            <w:pPr>
              <w:jc w:val="both"/>
              <w:rPr>
                <w:rFonts w:ascii="Times New Roman" w:hAnsi="Times New Roman" w:cs="Times New Roman"/>
                <w:sz w:val="18"/>
                <w:szCs w:val="18"/>
              </w:rPr>
            </w:pPr>
          </w:p>
          <w:p w14:paraId="208CC34B" w14:textId="77777777" w:rsidR="006A63C7" w:rsidRDefault="006A63C7" w:rsidP="006A63C7">
            <w:pPr>
              <w:jc w:val="both"/>
              <w:rPr>
                <w:rFonts w:ascii="Times New Roman" w:hAnsi="Times New Roman" w:cs="Times New Roman"/>
                <w:sz w:val="18"/>
                <w:szCs w:val="18"/>
              </w:rPr>
            </w:pPr>
          </w:p>
          <w:p w14:paraId="532CC852" w14:textId="77777777" w:rsidR="006A63C7" w:rsidRPr="006D6DFE" w:rsidRDefault="006A63C7" w:rsidP="006A63C7">
            <w:pPr>
              <w:jc w:val="both"/>
              <w:rPr>
                <w:rFonts w:ascii="Times New Roman" w:hAnsi="Times New Roman" w:cs="Times New Roman"/>
                <w:sz w:val="18"/>
                <w:szCs w:val="18"/>
              </w:rPr>
            </w:pPr>
          </w:p>
          <w:p w14:paraId="780DD4D7" w14:textId="77777777" w:rsidR="006A63C7" w:rsidRPr="006D6DFE"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3.8. Pažymėtina ir atkreiptinas dėmesys į tai, kad  pagal projekto  siūlomas nuostatas,  analogiškai bet kuri automobilių vairavimo mokykla turėtų  mokyti, egzaminuoti ir pati pradėti išduoti vairuotojo pažymėjimus, kas neatitinka bendrosios praktikos formavimo principų.</w:t>
            </w:r>
          </w:p>
          <w:p w14:paraId="45AB4141" w14:textId="77777777" w:rsidR="006A63C7" w:rsidRPr="006D6DFE" w:rsidRDefault="006A63C7" w:rsidP="006A63C7">
            <w:pPr>
              <w:jc w:val="both"/>
              <w:rPr>
                <w:rFonts w:ascii="Times New Roman" w:hAnsi="Times New Roman" w:cs="Times New Roman"/>
                <w:sz w:val="18"/>
                <w:szCs w:val="18"/>
              </w:rPr>
            </w:pPr>
          </w:p>
          <w:p w14:paraId="55F32BE9" w14:textId="77777777" w:rsidR="006A63C7" w:rsidRDefault="006A63C7" w:rsidP="006A63C7">
            <w:pPr>
              <w:jc w:val="both"/>
              <w:rPr>
                <w:rFonts w:ascii="Times New Roman" w:hAnsi="Times New Roman" w:cs="Times New Roman"/>
                <w:sz w:val="18"/>
                <w:szCs w:val="18"/>
              </w:rPr>
            </w:pPr>
            <w:r w:rsidRPr="006D6DFE">
              <w:rPr>
                <w:rFonts w:ascii="Times New Roman" w:hAnsi="Times New Roman" w:cs="Times New Roman"/>
                <w:sz w:val="18"/>
                <w:szCs w:val="18"/>
              </w:rPr>
              <w:t>3.9. Atitinkamai  kaip išdava visoms susijusioms projekto nuostatoms dėl mokymo įstaigų akreditavimo, reikalavimai nuostatos mokymo įstaigoms, mokymo įstaigų  mokytojams ir instruktoriams bei kiti reikalavimai, susiję su  mokymo įstaigomis, jų  veiklos,  jų išduodamų  dokumentų, reglamentavimu, reikiamą itin aukštą kvalifikaciją turinčių  egzaminuotojų skyrimu ministro  įsakymu, kas reiškia – ir šių  nepriklausomų nuo mokymo įstaigos egzaminuotojų atlygio apskaičiavimo ir mokėjimo tvarka (vadovaujantis principu – skiria ir tvirtina ministerija, moka ministerija),  yra peržiūrėtinos ir vertintinos atsižvelgiant į esamą situaciją, sukurtą teisinį reglamentavimą, kuris atitinkamai buvo  suderintas su visomis būtinomis institucijomis ir yra  veikiantis šiuo metu bei pabrėžtina – nereikalaujantis  jokių  valstybės  biudžeto  lėšų lyginant su siūlomo projekto nuostatomis, kurios LBS ankstesnių skaičiavimų metu  sudaro ne mažiau kaip 150-200 tūkstančių eurų vieneriems metams.</w:t>
            </w:r>
          </w:p>
          <w:p w14:paraId="6CE8668E" w14:textId="77777777" w:rsidR="006A63C7" w:rsidRDefault="006A63C7" w:rsidP="006A63C7">
            <w:pPr>
              <w:jc w:val="both"/>
              <w:rPr>
                <w:rFonts w:ascii="Times New Roman" w:hAnsi="Times New Roman" w:cs="Times New Roman"/>
                <w:sz w:val="18"/>
                <w:szCs w:val="18"/>
              </w:rPr>
            </w:pPr>
          </w:p>
          <w:p w14:paraId="2AB3386B"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 xml:space="preserve">4.1.                 Siūlome svarstyti ankstesnėms projekto  versijoms teiktus siūlymus dėl technines apžiūras atliekančio subjekto. Taip pat teikiame siūlymą dėl  techninės burinės jachtos būklės laisvo  deklaravimo. Tokia praktika yra  priimta pasaulyje,  o kai kuriose  valstybėse apskritai nėra privaloma. Toks siūlymas teikiamas atsižvelgiant į tai, kad pats  burinės jachtos savininkas, vertindamas   laivybos regionus, kuriuose planuoja plaukioti,  įvertina kokie saugos reikalavimai yra privalomi ir būtini  jo  valdomoje burinėje jachtoje, todėl  siūlomas reglamentavimas  nepasieks  tikslo,  o atliekamos apžiūros asmenų, neturinčių tam reikiamos kvalifikacijos bus  beprasmės tikslo prasme bei  neužtikrins   burine jachta  plaukiančių asmenų  saugumo. </w:t>
            </w:r>
          </w:p>
          <w:p w14:paraId="38882AD3" w14:textId="77777777" w:rsidR="006A63C7" w:rsidRPr="009B1B26" w:rsidRDefault="006A63C7" w:rsidP="006A63C7">
            <w:pPr>
              <w:jc w:val="both"/>
              <w:rPr>
                <w:rFonts w:ascii="Times New Roman" w:hAnsi="Times New Roman" w:cs="Times New Roman"/>
                <w:sz w:val="18"/>
                <w:szCs w:val="18"/>
              </w:rPr>
            </w:pPr>
          </w:p>
          <w:p w14:paraId="5ADFC534"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 xml:space="preserve">4.3.                 Lietuvos buriuotojų sąjunga atsižvelgiant į tai, kad burinės jachtos yra viena iš pramoginių laivų rūšių,  burinėms jachtoms netaikomos LR saugios laivybos įstatymo nuostatos (1 str. 3 d. 5 p.,   -  burinė jachta – viena pramoginių laivų rūšis), o taip pat siekiant nedubliuoti funkcijų ir burinių jachtų visas technines apžiūras siūlydami vykdyti tik vienai institucijai, </w:t>
            </w:r>
            <w:r w:rsidRPr="009B1B26">
              <w:rPr>
                <w:rFonts w:ascii="Times New Roman" w:hAnsi="Times New Roman" w:cs="Times New Roman"/>
                <w:sz w:val="18"/>
                <w:szCs w:val="18"/>
              </w:rPr>
              <w:lastRenderedPageBreak/>
              <w:t>realiai turinčiai visus reikiamus resursus ir kompetentingus specialistus, galinčius tinkamai ir kokybiškai vykdyti šias funkcijas dėl  burinių jachtų techninių apžiūrų vykdymo - Lietuvos buriuotojų sąjungai, siūlome įstatymo projekte numatyti, įtraukti sekančias nuostatas, teiktas ankstesnėms projekto  versijoms, kad:</w:t>
            </w:r>
          </w:p>
          <w:p w14:paraId="559D52F3"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 xml:space="preserve">1)      Vidaus vandenų transporto priemonių, išskyrus pramoginių motorinių, burinių jachtų ir asmeninių laivų, pirminė techninė apžiūra, periodinė, </w:t>
            </w:r>
            <w:proofErr w:type="spellStart"/>
            <w:r w:rsidRPr="009B1B26">
              <w:rPr>
                <w:rFonts w:ascii="Times New Roman" w:hAnsi="Times New Roman" w:cs="Times New Roman"/>
                <w:sz w:val="18"/>
                <w:szCs w:val="18"/>
              </w:rPr>
              <w:t>dokinė</w:t>
            </w:r>
            <w:proofErr w:type="spellEnd"/>
            <w:r w:rsidRPr="009B1B26">
              <w:rPr>
                <w:rFonts w:ascii="Times New Roman" w:hAnsi="Times New Roman" w:cs="Times New Roman"/>
                <w:sz w:val="18"/>
                <w:szCs w:val="18"/>
              </w:rPr>
              <w:t>, papildoma techninė apžiūra atliekama susisiekimo ministro nustatyta tvarka.</w:t>
            </w:r>
          </w:p>
          <w:p w14:paraId="0F84262C"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2)      Burinių jachtų pirminė, periodinė ir papildoma techninė apžiūra atliekama Lietuvos buriuotojų sąjungos nustatyta tvarka. Burinių jachtų pirminės, periodinės ir papildomos techninės apžiūros aktą išduoda Lietuvos buriuotojų sąjunga.</w:t>
            </w:r>
          </w:p>
          <w:p w14:paraId="5BB91D0E"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 xml:space="preserve">3)      Vidaus vandenų transporto priemonių (išskyrus burinių jachtų) periodinės, </w:t>
            </w:r>
            <w:proofErr w:type="spellStart"/>
            <w:r w:rsidRPr="009B1B26">
              <w:rPr>
                <w:rFonts w:ascii="Times New Roman" w:hAnsi="Times New Roman" w:cs="Times New Roman"/>
                <w:sz w:val="18"/>
                <w:szCs w:val="18"/>
              </w:rPr>
              <w:t>dokinės</w:t>
            </w:r>
            <w:proofErr w:type="spellEnd"/>
            <w:r w:rsidRPr="009B1B26">
              <w:rPr>
                <w:rFonts w:ascii="Times New Roman" w:hAnsi="Times New Roman" w:cs="Times New Roman"/>
                <w:sz w:val="18"/>
                <w:szCs w:val="18"/>
              </w:rPr>
              <w:t>, papildomos techninės apžiūros aktą išduoda Lietuvos transporto saugos administracija.</w:t>
            </w:r>
          </w:p>
          <w:p w14:paraId="679C8F54"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 xml:space="preserve">4)      Vidaus vandenų transporto priemonių (išskyrus burinių jachtų) periodinę techninę apžiūrą atlieka Transporto saugos administracija, atitinkamai numatyti atliekamus veiksmus, išduodamus dokumentus, nustatyti jų galiojimą. </w:t>
            </w:r>
          </w:p>
          <w:p w14:paraId="7C338345"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 xml:space="preserve">5)      Vidaus vandenų transporto priemonių (išskyrus burinių jachtų) papildomą techninę apžiūrą atlieka Transporto saugos administracija, atitinkamai numatyti atliekamus veiksmus, išduodamus dokumentus, nustatyti jų galiojimą. </w:t>
            </w:r>
          </w:p>
          <w:p w14:paraId="5F3FF4A3"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6)      Transporto saugos administracija tvirtina Lietuvos Respublikos vidaus vandenų laivų registre įregistruotų vidaus vandenų transporto priemonių (išskyrus burinių jachtų) žurnalų formas, žurnalų pildymo, registravimo ir apskaitos tvarkos aprašus, registruoja Lietuvos Respublikos vidaus vandenų laivų registre įregistruotų vidaus vandenų transporto priemonių žurnalus, tvirtina vidaus vandenų transporto priemonių statybos, pertvarkymo, modernizavimo dokumentus ir brėžinius. Transporto saugos administracija atlieka vykdomų vidaus vandenų transporto priemonių statybos, pertvarkymo, rekonstrukcijos ar remonto darbų techninę priežiūrą.</w:t>
            </w:r>
          </w:p>
          <w:p w14:paraId="3398F3BF"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7)      Atsižvelgiant į vykusias diskusijas 2017 m., siūlome projekte numatyti  LBS prieigą techninių apžiūrų įvedimui  į  LTSA valdomą atitinkamą registrą.</w:t>
            </w:r>
          </w:p>
          <w:p w14:paraId="0DCBBAC2" w14:textId="77777777" w:rsidR="006A63C7"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8)      Atsižvelgiant į vykusias diskusijas 2017 m., siūlome projekte numatyti  savanorišką deklaravimą visiems pramoginiams laivams.</w:t>
            </w:r>
          </w:p>
          <w:p w14:paraId="5BC86C2E" w14:textId="77777777" w:rsidR="006A63C7" w:rsidRDefault="006A63C7" w:rsidP="006A63C7">
            <w:pPr>
              <w:jc w:val="both"/>
              <w:rPr>
                <w:rFonts w:ascii="Times New Roman" w:hAnsi="Times New Roman" w:cs="Times New Roman"/>
                <w:sz w:val="18"/>
                <w:szCs w:val="18"/>
              </w:rPr>
            </w:pPr>
          </w:p>
          <w:p w14:paraId="32EB1A65" w14:textId="77777777" w:rsidR="006A63C7" w:rsidRDefault="006A63C7" w:rsidP="006A63C7">
            <w:pPr>
              <w:jc w:val="both"/>
              <w:rPr>
                <w:rFonts w:ascii="Times New Roman" w:hAnsi="Times New Roman" w:cs="Times New Roman"/>
                <w:sz w:val="18"/>
                <w:szCs w:val="18"/>
              </w:rPr>
            </w:pPr>
          </w:p>
          <w:p w14:paraId="00606DEF" w14:textId="77777777" w:rsidR="006A63C7" w:rsidRDefault="006A63C7" w:rsidP="006A63C7">
            <w:pPr>
              <w:jc w:val="both"/>
              <w:rPr>
                <w:rFonts w:ascii="Times New Roman" w:hAnsi="Times New Roman" w:cs="Times New Roman"/>
                <w:sz w:val="18"/>
                <w:szCs w:val="18"/>
              </w:rPr>
            </w:pPr>
          </w:p>
          <w:p w14:paraId="0E662A1E" w14:textId="77777777" w:rsidR="006A63C7" w:rsidRDefault="006A63C7" w:rsidP="006A63C7">
            <w:pPr>
              <w:jc w:val="both"/>
              <w:rPr>
                <w:rFonts w:ascii="Times New Roman" w:hAnsi="Times New Roman" w:cs="Times New Roman"/>
                <w:sz w:val="18"/>
                <w:szCs w:val="18"/>
              </w:rPr>
            </w:pPr>
          </w:p>
          <w:p w14:paraId="006A6E89" w14:textId="77777777" w:rsidR="006A63C7" w:rsidRDefault="006A63C7" w:rsidP="006A63C7">
            <w:pPr>
              <w:jc w:val="both"/>
              <w:rPr>
                <w:rFonts w:ascii="Times New Roman" w:hAnsi="Times New Roman" w:cs="Times New Roman"/>
                <w:sz w:val="18"/>
                <w:szCs w:val="18"/>
              </w:rPr>
            </w:pPr>
          </w:p>
          <w:p w14:paraId="0E1F3101" w14:textId="77777777" w:rsidR="006A63C7" w:rsidRDefault="006A63C7" w:rsidP="006A63C7">
            <w:pPr>
              <w:jc w:val="both"/>
              <w:rPr>
                <w:rFonts w:ascii="Times New Roman" w:hAnsi="Times New Roman" w:cs="Times New Roman"/>
                <w:sz w:val="18"/>
                <w:szCs w:val="18"/>
              </w:rPr>
            </w:pPr>
          </w:p>
          <w:p w14:paraId="5DA7B7FB" w14:textId="77777777" w:rsidR="006A63C7" w:rsidRPr="009B1B26" w:rsidRDefault="006A63C7" w:rsidP="006A63C7">
            <w:pPr>
              <w:jc w:val="both"/>
              <w:rPr>
                <w:rFonts w:ascii="Times New Roman" w:hAnsi="Times New Roman" w:cs="Times New Roman"/>
                <w:sz w:val="18"/>
                <w:szCs w:val="18"/>
              </w:rPr>
            </w:pPr>
          </w:p>
          <w:p w14:paraId="0649EDB3" w14:textId="77777777" w:rsidR="006A63C7" w:rsidRPr="009B1B26" w:rsidRDefault="006A63C7" w:rsidP="006A63C7">
            <w:pPr>
              <w:jc w:val="both"/>
              <w:rPr>
                <w:rFonts w:ascii="Times New Roman" w:hAnsi="Times New Roman" w:cs="Times New Roman"/>
                <w:sz w:val="18"/>
                <w:szCs w:val="18"/>
              </w:rPr>
            </w:pPr>
            <w:r w:rsidRPr="009B1B26">
              <w:rPr>
                <w:rFonts w:ascii="Times New Roman" w:hAnsi="Times New Roman" w:cs="Times New Roman"/>
                <w:sz w:val="18"/>
                <w:szCs w:val="18"/>
              </w:rPr>
              <w:t>9)      Teikiame pastebėjimą, kad plaukiojimo rajonai yra numatyti tik Lietuvos Respublikos (toliau LR) vidaus vandenyse ir LR teritorinėje jūroje, tačiau pastebėtina, kad tiek burinės jachtos, tiek kiti pramoginiai ir kiti laivai gali  plaukioti  LR nepriklausančiuose vidaus vandenyse ir LR nepriklausiančioje teritorinėje jūroje, todėl nėra aišku, koks Įstatymo projekto nuostatų, susijusių su techninėmis apžiūromis santykis galiojimo atžvilgiu su visų rūšių vidaus vandenų transporto priemonėmis, įskaitant pramoginius laivus (tame tarpe motorinius laivus), kurių viena rūšių yra burinės jachtos, jos plaukiojant ne LR vidaus vandenyse ir LR nepriklausančioje teritorinėje jūroje.</w:t>
            </w:r>
          </w:p>
          <w:p w14:paraId="5D30A14D" w14:textId="77777777" w:rsidR="006A63C7" w:rsidRPr="009B1B26" w:rsidRDefault="006A63C7" w:rsidP="006A63C7">
            <w:pPr>
              <w:jc w:val="both"/>
              <w:rPr>
                <w:rFonts w:ascii="Times New Roman" w:hAnsi="Times New Roman" w:cs="Times New Roman"/>
                <w:sz w:val="18"/>
                <w:szCs w:val="18"/>
              </w:rPr>
            </w:pPr>
          </w:p>
          <w:p w14:paraId="2DA8E66F" w14:textId="77777777" w:rsidR="006A63C7" w:rsidRDefault="006A63C7" w:rsidP="006A63C7">
            <w:pPr>
              <w:jc w:val="both"/>
              <w:rPr>
                <w:rFonts w:ascii="Times New Roman" w:hAnsi="Times New Roman" w:cs="Times New Roman"/>
                <w:sz w:val="18"/>
                <w:szCs w:val="18"/>
              </w:rPr>
            </w:pPr>
          </w:p>
          <w:p w14:paraId="439CF389" w14:textId="77777777" w:rsidR="006A63C7" w:rsidRDefault="006A63C7" w:rsidP="006A63C7">
            <w:pPr>
              <w:jc w:val="both"/>
              <w:rPr>
                <w:rFonts w:ascii="Times New Roman" w:hAnsi="Times New Roman" w:cs="Times New Roman"/>
                <w:sz w:val="18"/>
                <w:szCs w:val="18"/>
              </w:rPr>
            </w:pPr>
          </w:p>
          <w:p w14:paraId="7737A5FC" w14:textId="77777777" w:rsidR="006A63C7" w:rsidRDefault="006A63C7" w:rsidP="006A63C7">
            <w:pPr>
              <w:jc w:val="both"/>
              <w:rPr>
                <w:rFonts w:ascii="Times New Roman" w:hAnsi="Times New Roman" w:cs="Times New Roman"/>
                <w:sz w:val="18"/>
                <w:szCs w:val="18"/>
              </w:rPr>
            </w:pPr>
          </w:p>
          <w:p w14:paraId="2CE79EDF" w14:textId="77777777" w:rsidR="006A63C7" w:rsidRDefault="006A63C7" w:rsidP="006A63C7">
            <w:pPr>
              <w:jc w:val="both"/>
              <w:rPr>
                <w:rFonts w:ascii="Times New Roman" w:hAnsi="Times New Roman" w:cs="Times New Roman"/>
                <w:sz w:val="18"/>
                <w:szCs w:val="18"/>
              </w:rPr>
            </w:pPr>
          </w:p>
          <w:p w14:paraId="4CC6A142" w14:textId="77777777" w:rsidR="006A63C7" w:rsidRDefault="006A63C7" w:rsidP="006A63C7">
            <w:pPr>
              <w:jc w:val="both"/>
              <w:rPr>
                <w:rFonts w:ascii="Times New Roman" w:hAnsi="Times New Roman" w:cs="Times New Roman"/>
                <w:sz w:val="18"/>
                <w:szCs w:val="18"/>
              </w:rPr>
            </w:pPr>
          </w:p>
          <w:p w14:paraId="7B254F6B" w14:textId="77777777" w:rsidR="006A63C7" w:rsidRDefault="006A63C7" w:rsidP="006A63C7">
            <w:pPr>
              <w:jc w:val="both"/>
              <w:rPr>
                <w:rFonts w:ascii="Times New Roman" w:hAnsi="Times New Roman" w:cs="Times New Roman"/>
                <w:sz w:val="18"/>
                <w:szCs w:val="18"/>
              </w:rPr>
            </w:pPr>
          </w:p>
          <w:p w14:paraId="6164B208" w14:textId="77777777" w:rsidR="006A63C7" w:rsidRPr="008A4EB6"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5.1. </w:t>
            </w:r>
            <w:r w:rsidRPr="008A4EB6">
              <w:rPr>
                <w:rFonts w:ascii="Times New Roman" w:hAnsi="Times New Roman" w:cs="Times New Roman"/>
                <w:sz w:val="18"/>
                <w:szCs w:val="18"/>
              </w:rPr>
              <w:t xml:space="preserve">Nuostatos susijusios su burinių jachtų techninėmis apžiūromis, deklaravimu, dokumentų formų tvirtinimu ir panašiai, turi būti įtrauktos į projektą, reglamentuojant Lietuvos </w:t>
            </w:r>
            <w:r w:rsidRPr="008A4EB6">
              <w:rPr>
                <w:rFonts w:ascii="Times New Roman" w:hAnsi="Times New Roman" w:cs="Times New Roman"/>
                <w:sz w:val="18"/>
                <w:szCs w:val="18"/>
              </w:rPr>
              <w:lastRenderedPageBreak/>
              <w:t>buriuotojų sąjungos kompetencijas šiose aukščiau išvardintose srityse.</w:t>
            </w:r>
          </w:p>
          <w:p w14:paraId="6F0EC7FA" w14:textId="77777777" w:rsidR="006A63C7" w:rsidRPr="008A4EB6" w:rsidRDefault="006A63C7" w:rsidP="006A63C7">
            <w:pPr>
              <w:jc w:val="both"/>
              <w:rPr>
                <w:rFonts w:ascii="Times New Roman" w:hAnsi="Times New Roman" w:cs="Times New Roman"/>
                <w:sz w:val="18"/>
                <w:szCs w:val="18"/>
              </w:rPr>
            </w:pPr>
          </w:p>
          <w:p w14:paraId="251AB151" w14:textId="77777777" w:rsidR="006A63C7" w:rsidRDefault="006A63C7" w:rsidP="006A63C7">
            <w:pPr>
              <w:jc w:val="both"/>
              <w:rPr>
                <w:rFonts w:ascii="Times New Roman" w:hAnsi="Times New Roman" w:cs="Times New Roman"/>
                <w:sz w:val="18"/>
                <w:szCs w:val="18"/>
              </w:rPr>
            </w:pPr>
            <w:r w:rsidRPr="008A4EB6">
              <w:rPr>
                <w:rFonts w:ascii="Times New Roman" w:hAnsi="Times New Roman" w:cs="Times New Roman"/>
                <w:sz w:val="18"/>
                <w:szCs w:val="18"/>
              </w:rPr>
              <w:t>5.2.  Taip pat, atsižvelgiant į tai, kad vykdant pirmąjį teisės aktų, reglamentuojančių burinių jachtų laivavedžių diplomavimo rengimo etapą, Lietuvos buriuotojų sąjunga, atsižvelgdama į Specialiųjų tyrimų tarnybos išvadas, parengė mokymo įstaigų akreditavimą reglamentuojančių teisės aktų projektus, kuriuos derino su Specialiųjų tyrimų tarnyba bei kitomis institucijomis ir suinteresuotais asmenimis, bei tai, kad dabartinė Įstatymo 18 straipsnio 4 dalis neapima burinių jachtų laivavedžių mokymo įstaigų akreditavimo,  galiojančio  VVTK 19 str. 4  d. taip pat to nėra reglamentuota, siūlome papildyti Įstaty</w:t>
            </w:r>
            <w:r>
              <w:rPr>
                <w:rFonts w:ascii="Times New Roman" w:hAnsi="Times New Roman" w:cs="Times New Roman"/>
                <w:sz w:val="18"/>
                <w:szCs w:val="18"/>
              </w:rPr>
              <w:t>mo 18 straipsnį nauja 4 dalimi:</w:t>
            </w:r>
          </w:p>
          <w:p w14:paraId="0C112EB2" w14:textId="77777777" w:rsidR="006A63C7" w:rsidRPr="00BA4021" w:rsidRDefault="006A63C7" w:rsidP="006A63C7">
            <w:pPr>
              <w:jc w:val="both"/>
              <w:rPr>
                <w:rFonts w:ascii="Times New Roman" w:hAnsi="Times New Roman" w:cs="Times New Roman"/>
                <w:sz w:val="18"/>
                <w:szCs w:val="18"/>
              </w:rPr>
            </w:pPr>
            <w:r w:rsidRPr="008A4EB6">
              <w:rPr>
                <w:rFonts w:ascii="Times New Roman" w:hAnsi="Times New Roman" w:cs="Times New Roman"/>
                <w:sz w:val="18"/>
                <w:szCs w:val="18"/>
              </w:rPr>
              <w:t>„4. Burinių jachtų laivavedžius pagal Lietuvos buriuotojų sąjungos patvirtintas programas rengia Lietuvos buriuotojų sąjungos nustatyta tvarka akredituotos mokymo įstaigos, įmonės ar organizacijos. Juos egzaminuoja ir burinių jachtų laivavedžių diplomus, tarptautinius kvalifikacijos liudijimus, radijo ryšio operatoriaus pažymėjimus ir šių dokumentų dublikatus Lietuvos buriuotojų sąjungos nustatyta tvarka išduoda</w:t>
            </w:r>
            <w:r>
              <w:rPr>
                <w:rFonts w:ascii="Times New Roman" w:hAnsi="Times New Roman" w:cs="Times New Roman"/>
                <w:sz w:val="18"/>
                <w:szCs w:val="18"/>
              </w:rPr>
              <w:t xml:space="preserve"> Lietuvos buriuotojų sąjunga. “</w:t>
            </w:r>
          </w:p>
        </w:tc>
        <w:tc>
          <w:tcPr>
            <w:tcW w:w="4814" w:type="dxa"/>
          </w:tcPr>
          <w:p w14:paraId="0A3913F8" w14:textId="77777777" w:rsidR="006A63C7" w:rsidRDefault="006A63C7" w:rsidP="006A63C7">
            <w:pPr>
              <w:jc w:val="both"/>
              <w:rPr>
                <w:rFonts w:ascii="Times New Roman" w:hAnsi="Times New Roman" w:cs="Times New Roman"/>
                <w:sz w:val="18"/>
                <w:szCs w:val="18"/>
              </w:rPr>
            </w:pPr>
          </w:p>
          <w:p w14:paraId="4ABFD880" w14:textId="77777777" w:rsidR="006A63C7" w:rsidRDefault="006A63C7" w:rsidP="006A63C7">
            <w:pPr>
              <w:jc w:val="both"/>
              <w:rPr>
                <w:rFonts w:ascii="Times New Roman" w:hAnsi="Times New Roman" w:cs="Times New Roman"/>
                <w:sz w:val="18"/>
                <w:szCs w:val="18"/>
              </w:rPr>
            </w:pPr>
          </w:p>
          <w:p w14:paraId="3CE18450" w14:textId="77777777" w:rsidR="006A63C7" w:rsidRDefault="006A63C7" w:rsidP="006A63C7">
            <w:pPr>
              <w:jc w:val="both"/>
              <w:rPr>
                <w:rFonts w:ascii="Times New Roman" w:hAnsi="Times New Roman" w:cs="Times New Roman"/>
                <w:sz w:val="18"/>
                <w:szCs w:val="18"/>
              </w:rPr>
            </w:pPr>
          </w:p>
          <w:p w14:paraId="329DB46D" w14:textId="77777777" w:rsidR="006A63C7" w:rsidRDefault="006A63C7" w:rsidP="006A63C7">
            <w:pPr>
              <w:jc w:val="both"/>
              <w:rPr>
                <w:rFonts w:ascii="Times New Roman" w:hAnsi="Times New Roman" w:cs="Times New Roman"/>
                <w:sz w:val="18"/>
                <w:szCs w:val="18"/>
              </w:rPr>
            </w:pPr>
          </w:p>
          <w:p w14:paraId="671F7863" w14:textId="77777777" w:rsidR="006A63C7" w:rsidRDefault="006A63C7" w:rsidP="006A63C7">
            <w:pPr>
              <w:jc w:val="both"/>
              <w:rPr>
                <w:rFonts w:ascii="Times New Roman" w:hAnsi="Times New Roman" w:cs="Times New Roman"/>
                <w:sz w:val="18"/>
                <w:szCs w:val="18"/>
              </w:rPr>
            </w:pPr>
          </w:p>
          <w:p w14:paraId="3D5A500C" w14:textId="77777777" w:rsidR="006A63C7" w:rsidRDefault="006A63C7" w:rsidP="006A63C7">
            <w:pPr>
              <w:jc w:val="both"/>
              <w:rPr>
                <w:rFonts w:ascii="Times New Roman" w:hAnsi="Times New Roman" w:cs="Times New Roman"/>
                <w:sz w:val="18"/>
                <w:szCs w:val="18"/>
              </w:rPr>
            </w:pPr>
          </w:p>
          <w:p w14:paraId="4CBDAD48" w14:textId="77777777" w:rsidR="006A63C7" w:rsidRDefault="006A63C7" w:rsidP="006A63C7">
            <w:pPr>
              <w:jc w:val="both"/>
              <w:rPr>
                <w:rFonts w:ascii="Times New Roman" w:hAnsi="Times New Roman" w:cs="Times New Roman"/>
                <w:sz w:val="18"/>
                <w:szCs w:val="18"/>
              </w:rPr>
            </w:pPr>
          </w:p>
          <w:p w14:paraId="23AD8397" w14:textId="77777777" w:rsidR="006A63C7" w:rsidRDefault="006A63C7" w:rsidP="006A63C7">
            <w:pPr>
              <w:jc w:val="both"/>
              <w:rPr>
                <w:rFonts w:ascii="Times New Roman" w:hAnsi="Times New Roman" w:cs="Times New Roman"/>
                <w:sz w:val="18"/>
                <w:szCs w:val="18"/>
              </w:rPr>
            </w:pPr>
          </w:p>
          <w:p w14:paraId="529E08ED" w14:textId="77777777" w:rsidR="006A63C7" w:rsidRDefault="006A63C7" w:rsidP="006A63C7">
            <w:pPr>
              <w:jc w:val="both"/>
              <w:rPr>
                <w:rFonts w:ascii="Times New Roman" w:hAnsi="Times New Roman" w:cs="Times New Roman"/>
                <w:sz w:val="18"/>
                <w:szCs w:val="18"/>
              </w:rPr>
            </w:pPr>
          </w:p>
          <w:p w14:paraId="13C95A78" w14:textId="77777777" w:rsidR="006A63C7" w:rsidRDefault="006A63C7" w:rsidP="006A63C7">
            <w:pPr>
              <w:jc w:val="both"/>
              <w:rPr>
                <w:rFonts w:ascii="Times New Roman" w:hAnsi="Times New Roman" w:cs="Times New Roman"/>
                <w:sz w:val="18"/>
                <w:szCs w:val="18"/>
              </w:rPr>
            </w:pPr>
          </w:p>
          <w:p w14:paraId="2EA0766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CEBFC5A" w14:textId="77777777" w:rsidR="006A63C7" w:rsidRDefault="006A63C7" w:rsidP="006A63C7">
            <w:pPr>
              <w:jc w:val="both"/>
              <w:rPr>
                <w:rFonts w:ascii="Times New Roman" w:hAnsi="Times New Roman" w:cs="Times New Roman"/>
                <w:sz w:val="18"/>
                <w:szCs w:val="18"/>
              </w:rPr>
            </w:pPr>
          </w:p>
          <w:p w14:paraId="643CF0D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Pažymime, kad šiuo metu sukurta (kaip tai įvardinta „skėtinė“ organizacija) iš esmės viršija Lietuvos Respublikos vidaus </w:t>
            </w:r>
            <w:r>
              <w:rPr>
                <w:rFonts w:ascii="Times New Roman" w:hAnsi="Times New Roman" w:cs="Times New Roman"/>
                <w:sz w:val="18"/>
                <w:szCs w:val="18"/>
              </w:rPr>
              <w:lastRenderedPageBreak/>
              <w:t>vandenų transporto kodeksu suteiktus Lietuvos buriuotojų sąjungai įgaliojimus (19 str. 4 dalis: „</w:t>
            </w:r>
            <w:r w:rsidRPr="00112997">
              <w:rPr>
                <w:rFonts w:ascii="Times New Roman" w:hAnsi="Times New Roman" w:cs="Times New Roman"/>
                <w:sz w:val="18"/>
                <w:szCs w:val="18"/>
              </w:rPr>
              <w:t>4. Burinių jachtų laivavedžių diplomus ir kitus pažymėjimus išduoda Lietuvos buriuotojų sąjungos patvirtintos kvalifikacinės komisijos. Diplomų, kvalifikacijos liudijimų ir pažymėjimų išdavimo sąlygas ir tvarką nustato Burinių jachtų laivavedžių diplomavimo taisyklės, kurias, suderinusi su Transporto saugos administracija, tvirtina Lietuvos buriuotojų sąjunga.</w:t>
            </w:r>
            <w:r>
              <w:rPr>
                <w:rFonts w:ascii="Times New Roman" w:hAnsi="Times New Roman" w:cs="Times New Roman"/>
                <w:sz w:val="18"/>
                <w:szCs w:val="18"/>
              </w:rPr>
              <w:t>“). Manome, kad iki šiol nedetalizuotos minimo kodekso nuostatos yra iš esmės išplečiamos ir suteikti įgaliojimai Lietuvos buriuotojų sąjungai, negali būti perįgaliojami ir diplomavimo funkcijos neturi būti perleidžiamos kitoms organizacijoms ar asmenims (pagal įvardijamos „skėtinės“ organizacijos pobūdį).</w:t>
            </w:r>
          </w:p>
          <w:p w14:paraId="10F07ABE" w14:textId="77777777" w:rsidR="006A63C7" w:rsidRDefault="006A63C7" w:rsidP="006A63C7">
            <w:pPr>
              <w:jc w:val="both"/>
              <w:rPr>
                <w:rFonts w:ascii="Times New Roman" w:hAnsi="Times New Roman" w:cs="Times New Roman"/>
                <w:sz w:val="18"/>
                <w:szCs w:val="18"/>
              </w:rPr>
            </w:pPr>
          </w:p>
          <w:p w14:paraId="74A1908E" w14:textId="77777777" w:rsidR="006A63C7" w:rsidRDefault="006A63C7" w:rsidP="006A63C7">
            <w:pPr>
              <w:jc w:val="both"/>
              <w:rPr>
                <w:rFonts w:ascii="Times New Roman" w:hAnsi="Times New Roman" w:cs="Times New Roman"/>
                <w:sz w:val="18"/>
                <w:szCs w:val="18"/>
              </w:rPr>
            </w:pPr>
          </w:p>
          <w:p w14:paraId="75338700" w14:textId="77777777" w:rsidR="006A63C7" w:rsidRDefault="006A63C7" w:rsidP="006A63C7">
            <w:pPr>
              <w:jc w:val="both"/>
              <w:rPr>
                <w:rFonts w:ascii="Times New Roman" w:hAnsi="Times New Roman" w:cs="Times New Roman"/>
                <w:sz w:val="18"/>
                <w:szCs w:val="18"/>
              </w:rPr>
            </w:pPr>
          </w:p>
          <w:p w14:paraId="54CF0F19" w14:textId="77777777" w:rsidR="006A63C7" w:rsidRDefault="006A63C7" w:rsidP="006A63C7">
            <w:pPr>
              <w:jc w:val="both"/>
              <w:rPr>
                <w:rFonts w:ascii="Times New Roman" w:hAnsi="Times New Roman" w:cs="Times New Roman"/>
                <w:sz w:val="18"/>
                <w:szCs w:val="18"/>
              </w:rPr>
            </w:pPr>
          </w:p>
          <w:p w14:paraId="268314EA"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DC61EE4" w14:textId="77777777" w:rsidR="006A63C7" w:rsidRDefault="006A63C7" w:rsidP="006A63C7">
            <w:pPr>
              <w:jc w:val="both"/>
              <w:rPr>
                <w:rFonts w:ascii="Times New Roman" w:hAnsi="Times New Roman" w:cs="Times New Roman"/>
                <w:sz w:val="18"/>
                <w:szCs w:val="18"/>
              </w:rPr>
            </w:pPr>
          </w:p>
          <w:p w14:paraId="049BC80E"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Vadovaujantis argumentais, nurodytais dėl 1.1 pastabos, nėra atsižvelgiama į šią pastabą. Taip pat neatsižvelgta vertinant tai, kad reikiami funkcijai užtikrinti resursai užtikrinami atestuotų juridinių asmenų ar organizacijų, t. y., pagal šiuo metu galiojančią sistemą, tačiau šią sistemą papildant Lietuvos transporto saugos administracijos vykdoma sektoriaus kontrole, taip pat atveriant rinką konkurencijai (atestuojant pagal bendruosius kriterijus).</w:t>
            </w:r>
          </w:p>
          <w:p w14:paraId="67566F8A" w14:textId="77777777" w:rsidR="006A63C7" w:rsidRDefault="006A63C7" w:rsidP="006A63C7">
            <w:pPr>
              <w:jc w:val="both"/>
              <w:rPr>
                <w:rFonts w:ascii="Times New Roman" w:hAnsi="Times New Roman" w:cs="Times New Roman"/>
                <w:sz w:val="18"/>
                <w:szCs w:val="18"/>
              </w:rPr>
            </w:pPr>
          </w:p>
          <w:p w14:paraId="7A01F2A5" w14:textId="77777777" w:rsidR="006A63C7" w:rsidRDefault="006A63C7" w:rsidP="006A63C7">
            <w:pPr>
              <w:jc w:val="both"/>
              <w:rPr>
                <w:rFonts w:ascii="Times New Roman" w:hAnsi="Times New Roman" w:cs="Times New Roman"/>
                <w:sz w:val="18"/>
                <w:szCs w:val="18"/>
              </w:rPr>
            </w:pPr>
          </w:p>
          <w:p w14:paraId="37C6AB43"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BA504FA" w14:textId="77777777" w:rsidR="006A63C7" w:rsidRDefault="006A63C7" w:rsidP="006A63C7">
            <w:pPr>
              <w:jc w:val="both"/>
              <w:rPr>
                <w:rFonts w:ascii="Times New Roman" w:hAnsi="Times New Roman" w:cs="Times New Roman"/>
                <w:sz w:val="18"/>
                <w:szCs w:val="18"/>
              </w:rPr>
            </w:pPr>
          </w:p>
          <w:p w14:paraId="64BCCA47"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Pažymėtina, kad užsienio geroji praktika Europos Sąjungos šalyse buvo vertinama. Taip pat pažymėtina, kad užsienio praktika šiais klausimais yra itin skirtinga, todėl pasirinka šaliai priimtiniausia praktika, dalinai paremta įvairių šalių gerosiomis taikomomis reguliacinėmis nuostatomis. Iš esmės esama reguliavimo sistema nėra perkuriama kardinaliai, tik atveriama veiklos vykdymo rinka ir įvedama tam tikra liberali kontrolė, užtikrinsianti skaidrumą ir veiklos kokybę bei atsakomybę vykdant veiklą. Atsižvelgus į tai, taip pat nėra numatoma papildomų valstybės resursų poreikio, </w:t>
            </w:r>
            <w:proofErr w:type="spellStart"/>
            <w:r>
              <w:rPr>
                <w:rFonts w:ascii="Times New Roman" w:hAnsi="Times New Roman" w:cs="Times New Roman"/>
                <w:sz w:val="18"/>
                <w:szCs w:val="18"/>
              </w:rPr>
              <w:t>apart</w:t>
            </w:r>
            <w:proofErr w:type="spellEnd"/>
            <w:r>
              <w:rPr>
                <w:rFonts w:ascii="Times New Roman" w:hAnsi="Times New Roman" w:cs="Times New Roman"/>
                <w:sz w:val="18"/>
                <w:szCs w:val="18"/>
              </w:rPr>
              <w:t xml:space="preserve"> Lietuvos transporto saugos administracijos atstovų skyrimo dalyvauti buriuotojų diplomavime pagal kompetenciją ir vykdyti atestuotųjų asmenų priežiūrą. Numatoma, kad Lietuvos transporto saugos administracija tai galės įgyvendinti be papildomų biudžeto lėšų skyrimo. </w:t>
            </w:r>
          </w:p>
          <w:p w14:paraId="39A8EF5E"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Taip pat vertinami argumentai, pateikti dėl kitų nurodytų pastabų aukščiau. </w:t>
            </w:r>
          </w:p>
          <w:p w14:paraId="20F3C05E" w14:textId="77777777" w:rsidR="006A63C7" w:rsidRDefault="006A63C7" w:rsidP="006A63C7">
            <w:pPr>
              <w:jc w:val="both"/>
              <w:rPr>
                <w:rFonts w:ascii="Times New Roman" w:hAnsi="Times New Roman" w:cs="Times New Roman"/>
                <w:sz w:val="18"/>
                <w:szCs w:val="18"/>
              </w:rPr>
            </w:pPr>
          </w:p>
          <w:p w14:paraId="42279A1C" w14:textId="77777777" w:rsidR="006A63C7" w:rsidRDefault="006A63C7" w:rsidP="006A63C7">
            <w:pPr>
              <w:jc w:val="both"/>
              <w:rPr>
                <w:rFonts w:ascii="Times New Roman" w:hAnsi="Times New Roman" w:cs="Times New Roman"/>
                <w:sz w:val="18"/>
                <w:szCs w:val="18"/>
              </w:rPr>
            </w:pPr>
          </w:p>
          <w:p w14:paraId="044FF459"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A5DBB73" w14:textId="77777777" w:rsidR="006A63C7" w:rsidRDefault="006A63C7" w:rsidP="006A63C7">
            <w:pPr>
              <w:jc w:val="both"/>
              <w:rPr>
                <w:rFonts w:ascii="Times New Roman" w:hAnsi="Times New Roman" w:cs="Times New Roman"/>
                <w:sz w:val="18"/>
                <w:szCs w:val="18"/>
              </w:rPr>
            </w:pPr>
          </w:p>
          <w:p w14:paraId="48ECD855"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Įstatymo projekte numatomos pereinamosios nuostatos, nurodoma, kaip bus toliau tvarkomi/pripažįstami įgyti dokumentai.</w:t>
            </w:r>
          </w:p>
          <w:p w14:paraId="41341F81"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Detalesni Įstatymo projektu keliami tikslai yra nurodomi projekto aiškinamajame rašte, kituose lydimuosiuose dokumentuose.</w:t>
            </w:r>
          </w:p>
          <w:p w14:paraId="07A95D8D" w14:textId="77777777" w:rsidR="006A63C7" w:rsidRDefault="006A63C7" w:rsidP="006A63C7">
            <w:pPr>
              <w:jc w:val="both"/>
              <w:rPr>
                <w:rFonts w:ascii="Times New Roman" w:hAnsi="Times New Roman" w:cs="Times New Roman"/>
                <w:sz w:val="18"/>
                <w:szCs w:val="18"/>
              </w:rPr>
            </w:pPr>
          </w:p>
          <w:p w14:paraId="07769ADB"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6C1F729C" w14:textId="77777777" w:rsidR="006A63C7" w:rsidRDefault="006A63C7" w:rsidP="006A63C7">
            <w:pPr>
              <w:jc w:val="both"/>
              <w:rPr>
                <w:rFonts w:ascii="Times New Roman" w:hAnsi="Times New Roman" w:cs="Times New Roman"/>
                <w:sz w:val="18"/>
                <w:szCs w:val="18"/>
              </w:rPr>
            </w:pPr>
          </w:p>
          <w:p w14:paraId="0D7CCD93"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(žiūrėti dėl 2.1 pastabos pateiktus argumentus)</w:t>
            </w:r>
          </w:p>
          <w:p w14:paraId="07E74078" w14:textId="77777777" w:rsidR="006A63C7" w:rsidRDefault="006A63C7" w:rsidP="006A63C7">
            <w:pPr>
              <w:jc w:val="both"/>
              <w:rPr>
                <w:rFonts w:ascii="Times New Roman" w:hAnsi="Times New Roman" w:cs="Times New Roman"/>
                <w:sz w:val="18"/>
                <w:szCs w:val="18"/>
              </w:rPr>
            </w:pPr>
          </w:p>
          <w:p w14:paraId="4DA0FAAF" w14:textId="77777777" w:rsidR="006A63C7" w:rsidRDefault="006A63C7" w:rsidP="006A63C7">
            <w:pPr>
              <w:jc w:val="both"/>
              <w:rPr>
                <w:rFonts w:ascii="Times New Roman" w:hAnsi="Times New Roman" w:cs="Times New Roman"/>
                <w:sz w:val="18"/>
                <w:szCs w:val="18"/>
              </w:rPr>
            </w:pPr>
          </w:p>
          <w:p w14:paraId="33BDE32B" w14:textId="77777777" w:rsidR="006A63C7" w:rsidRDefault="006A63C7" w:rsidP="006A63C7">
            <w:pPr>
              <w:jc w:val="both"/>
              <w:rPr>
                <w:rFonts w:ascii="Times New Roman" w:hAnsi="Times New Roman" w:cs="Times New Roman"/>
                <w:sz w:val="18"/>
                <w:szCs w:val="18"/>
              </w:rPr>
            </w:pPr>
          </w:p>
          <w:p w14:paraId="16C0A910" w14:textId="77777777" w:rsidR="006A63C7" w:rsidRDefault="006A63C7" w:rsidP="006A63C7">
            <w:pPr>
              <w:jc w:val="both"/>
              <w:rPr>
                <w:rFonts w:ascii="Times New Roman" w:hAnsi="Times New Roman" w:cs="Times New Roman"/>
                <w:sz w:val="18"/>
                <w:szCs w:val="18"/>
              </w:rPr>
            </w:pPr>
          </w:p>
          <w:p w14:paraId="78228661"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F8A2096" w14:textId="77777777" w:rsidR="006A63C7" w:rsidRDefault="006A63C7" w:rsidP="006A63C7">
            <w:pPr>
              <w:jc w:val="both"/>
              <w:rPr>
                <w:rFonts w:ascii="Times New Roman" w:hAnsi="Times New Roman" w:cs="Times New Roman"/>
                <w:sz w:val="18"/>
                <w:szCs w:val="18"/>
              </w:rPr>
            </w:pPr>
          </w:p>
          <w:p w14:paraId="51110351"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(žiūrėti dėl 2.1 pastabos pateiktus argumentus)</w:t>
            </w:r>
          </w:p>
          <w:p w14:paraId="14B918B0" w14:textId="77777777" w:rsidR="006A63C7" w:rsidRDefault="006A63C7" w:rsidP="006A63C7">
            <w:pPr>
              <w:jc w:val="both"/>
              <w:rPr>
                <w:rFonts w:ascii="Times New Roman" w:hAnsi="Times New Roman" w:cs="Times New Roman"/>
                <w:sz w:val="18"/>
                <w:szCs w:val="18"/>
              </w:rPr>
            </w:pPr>
          </w:p>
          <w:p w14:paraId="1BF4DEBF" w14:textId="77777777" w:rsidR="006A63C7" w:rsidRDefault="006A63C7" w:rsidP="006A63C7">
            <w:pPr>
              <w:jc w:val="both"/>
              <w:rPr>
                <w:rFonts w:ascii="Times New Roman" w:hAnsi="Times New Roman" w:cs="Times New Roman"/>
                <w:sz w:val="18"/>
                <w:szCs w:val="18"/>
              </w:rPr>
            </w:pPr>
          </w:p>
          <w:p w14:paraId="1C1211D1"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7C423CE3" w14:textId="77777777" w:rsidR="006A63C7" w:rsidRDefault="006A63C7" w:rsidP="006A63C7">
            <w:pPr>
              <w:jc w:val="both"/>
              <w:rPr>
                <w:rFonts w:ascii="Times New Roman" w:hAnsi="Times New Roman" w:cs="Times New Roman"/>
                <w:sz w:val="18"/>
                <w:szCs w:val="18"/>
              </w:rPr>
            </w:pPr>
          </w:p>
          <w:p w14:paraId="1426D8F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(žiūrėti dėl 2.1 pastabos pateiktus argumentus)</w:t>
            </w:r>
          </w:p>
          <w:p w14:paraId="315F1397" w14:textId="77777777" w:rsidR="006A63C7" w:rsidRDefault="006A63C7" w:rsidP="006A63C7">
            <w:pPr>
              <w:jc w:val="both"/>
              <w:rPr>
                <w:rFonts w:ascii="Times New Roman" w:hAnsi="Times New Roman" w:cs="Times New Roman"/>
                <w:sz w:val="18"/>
                <w:szCs w:val="18"/>
              </w:rPr>
            </w:pPr>
          </w:p>
          <w:p w14:paraId="277F4BBE"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989813A" w14:textId="77777777" w:rsidR="006A63C7" w:rsidRDefault="006A63C7" w:rsidP="006A63C7">
            <w:pPr>
              <w:jc w:val="both"/>
              <w:rPr>
                <w:rFonts w:ascii="Times New Roman" w:hAnsi="Times New Roman" w:cs="Times New Roman"/>
                <w:sz w:val="18"/>
                <w:szCs w:val="18"/>
              </w:rPr>
            </w:pPr>
          </w:p>
          <w:p w14:paraId="0B2F79AC"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Atkreipiame dėmesį, kad Įstatymo projektu nėra ribojamos, ar kitaip daroma įtaka sąjungų veiklai. Burinių jachtų techninių apžiūrų atlikimas ir tokių laivų laivavedžių rengimo klausimai neturi būti siejami su konkrečių sąjungų, kurios vienija bendrų tikslų turinčius fizinius ar juridinius asmenis, veikla.</w:t>
            </w:r>
          </w:p>
          <w:p w14:paraId="375B68AB" w14:textId="77777777" w:rsidR="006A63C7" w:rsidRDefault="006A63C7" w:rsidP="006A63C7">
            <w:pPr>
              <w:jc w:val="both"/>
              <w:rPr>
                <w:rFonts w:ascii="Times New Roman" w:hAnsi="Times New Roman" w:cs="Times New Roman"/>
                <w:sz w:val="18"/>
                <w:szCs w:val="18"/>
              </w:rPr>
            </w:pPr>
          </w:p>
          <w:p w14:paraId="48CB2FE7" w14:textId="77777777" w:rsidR="006A63C7" w:rsidRDefault="006A63C7" w:rsidP="006A63C7">
            <w:pPr>
              <w:jc w:val="both"/>
              <w:rPr>
                <w:rFonts w:ascii="Times New Roman" w:hAnsi="Times New Roman" w:cs="Times New Roman"/>
                <w:sz w:val="18"/>
                <w:szCs w:val="18"/>
              </w:rPr>
            </w:pPr>
          </w:p>
          <w:p w14:paraId="35F98B35" w14:textId="77777777" w:rsidR="006A63C7" w:rsidRDefault="006A63C7" w:rsidP="006A63C7">
            <w:pPr>
              <w:jc w:val="both"/>
              <w:rPr>
                <w:rFonts w:ascii="Times New Roman" w:hAnsi="Times New Roman" w:cs="Times New Roman"/>
                <w:sz w:val="18"/>
                <w:szCs w:val="18"/>
              </w:rPr>
            </w:pPr>
          </w:p>
          <w:p w14:paraId="415E455F" w14:textId="77777777" w:rsidR="006A63C7" w:rsidRDefault="006A63C7" w:rsidP="006A63C7">
            <w:pPr>
              <w:jc w:val="both"/>
              <w:rPr>
                <w:rFonts w:ascii="Times New Roman" w:hAnsi="Times New Roman" w:cs="Times New Roman"/>
                <w:sz w:val="18"/>
                <w:szCs w:val="18"/>
              </w:rPr>
            </w:pPr>
          </w:p>
          <w:p w14:paraId="58983489" w14:textId="77777777" w:rsidR="006A63C7" w:rsidRDefault="006A63C7" w:rsidP="006A63C7">
            <w:pPr>
              <w:jc w:val="both"/>
              <w:rPr>
                <w:rFonts w:ascii="Times New Roman" w:hAnsi="Times New Roman" w:cs="Times New Roman"/>
                <w:sz w:val="18"/>
                <w:szCs w:val="18"/>
              </w:rPr>
            </w:pPr>
          </w:p>
          <w:p w14:paraId="6224629B" w14:textId="77777777" w:rsidR="006A63C7" w:rsidRDefault="006A63C7" w:rsidP="006A63C7">
            <w:pPr>
              <w:jc w:val="both"/>
              <w:rPr>
                <w:rFonts w:ascii="Times New Roman" w:hAnsi="Times New Roman" w:cs="Times New Roman"/>
                <w:sz w:val="18"/>
                <w:szCs w:val="18"/>
              </w:rPr>
            </w:pPr>
          </w:p>
          <w:p w14:paraId="28E7B14C" w14:textId="77777777" w:rsidR="006A63C7" w:rsidRDefault="006A63C7" w:rsidP="006A63C7">
            <w:pPr>
              <w:jc w:val="both"/>
              <w:rPr>
                <w:rFonts w:ascii="Times New Roman" w:hAnsi="Times New Roman" w:cs="Times New Roman"/>
                <w:sz w:val="18"/>
                <w:szCs w:val="18"/>
              </w:rPr>
            </w:pPr>
          </w:p>
          <w:p w14:paraId="5B89740B"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4335B61E" w14:textId="77777777" w:rsidR="006A63C7" w:rsidRDefault="006A63C7" w:rsidP="006A63C7">
            <w:pPr>
              <w:jc w:val="both"/>
              <w:rPr>
                <w:rFonts w:ascii="Times New Roman" w:hAnsi="Times New Roman" w:cs="Times New Roman"/>
                <w:sz w:val="18"/>
                <w:szCs w:val="18"/>
              </w:rPr>
            </w:pPr>
          </w:p>
          <w:p w14:paraId="7E987ADB"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Pažymime, kad Įstatymo projektu parengti pakeitimai yra derinami nuo 2016 m. (dėl tam tikrų registravimo nuostatų nuo 2015 m.), kada buvo gauti STT siūlymai ir išvados dėl netinkamai reglamentuotos burinių jachtų laivavedžių rengimo ir tokių laivų techninių apžiūrų atlikimo sistemos. Nuo tada projektas yra derinamas, kelis kartus buvo pateiktas Vyriausybei ir nuolatos projektiniai pasiūlymai derinami su suinteresuotomis institucijomis. </w:t>
            </w:r>
          </w:p>
          <w:p w14:paraId="3AAE1B3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Tačiau nepriėmus ir negaliojant naujam reglamentavimui, Lietuvos Respublikos susisekimo ministerija turi vadovautis galiojančiomis Lietuvos Respublikos vidaus vandenų transporto kodekso nuostatomis, dėl ko derino šiuo metu taikytą įstatymą įgyvendinančių teisės aktų sistemą. </w:t>
            </w:r>
          </w:p>
          <w:p w14:paraId="44571054" w14:textId="77777777" w:rsidR="006A63C7" w:rsidRDefault="006A63C7" w:rsidP="006A63C7">
            <w:pPr>
              <w:jc w:val="both"/>
              <w:rPr>
                <w:rFonts w:ascii="Times New Roman" w:hAnsi="Times New Roman" w:cs="Times New Roman"/>
                <w:sz w:val="18"/>
                <w:szCs w:val="18"/>
              </w:rPr>
            </w:pPr>
          </w:p>
          <w:p w14:paraId="5B1A5050" w14:textId="77777777" w:rsidR="006A63C7" w:rsidRDefault="006A63C7" w:rsidP="006A63C7">
            <w:pPr>
              <w:jc w:val="both"/>
              <w:rPr>
                <w:rFonts w:ascii="Times New Roman" w:hAnsi="Times New Roman" w:cs="Times New Roman"/>
                <w:sz w:val="18"/>
                <w:szCs w:val="18"/>
              </w:rPr>
            </w:pPr>
          </w:p>
          <w:p w14:paraId="1B87F930"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4A6F5E09" w14:textId="77777777" w:rsidR="006A63C7" w:rsidRDefault="006A63C7" w:rsidP="006A63C7">
            <w:pPr>
              <w:jc w:val="both"/>
              <w:rPr>
                <w:rFonts w:ascii="Times New Roman" w:hAnsi="Times New Roman" w:cs="Times New Roman"/>
                <w:sz w:val="18"/>
                <w:szCs w:val="18"/>
              </w:rPr>
            </w:pPr>
          </w:p>
          <w:p w14:paraId="2D775091"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(žiūrėti dėl 1.1 pastabos pateiktus argumentus). </w:t>
            </w:r>
          </w:p>
          <w:p w14:paraId="555AA796"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Taip pat pažymime, kad šiuo siūlymų būtų dar labiau išplečiamos ir įteisinamos išskirtinės teisės vykdyti viešojo administravimo funkcijas organizacijai, nei įteisinta įstatymu šiuo metu.  </w:t>
            </w:r>
          </w:p>
          <w:p w14:paraId="11DC0853" w14:textId="77777777" w:rsidR="006A63C7" w:rsidRDefault="006A63C7" w:rsidP="006A63C7">
            <w:pPr>
              <w:jc w:val="both"/>
              <w:rPr>
                <w:rFonts w:ascii="Times New Roman" w:hAnsi="Times New Roman" w:cs="Times New Roman"/>
                <w:sz w:val="18"/>
                <w:szCs w:val="18"/>
              </w:rPr>
            </w:pPr>
          </w:p>
          <w:p w14:paraId="41382208" w14:textId="77777777" w:rsidR="006A63C7" w:rsidRDefault="006A63C7" w:rsidP="006A63C7">
            <w:pPr>
              <w:jc w:val="both"/>
              <w:rPr>
                <w:rFonts w:ascii="Times New Roman" w:hAnsi="Times New Roman" w:cs="Times New Roman"/>
                <w:sz w:val="18"/>
                <w:szCs w:val="18"/>
              </w:rPr>
            </w:pPr>
          </w:p>
          <w:p w14:paraId="217E6A7E" w14:textId="77777777" w:rsidR="006A63C7" w:rsidRDefault="006A63C7" w:rsidP="006A63C7">
            <w:pPr>
              <w:jc w:val="both"/>
              <w:rPr>
                <w:rFonts w:ascii="Times New Roman" w:hAnsi="Times New Roman" w:cs="Times New Roman"/>
                <w:sz w:val="18"/>
                <w:szCs w:val="18"/>
              </w:rPr>
            </w:pPr>
          </w:p>
          <w:p w14:paraId="09C83899" w14:textId="77777777" w:rsidR="006A63C7" w:rsidRDefault="006A63C7" w:rsidP="006A63C7">
            <w:pPr>
              <w:jc w:val="both"/>
              <w:rPr>
                <w:rFonts w:ascii="Times New Roman" w:hAnsi="Times New Roman" w:cs="Times New Roman"/>
                <w:sz w:val="18"/>
                <w:szCs w:val="18"/>
              </w:rPr>
            </w:pPr>
          </w:p>
          <w:p w14:paraId="612FEA5F" w14:textId="77777777" w:rsidR="006A63C7" w:rsidRDefault="006A63C7" w:rsidP="006A63C7">
            <w:pPr>
              <w:jc w:val="both"/>
              <w:rPr>
                <w:rFonts w:ascii="Times New Roman" w:hAnsi="Times New Roman" w:cs="Times New Roman"/>
                <w:sz w:val="18"/>
                <w:szCs w:val="18"/>
              </w:rPr>
            </w:pPr>
          </w:p>
          <w:p w14:paraId="063F1F79" w14:textId="77777777" w:rsidR="006A63C7" w:rsidRDefault="006A63C7" w:rsidP="006A63C7">
            <w:pPr>
              <w:jc w:val="both"/>
              <w:rPr>
                <w:rFonts w:ascii="Times New Roman" w:hAnsi="Times New Roman" w:cs="Times New Roman"/>
                <w:sz w:val="18"/>
                <w:szCs w:val="18"/>
              </w:rPr>
            </w:pPr>
          </w:p>
          <w:p w14:paraId="3EA71A15"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BA06927" w14:textId="77777777" w:rsidR="006A63C7" w:rsidRDefault="006A63C7" w:rsidP="006A63C7">
            <w:pPr>
              <w:jc w:val="both"/>
              <w:rPr>
                <w:rFonts w:ascii="Times New Roman" w:hAnsi="Times New Roman" w:cs="Times New Roman"/>
                <w:sz w:val="18"/>
                <w:szCs w:val="18"/>
              </w:rPr>
            </w:pPr>
          </w:p>
          <w:p w14:paraId="43EEC89F"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Pastaboje nurodoma šiuo metu galiojanti teisinė sistema, kurią numatoma koreguoti. </w:t>
            </w:r>
          </w:p>
          <w:p w14:paraId="3A93523B"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Lietuvos Respublikos susisiekimo ministerija ir STT, kurios suderinimas pridedamas (pastabose), Įstatymo projektu numato Lietuvos transporto saugos administracijos ekspertų dalyvavimą vykdant diplomavimą egzaminavimo metu. </w:t>
            </w:r>
          </w:p>
          <w:p w14:paraId="40C66C70" w14:textId="77777777" w:rsidR="006A63C7" w:rsidRDefault="006A63C7" w:rsidP="006A63C7">
            <w:pPr>
              <w:jc w:val="both"/>
              <w:rPr>
                <w:rFonts w:ascii="Times New Roman" w:hAnsi="Times New Roman" w:cs="Times New Roman"/>
                <w:sz w:val="18"/>
                <w:szCs w:val="18"/>
              </w:rPr>
            </w:pPr>
          </w:p>
          <w:p w14:paraId="173AD7B6" w14:textId="77777777" w:rsidR="006A63C7" w:rsidRDefault="006A63C7" w:rsidP="006A63C7">
            <w:pPr>
              <w:jc w:val="both"/>
              <w:rPr>
                <w:rFonts w:ascii="Times New Roman" w:hAnsi="Times New Roman" w:cs="Times New Roman"/>
                <w:sz w:val="18"/>
                <w:szCs w:val="18"/>
              </w:rPr>
            </w:pPr>
          </w:p>
          <w:p w14:paraId="47721E7C" w14:textId="77777777" w:rsidR="006A63C7" w:rsidRDefault="006A63C7" w:rsidP="006A63C7">
            <w:pPr>
              <w:jc w:val="both"/>
              <w:rPr>
                <w:rFonts w:ascii="Times New Roman" w:hAnsi="Times New Roman" w:cs="Times New Roman"/>
                <w:sz w:val="18"/>
                <w:szCs w:val="18"/>
              </w:rPr>
            </w:pPr>
          </w:p>
          <w:p w14:paraId="00084BD3" w14:textId="77777777" w:rsidR="006A63C7" w:rsidRDefault="006A63C7" w:rsidP="006A63C7">
            <w:pPr>
              <w:jc w:val="both"/>
              <w:rPr>
                <w:rFonts w:ascii="Times New Roman" w:hAnsi="Times New Roman" w:cs="Times New Roman"/>
                <w:sz w:val="18"/>
                <w:szCs w:val="18"/>
              </w:rPr>
            </w:pPr>
          </w:p>
          <w:p w14:paraId="595189C9" w14:textId="77777777" w:rsidR="006A63C7" w:rsidRDefault="006A63C7" w:rsidP="006A63C7">
            <w:pPr>
              <w:jc w:val="both"/>
              <w:rPr>
                <w:rFonts w:ascii="Times New Roman" w:hAnsi="Times New Roman" w:cs="Times New Roman"/>
                <w:sz w:val="18"/>
                <w:szCs w:val="18"/>
              </w:rPr>
            </w:pPr>
          </w:p>
          <w:p w14:paraId="281FBD56" w14:textId="77777777" w:rsidR="006A63C7" w:rsidRDefault="006A63C7" w:rsidP="006A63C7">
            <w:pPr>
              <w:jc w:val="both"/>
              <w:rPr>
                <w:rFonts w:ascii="Times New Roman" w:hAnsi="Times New Roman" w:cs="Times New Roman"/>
                <w:sz w:val="18"/>
                <w:szCs w:val="18"/>
              </w:rPr>
            </w:pPr>
          </w:p>
          <w:p w14:paraId="64AF6122" w14:textId="77777777" w:rsidR="006A63C7" w:rsidRDefault="006A63C7" w:rsidP="006A63C7">
            <w:pPr>
              <w:jc w:val="both"/>
              <w:rPr>
                <w:rFonts w:ascii="Times New Roman" w:hAnsi="Times New Roman" w:cs="Times New Roman"/>
                <w:sz w:val="18"/>
                <w:szCs w:val="18"/>
              </w:rPr>
            </w:pPr>
          </w:p>
          <w:p w14:paraId="372E4DD6" w14:textId="77777777" w:rsidR="006A63C7" w:rsidRDefault="006A63C7" w:rsidP="006A63C7">
            <w:pPr>
              <w:jc w:val="both"/>
              <w:rPr>
                <w:rFonts w:ascii="Times New Roman" w:hAnsi="Times New Roman" w:cs="Times New Roman"/>
                <w:sz w:val="18"/>
                <w:szCs w:val="18"/>
              </w:rPr>
            </w:pPr>
          </w:p>
          <w:p w14:paraId="066CE795" w14:textId="77777777" w:rsidR="006A63C7" w:rsidRDefault="006A63C7" w:rsidP="006A63C7">
            <w:pPr>
              <w:jc w:val="both"/>
              <w:rPr>
                <w:rFonts w:ascii="Times New Roman" w:hAnsi="Times New Roman" w:cs="Times New Roman"/>
                <w:sz w:val="18"/>
                <w:szCs w:val="18"/>
              </w:rPr>
            </w:pPr>
          </w:p>
          <w:p w14:paraId="1AFCF4A1" w14:textId="77777777" w:rsidR="006A63C7" w:rsidRDefault="006A63C7" w:rsidP="006A63C7">
            <w:pPr>
              <w:jc w:val="both"/>
              <w:rPr>
                <w:rFonts w:ascii="Times New Roman" w:hAnsi="Times New Roman" w:cs="Times New Roman"/>
                <w:sz w:val="18"/>
                <w:szCs w:val="18"/>
              </w:rPr>
            </w:pPr>
          </w:p>
          <w:p w14:paraId="7541927C" w14:textId="77777777" w:rsidR="006A63C7" w:rsidRDefault="006A63C7" w:rsidP="006A63C7">
            <w:pPr>
              <w:jc w:val="both"/>
              <w:rPr>
                <w:rFonts w:ascii="Times New Roman" w:hAnsi="Times New Roman" w:cs="Times New Roman"/>
                <w:sz w:val="18"/>
                <w:szCs w:val="18"/>
              </w:rPr>
            </w:pPr>
          </w:p>
          <w:p w14:paraId="6F9DA29E" w14:textId="77777777" w:rsidR="006A63C7" w:rsidRDefault="006A63C7" w:rsidP="006A63C7">
            <w:pPr>
              <w:jc w:val="both"/>
              <w:rPr>
                <w:rFonts w:ascii="Times New Roman" w:hAnsi="Times New Roman" w:cs="Times New Roman"/>
                <w:sz w:val="18"/>
                <w:szCs w:val="18"/>
              </w:rPr>
            </w:pPr>
          </w:p>
          <w:p w14:paraId="0D74861B" w14:textId="77777777" w:rsidR="006A63C7" w:rsidRDefault="006A63C7" w:rsidP="006A63C7">
            <w:pPr>
              <w:jc w:val="both"/>
              <w:rPr>
                <w:rFonts w:ascii="Times New Roman" w:hAnsi="Times New Roman" w:cs="Times New Roman"/>
                <w:sz w:val="18"/>
                <w:szCs w:val="18"/>
              </w:rPr>
            </w:pPr>
          </w:p>
          <w:p w14:paraId="4A497347" w14:textId="77777777" w:rsidR="006A63C7" w:rsidRDefault="006A63C7" w:rsidP="006A63C7">
            <w:pPr>
              <w:jc w:val="both"/>
              <w:rPr>
                <w:rFonts w:ascii="Times New Roman" w:hAnsi="Times New Roman" w:cs="Times New Roman"/>
                <w:sz w:val="18"/>
                <w:szCs w:val="18"/>
              </w:rPr>
            </w:pPr>
          </w:p>
          <w:p w14:paraId="7ED850D7" w14:textId="77777777" w:rsidR="006A63C7" w:rsidRDefault="006A63C7" w:rsidP="006A63C7">
            <w:pPr>
              <w:jc w:val="both"/>
              <w:rPr>
                <w:rFonts w:ascii="Times New Roman" w:hAnsi="Times New Roman" w:cs="Times New Roman"/>
                <w:sz w:val="18"/>
                <w:szCs w:val="18"/>
              </w:rPr>
            </w:pPr>
          </w:p>
          <w:p w14:paraId="4BA25771" w14:textId="77777777" w:rsidR="006A63C7" w:rsidRDefault="006A63C7" w:rsidP="006A63C7">
            <w:pPr>
              <w:jc w:val="both"/>
              <w:rPr>
                <w:rFonts w:ascii="Times New Roman" w:hAnsi="Times New Roman" w:cs="Times New Roman"/>
                <w:sz w:val="18"/>
                <w:szCs w:val="18"/>
              </w:rPr>
            </w:pPr>
          </w:p>
          <w:p w14:paraId="2E017653" w14:textId="77777777" w:rsidR="006A63C7" w:rsidRDefault="006A63C7" w:rsidP="006A63C7">
            <w:pPr>
              <w:jc w:val="both"/>
              <w:rPr>
                <w:rFonts w:ascii="Times New Roman" w:hAnsi="Times New Roman" w:cs="Times New Roman"/>
                <w:sz w:val="18"/>
                <w:szCs w:val="18"/>
              </w:rPr>
            </w:pPr>
          </w:p>
          <w:p w14:paraId="092513B1" w14:textId="77777777" w:rsidR="006A63C7" w:rsidRDefault="006A63C7" w:rsidP="006A63C7">
            <w:pPr>
              <w:jc w:val="both"/>
              <w:rPr>
                <w:rFonts w:ascii="Times New Roman" w:hAnsi="Times New Roman" w:cs="Times New Roman"/>
                <w:sz w:val="18"/>
                <w:szCs w:val="18"/>
              </w:rPr>
            </w:pPr>
          </w:p>
          <w:p w14:paraId="6E710FFD" w14:textId="77777777" w:rsidR="006A63C7" w:rsidRDefault="006A63C7" w:rsidP="006A63C7">
            <w:pPr>
              <w:jc w:val="both"/>
              <w:rPr>
                <w:rFonts w:ascii="Times New Roman" w:hAnsi="Times New Roman" w:cs="Times New Roman"/>
                <w:sz w:val="18"/>
                <w:szCs w:val="18"/>
              </w:rPr>
            </w:pPr>
          </w:p>
          <w:p w14:paraId="027F60F0" w14:textId="77777777" w:rsidR="006A63C7" w:rsidRDefault="006A63C7" w:rsidP="006A63C7">
            <w:pPr>
              <w:jc w:val="both"/>
              <w:rPr>
                <w:rFonts w:ascii="Times New Roman" w:hAnsi="Times New Roman" w:cs="Times New Roman"/>
                <w:sz w:val="18"/>
                <w:szCs w:val="18"/>
              </w:rPr>
            </w:pPr>
          </w:p>
          <w:p w14:paraId="6BB68CC2"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542E9CF" w14:textId="77777777" w:rsidR="006A63C7" w:rsidRDefault="006A63C7" w:rsidP="006A63C7">
            <w:pPr>
              <w:jc w:val="both"/>
              <w:rPr>
                <w:rFonts w:ascii="Times New Roman" w:hAnsi="Times New Roman" w:cs="Times New Roman"/>
                <w:sz w:val="18"/>
                <w:szCs w:val="18"/>
              </w:rPr>
            </w:pPr>
          </w:p>
          <w:p w14:paraId="03109A5F"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Atkreipiame dėmesį, kad dėl Įstatymo projekto nuostatų buvo organizuoti pasitarimai su suinteresuotomis institucijomis (taip pat išskirtinai ir su Lietuvos buriuotojų sąjunga), vykdyti Lietuvos Respublikos susisiekimo ministerijos vadovybės ir ministro asmeniniai, taip pat ekspertiniai susitikimai, siekiant aptarti Įstatymo projekto nuostatas, kilusius klausimus. Įstatymo projektas derintas formaliai per sistemą TAIS taip pat. </w:t>
            </w:r>
          </w:p>
          <w:p w14:paraId="2EFEDEC4"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Dėl Įstatymo projekto įgyvendinimo priemonių ir finansų poreikio informacija pateikta aiškinamajame rašte. Pažymėtina, kad poreikio skirti papildomą finansavimą Lietuvos transporto saugos administracijai įgyvendinant Įstatymo projektą nėra numatomas, pastaroji iš turimų resursų organizuos savo darbą. Taip pat kompleksiškai vertinant Įstatymo projektą (sumažinant minimai administracijai administracinę naštą dėl pramoginių laivų techninių apžiūrų), administracija bus pajėgi perskirstyti savo turimus resursus reikiamoms funkcijoms užtikrinti.</w:t>
            </w:r>
          </w:p>
          <w:p w14:paraId="02B4DE26" w14:textId="77777777" w:rsidR="006A63C7" w:rsidRDefault="006A63C7" w:rsidP="006A63C7">
            <w:pPr>
              <w:jc w:val="both"/>
              <w:rPr>
                <w:rFonts w:ascii="Times New Roman" w:hAnsi="Times New Roman" w:cs="Times New Roman"/>
                <w:sz w:val="18"/>
                <w:szCs w:val="18"/>
              </w:rPr>
            </w:pPr>
          </w:p>
          <w:p w14:paraId="6FBB1338" w14:textId="77777777" w:rsidR="006A63C7" w:rsidRDefault="006A63C7" w:rsidP="006A63C7">
            <w:pPr>
              <w:jc w:val="both"/>
              <w:rPr>
                <w:rFonts w:ascii="Times New Roman" w:hAnsi="Times New Roman" w:cs="Times New Roman"/>
                <w:sz w:val="18"/>
                <w:szCs w:val="18"/>
              </w:rPr>
            </w:pPr>
          </w:p>
          <w:p w14:paraId="76DD4D1E" w14:textId="77777777" w:rsidR="006A63C7" w:rsidRDefault="006A63C7" w:rsidP="006A63C7">
            <w:pPr>
              <w:jc w:val="both"/>
              <w:rPr>
                <w:rFonts w:ascii="Times New Roman" w:hAnsi="Times New Roman" w:cs="Times New Roman"/>
                <w:sz w:val="18"/>
                <w:szCs w:val="18"/>
              </w:rPr>
            </w:pPr>
          </w:p>
          <w:p w14:paraId="22E47FE5" w14:textId="77777777" w:rsidR="006A63C7" w:rsidRDefault="006A63C7" w:rsidP="006A63C7">
            <w:pPr>
              <w:jc w:val="both"/>
              <w:rPr>
                <w:rFonts w:ascii="Times New Roman" w:hAnsi="Times New Roman" w:cs="Times New Roman"/>
                <w:sz w:val="18"/>
                <w:szCs w:val="18"/>
              </w:rPr>
            </w:pPr>
          </w:p>
          <w:p w14:paraId="330B41BE" w14:textId="77777777" w:rsidR="006A63C7" w:rsidRDefault="006A63C7" w:rsidP="006A63C7">
            <w:pPr>
              <w:jc w:val="both"/>
              <w:rPr>
                <w:rFonts w:ascii="Times New Roman" w:hAnsi="Times New Roman" w:cs="Times New Roman"/>
                <w:sz w:val="18"/>
                <w:szCs w:val="18"/>
              </w:rPr>
            </w:pPr>
          </w:p>
          <w:p w14:paraId="51E5EFC9" w14:textId="77777777" w:rsidR="006A63C7" w:rsidRDefault="006A63C7" w:rsidP="006A63C7">
            <w:pPr>
              <w:jc w:val="both"/>
              <w:rPr>
                <w:rFonts w:ascii="Times New Roman" w:hAnsi="Times New Roman" w:cs="Times New Roman"/>
                <w:sz w:val="18"/>
                <w:szCs w:val="18"/>
              </w:rPr>
            </w:pPr>
          </w:p>
          <w:p w14:paraId="7D2CE315" w14:textId="77777777" w:rsidR="006A63C7" w:rsidRDefault="006A63C7" w:rsidP="006A63C7">
            <w:pPr>
              <w:jc w:val="both"/>
              <w:rPr>
                <w:rFonts w:ascii="Times New Roman" w:hAnsi="Times New Roman" w:cs="Times New Roman"/>
                <w:sz w:val="18"/>
                <w:szCs w:val="18"/>
              </w:rPr>
            </w:pPr>
          </w:p>
          <w:p w14:paraId="3E10A081"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1EEA42B7" w14:textId="77777777" w:rsidR="006A63C7" w:rsidRDefault="006A63C7" w:rsidP="006A63C7">
            <w:pPr>
              <w:jc w:val="both"/>
              <w:rPr>
                <w:rFonts w:ascii="Times New Roman" w:hAnsi="Times New Roman" w:cs="Times New Roman"/>
                <w:sz w:val="18"/>
                <w:szCs w:val="18"/>
              </w:rPr>
            </w:pPr>
          </w:p>
          <w:p w14:paraId="1C0E35C2"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Įstatymo projektas numato juridinių asmenų, organizacijų ar jų padalinių atestavimą. Atestuojant bus užtikrinama tokių asmenų priežiūra, o prižiūrimi asmenys galės vykdyti diplomavimą. T. y. ne tik Lietuvos buriuotojų sąjunga galės išduoti Lietuvos transporto saugos administracijos patvirtintos formos dokumentus, tačiau ir kiti atestuoti asmenys. </w:t>
            </w:r>
          </w:p>
          <w:p w14:paraId="68310DB2" w14:textId="77777777" w:rsidR="006A63C7" w:rsidRDefault="006A63C7" w:rsidP="006A63C7">
            <w:pPr>
              <w:jc w:val="both"/>
              <w:rPr>
                <w:rFonts w:ascii="Times New Roman" w:hAnsi="Times New Roman" w:cs="Times New Roman"/>
                <w:sz w:val="18"/>
                <w:szCs w:val="18"/>
              </w:rPr>
            </w:pPr>
          </w:p>
          <w:p w14:paraId="3CE744AC" w14:textId="77777777" w:rsidR="006A63C7" w:rsidRDefault="006A63C7" w:rsidP="006A63C7">
            <w:pPr>
              <w:jc w:val="both"/>
              <w:rPr>
                <w:rFonts w:ascii="Times New Roman" w:hAnsi="Times New Roman" w:cs="Times New Roman"/>
                <w:sz w:val="18"/>
                <w:szCs w:val="18"/>
              </w:rPr>
            </w:pPr>
          </w:p>
          <w:p w14:paraId="0F42609D" w14:textId="77777777" w:rsidR="006A63C7" w:rsidRDefault="006A63C7" w:rsidP="006A63C7">
            <w:pPr>
              <w:jc w:val="both"/>
              <w:rPr>
                <w:rFonts w:ascii="Times New Roman" w:hAnsi="Times New Roman" w:cs="Times New Roman"/>
                <w:sz w:val="18"/>
                <w:szCs w:val="18"/>
              </w:rPr>
            </w:pPr>
          </w:p>
          <w:p w14:paraId="0081309E" w14:textId="77777777" w:rsidR="006A63C7" w:rsidRDefault="006A63C7" w:rsidP="006A63C7">
            <w:pPr>
              <w:jc w:val="both"/>
              <w:rPr>
                <w:rFonts w:ascii="Times New Roman" w:hAnsi="Times New Roman" w:cs="Times New Roman"/>
                <w:sz w:val="18"/>
                <w:szCs w:val="18"/>
              </w:rPr>
            </w:pPr>
          </w:p>
          <w:p w14:paraId="7732DF1C" w14:textId="77777777" w:rsidR="006A63C7" w:rsidRDefault="006A63C7" w:rsidP="006A63C7">
            <w:pPr>
              <w:jc w:val="both"/>
              <w:rPr>
                <w:rFonts w:ascii="Times New Roman" w:hAnsi="Times New Roman" w:cs="Times New Roman"/>
                <w:sz w:val="18"/>
                <w:szCs w:val="18"/>
              </w:rPr>
            </w:pPr>
          </w:p>
          <w:p w14:paraId="75A61A79" w14:textId="77777777" w:rsidR="006A63C7" w:rsidRDefault="006A63C7" w:rsidP="006A63C7">
            <w:pPr>
              <w:jc w:val="both"/>
              <w:rPr>
                <w:rFonts w:ascii="Times New Roman" w:hAnsi="Times New Roman" w:cs="Times New Roman"/>
                <w:sz w:val="18"/>
                <w:szCs w:val="18"/>
              </w:rPr>
            </w:pPr>
          </w:p>
          <w:p w14:paraId="00528F85" w14:textId="77777777" w:rsidR="006A63C7" w:rsidRDefault="006A63C7" w:rsidP="006A63C7">
            <w:pPr>
              <w:jc w:val="both"/>
              <w:rPr>
                <w:rFonts w:ascii="Times New Roman" w:hAnsi="Times New Roman" w:cs="Times New Roman"/>
                <w:sz w:val="18"/>
                <w:szCs w:val="18"/>
              </w:rPr>
            </w:pPr>
          </w:p>
          <w:p w14:paraId="7A5882A8" w14:textId="77777777" w:rsidR="006A63C7" w:rsidRDefault="006A63C7" w:rsidP="006A63C7">
            <w:pPr>
              <w:jc w:val="both"/>
              <w:rPr>
                <w:rFonts w:ascii="Times New Roman" w:hAnsi="Times New Roman" w:cs="Times New Roman"/>
                <w:sz w:val="18"/>
                <w:szCs w:val="18"/>
              </w:rPr>
            </w:pPr>
          </w:p>
          <w:p w14:paraId="309960B8" w14:textId="77777777" w:rsidR="006A63C7" w:rsidRDefault="006A63C7" w:rsidP="006A63C7">
            <w:pPr>
              <w:jc w:val="both"/>
              <w:rPr>
                <w:rFonts w:ascii="Times New Roman" w:hAnsi="Times New Roman" w:cs="Times New Roman"/>
                <w:sz w:val="18"/>
                <w:szCs w:val="18"/>
              </w:rPr>
            </w:pPr>
          </w:p>
          <w:p w14:paraId="0720341C" w14:textId="77777777" w:rsidR="006A63C7" w:rsidRDefault="006A63C7" w:rsidP="006A63C7">
            <w:pPr>
              <w:jc w:val="both"/>
              <w:rPr>
                <w:rFonts w:ascii="Times New Roman" w:hAnsi="Times New Roman" w:cs="Times New Roman"/>
                <w:sz w:val="18"/>
                <w:szCs w:val="18"/>
              </w:rPr>
            </w:pPr>
          </w:p>
          <w:p w14:paraId="797BD1A9" w14:textId="77777777" w:rsidR="006A63C7" w:rsidRDefault="006A63C7" w:rsidP="006A63C7">
            <w:pPr>
              <w:jc w:val="both"/>
              <w:rPr>
                <w:rFonts w:ascii="Times New Roman" w:hAnsi="Times New Roman" w:cs="Times New Roman"/>
                <w:sz w:val="18"/>
                <w:szCs w:val="18"/>
              </w:rPr>
            </w:pPr>
          </w:p>
          <w:p w14:paraId="1E274924" w14:textId="77777777" w:rsidR="006A63C7" w:rsidRDefault="006A63C7" w:rsidP="006A63C7">
            <w:pPr>
              <w:jc w:val="both"/>
              <w:rPr>
                <w:rFonts w:ascii="Times New Roman" w:hAnsi="Times New Roman" w:cs="Times New Roman"/>
                <w:sz w:val="18"/>
                <w:szCs w:val="18"/>
              </w:rPr>
            </w:pPr>
          </w:p>
          <w:p w14:paraId="642DB095" w14:textId="77777777" w:rsidR="006A63C7" w:rsidRDefault="006A63C7" w:rsidP="006A63C7">
            <w:pPr>
              <w:jc w:val="both"/>
              <w:rPr>
                <w:rFonts w:ascii="Times New Roman" w:hAnsi="Times New Roman" w:cs="Times New Roman"/>
                <w:sz w:val="18"/>
                <w:szCs w:val="18"/>
              </w:rPr>
            </w:pPr>
          </w:p>
          <w:p w14:paraId="47DC4169" w14:textId="77777777" w:rsidR="006A63C7" w:rsidRDefault="006A63C7" w:rsidP="006A63C7">
            <w:pPr>
              <w:jc w:val="both"/>
              <w:rPr>
                <w:rFonts w:ascii="Times New Roman" w:hAnsi="Times New Roman" w:cs="Times New Roman"/>
                <w:sz w:val="18"/>
                <w:szCs w:val="18"/>
              </w:rPr>
            </w:pPr>
          </w:p>
          <w:p w14:paraId="67C62798" w14:textId="77777777" w:rsidR="006A63C7" w:rsidRDefault="006A63C7" w:rsidP="006A63C7">
            <w:pPr>
              <w:jc w:val="both"/>
              <w:rPr>
                <w:rFonts w:ascii="Times New Roman" w:hAnsi="Times New Roman" w:cs="Times New Roman"/>
                <w:sz w:val="18"/>
                <w:szCs w:val="18"/>
              </w:rPr>
            </w:pPr>
          </w:p>
          <w:p w14:paraId="37E9D2E1" w14:textId="77777777" w:rsidR="006A63C7" w:rsidRDefault="006A63C7" w:rsidP="006A63C7">
            <w:pPr>
              <w:jc w:val="both"/>
              <w:rPr>
                <w:rFonts w:ascii="Times New Roman" w:hAnsi="Times New Roman" w:cs="Times New Roman"/>
                <w:sz w:val="18"/>
                <w:szCs w:val="18"/>
              </w:rPr>
            </w:pPr>
          </w:p>
          <w:p w14:paraId="204BC15B" w14:textId="77777777" w:rsidR="006A63C7" w:rsidRDefault="006A63C7" w:rsidP="006A63C7">
            <w:pPr>
              <w:jc w:val="both"/>
              <w:rPr>
                <w:rFonts w:ascii="Times New Roman" w:hAnsi="Times New Roman" w:cs="Times New Roman"/>
                <w:sz w:val="18"/>
                <w:szCs w:val="18"/>
              </w:rPr>
            </w:pPr>
          </w:p>
          <w:p w14:paraId="15457BB4" w14:textId="77777777" w:rsidR="006A63C7" w:rsidRDefault="006A63C7" w:rsidP="006A63C7">
            <w:pPr>
              <w:jc w:val="both"/>
              <w:rPr>
                <w:rFonts w:ascii="Times New Roman" w:hAnsi="Times New Roman" w:cs="Times New Roman"/>
                <w:sz w:val="18"/>
                <w:szCs w:val="18"/>
              </w:rPr>
            </w:pPr>
          </w:p>
          <w:p w14:paraId="25A77259" w14:textId="77777777" w:rsidR="006A63C7" w:rsidRDefault="006A63C7" w:rsidP="006A63C7">
            <w:pPr>
              <w:jc w:val="both"/>
              <w:rPr>
                <w:rFonts w:ascii="Times New Roman" w:hAnsi="Times New Roman" w:cs="Times New Roman"/>
                <w:sz w:val="18"/>
                <w:szCs w:val="18"/>
              </w:rPr>
            </w:pPr>
          </w:p>
          <w:p w14:paraId="23DA7E86" w14:textId="77777777" w:rsidR="006A63C7" w:rsidRDefault="006A63C7" w:rsidP="006A63C7">
            <w:pPr>
              <w:jc w:val="both"/>
              <w:rPr>
                <w:rFonts w:ascii="Times New Roman" w:hAnsi="Times New Roman" w:cs="Times New Roman"/>
                <w:sz w:val="18"/>
                <w:szCs w:val="18"/>
              </w:rPr>
            </w:pPr>
          </w:p>
          <w:p w14:paraId="1034AB61" w14:textId="77777777" w:rsidR="006A63C7" w:rsidRDefault="006A63C7" w:rsidP="006A63C7">
            <w:pPr>
              <w:jc w:val="both"/>
              <w:rPr>
                <w:rFonts w:ascii="Times New Roman" w:hAnsi="Times New Roman" w:cs="Times New Roman"/>
                <w:sz w:val="18"/>
                <w:szCs w:val="18"/>
              </w:rPr>
            </w:pPr>
          </w:p>
          <w:p w14:paraId="4F9F73C4" w14:textId="77777777" w:rsidR="006A63C7" w:rsidRDefault="006A63C7" w:rsidP="006A63C7">
            <w:pPr>
              <w:jc w:val="both"/>
              <w:rPr>
                <w:rFonts w:ascii="Times New Roman" w:hAnsi="Times New Roman" w:cs="Times New Roman"/>
                <w:sz w:val="18"/>
                <w:szCs w:val="18"/>
              </w:rPr>
            </w:pPr>
          </w:p>
          <w:p w14:paraId="332903A4" w14:textId="77777777" w:rsidR="006A63C7" w:rsidRDefault="006A63C7" w:rsidP="006A63C7">
            <w:pPr>
              <w:jc w:val="both"/>
              <w:rPr>
                <w:rFonts w:ascii="Times New Roman" w:hAnsi="Times New Roman" w:cs="Times New Roman"/>
                <w:sz w:val="18"/>
                <w:szCs w:val="18"/>
              </w:rPr>
            </w:pPr>
          </w:p>
          <w:p w14:paraId="477D7176"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Atsižvelgta</w:t>
            </w:r>
          </w:p>
          <w:p w14:paraId="32768F43" w14:textId="77777777" w:rsidR="006A63C7" w:rsidRDefault="006A63C7" w:rsidP="006A63C7">
            <w:pPr>
              <w:jc w:val="both"/>
              <w:rPr>
                <w:rFonts w:ascii="Times New Roman" w:hAnsi="Times New Roman" w:cs="Times New Roman"/>
                <w:sz w:val="18"/>
                <w:szCs w:val="18"/>
              </w:rPr>
            </w:pPr>
          </w:p>
          <w:p w14:paraId="0962DD8D"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Lietuvos buriuotojų sąjungos tolimesnė veikla apibrėžiama pereinamosiose nuostatose. Jai būtų taikomi bendrieji reikalavimai, numatyti bet kuriam, siekiančiam būti atestuoti, asmeniui. </w:t>
            </w:r>
          </w:p>
          <w:p w14:paraId="30DA2664" w14:textId="77777777" w:rsidR="006A63C7" w:rsidRDefault="006A63C7" w:rsidP="006A63C7">
            <w:pPr>
              <w:jc w:val="both"/>
              <w:rPr>
                <w:rFonts w:ascii="Times New Roman" w:hAnsi="Times New Roman" w:cs="Times New Roman"/>
                <w:sz w:val="18"/>
                <w:szCs w:val="18"/>
              </w:rPr>
            </w:pPr>
          </w:p>
          <w:p w14:paraId="3BFF9EB3" w14:textId="77777777" w:rsidR="006A63C7" w:rsidRDefault="006A63C7" w:rsidP="006A63C7">
            <w:pPr>
              <w:jc w:val="both"/>
              <w:rPr>
                <w:rFonts w:ascii="Times New Roman" w:hAnsi="Times New Roman" w:cs="Times New Roman"/>
                <w:sz w:val="18"/>
                <w:szCs w:val="18"/>
              </w:rPr>
            </w:pPr>
          </w:p>
          <w:p w14:paraId="587800BC"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EC0FF9F" w14:textId="77777777" w:rsidR="006A63C7" w:rsidRDefault="006A63C7" w:rsidP="006A63C7">
            <w:pPr>
              <w:jc w:val="both"/>
              <w:rPr>
                <w:rFonts w:ascii="Times New Roman" w:hAnsi="Times New Roman" w:cs="Times New Roman"/>
                <w:sz w:val="18"/>
                <w:szCs w:val="18"/>
              </w:rPr>
            </w:pPr>
          </w:p>
          <w:p w14:paraId="1D1B29A4"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Lietuvos transporto saugos administracija, įgyvendinus Įstatymo projekto nuostatas, taip pat priėmus įstatymą įgyvendinančiuosius teisės aktus, būtų pagrindinė minimą rezoliuciją įgyvendinanti institucija. Lietuvos Respublikos vidaus vandenų transporto kodekse nėra numatyta įgaliojimų suteikimų dėl rezoliucijos vykdymo, tai gali būti numatoma poįstatyminiais teisės aktais.  </w:t>
            </w:r>
          </w:p>
          <w:p w14:paraId="361938DE" w14:textId="77777777" w:rsidR="006A63C7" w:rsidRDefault="006A63C7" w:rsidP="006A63C7">
            <w:pPr>
              <w:jc w:val="both"/>
              <w:rPr>
                <w:rFonts w:ascii="Times New Roman" w:hAnsi="Times New Roman" w:cs="Times New Roman"/>
                <w:sz w:val="18"/>
                <w:szCs w:val="18"/>
              </w:rPr>
            </w:pPr>
          </w:p>
          <w:p w14:paraId="00A770A6" w14:textId="77777777" w:rsidR="006A63C7" w:rsidRDefault="006A63C7" w:rsidP="006A63C7">
            <w:pPr>
              <w:jc w:val="both"/>
              <w:rPr>
                <w:rFonts w:ascii="Times New Roman" w:hAnsi="Times New Roman" w:cs="Times New Roman"/>
                <w:sz w:val="18"/>
                <w:szCs w:val="18"/>
              </w:rPr>
            </w:pPr>
          </w:p>
          <w:p w14:paraId="3299352C" w14:textId="77777777" w:rsidR="006A63C7" w:rsidRDefault="006A63C7" w:rsidP="006A63C7">
            <w:pPr>
              <w:jc w:val="both"/>
              <w:rPr>
                <w:rFonts w:ascii="Times New Roman" w:hAnsi="Times New Roman" w:cs="Times New Roman"/>
                <w:sz w:val="18"/>
                <w:szCs w:val="18"/>
              </w:rPr>
            </w:pPr>
          </w:p>
          <w:p w14:paraId="3A999A8C" w14:textId="77777777" w:rsidR="006A63C7" w:rsidRDefault="006A63C7" w:rsidP="006A63C7">
            <w:pPr>
              <w:jc w:val="both"/>
              <w:rPr>
                <w:rFonts w:ascii="Times New Roman" w:hAnsi="Times New Roman" w:cs="Times New Roman"/>
                <w:sz w:val="18"/>
                <w:szCs w:val="18"/>
              </w:rPr>
            </w:pPr>
          </w:p>
          <w:p w14:paraId="31CACFBA"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4C8FF314" w14:textId="77777777" w:rsidR="006A63C7" w:rsidRDefault="006A63C7" w:rsidP="006A63C7">
            <w:pPr>
              <w:jc w:val="both"/>
              <w:rPr>
                <w:rFonts w:ascii="Times New Roman" w:hAnsi="Times New Roman" w:cs="Times New Roman"/>
                <w:sz w:val="18"/>
                <w:szCs w:val="18"/>
              </w:rPr>
            </w:pPr>
          </w:p>
          <w:p w14:paraId="496D1E4E"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(žiūrėti dėl 3.5 pastabos pateiktus argumentus).</w:t>
            </w:r>
          </w:p>
          <w:p w14:paraId="7A308095"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Pažymėtina, kad informacija būtų teikiama pagal faktinę padėtį. </w:t>
            </w:r>
          </w:p>
          <w:p w14:paraId="31C1C3B3" w14:textId="77777777" w:rsidR="006A63C7" w:rsidRDefault="006A63C7" w:rsidP="006A63C7">
            <w:pPr>
              <w:jc w:val="both"/>
              <w:rPr>
                <w:rFonts w:ascii="Times New Roman" w:hAnsi="Times New Roman" w:cs="Times New Roman"/>
                <w:sz w:val="18"/>
                <w:szCs w:val="18"/>
              </w:rPr>
            </w:pPr>
          </w:p>
          <w:p w14:paraId="717D6F55"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742510C1" w14:textId="77777777" w:rsidR="006A63C7" w:rsidRDefault="006A63C7" w:rsidP="006A63C7">
            <w:pPr>
              <w:jc w:val="both"/>
              <w:rPr>
                <w:rFonts w:ascii="Times New Roman" w:hAnsi="Times New Roman" w:cs="Times New Roman"/>
                <w:sz w:val="18"/>
                <w:szCs w:val="18"/>
              </w:rPr>
            </w:pPr>
          </w:p>
          <w:p w14:paraId="4D00A623"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Aiškinamajame rašte nurodyta, kad vykdyti minimas burinių laivų laivavedžių rengimo ir tokių laivų techninių apžiūrų funkcijas galės atestuoti asmenys. Esama „skėtinė“ sistema šiuo metu išplečia Lietuvos Respublikos vandens transporto kodekso nuostatas ir suteiktus įgaliojimus. </w:t>
            </w:r>
          </w:p>
          <w:p w14:paraId="2CF26774" w14:textId="77777777" w:rsidR="006A63C7" w:rsidRDefault="006A63C7" w:rsidP="006A63C7">
            <w:pPr>
              <w:jc w:val="both"/>
              <w:rPr>
                <w:rFonts w:ascii="Times New Roman" w:hAnsi="Times New Roman" w:cs="Times New Roman"/>
                <w:sz w:val="18"/>
                <w:szCs w:val="18"/>
              </w:rPr>
            </w:pPr>
          </w:p>
          <w:p w14:paraId="6A77A5B4"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0B1CDF0F" w14:textId="77777777" w:rsidR="006A63C7" w:rsidRDefault="006A63C7" w:rsidP="006A63C7">
            <w:pPr>
              <w:jc w:val="both"/>
              <w:rPr>
                <w:rFonts w:ascii="Times New Roman" w:hAnsi="Times New Roman" w:cs="Times New Roman"/>
                <w:sz w:val="18"/>
                <w:szCs w:val="18"/>
              </w:rPr>
            </w:pPr>
          </w:p>
          <w:p w14:paraId="6DA5EECE"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Egzaminavimo metu kompetentingai dalyvautų Lietuvos transporto saugos administracijos atstovai, turintys sprendimo teisę vertinant egzaminuojamuosius.</w:t>
            </w:r>
          </w:p>
          <w:p w14:paraId="11C7430F" w14:textId="77777777" w:rsidR="006A63C7" w:rsidRDefault="006A63C7" w:rsidP="006A63C7">
            <w:pPr>
              <w:jc w:val="both"/>
              <w:rPr>
                <w:rFonts w:ascii="Times New Roman" w:hAnsi="Times New Roman" w:cs="Times New Roman"/>
                <w:sz w:val="18"/>
                <w:szCs w:val="18"/>
              </w:rPr>
            </w:pPr>
          </w:p>
          <w:p w14:paraId="2464516B"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37944DD6" w14:textId="77777777" w:rsidR="006A63C7" w:rsidRDefault="006A63C7" w:rsidP="006A63C7">
            <w:pPr>
              <w:jc w:val="both"/>
              <w:rPr>
                <w:rFonts w:ascii="Times New Roman" w:hAnsi="Times New Roman" w:cs="Times New Roman"/>
                <w:sz w:val="18"/>
                <w:szCs w:val="18"/>
              </w:rPr>
            </w:pPr>
          </w:p>
          <w:p w14:paraId="4F7AEE06"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Funkcijos toliau būtų vykdomos atestuotų juridinių asmenų, organizacijų ar jų padalinių, todėl finansinė našta tiesiogiai nebūtų perduodama valstybinėms institucijoms. </w:t>
            </w:r>
          </w:p>
          <w:p w14:paraId="3A0A2982" w14:textId="77777777" w:rsidR="006A63C7" w:rsidRDefault="006A63C7" w:rsidP="006A63C7">
            <w:pPr>
              <w:jc w:val="both"/>
              <w:rPr>
                <w:rFonts w:ascii="Times New Roman" w:hAnsi="Times New Roman" w:cs="Times New Roman"/>
                <w:sz w:val="18"/>
                <w:szCs w:val="18"/>
              </w:rPr>
            </w:pPr>
          </w:p>
          <w:p w14:paraId="32E72516" w14:textId="77777777" w:rsidR="006A63C7" w:rsidRDefault="006A63C7" w:rsidP="006A63C7">
            <w:pPr>
              <w:jc w:val="both"/>
              <w:rPr>
                <w:rFonts w:ascii="Times New Roman" w:hAnsi="Times New Roman" w:cs="Times New Roman"/>
                <w:sz w:val="18"/>
                <w:szCs w:val="18"/>
              </w:rPr>
            </w:pPr>
          </w:p>
          <w:p w14:paraId="6886940F" w14:textId="77777777" w:rsidR="006A63C7" w:rsidRDefault="006A63C7" w:rsidP="006A63C7">
            <w:pPr>
              <w:jc w:val="both"/>
              <w:rPr>
                <w:rFonts w:ascii="Times New Roman" w:hAnsi="Times New Roman" w:cs="Times New Roman"/>
                <w:sz w:val="18"/>
                <w:szCs w:val="18"/>
              </w:rPr>
            </w:pPr>
          </w:p>
          <w:p w14:paraId="0DEADFD7" w14:textId="77777777" w:rsidR="006A63C7" w:rsidRDefault="006A63C7" w:rsidP="006A63C7">
            <w:pPr>
              <w:jc w:val="both"/>
              <w:rPr>
                <w:rFonts w:ascii="Times New Roman" w:hAnsi="Times New Roman" w:cs="Times New Roman"/>
                <w:sz w:val="18"/>
                <w:szCs w:val="18"/>
              </w:rPr>
            </w:pPr>
          </w:p>
          <w:p w14:paraId="0699ED29" w14:textId="77777777" w:rsidR="006A63C7" w:rsidRDefault="006A63C7" w:rsidP="006A63C7">
            <w:pPr>
              <w:jc w:val="both"/>
              <w:rPr>
                <w:rFonts w:ascii="Times New Roman" w:hAnsi="Times New Roman" w:cs="Times New Roman"/>
                <w:sz w:val="18"/>
                <w:szCs w:val="18"/>
              </w:rPr>
            </w:pPr>
          </w:p>
          <w:p w14:paraId="5A2BFE42" w14:textId="77777777" w:rsidR="006A63C7" w:rsidRDefault="006A63C7" w:rsidP="006A63C7">
            <w:pPr>
              <w:jc w:val="both"/>
              <w:rPr>
                <w:rFonts w:ascii="Times New Roman" w:hAnsi="Times New Roman" w:cs="Times New Roman"/>
                <w:sz w:val="18"/>
                <w:szCs w:val="18"/>
              </w:rPr>
            </w:pPr>
          </w:p>
          <w:p w14:paraId="64C604F0" w14:textId="77777777" w:rsidR="006A63C7" w:rsidRDefault="006A63C7" w:rsidP="006A63C7">
            <w:pPr>
              <w:jc w:val="both"/>
              <w:rPr>
                <w:rFonts w:ascii="Times New Roman" w:hAnsi="Times New Roman" w:cs="Times New Roman"/>
                <w:sz w:val="18"/>
                <w:szCs w:val="18"/>
              </w:rPr>
            </w:pPr>
          </w:p>
          <w:p w14:paraId="1BB858A9" w14:textId="77777777" w:rsidR="006A63C7" w:rsidRDefault="006A63C7" w:rsidP="006A63C7">
            <w:pPr>
              <w:jc w:val="both"/>
              <w:rPr>
                <w:rFonts w:ascii="Times New Roman" w:hAnsi="Times New Roman" w:cs="Times New Roman"/>
                <w:sz w:val="18"/>
                <w:szCs w:val="18"/>
              </w:rPr>
            </w:pPr>
          </w:p>
          <w:p w14:paraId="0A2E0D56" w14:textId="77777777" w:rsidR="006A63C7" w:rsidRDefault="006A63C7" w:rsidP="006A63C7">
            <w:pPr>
              <w:jc w:val="both"/>
              <w:rPr>
                <w:rFonts w:ascii="Times New Roman" w:hAnsi="Times New Roman" w:cs="Times New Roman"/>
                <w:sz w:val="18"/>
                <w:szCs w:val="18"/>
              </w:rPr>
            </w:pPr>
          </w:p>
          <w:p w14:paraId="23C249BA" w14:textId="77777777" w:rsidR="006A63C7" w:rsidRDefault="006A63C7" w:rsidP="006A63C7">
            <w:pPr>
              <w:jc w:val="both"/>
              <w:rPr>
                <w:rFonts w:ascii="Times New Roman" w:hAnsi="Times New Roman" w:cs="Times New Roman"/>
                <w:sz w:val="18"/>
                <w:szCs w:val="18"/>
              </w:rPr>
            </w:pPr>
          </w:p>
          <w:p w14:paraId="6F9321DC" w14:textId="77777777" w:rsidR="006A63C7" w:rsidRDefault="006A63C7" w:rsidP="006A63C7">
            <w:pPr>
              <w:jc w:val="both"/>
              <w:rPr>
                <w:rFonts w:ascii="Times New Roman" w:hAnsi="Times New Roman" w:cs="Times New Roman"/>
                <w:sz w:val="18"/>
                <w:szCs w:val="18"/>
              </w:rPr>
            </w:pPr>
          </w:p>
          <w:p w14:paraId="7A86E516"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40F7A0D" w14:textId="77777777" w:rsidR="006A63C7" w:rsidRDefault="006A63C7" w:rsidP="006A63C7">
            <w:pPr>
              <w:jc w:val="both"/>
              <w:rPr>
                <w:rFonts w:ascii="Times New Roman" w:hAnsi="Times New Roman" w:cs="Times New Roman"/>
                <w:sz w:val="18"/>
                <w:szCs w:val="18"/>
              </w:rPr>
            </w:pPr>
          </w:p>
          <w:p w14:paraId="00C9FE59"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Technines apžiūras vykdys atestuoti asmenys pagal Įstatymo projekto detalizuojamo 16(2) straipsnio nuostatas. Dažnėjantys burinių jachtų incidentai ir avarijos suponuoja poreikį peržiūrėti techninės priežiūros teisinę sistemą, kurios korekcijos adekvačiai paremtos kelių transporto techninių apžiūrų veikla. Užsienio praktika buvo nagrinėta, pritaikyta pagal poreikį konkrečiai Lietuvoje vykdomai laivybai. </w:t>
            </w:r>
          </w:p>
          <w:p w14:paraId="602F4398" w14:textId="77777777" w:rsidR="006A63C7" w:rsidRDefault="006A63C7" w:rsidP="006A63C7">
            <w:pPr>
              <w:jc w:val="both"/>
              <w:rPr>
                <w:rFonts w:ascii="Times New Roman" w:hAnsi="Times New Roman" w:cs="Times New Roman"/>
                <w:sz w:val="18"/>
                <w:szCs w:val="18"/>
              </w:rPr>
            </w:pPr>
          </w:p>
          <w:p w14:paraId="1040FEF5" w14:textId="77777777" w:rsidR="006A63C7" w:rsidRDefault="006A63C7" w:rsidP="006A63C7">
            <w:pPr>
              <w:jc w:val="both"/>
              <w:rPr>
                <w:rFonts w:ascii="Times New Roman" w:hAnsi="Times New Roman" w:cs="Times New Roman"/>
                <w:sz w:val="18"/>
                <w:szCs w:val="18"/>
              </w:rPr>
            </w:pPr>
          </w:p>
          <w:p w14:paraId="2881A8B0" w14:textId="77777777" w:rsidR="006A63C7" w:rsidRDefault="006A63C7" w:rsidP="006A63C7">
            <w:pPr>
              <w:jc w:val="both"/>
              <w:rPr>
                <w:rFonts w:ascii="Times New Roman" w:hAnsi="Times New Roman" w:cs="Times New Roman"/>
                <w:sz w:val="18"/>
                <w:szCs w:val="18"/>
              </w:rPr>
            </w:pPr>
          </w:p>
          <w:p w14:paraId="11313DCF" w14:textId="77777777" w:rsidR="006A63C7" w:rsidRDefault="006A63C7" w:rsidP="006A63C7">
            <w:pPr>
              <w:jc w:val="both"/>
              <w:rPr>
                <w:rFonts w:ascii="Times New Roman" w:hAnsi="Times New Roman" w:cs="Times New Roman"/>
                <w:sz w:val="18"/>
                <w:szCs w:val="18"/>
              </w:rPr>
            </w:pPr>
          </w:p>
          <w:p w14:paraId="291CE7D2"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4F630EA" w14:textId="77777777" w:rsidR="006A63C7" w:rsidRDefault="006A63C7" w:rsidP="006A63C7">
            <w:pPr>
              <w:jc w:val="both"/>
              <w:rPr>
                <w:rFonts w:ascii="Times New Roman" w:hAnsi="Times New Roman" w:cs="Times New Roman"/>
                <w:sz w:val="18"/>
                <w:szCs w:val="18"/>
              </w:rPr>
            </w:pPr>
          </w:p>
          <w:p w14:paraId="03BF61BF"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Įgyvendinus siūlymus nebūtų užtikrinami Įstatymo projektu siekiami įgyvendinti tikslai, nebūtų atsižvelgta į STT teiktas pastabas ir pasiūlymus, toliau būtų įteisinamos išimtinės teisės Lietuvos buriuotojų sąjungai vykdyti išskirtines viešojo administravimo funkcijas.</w:t>
            </w:r>
          </w:p>
          <w:p w14:paraId="60157C9B"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lastRenderedPageBreak/>
              <w:t>Taip pat papildoma argumentacija pateikiama kituose atsakymuose dėl teiktų pastabų.</w:t>
            </w:r>
          </w:p>
          <w:p w14:paraId="335A2432" w14:textId="77777777" w:rsidR="006A63C7" w:rsidRDefault="006A63C7" w:rsidP="006A63C7">
            <w:pPr>
              <w:jc w:val="both"/>
              <w:rPr>
                <w:rFonts w:ascii="Times New Roman" w:hAnsi="Times New Roman" w:cs="Times New Roman"/>
                <w:sz w:val="18"/>
                <w:szCs w:val="18"/>
              </w:rPr>
            </w:pPr>
          </w:p>
          <w:p w14:paraId="242B5C7F" w14:textId="77777777" w:rsidR="006A63C7" w:rsidRDefault="006A63C7" w:rsidP="006A63C7">
            <w:pPr>
              <w:jc w:val="both"/>
              <w:rPr>
                <w:rFonts w:ascii="Times New Roman" w:hAnsi="Times New Roman" w:cs="Times New Roman"/>
                <w:sz w:val="18"/>
                <w:szCs w:val="18"/>
              </w:rPr>
            </w:pPr>
          </w:p>
          <w:p w14:paraId="2E882ECF" w14:textId="77777777" w:rsidR="006A63C7" w:rsidRDefault="006A63C7" w:rsidP="006A63C7">
            <w:pPr>
              <w:jc w:val="both"/>
              <w:rPr>
                <w:rFonts w:ascii="Times New Roman" w:hAnsi="Times New Roman" w:cs="Times New Roman"/>
                <w:sz w:val="18"/>
                <w:szCs w:val="18"/>
              </w:rPr>
            </w:pPr>
          </w:p>
          <w:p w14:paraId="3978774B" w14:textId="77777777" w:rsidR="006A63C7" w:rsidRDefault="006A63C7" w:rsidP="006A63C7">
            <w:pPr>
              <w:jc w:val="both"/>
              <w:rPr>
                <w:rFonts w:ascii="Times New Roman" w:hAnsi="Times New Roman" w:cs="Times New Roman"/>
                <w:sz w:val="18"/>
                <w:szCs w:val="18"/>
              </w:rPr>
            </w:pPr>
          </w:p>
          <w:p w14:paraId="5D8545A5" w14:textId="77777777" w:rsidR="006A63C7" w:rsidRDefault="006A63C7" w:rsidP="006A63C7">
            <w:pPr>
              <w:jc w:val="both"/>
              <w:rPr>
                <w:rFonts w:ascii="Times New Roman" w:hAnsi="Times New Roman" w:cs="Times New Roman"/>
                <w:sz w:val="18"/>
                <w:szCs w:val="18"/>
              </w:rPr>
            </w:pPr>
          </w:p>
          <w:p w14:paraId="5CCDBD21" w14:textId="77777777" w:rsidR="006A63C7" w:rsidRDefault="006A63C7" w:rsidP="006A63C7">
            <w:pPr>
              <w:jc w:val="both"/>
              <w:rPr>
                <w:rFonts w:ascii="Times New Roman" w:hAnsi="Times New Roman" w:cs="Times New Roman"/>
                <w:sz w:val="18"/>
                <w:szCs w:val="18"/>
              </w:rPr>
            </w:pPr>
          </w:p>
          <w:p w14:paraId="5BDD944C" w14:textId="77777777" w:rsidR="006A63C7" w:rsidRDefault="006A63C7" w:rsidP="006A63C7">
            <w:pPr>
              <w:jc w:val="both"/>
              <w:rPr>
                <w:rFonts w:ascii="Times New Roman" w:hAnsi="Times New Roman" w:cs="Times New Roman"/>
                <w:sz w:val="18"/>
                <w:szCs w:val="18"/>
              </w:rPr>
            </w:pPr>
          </w:p>
          <w:p w14:paraId="5E8F045E" w14:textId="77777777" w:rsidR="006A63C7" w:rsidRDefault="006A63C7" w:rsidP="006A63C7">
            <w:pPr>
              <w:jc w:val="both"/>
              <w:rPr>
                <w:rFonts w:ascii="Times New Roman" w:hAnsi="Times New Roman" w:cs="Times New Roman"/>
                <w:sz w:val="18"/>
                <w:szCs w:val="18"/>
              </w:rPr>
            </w:pPr>
          </w:p>
          <w:p w14:paraId="2FA78568" w14:textId="77777777" w:rsidR="006A63C7" w:rsidRDefault="006A63C7" w:rsidP="006A63C7">
            <w:pPr>
              <w:jc w:val="both"/>
              <w:rPr>
                <w:rFonts w:ascii="Times New Roman" w:hAnsi="Times New Roman" w:cs="Times New Roman"/>
                <w:sz w:val="18"/>
                <w:szCs w:val="18"/>
              </w:rPr>
            </w:pPr>
          </w:p>
          <w:p w14:paraId="48B5B8E7" w14:textId="77777777" w:rsidR="006A63C7" w:rsidRDefault="006A63C7" w:rsidP="006A63C7">
            <w:pPr>
              <w:jc w:val="both"/>
              <w:rPr>
                <w:rFonts w:ascii="Times New Roman" w:hAnsi="Times New Roman" w:cs="Times New Roman"/>
                <w:sz w:val="18"/>
                <w:szCs w:val="18"/>
              </w:rPr>
            </w:pPr>
          </w:p>
          <w:p w14:paraId="7E8352C0" w14:textId="77777777" w:rsidR="006A63C7" w:rsidRDefault="006A63C7" w:rsidP="006A63C7">
            <w:pPr>
              <w:jc w:val="both"/>
              <w:rPr>
                <w:rFonts w:ascii="Times New Roman" w:hAnsi="Times New Roman" w:cs="Times New Roman"/>
                <w:sz w:val="18"/>
                <w:szCs w:val="18"/>
              </w:rPr>
            </w:pPr>
          </w:p>
          <w:p w14:paraId="0F0A91FB" w14:textId="77777777" w:rsidR="006A63C7" w:rsidRDefault="006A63C7" w:rsidP="006A63C7">
            <w:pPr>
              <w:jc w:val="both"/>
              <w:rPr>
                <w:rFonts w:ascii="Times New Roman" w:hAnsi="Times New Roman" w:cs="Times New Roman"/>
                <w:sz w:val="18"/>
                <w:szCs w:val="18"/>
              </w:rPr>
            </w:pPr>
          </w:p>
          <w:p w14:paraId="238EF1F9" w14:textId="77777777" w:rsidR="006A63C7" w:rsidRDefault="006A63C7" w:rsidP="006A63C7">
            <w:pPr>
              <w:jc w:val="both"/>
              <w:rPr>
                <w:rFonts w:ascii="Times New Roman" w:hAnsi="Times New Roman" w:cs="Times New Roman"/>
                <w:sz w:val="18"/>
                <w:szCs w:val="18"/>
              </w:rPr>
            </w:pPr>
          </w:p>
          <w:p w14:paraId="3DE5A23E" w14:textId="77777777" w:rsidR="006A63C7" w:rsidRDefault="006A63C7" w:rsidP="006A63C7">
            <w:pPr>
              <w:jc w:val="both"/>
              <w:rPr>
                <w:rFonts w:ascii="Times New Roman" w:hAnsi="Times New Roman" w:cs="Times New Roman"/>
                <w:sz w:val="18"/>
                <w:szCs w:val="18"/>
              </w:rPr>
            </w:pPr>
          </w:p>
          <w:p w14:paraId="2D8DF4A0" w14:textId="77777777" w:rsidR="006A63C7" w:rsidRDefault="006A63C7" w:rsidP="006A63C7">
            <w:pPr>
              <w:jc w:val="both"/>
              <w:rPr>
                <w:rFonts w:ascii="Times New Roman" w:hAnsi="Times New Roman" w:cs="Times New Roman"/>
                <w:sz w:val="18"/>
                <w:szCs w:val="18"/>
              </w:rPr>
            </w:pPr>
          </w:p>
          <w:p w14:paraId="39EE5845" w14:textId="77777777" w:rsidR="006A63C7" w:rsidRDefault="006A63C7" w:rsidP="006A63C7">
            <w:pPr>
              <w:jc w:val="both"/>
              <w:rPr>
                <w:rFonts w:ascii="Times New Roman" w:hAnsi="Times New Roman" w:cs="Times New Roman"/>
                <w:sz w:val="18"/>
                <w:szCs w:val="18"/>
              </w:rPr>
            </w:pPr>
          </w:p>
          <w:p w14:paraId="07BD271C" w14:textId="77777777" w:rsidR="006A63C7" w:rsidRDefault="006A63C7" w:rsidP="006A63C7">
            <w:pPr>
              <w:jc w:val="both"/>
              <w:rPr>
                <w:rFonts w:ascii="Times New Roman" w:hAnsi="Times New Roman" w:cs="Times New Roman"/>
                <w:sz w:val="18"/>
                <w:szCs w:val="18"/>
              </w:rPr>
            </w:pPr>
          </w:p>
          <w:p w14:paraId="7E92210E" w14:textId="77777777" w:rsidR="006A63C7" w:rsidRDefault="006A63C7" w:rsidP="006A63C7">
            <w:pPr>
              <w:jc w:val="both"/>
              <w:rPr>
                <w:rFonts w:ascii="Times New Roman" w:hAnsi="Times New Roman" w:cs="Times New Roman"/>
                <w:sz w:val="18"/>
                <w:szCs w:val="18"/>
              </w:rPr>
            </w:pPr>
          </w:p>
          <w:p w14:paraId="470B05A7" w14:textId="77777777" w:rsidR="006A63C7" w:rsidRDefault="006A63C7" w:rsidP="006A63C7">
            <w:pPr>
              <w:jc w:val="both"/>
              <w:rPr>
                <w:rFonts w:ascii="Times New Roman" w:hAnsi="Times New Roman" w:cs="Times New Roman"/>
                <w:sz w:val="18"/>
                <w:szCs w:val="18"/>
              </w:rPr>
            </w:pPr>
          </w:p>
          <w:p w14:paraId="0CE4C358" w14:textId="77777777" w:rsidR="006A63C7" w:rsidRDefault="006A63C7" w:rsidP="006A63C7">
            <w:pPr>
              <w:jc w:val="both"/>
              <w:rPr>
                <w:rFonts w:ascii="Times New Roman" w:hAnsi="Times New Roman" w:cs="Times New Roman"/>
                <w:sz w:val="18"/>
                <w:szCs w:val="18"/>
              </w:rPr>
            </w:pPr>
          </w:p>
          <w:p w14:paraId="3F26BB1F" w14:textId="77777777" w:rsidR="006A63C7" w:rsidRDefault="006A63C7" w:rsidP="006A63C7">
            <w:pPr>
              <w:jc w:val="both"/>
              <w:rPr>
                <w:rFonts w:ascii="Times New Roman" w:hAnsi="Times New Roman" w:cs="Times New Roman"/>
                <w:sz w:val="18"/>
                <w:szCs w:val="18"/>
              </w:rPr>
            </w:pPr>
          </w:p>
          <w:p w14:paraId="4BE557EC" w14:textId="77777777" w:rsidR="006A63C7" w:rsidRDefault="006A63C7" w:rsidP="006A63C7">
            <w:pPr>
              <w:jc w:val="both"/>
              <w:rPr>
                <w:rFonts w:ascii="Times New Roman" w:hAnsi="Times New Roman" w:cs="Times New Roman"/>
                <w:sz w:val="18"/>
                <w:szCs w:val="18"/>
              </w:rPr>
            </w:pPr>
          </w:p>
          <w:p w14:paraId="386AD366" w14:textId="77777777" w:rsidR="006A63C7" w:rsidRDefault="006A63C7" w:rsidP="006A63C7">
            <w:pPr>
              <w:jc w:val="both"/>
              <w:rPr>
                <w:rFonts w:ascii="Times New Roman" w:hAnsi="Times New Roman" w:cs="Times New Roman"/>
                <w:sz w:val="18"/>
                <w:szCs w:val="18"/>
              </w:rPr>
            </w:pPr>
          </w:p>
          <w:p w14:paraId="753CC1A6" w14:textId="77777777" w:rsidR="006A63C7" w:rsidRDefault="006A63C7" w:rsidP="006A63C7">
            <w:pPr>
              <w:jc w:val="both"/>
              <w:rPr>
                <w:rFonts w:ascii="Times New Roman" w:hAnsi="Times New Roman" w:cs="Times New Roman"/>
                <w:sz w:val="18"/>
                <w:szCs w:val="18"/>
              </w:rPr>
            </w:pPr>
          </w:p>
          <w:p w14:paraId="36DDF617" w14:textId="77777777" w:rsidR="006A63C7" w:rsidRDefault="006A63C7" w:rsidP="006A63C7">
            <w:pPr>
              <w:jc w:val="both"/>
              <w:rPr>
                <w:rFonts w:ascii="Times New Roman" w:hAnsi="Times New Roman" w:cs="Times New Roman"/>
                <w:sz w:val="18"/>
                <w:szCs w:val="18"/>
              </w:rPr>
            </w:pPr>
          </w:p>
          <w:p w14:paraId="7C36A2B3" w14:textId="77777777" w:rsidR="006A63C7" w:rsidRDefault="006A63C7" w:rsidP="006A63C7">
            <w:pPr>
              <w:jc w:val="both"/>
              <w:rPr>
                <w:rFonts w:ascii="Times New Roman" w:hAnsi="Times New Roman" w:cs="Times New Roman"/>
                <w:sz w:val="18"/>
                <w:szCs w:val="18"/>
              </w:rPr>
            </w:pPr>
          </w:p>
          <w:p w14:paraId="570C9EC4" w14:textId="77777777" w:rsidR="006A63C7" w:rsidRDefault="006A63C7" w:rsidP="006A63C7">
            <w:pPr>
              <w:jc w:val="both"/>
              <w:rPr>
                <w:rFonts w:ascii="Times New Roman" w:hAnsi="Times New Roman" w:cs="Times New Roman"/>
                <w:sz w:val="18"/>
                <w:szCs w:val="18"/>
              </w:rPr>
            </w:pPr>
          </w:p>
          <w:p w14:paraId="1A33BB38" w14:textId="77777777" w:rsidR="006A63C7" w:rsidRDefault="006A63C7" w:rsidP="006A63C7">
            <w:pPr>
              <w:jc w:val="both"/>
              <w:rPr>
                <w:rFonts w:ascii="Times New Roman" w:hAnsi="Times New Roman" w:cs="Times New Roman"/>
                <w:sz w:val="18"/>
                <w:szCs w:val="18"/>
              </w:rPr>
            </w:pPr>
          </w:p>
          <w:p w14:paraId="4DA20A0A" w14:textId="77777777" w:rsidR="006A63C7" w:rsidRDefault="006A63C7" w:rsidP="006A63C7">
            <w:pPr>
              <w:jc w:val="both"/>
              <w:rPr>
                <w:rFonts w:ascii="Times New Roman" w:hAnsi="Times New Roman" w:cs="Times New Roman"/>
                <w:sz w:val="18"/>
                <w:szCs w:val="18"/>
              </w:rPr>
            </w:pPr>
          </w:p>
          <w:p w14:paraId="5C681266" w14:textId="77777777" w:rsidR="006A63C7" w:rsidRDefault="006A63C7" w:rsidP="006A63C7">
            <w:pPr>
              <w:jc w:val="both"/>
              <w:rPr>
                <w:rFonts w:ascii="Times New Roman" w:hAnsi="Times New Roman" w:cs="Times New Roman"/>
                <w:sz w:val="18"/>
                <w:szCs w:val="18"/>
              </w:rPr>
            </w:pPr>
          </w:p>
          <w:p w14:paraId="1F96BB0F" w14:textId="77777777" w:rsidR="006A63C7" w:rsidRDefault="006A63C7" w:rsidP="006A63C7">
            <w:pPr>
              <w:jc w:val="both"/>
              <w:rPr>
                <w:rFonts w:ascii="Times New Roman" w:hAnsi="Times New Roman" w:cs="Times New Roman"/>
                <w:sz w:val="18"/>
                <w:szCs w:val="18"/>
              </w:rPr>
            </w:pPr>
          </w:p>
          <w:p w14:paraId="7492E66B" w14:textId="77777777" w:rsidR="006A63C7" w:rsidRDefault="006A63C7" w:rsidP="006A63C7">
            <w:pPr>
              <w:jc w:val="both"/>
              <w:rPr>
                <w:rFonts w:ascii="Times New Roman" w:hAnsi="Times New Roman" w:cs="Times New Roman"/>
                <w:sz w:val="18"/>
                <w:szCs w:val="18"/>
              </w:rPr>
            </w:pPr>
          </w:p>
          <w:p w14:paraId="429E8B03" w14:textId="77777777" w:rsidR="006A63C7" w:rsidRDefault="006A63C7" w:rsidP="006A63C7">
            <w:pPr>
              <w:jc w:val="both"/>
              <w:rPr>
                <w:rFonts w:ascii="Times New Roman" w:hAnsi="Times New Roman" w:cs="Times New Roman"/>
                <w:sz w:val="18"/>
                <w:szCs w:val="18"/>
              </w:rPr>
            </w:pPr>
          </w:p>
          <w:p w14:paraId="5747BA8B" w14:textId="77777777" w:rsidR="006A63C7" w:rsidRDefault="006A63C7" w:rsidP="006A63C7">
            <w:pPr>
              <w:jc w:val="both"/>
              <w:rPr>
                <w:rFonts w:ascii="Times New Roman" w:hAnsi="Times New Roman" w:cs="Times New Roman"/>
                <w:sz w:val="18"/>
                <w:szCs w:val="18"/>
              </w:rPr>
            </w:pPr>
          </w:p>
          <w:p w14:paraId="75CC5922" w14:textId="77777777" w:rsidR="006A63C7" w:rsidRDefault="006A63C7" w:rsidP="006A63C7">
            <w:pPr>
              <w:jc w:val="both"/>
              <w:rPr>
                <w:rFonts w:ascii="Times New Roman" w:hAnsi="Times New Roman" w:cs="Times New Roman"/>
                <w:sz w:val="18"/>
                <w:szCs w:val="18"/>
              </w:rPr>
            </w:pPr>
          </w:p>
          <w:p w14:paraId="3B846A1C" w14:textId="77777777" w:rsidR="006A63C7" w:rsidRDefault="006A63C7" w:rsidP="006A63C7">
            <w:pPr>
              <w:jc w:val="both"/>
              <w:rPr>
                <w:rFonts w:ascii="Times New Roman" w:hAnsi="Times New Roman" w:cs="Times New Roman"/>
                <w:sz w:val="18"/>
                <w:szCs w:val="18"/>
              </w:rPr>
            </w:pPr>
          </w:p>
          <w:p w14:paraId="61E7784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Deklaratyvaus modelio buvo atsisakyta įvertinus tai, kad tai nesukurtų pridėtinės vertės ir nepakankamai (ne visiškai pilna apimtimi) sumažintų administracinę pramoginių laivų savininkams. Taip pat pažymėtina, kad deklaratyvus modelis (kaip tai buvo numatyta taikyti) galėtų būti taikomas tik tais atvejais, jei būtų plaukiojama ne tik nekomerciniais tikslais, bet ir tik vidaus vandenyse ir ne laivybos keliuose, kas iš esmės taikytina žvejams, bet ne burinėms jachtoms.  </w:t>
            </w:r>
          </w:p>
          <w:p w14:paraId="07FE4045" w14:textId="77777777" w:rsidR="006A63C7" w:rsidRDefault="006A63C7" w:rsidP="006A63C7">
            <w:pPr>
              <w:jc w:val="both"/>
              <w:rPr>
                <w:rFonts w:ascii="Times New Roman" w:hAnsi="Times New Roman" w:cs="Times New Roman"/>
                <w:sz w:val="18"/>
                <w:szCs w:val="18"/>
              </w:rPr>
            </w:pPr>
          </w:p>
          <w:p w14:paraId="3FF44FF0" w14:textId="77777777" w:rsidR="006A63C7" w:rsidRDefault="006A63C7" w:rsidP="006A63C7">
            <w:pPr>
              <w:jc w:val="both"/>
              <w:rPr>
                <w:rFonts w:ascii="Times New Roman" w:hAnsi="Times New Roman" w:cs="Times New Roman"/>
                <w:sz w:val="18"/>
                <w:szCs w:val="18"/>
              </w:rPr>
            </w:pPr>
          </w:p>
          <w:p w14:paraId="1AAB7EDC"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Pažymėtina, kad burinės jachtos priskirtinos prie vidaus vandenų transporto priemonių (jeigu, jos neatitinka jūrinių laivų standartų, nėra registruoti Lietuvos Respublikos jūrų laivų registre ir yra įregistruoti Lietuvos Respublikos vidaus vandenų laivų registre). Jūrų laivų, kaip tai numatyta Lietuvos Respublikos saugios laivybos įstatyme, laivybos klausimus reglamentuoja pastarasis Lietuvos Respublikos saugios laivybos įstatymas, o kiti laivai, nepriskirtini komercinei jūrų laivybai ir registruoti Lietuvos Respublikos vidaus vandenų laivų registre, gali plaukti plaukiojimo rajonuose tuose, kuriuose plaukioti jie yra suprojektuoti gamykloje ir turi tai liudijančius klasifikavimo dokumentus. </w:t>
            </w:r>
          </w:p>
          <w:p w14:paraId="402E7B23"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Atkreiptinas dėmesys, kad užsienio šalyse galioja tų šalių teisė. Dėl burinių jachtų plaukiojimo teritorijų nėra daromi Įstatymo projektu pakeitimai, todėl iki šiol taikytina plaukiojimo praktika toliau bus taikoma, jeigu poįstatyminių teisės aktų nuostatos nebus peržiūrimos.   </w:t>
            </w:r>
          </w:p>
          <w:p w14:paraId="5236D6EA" w14:textId="77777777" w:rsidR="006A63C7" w:rsidRDefault="006A63C7" w:rsidP="006A63C7">
            <w:pPr>
              <w:jc w:val="both"/>
              <w:rPr>
                <w:rFonts w:ascii="Times New Roman" w:hAnsi="Times New Roman" w:cs="Times New Roman"/>
                <w:sz w:val="18"/>
                <w:szCs w:val="18"/>
              </w:rPr>
            </w:pPr>
          </w:p>
          <w:p w14:paraId="1CDFA9C0"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4B7FDCF4" w14:textId="77777777" w:rsidR="006A63C7" w:rsidRDefault="006A63C7" w:rsidP="006A63C7">
            <w:pPr>
              <w:jc w:val="both"/>
              <w:rPr>
                <w:rFonts w:ascii="Times New Roman" w:hAnsi="Times New Roman" w:cs="Times New Roman"/>
                <w:sz w:val="18"/>
                <w:szCs w:val="18"/>
              </w:rPr>
            </w:pPr>
          </w:p>
          <w:p w14:paraId="034C4AF2" w14:textId="77777777" w:rsidR="006A63C7" w:rsidRDefault="006A63C7" w:rsidP="006A63C7">
            <w:pPr>
              <w:jc w:val="both"/>
              <w:rPr>
                <w:rFonts w:ascii="Times New Roman" w:hAnsi="Times New Roman" w:cs="Times New Roman"/>
                <w:sz w:val="18"/>
                <w:szCs w:val="18"/>
              </w:rPr>
            </w:pPr>
            <w:r w:rsidRPr="008A4EB6">
              <w:rPr>
                <w:rFonts w:ascii="Times New Roman" w:hAnsi="Times New Roman" w:cs="Times New Roman"/>
                <w:sz w:val="18"/>
                <w:szCs w:val="18"/>
              </w:rPr>
              <w:t xml:space="preserve">(žiūrėti dėl </w:t>
            </w:r>
            <w:r>
              <w:rPr>
                <w:rFonts w:ascii="Times New Roman" w:hAnsi="Times New Roman" w:cs="Times New Roman"/>
                <w:sz w:val="18"/>
                <w:szCs w:val="18"/>
              </w:rPr>
              <w:t>4</w:t>
            </w:r>
            <w:r w:rsidRPr="008A4EB6">
              <w:rPr>
                <w:rFonts w:ascii="Times New Roman" w:hAnsi="Times New Roman" w:cs="Times New Roman"/>
                <w:sz w:val="18"/>
                <w:szCs w:val="18"/>
              </w:rPr>
              <w:t>.</w:t>
            </w:r>
            <w:r>
              <w:rPr>
                <w:rFonts w:ascii="Times New Roman" w:hAnsi="Times New Roman" w:cs="Times New Roman"/>
                <w:sz w:val="18"/>
                <w:szCs w:val="18"/>
              </w:rPr>
              <w:t>3</w:t>
            </w:r>
            <w:r w:rsidRPr="008A4EB6">
              <w:rPr>
                <w:rFonts w:ascii="Times New Roman" w:hAnsi="Times New Roman" w:cs="Times New Roman"/>
                <w:sz w:val="18"/>
                <w:szCs w:val="18"/>
              </w:rPr>
              <w:t xml:space="preserve"> pastabos pateiktus argumentus).</w:t>
            </w:r>
          </w:p>
          <w:p w14:paraId="20E3D246" w14:textId="77777777" w:rsidR="006A63C7" w:rsidRDefault="006A63C7" w:rsidP="006A63C7">
            <w:pPr>
              <w:jc w:val="both"/>
              <w:rPr>
                <w:rFonts w:ascii="Times New Roman" w:hAnsi="Times New Roman" w:cs="Times New Roman"/>
                <w:sz w:val="18"/>
                <w:szCs w:val="18"/>
              </w:rPr>
            </w:pPr>
          </w:p>
          <w:p w14:paraId="5F068F49" w14:textId="77777777" w:rsidR="006A63C7" w:rsidRDefault="006A63C7" w:rsidP="006A63C7">
            <w:pPr>
              <w:jc w:val="both"/>
              <w:rPr>
                <w:rFonts w:ascii="Times New Roman" w:hAnsi="Times New Roman" w:cs="Times New Roman"/>
                <w:sz w:val="18"/>
                <w:szCs w:val="18"/>
              </w:rPr>
            </w:pPr>
          </w:p>
          <w:p w14:paraId="19B3DBC8" w14:textId="77777777" w:rsidR="006A63C7" w:rsidRDefault="006A63C7" w:rsidP="006A63C7">
            <w:pPr>
              <w:jc w:val="both"/>
              <w:rPr>
                <w:rFonts w:ascii="Times New Roman" w:hAnsi="Times New Roman" w:cs="Times New Roman"/>
                <w:sz w:val="18"/>
                <w:szCs w:val="18"/>
              </w:rPr>
            </w:pPr>
          </w:p>
          <w:p w14:paraId="24034F97"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E1115B8" w14:textId="77777777" w:rsidR="006A63C7" w:rsidRDefault="006A63C7" w:rsidP="006A63C7">
            <w:pPr>
              <w:jc w:val="both"/>
              <w:rPr>
                <w:rFonts w:ascii="Times New Roman" w:hAnsi="Times New Roman" w:cs="Times New Roman"/>
                <w:sz w:val="18"/>
                <w:szCs w:val="18"/>
              </w:rPr>
            </w:pPr>
          </w:p>
          <w:p w14:paraId="607B00B8" w14:textId="77777777" w:rsidR="006A63C7" w:rsidRDefault="006A63C7" w:rsidP="006A63C7">
            <w:pPr>
              <w:jc w:val="both"/>
              <w:rPr>
                <w:rFonts w:ascii="Times New Roman" w:hAnsi="Times New Roman" w:cs="Times New Roman"/>
                <w:sz w:val="18"/>
                <w:szCs w:val="18"/>
              </w:rPr>
            </w:pPr>
            <w:r>
              <w:rPr>
                <w:rFonts w:ascii="Times New Roman" w:hAnsi="Times New Roman" w:cs="Times New Roman"/>
                <w:sz w:val="18"/>
                <w:szCs w:val="18"/>
              </w:rPr>
              <w:t xml:space="preserve">(žiūrėti dėl 1.1 pastabos pateiktus argumentus). </w:t>
            </w:r>
          </w:p>
          <w:p w14:paraId="69D77A9E" w14:textId="77777777" w:rsidR="006A63C7" w:rsidRDefault="006A63C7" w:rsidP="006A63C7">
            <w:pPr>
              <w:jc w:val="both"/>
              <w:rPr>
                <w:rFonts w:ascii="Times New Roman" w:hAnsi="Times New Roman" w:cs="Times New Roman"/>
                <w:sz w:val="18"/>
                <w:szCs w:val="18"/>
              </w:rPr>
            </w:pPr>
          </w:p>
          <w:p w14:paraId="0A87EF32" w14:textId="77777777" w:rsidR="006A63C7" w:rsidRDefault="006A63C7" w:rsidP="006A63C7">
            <w:pPr>
              <w:jc w:val="both"/>
              <w:rPr>
                <w:rFonts w:ascii="Times New Roman" w:hAnsi="Times New Roman" w:cs="Times New Roman"/>
                <w:sz w:val="18"/>
                <w:szCs w:val="18"/>
              </w:rPr>
            </w:pPr>
          </w:p>
          <w:p w14:paraId="1BF004F1" w14:textId="77777777" w:rsidR="006A63C7" w:rsidRDefault="006A63C7" w:rsidP="006A63C7">
            <w:pPr>
              <w:jc w:val="both"/>
              <w:rPr>
                <w:rFonts w:ascii="Times New Roman" w:hAnsi="Times New Roman" w:cs="Times New Roman"/>
                <w:sz w:val="18"/>
                <w:szCs w:val="18"/>
              </w:rPr>
            </w:pPr>
          </w:p>
          <w:p w14:paraId="61FA58BB" w14:textId="77777777" w:rsidR="006A63C7" w:rsidRDefault="006A63C7" w:rsidP="006A63C7">
            <w:pPr>
              <w:jc w:val="both"/>
              <w:rPr>
                <w:rFonts w:ascii="Times New Roman" w:hAnsi="Times New Roman" w:cs="Times New Roman"/>
                <w:sz w:val="18"/>
                <w:szCs w:val="18"/>
              </w:rPr>
            </w:pPr>
          </w:p>
          <w:p w14:paraId="5C2AED33" w14:textId="77777777" w:rsidR="006A63C7" w:rsidRDefault="006A63C7" w:rsidP="006A63C7">
            <w:pPr>
              <w:jc w:val="both"/>
              <w:rPr>
                <w:rFonts w:ascii="Times New Roman" w:hAnsi="Times New Roman" w:cs="Times New Roman"/>
                <w:sz w:val="18"/>
                <w:szCs w:val="18"/>
              </w:rPr>
            </w:pPr>
          </w:p>
          <w:p w14:paraId="75DAB39D" w14:textId="77777777" w:rsidR="006A63C7" w:rsidRDefault="006A63C7" w:rsidP="006A63C7">
            <w:pPr>
              <w:jc w:val="both"/>
              <w:rPr>
                <w:rFonts w:ascii="Times New Roman" w:hAnsi="Times New Roman" w:cs="Times New Roman"/>
                <w:sz w:val="18"/>
                <w:szCs w:val="18"/>
              </w:rPr>
            </w:pPr>
          </w:p>
          <w:p w14:paraId="62297210" w14:textId="77777777" w:rsidR="006A63C7" w:rsidRDefault="006A63C7" w:rsidP="006A63C7">
            <w:pPr>
              <w:jc w:val="both"/>
              <w:rPr>
                <w:rFonts w:ascii="Times New Roman" w:hAnsi="Times New Roman" w:cs="Times New Roman"/>
                <w:sz w:val="18"/>
                <w:szCs w:val="18"/>
              </w:rPr>
            </w:pPr>
          </w:p>
          <w:p w14:paraId="6B09BC88" w14:textId="77777777" w:rsidR="006A63C7" w:rsidRDefault="006A63C7" w:rsidP="006A63C7">
            <w:pPr>
              <w:jc w:val="both"/>
              <w:rPr>
                <w:rFonts w:ascii="Times New Roman" w:hAnsi="Times New Roman" w:cs="Times New Roman"/>
                <w:sz w:val="18"/>
                <w:szCs w:val="18"/>
              </w:rPr>
            </w:pPr>
          </w:p>
          <w:p w14:paraId="6F929CBF" w14:textId="77777777" w:rsidR="006A63C7" w:rsidRDefault="006A63C7" w:rsidP="006A63C7">
            <w:pPr>
              <w:jc w:val="both"/>
              <w:rPr>
                <w:rFonts w:ascii="Times New Roman" w:hAnsi="Times New Roman" w:cs="Times New Roman"/>
                <w:sz w:val="18"/>
                <w:szCs w:val="18"/>
              </w:rPr>
            </w:pPr>
          </w:p>
          <w:p w14:paraId="66944897" w14:textId="77777777" w:rsidR="006A63C7" w:rsidRDefault="006A63C7" w:rsidP="006A63C7">
            <w:pPr>
              <w:jc w:val="both"/>
              <w:rPr>
                <w:rFonts w:ascii="Times New Roman" w:hAnsi="Times New Roman" w:cs="Times New Roman"/>
                <w:sz w:val="18"/>
                <w:szCs w:val="18"/>
              </w:rPr>
            </w:pPr>
          </w:p>
          <w:p w14:paraId="61B1B6C6" w14:textId="77777777" w:rsidR="006A63C7" w:rsidRDefault="006A63C7" w:rsidP="006A63C7">
            <w:pPr>
              <w:jc w:val="both"/>
              <w:rPr>
                <w:rFonts w:ascii="Times New Roman" w:hAnsi="Times New Roman" w:cs="Times New Roman"/>
                <w:sz w:val="18"/>
                <w:szCs w:val="18"/>
              </w:rPr>
            </w:pPr>
          </w:p>
          <w:p w14:paraId="79BDB5AC" w14:textId="77777777" w:rsidR="006A63C7" w:rsidRDefault="006A63C7" w:rsidP="006A63C7">
            <w:pPr>
              <w:jc w:val="both"/>
              <w:rPr>
                <w:rFonts w:ascii="Times New Roman" w:hAnsi="Times New Roman" w:cs="Times New Roman"/>
                <w:sz w:val="18"/>
                <w:szCs w:val="18"/>
              </w:rPr>
            </w:pPr>
          </w:p>
          <w:p w14:paraId="7DEF8F53" w14:textId="77777777" w:rsidR="006A63C7" w:rsidRDefault="006A63C7" w:rsidP="006A63C7">
            <w:pPr>
              <w:jc w:val="both"/>
              <w:rPr>
                <w:rFonts w:ascii="Times New Roman" w:hAnsi="Times New Roman" w:cs="Times New Roman"/>
                <w:sz w:val="18"/>
                <w:szCs w:val="18"/>
              </w:rPr>
            </w:pPr>
          </w:p>
          <w:p w14:paraId="6A5A6F7E" w14:textId="77777777" w:rsidR="006A63C7" w:rsidRDefault="006A63C7" w:rsidP="006A63C7">
            <w:pPr>
              <w:jc w:val="both"/>
              <w:rPr>
                <w:rFonts w:ascii="Times New Roman" w:hAnsi="Times New Roman" w:cs="Times New Roman"/>
                <w:sz w:val="18"/>
                <w:szCs w:val="18"/>
              </w:rPr>
            </w:pPr>
          </w:p>
          <w:p w14:paraId="2A7416DB" w14:textId="77777777" w:rsidR="006A63C7" w:rsidRDefault="006A63C7" w:rsidP="006A63C7">
            <w:pPr>
              <w:jc w:val="both"/>
              <w:rPr>
                <w:rFonts w:ascii="Times New Roman" w:hAnsi="Times New Roman" w:cs="Times New Roman"/>
                <w:sz w:val="18"/>
                <w:szCs w:val="18"/>
              </w:rPr>
            </w:pPr>
          </w:p>
          <w:p w14:paraId="429DA07B" w14:textId="77777777" w:rsidR="006A63C7" w:rsidRDefault="006A63C7" w:rsidP="006A63C7">
            <w:pPr>
              <w:jc w:val="both"/>
              <w:rPr>
                <w:rFonts w:ascii="Times New Roman" w:hAnsi="Times New Roman" w:cs="Times New Roman"/>
                <w:sz w:val="18"/>
                <w:szCs w:val="18"/>
              </w:rPr>
            </w:pPr>
          </w:p>
          <w:p w14:paraId="34226F1E" w14:textId="77777777" w:rsidR="006A63C7" w:rsidRDefault="006A63C7" w:rsidP="006A63C7">
            <w:pPr>
              <w:jc w:val="both"/>
              <w:rPr>
                <w:rFonts w:ascii="Times New Roman" w:hAnsi="Times New Roman" w:cs="Times New Roman"/>
                <w:sz w:val="18"/>
                <w:szCs w:val="18"/>
              </w:rPr>
            </w:pPr>
          </w:p>
          <w:p w14:paraId="280DA2F9" w14:textId="77777777" w:rsidR="006A63C7" w:rsidRDefault="006A63C7" w:rsidP="006A63C7">
            <w:pPr>
              <w:jc w:val="both"/>
              <w:rPr>
                <w:rFonts w:ascii="Times New Roman" w:hAnsi="Times New Roman" w:cs="Times New Roman"/>
                <w:sz w:val="18"/>
                <w:szCs w:val="18"/>
              </w:rPr>
            </w:pPr>
          </w:p>
        </w:tc>
      </w:tr>
      <w:tr w:rsidR="00E14E42" w:rsidRPr="00F25780" w14:paraId="405BDB16" w14:textId="77777777" w:rsidTr="006203AE">
        <w:tc>
          <w:tcPr>
            <w:tcW w:w="9628" w:type="dxa"/>
            <w:gridSpan w:val="2"/>
          </w:tcPr>
          <w:p w14:paraId="6C6D2A55" w14:textId="77777777" w:rsidR="00E14E42" w:rsidRDefault="00E14E42" w:rsidP="00E14E42">
            <w:pPr>
              <w:jc w:val="center"/>
              <w:rPr>
                <w:rFonts w:ascii="Times New Roman" w:hAnsi="Times New Roman" w:cs="Times New Roman"/>
                <w:b/>
                <w:sz w:val="18"/>
                <w:szCs w:val="18"/>
              </w:rPr>
            </w:pPr>
          </w:p>
          <w:p w14:paraId="545DC3E4" w14:textId="77777777" w:rsidR="00E14E42" w:rsidRPr="003D21F4" w:rsidRDefault="00E14E42" w:rsidP="00E14E42">
            <w:pPr>
              <w:jc w:val="center"/>
              <w:rPr>
                <w:rFonts w:ascii="Times New Roman" w:hAnsi="Times New Roman" w:cs="Times New Roman"/>
                <w:b/>
                <w:sz w:val="18"/>
                <w:szCs w:val="18"/>
              </w:rPr>
            </w:pPr>
          </w:p>
          <w:p w14:paraId="32FDF99D" w14:textId="2B73FC72" w:rsidR="00E14E42" w:rsidRDefault="00E14E42" w:rsidP="00E14E42">
            <w:pPr>
              <w:jc w:val="center"/>
              <w:rPr>
                <w:rFonts w:ascii="Times New Roman" w:hAnsi="Times New Roman" w:cs="Times New Roman"/>
                <w:sz w:val="18"/>
                <w:szCs w:val="18"/>
              </w:rPr>
            </w:pPr>
            <w:r>
              <w:rPr>
                <w:rFonts w:ascii="Times New Roman" w:hAnsi="Times New Roman" w:cs="Times New Roman"/>
                <w:b/>
                <w:sz w:val="18"/>
                <w:szCs w:val="18"/>
              </w:rPr>
              <w:t xml:space="preserve">Lietuvos </w:t>
            </w:r>
            <w:proofErr w:type="spellStart"/>
            <w:r>
              <w:rPr>
                <w:rFonts w:ascii="Times New Roman" w:hAnsi="Times New Roman" w:cs="Times New Roman"/>
                <w:b/>
                <w:sz w:val="18"/>
                <w:szCs w:val="18"/>
              </w:rPr>
              <w:t>jachtingo</w:t>
            </w:r>
            <w:proofErr w:type="spellEnd"/>
            <w:r>
              <w:rPr>
                <w:rFonts w:ascii="Times New Roman" w:hAnsi="Times New Roman" w:cs="Times New Roman"/>
                <w:b/>
                <w:sz w:val="18"/>
                <w:szCs w:val="18"/>
              </w:rPr>
              <w:t xml:space="preserve"> asociacijos 2018 m. spalio 23 d. raštas Nr. 1-20</w:t>
            </w:r>
          </w:p>
          <w:p w14:paraId="66D2CEFE" w14:textId="77777777" w:rsidR="00E14E42" w:rsidRDefault="00E14E42" w:rsidP="006A63C7">
            <w:pPr>
              <w:jc w:val="both"/>
              <w:rPr>
                <w:rFonts w:ascii="Times New Roman" w:hAnsi="Times New Roman" w:cs="Times New Roman"/>
                <w:sz w:val="18"/>
                <w:szCs w:val="18"/>
              </w:rPr>
            </w:pPr>
          </w:p>
        </w:tc>
      </w:tr>
      <w:tr w:rsidR="00E14E42" w:rsidRPr="00F25780" w14:paraId="47C7040E" w14:textId="77777777" w:rsidTr="00F25780">
        <w:tc>
          <w:tcPr>
            <w:tcW w:w="4814" w:type="dxa"/>
          </w:tcPr>
          <w:p w14:paraId="618F35E1" w14:textId="2ECD0B15" w:rsidR="00E14E42" w:rsidRPr="003D21F4" w:rsidRDefault="00E14E42" w:rsidP="00E14E42">
            <w:pPr>
              <w:jc w:val="both"/>
              <w:rPr>
                <w:rFonts w:ascii="Times New Roman" w:hAnsi="Times New Roman" w:cs="Times New Roman"/>
                <w:sz w:val="18"/>
                <w:szCs w:val="18"/>
              </w:rPr>
            </w:pPr>
            <w:r>
              <w:rPr>
                <w:rFonts w:ascii="Times New Roman" w:hAnsi="Times New Roman" w:cs="Times New Roman"/>
                <w:sz w:val="18"/>
                <w:szCs w:val="18"/>
              </w:rPr>
              <w:t>I. Vertinant Lietuvos Respublikos vidaus vandenų transporto kodeksą ir jo siūlomus pakeitimus norime pastebėti, kad nežiūrint į deklaruojamus teigiamus siekius yra iškreipiama paties Lietuvos Respublikos vidaus vandenų transporto kodekso paskirtis ir tikslai, painiojama jo reguliuo</w:t>
            </w:r>
            <w:r w:rsidR="00BC57D1">
              <w:rPr>
                <w:rFonts w:ascii="Times New Roman" w:hAnsi="Times New Roman" w:cs="Times New Roman"/>
                <w:sz w:val="18"/>
                <w:szCs w:val="18"/>
              </w:rPr>
              <w:t>jami teisiniai santykiai ir objektai. &lt;...&gt;.</w:t>
            </w:r>
            <w:r>
              <w:rPr>
                <w:rFonts w:ascii="Times New Roman" w:hAnsi="Times New Roman" w:cs="Times New Roman"/>
                <w:sz w:val="18"/>
                <w:szCs w:val="18"/>
              </w:rPr>
              <w:t xml:space="preserve"> </w:t>
            </w:r>
          </w:p>
        </w:tc>
        <w:tc>
          <w:tcPr>
            <w:tcW w:w="4814" w:type="dxa"/>
          </w:tcPr>
          <w:p w14:paraId="0B2EDEED" w14:textId="77777777" w:rsidR="00E14E42" w:rsidRDefault="00BC57D1"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2954CD20" w14:textId="77777777" w:rsidR="00BC57D1" w:rsidRDefault="00BC57D1" w:rsidP="006A63C7">
            <w:pPr>
              <w:jc w:val="both"/>
              <w:rPr>
                <w:rFonts w:ascii="Times New Roman" w:hAnsi="Times New Roman" w:cs="Times New Roman"/>
                <w:sz w:val="18"/>
                <w:szCs w:val="18"/>
              </w:rPr>
            </w:pPr>
          </w:p>
          <w:p w14:paraId="0BC86854" w14:textId="77777777" w:rsidR="00BC57D1" w:rsidRDefault="00BC57D1" w:rsidP="006A63C7">
            <w:pPr>
              <w:jc w:val="both"/>
              <w:rPr>
                <w:rFonts w:ascii="Times New Roman" w:hAnsi="Times New Roman" w:cs="Times New Roman"/>
                <w:sz w:val="18"/>
                <w:szCs w:val="18"/>
              </w:rPr>
            </w:pPr>
            <w:r>
              <w:rPr>
                <w:rFonts w:ascii="Times New Roman" w:hAnsi="Times New Roman" w:cs="Times New Roman"/>
                <w:sz w:val="18"/>
                <w:szCs w:val="18"/>
              </w:rPr>
              <w:t xml:space="preserve">Atkreipiame dėmesį į tai, kad I punktu teikta pastaba yra keliama kaip sisteminė, dėl kurios siūloma formuoti skirtingą vandens transporto (iš esmės ir kitų transporto sektorių) reguliavimo reglamentavimo sistemą. </w:t>
            </w:r>
          </w:p>
          <w:p w14:paraId="02BE7EEA" w14:textId="77777777" w:rsidR="00BC57D1" w:rsidRDefault="00BC57D1" w:rsidP="006A63C7">
            <w:pPr>
              <w:jc w:val="both"/>
              <w:rPr>
                <w:rFonts w:ascii="Times New Roman" w:hAnsi="Times New Roman" w:cs="Times New Roman"/>
                <w:sz w:val="18"/>
                <w:szCs w:val="18"/>
              </w:rPr>
            </w:pPr>
            <w:r>
              <w:rPr>
                <w:rFonts w:ascii="Times New Roman" w:hAnsi="Times New Roman" w:cs="Times New Roman"/>
                <w:sz w:val="18"/>
                <w:szCs w:val="18"/>
              </w:rPr>
              <w:t xml:space="preserve">Vertindami tai, kad Įstatymo projektu yra atsižvelgiama į Licencijavimo tvarkos aprašu keliamus reikalavimus, į šiuo metu galiojančias teisines normas, daromi pakeitimai yra teikiami ta apimtimi, kuria šiuo metu sprendžiamos konkrečios problemos ir konkretūs klausimai. </w:t>
            </w:r>
          </w:p>
          <w:p w14:paraId="4E12F17C" w14:textId="06C0D9D5" w:rsidR="00BC57D1" w:rsidRDefault="00BC57D1" w:rsidP="006A63C7">
            <w:pPr>
              <w:jc w:val="both"/>
              <w:rPr>
                <w:rFonts w:ascii="Times New Roman" w:hAnsi="Times New Roman" w:cs="Times New Roman"/>
                <w:sz w:val="18"/>
                <w:szCs w:val="18"/>
              </w:rPr>
            </w:pPr>
            <w:r>
              <w:rPr>
                <w:rFonts w:ascii="Times New Roman" w:hAnsi="Times New Roman" w:cs="Times New Roman"/>
                <w:sz w:val="18"/>
                <w:szCs w:val="18"/>
              </w:rPr>
              <w:t xml:space="preserve">Susisiekimo ministerija numato ateityje peržiūrėti Lietuvos Respublikos vidaus vandenų transporto kodeksą, galimai išdėstyti nauja redakcija ir tuo metu taip pat įvertinti nurodyta pastaba teiktus siūlymus, aptarti siūlymus su suinteresuotaisiais detaliau. </w:t>
            </w:r>
          </w:p>
        </w:tc>
      </w:tr>
      <w:tr w:rsidR="00BC57D1" w:rsidRPr="00F25780" w14:paraId="0FC204BE" w14:textId="77777777" w:rsidTr="00F25780">
        <w:tc>
          <w:tcPr>
            <w:tcW w:w="4814" w:type="dxa"/>
          </w:tcPr>
          <w:p w14:paraId="33092D42" w14:textId="3B01A318" w:rsidR="00BC57D1" w:rsidRDefault="00BC57D1" w:rsidP="00E14E42">
            <w:pPr>
              <w:jc w:val="both"/>
              <w:rPr>
                <w:rFonts w:ascii="Times New Roman" w:hAnsi="Times New Roman" w:cs="Times New Roman"/>
                <w:sz w:val="18"/>
                <w:szCs w:val="18"/>
              </w:rPr>
            </w:pPr>
            <w:r>
              <w:rPr>
                <w:rFonts w:ascii="Times New Roman" w:hAnsi="Times New Roman" w:cs="Times New Roman"/>
                <w:sz w:val="18"/>
                <w:szCs w:val="18"/>
              </w:rPr>
              <w:t>II. &lt;...&gt; Manome, kad paruoštas įstatymo projektas skiriasi nuo reglamentuojamų tikslų ir siekių.  &lt;...&gt;</w:t>
            </w:r>
          </w:p>
          <w:p w14:paraId="00279A0F" w14:textId="77777777" w:rsidR="00BC57D1" w:rsidRDefault="00BC57D1" w:rsidP="00E14E42">
            <w:pPr>
              <w:jc w:val="both"/>
              <w:rPr>
                <w:rFonts w:ascii="Times New Roman" w:hAnsi="Times New Roman" w:cs="Times New Roman"/>
                <w:sz w:val="18"/>
                <w:szCs w:val="18"/>
              </w:rPr>
            </w:pPr>
            <w:r>
              <w:rPr>
                <w:rFonts w:ascii="Times New Roman" w:hAnsi="Times New Roman" w:cs="Times New Roman"/>
                <w:sz w:val="18"/>
                <w:szCs w:val="18"/>
              </w:rPr>
              <w:t xml:space="preserve">Visų pirma, neaišku, kokių plaukiojimo priemonių pagal minimą straipsnį nebereikės registruoti Lietuvos vidaus vandenų registre, t. y. ar transporto priemonių, naudojamų komerciniais tikslais ir skirtų kroviniams ar keleiviams vežti, ar ir aukščiau nurodytų laivų, naudojamų asmeniniam nekomerciniam naudojimui. </w:t>
            </w:r>
          </w:p>
          <w:p w14:paraId="32F855FA" w14:textId="77777777" w:rsidR="001B01D7" w:rsidRDefault="001B01D7" w:rsidP="00E14E42">
            <w:pPr>
              <w:jc w:val="both"/>
              <w:rPr>
                <w:rFonts w:ascii="Times New Roman" w:hAnsi="Times New Roman" w:cs="Times New Roman"/>
                <w:sz w:val="18"/>
                <w:szCs w:val="18"/>
              </w:rPr>
            </w:pPr>
          </w:p>
          <w:p w14:paraId="7C07310F" w14:textId="77777777" w:rsidR="001B01D7" w:rsidRDefault="001B01D7" w:rsidP="00E14E42">
            <w:pPr>
              <w:jc w:val="both"/>
              <w:rPr>
                <w:rFonts w:ascii="Times New Roman" w:hAnsi="Times New Roman" w:cs="Times New Roman"/>
                <w:sz w:val="18"/>
                <w:szCs w:val="18"/>
              </w:rPr>
            </w:pPr>
          </w:p>
          <w:p w14:paraId="3AF20A1B" w14:textId="77777777" w:rsidR="001B01D7" w:rsidRDefault="001B01D7" w:rsidP="00E14E42">
            <w:pPr>
              <w:jc w:val="both"/>
              <w:rPr>
                <w:rFonts w:ascii="Times New Roman" w:hAnsi="Times New Roman" w:cs="Times New Roman"/>
                <w:sz w:val="18"/>
                <w:szCs w:val="18"/>
              </w:rPr>
            </w:pPr>
          </w:p>
          <w:p w14:paraId="275019E4" w14:textId="77777777" w:rsidR="00BC57D1" w:rsidRDefault="00BC57D1" w:rsidP="008426F8">
            <w:pPr>
              <w:jc w:val="both"/>
              <w:rPr>
                <w:rFonts w:ascii="Times New Roman" w:hAnsi="Times New Roman" w:cs="Times New Roman"/>
                <w:sz w:val="18"/>
                <w:szCs w:val="18"/>
              </w:rPr>
            </w:pPr>
            <w:r>
              <w:rPr>
                <w:rFonts w:ascii="Times New Roman" w:hAnsi="Times New Roman" w:cs="Times New Roman"/>
                <w:sz w:val="18"/>
                <w:szCs w:val="18"/>
              </w:rPr>
              <w:t>Antra, nesuprantama, kokiais kriterijais vadovaujantis buvo nustatytos plaukiojimo priemonės, kurioms nebus privaloma registracija vidaus vandenų laivų registre.</w:t>
            </w:r>
            <w:r w:rsidR="008426F8">
              <w:rPr>
                <w:rFonts w:ascii="Times New Roman" w:hAnsi="Times New Roman" w:cs="Times New Roman"/>
                <w:sz w:val="18"/>
                <w:szCs w:val="18"/>
              </w:rPr>
              <w:t xml:space="preserve"> &lt;...&gt; Taigi nėra suprantama kuo minimi pramoginiai laivai su stacionariais ar pakabinamais vidaus degimo varikliais, kurių ilgis yra iki 6 metrų, yra blogesni ar geresni už paminėtus kodekso pakeitimo projekte ir kodėl jiems privaloma registracija vidaus vandenų laivų registre.</w:t>
            </w:r>
          </w:p>
          <w:p w14:paraId="46FE05D0" w14:textId="77777777" w:rsidR="00055F84" w:rsidRDefault="00055F84" w:rsidP="008426F8">
            <w:pPr>
              <w:jc w:val="both"/>
              <w:rPr>
                <w:rFonts w:ascii="Times New Roman" w:hAnsi="Times New Roman" w:cs="Times New Roman"/>
                <w:sz w:val="18"/>
                <w:szCs w:val="18"/>
              </w:rPr>
            </w:pPr>
          </w:p>
          <w:p w14:paraId="1A31C911" w14:textId="77777777" w:rsidR="00055F84" w:rsidRDefault="00055F84" w:rsidP="008426F8">
            <w:pPr>
              <w:jc w:val="both"/>
              <w:rPr>
                <w:rFonts w:ascii="Times New Roman" w:hAnsi="Times New Roman" w:cs="Times New Roman"/>
                <w:sz w:val="18"/>
                <w:szCs w:val="18"/>
              </w:rPr>
            </w:pPr>
          </w:p>
          <w:p w14:paraId="02FB561D" w14:textId="77777777" w:rsidR="00055F84" w:rsidRDefault="00055F84" w:rsidP="008426F8">
            <w:pPr>
              <w:jc w:val="both"/>
              <w:rPr>
                <w:rFonts w:ascii="Times New Roman" w:hAnsi="Times New Roman" w:cs="Times New Roman"/>
                <w:sz w:val="18"/>
                <w:szCs w:val="18"/>
              </w:rPr>
            </w:pPr>
          </w:p>
          <w:p w14:paraId="7F234E34" w14:textId="77777777" w:rsidR="00055F84" w:rsidRDefault="00055F84" w:rsidP="008426F8">
            <w:pPr>
              <w:jc w:val="both"/>
              <w:rPr>
                <w:rFonts w:ascii="Times New Roman" w:hAnsi="Times New Roman" w:cs="Times New Roman"/>
                <w:sz w:val="18"/>
                <w:szCs w:val="18"/>
              </w:rPr>
            </w:pPr>
          </w:p>
          <w:p w14:paraId="087C1F87" w14:textId="77777777" w:rsidR="00055F84" w:rsidRDefault="00055F84" w:rsidP="008426F8">
            <w:pPr>
              <w:jc w:val="both"/>
              <w:rPr>
                <w:rFonts w:ascii="Times New Roman" w:hAnsi="Times New Roman" w:cs="Times New Roman"/>
                <w:sz w:val="18"/>
                <w:szCs w:val="18"/>
              </w:rPr>
            </w:pPr>
          </w:p>
          <w:p w14:paraId="1CD22130" w14:textId="77777777" w:rsidR="00055F84" w:rsidRDefault="00055F84" w:rsidP="008426F8">
            <w:pPr>
              <w:jc w:val="both"/>
              <w:rPr>
                <w:rFonts w:ascii="Times New Roman" w:hAnsi="Times New Roman" w:cs="Times New Roman"/>
                <w:sz w:val="18"/>
                <w:szCs w:val="18"/>
              </w:rPr>
            </w:pPr>
          </w:p>
          <w:p w14:paraId="444FE92E" w14:textId="77777777" w:rsidR="00055F84" w:rsidRDefault="00055F84" w:rsidP="008426F8">
            <w:pPr>
              <w:jc w:val="both"/>
              <w:rPr>
                <w:rFonts w:ascii="Times New Roman" w:hAnsi="Times New Roman" w:cs="Times New Roman"/>
                <w:sz w:val="18"/>
                <w:szCs w:val="18"/>
              </w:rPr>
            </w:pPr>
          </w:p>
          <w:p w14:paraId="48B17323" w14:textId="77777777" w:rsidR="00055F84" w:rsidRDefault="00055F84" w:rsidP="008426F8">
            <w:pPr>
              <w:jc w:val="both"/>
              <w:rPr>
                <w:rFonts w:ascii="Times New Roman" w:hAnsi="Times New Roman" w:cs="Times New Roman"/>
                <w:sz w:val="18"/>
                <w:szCs w:val="18"/>
              </w:rPr>
            </w:pPr>
          </w:p>
          <w:p w14:paraId="5A9ACEFE" w14:textId="77777777" w:rsidR="00055F84" w:rsidRDefault="00055F84" w:rsidP="008426F8">
            <w:pPr>
              <w:jc w:val="both"/>
              <w:rPr>
                <w:rFonts w:ascii="Times New Roman" w:hAnsi="Times New Roman" w:cs="Times New Roman"/>
                <w:sz w:val="18"/>
                <w:szCs w:val="18"/>
              </w:rPr>
            </w:pPr>
          </w:p>
          <w:p w14:paraId="10928C41" w14:textId="77777777" w:rsidR="00055F84" w:rsidRDefault="00055F84" w:rsidP="008426F8">
            <w:pPr>
              <w:jc w:val="both"/>
              <w:rPr>
                <w:rFonts w:ascii="Times New Roman" w:hAnsi="Times New Roman" w:cs="Times New Roman"/>
                <w:sz w:val="18"/>
                <w:szCs w:val="18"/>
              </w:rPr>
            </w:pPr>
          </w:p>
          <w:p w14:paraId="611B448C" w14:textId="77777777" w:rsidR="00055F84" w:rsidRDefault="00055F84" w:rsidP="008426F8">
            <w:pPr>
              <w:jc w:val="both"/>
              <w:rPr>
                <w:rFonts w:ascii="Times New Roman" w:hAnsi="Times New Roman" w:cs="Times New Roman"/>
                <w:sz w:val="18"/>
                <w:szCs w:val="18"/>
              </w:rPr>
            </w:pPr>
          </w:p>
          <w:p w14:paraId="6E218BC5" w14:textId="77777777" w:rsidR="00055F84" w:rsidRDefault="00055F84" w:rsidP="008426F8">
            <w:pPr>
              <w:jc w:val="both"/>
              <w:rPr>
                <w:rFonts w:ascii="Times New Roman" w:hAnsi="Times New Roman" w:cs="Times New Roman"/>
                <w:sz w:val="18"/>
                <w:szCs w:val="18"/>
              </w:rPr>
            </w:pPr>
          </w:p>
          <w:p w14:paraId="0003D8D8" w14:textId="77777777" w:rsidR="00055F84" w:rsidRDefault="00055F84" w:rsidP="008426F8">
            <w:pPr>
              <w:jc w:val="both"/>
              <w:rPr>
                <w:rFonts w:ascii="Times New Roman" w:hAnsi="Times New Roman" w:cs="Times New Roman"/>
                <w:sz w:val="18"/>
                <w:szCs w:val="18"/>
              </w:rPr>
            </w:pPr>
          </w:p>
          <w:p w14:paraId="2EA27F88" w14:textId="77777777" w:rsidR="00055F84" w:rsidRDefault="00055F84" w:rsidP="008426F8">
            <w:pPr>
              <w:jc w:val="both"/>
              <w:rPr>
                <w:rFonts w:ascii="Times New Roman" w:hAnsi="Times New Roman" w:cs="Times New Roman"/>
                <w:sz w:val="18"/>
                <w:szCs w:val="18"/>
              </w:rPr>
            </w:pPr>
          </w:p>
          <w:p w14:paraId="2B034C91" w14:textId="77777777" w:rsidR="00055F84" w:rsidRDefault="00055F84" w:rsidP="008426F8">
            <w:pPr>
              <w:jc w:val="both"/>
              <w:rPr>
                <w:rFonts w:ascii="Times New Roman" w:hAnsi="Times New Roman" w:cs="Times New Roman"/>
                <w:sz w:val="18"/>
                <w:szCs w:val="18"/>
              </w:rPr>
            </w:pPr>
          </w:p>
          <w:p w14:paraId="389D14E8" w14:textId="77777777" w:rsidR="00055F84" w:rsidRDefault="00055F84" w:rsidP="008426F8">
            <w:pPr>
              <w:jc w:val="both"/>
              <w:rPr>
                <w:rFonts w:ascii="Times New Roman" w:hAnsi="Times New Roman" w:cs="Times New Roman"/>
                <w:sz w:val="18"/>
                <w:szCs w:val="18"/>
              </w:rPr>
            </w:pPr>
          </w:p>
          <w:p w14:paraId="7D37C947" w14:textId="77777777" w:rsidR="00055F84" w:rsidRDefault="00055F84" w:rsidP="008426F8">
            <w:pPr>
              <w:jc w:val="both"/>
              <w:rPr>
                <w:rFonts w:ascii="Times New Roman" w:hAnsi="Times New Roman" w:cs="Times New Roman"/>
                <w:sz w:val="18"/>
                <w:szCs w:val="18"/>
              </w:rPr>
            </w:pPr>
          </w:p>
          <w:p w14:paraId="76A02990" w14:textId="3F2312CB" w:rsidR="00055F84" w:rsidRPr="00055F84" w:rsidRDefault="00055F84" w:rsidP="00055F84">
            <w:pPr>
              <w:jc w:val="both"/>
              <w:rPr>
                <w:rFonts w:ascii="Times New Roman" w:hAnsi="Times New Roman" w:cs="Times New Roman"/>
                <w:i/>
                <w:sz w:val="18"/>
                <w:szCs w:val="18"/>
              </w:rPr>
            </w:pPr>
            <w:r>
              <w:rPr>
                <w:rFonts w:ascii="Times New Roman" w:hAnsi="Times New Roman" w:cs="Times New Roman"/>
                <w:sz w:val="18"/>
                <w:szCs w:val="18"/>
              </w:rPr>
              <w:t>&lt;...&gt; Manome, kad tokia situacija yra nepriimtina, kadangi akivaizdžiai vienos asmenų grupės padėtis gerėja, o kita, galimai didesnė asmenų grupė yra diskriminuojama vien dėl jų geografinės padėties. (</w:t>
            </w:r>
            <w:r>
              <w:rPr>
                <w:rFonts w:ascii="Times New Roman" w:hAnsi="Times New Roman" w:cs="Times New Roman"/>
                <w:i/>
                <w:sz w:val="18"/>
                <w:szCs w:val="18"/>
              </w:rPr>
              <w:t>pastaba pateikta dėl Klaipėdos pilies teritorijoje įsikūrusio uostelio, iš kurio išplaukusios transporto priemonės privalo kirsti Klaipėdos uosto teritoriją, kuri pripažįstamas valstybinės reikšmės keliu, todėl techninė apžiūra tokiems laivams pagal Įstatymo projektą būtų privaloma</w:t>
            </w:r>
            <w:r>
              <w:rPr>
                <w:rFonts w:ascii="Times New Roman" w:hAnsi="Times New Roman" w:cs="Times New Roman"/>
                <w:sz w:val="18"/>
                <w:szCs w:val="18"/>
              </w:rPr>
              <w:t>)</w:t>
            </w:r>
            <w:r>
              <w:rPr>
                <w:rFonts w:ascii="Times New Roman" w:hAnsi="Times New Roman" w:cs="Times New Roman"/>
                <w:i/>
                <w:sz w:val="18"/>
                <w:szCs w:val="18"/>
              </w:rPr>
              <w:t xml:space="preserve">. </w:t>
            </w:r>
          </w:p>
        </w:tc>
        <w:tc>
          <w:tcPr>
            <w:tcW w:w="4814" w:type="dxa"/>
          </w:tcPr>
          <w:p w14:paraId="76A4ED1F" w14:textId="77777777" w:rsidR="00BC57D1" w:rsidRDefault="00BC57D1" w:rsidP="006A63C7">
            <w:pPr>
              <w:jc w:val="both"/>
              <w:rPr>
                <w:rFonts w:ascii="Times New Roman" w:hAnsi="Times New Roman" w:cs="Times New Roman"/>
                <w:sz w:val="18"/>
                <w:szCs w:val="18"/>
              </w:rPr>
            </w:pPr>
            <w:r>
              <w:rPr>
                <w:rFonts w:ascii="Times New Roman" w:hAnsi="Times New Roman" w:cs="Times New Roman"/>
                <w:sz w:val="18"/>
                <w:szCs w:val="18"/>
              </w:rPr>
              <w:lastRenderedPageBreak/>
              <w:t>Neatsižvelgta</w:t>
            </w:r>
          </w:p>
          <w:p w14:paraId="4CAAAAE8" w14:textId="77777777" w:rsidR="00BC57D1" w:rsidRDefault="00BC57D1" w:rsidP="006A63C7">
            <w:pPr>
              <w:jc w:val="both"/>
              <w:rPr>
                <w:rFonts w:ascii="Times New Roman" w:hAnsi="Times New Roman" w:cs="Times New Roman"/>
                <w:sz w:val="18"/>
                <w:szCs w:val="18"/>
              </w:rPr>
            </w:pPr>
          </w:p>
          <w:p w14:paraId="40892DA2" w14:textId="77777777" w:rsidR="00C70C2C" w:rsidRDefault="00C70C2C" w:rsidP="006A63C7">
            <w:pPr>
              <w:jc w:val="both"/>
              <w:rPr>
                <w:rFonts w:ascii="Times New Roman" w:hAnsi="Times New Roman" w:cs="Times New Roman"/>
                <w:sz w:val="18"/>
                <w:szCs w:val="18"/>
              </w:rPr>
            </w:pPr>
            <w:r>
              <w:rPr>
                <w:rFonts w:ascii="Times New Roman" w:hAnsi="Times New Roman" w:cs="Times New Roman"/>
                <w:sz w:val="18"/>
                <w:szCs w:val="18"/>
              </w:rPr>
              <w:t xml:space="preserve">Pažymėtina, kad nurodytos išimtys, t. y. neregistruojami objektai, yra numatyti ir galiojančioje redakcijoje. Šios išimtys nėra keičiamos, išskyrus suteikiamą išimtį visoms irklinėms valtims, nepaisant jų ilgio. </w:t>
            </w:r>
          </w:p>
          <w:p w14:paraId="727A78CF" w14:textId="77777777" w:rsidR="00BC57D1" w:rsidRDefault="00C70C2C" w:rsidP="006A63C7">
            <w:pPr>
              <w:jc w:val="both"/>
              <w:rPr>
                <w:rFonts w:ascii="Times New Roman" w:hAnsi="Times New Roman" w:cs="Times New Roman"/>
                <w:sz w:val="18"/>
                <w:szCs w:val="18"/>
              </w:rPr>
            </w:pPr>
            <w:r>
              <w:rPr>
                <w:rFonts w:ascii="Times New Roman" w:hAnsi="Times New Roman" w:cs="Times New Roman"/>
                <w:sz w:val="18"/>
                <w:szCs w:val="18"/>
              </w:rPr>
              <w:t>Atkreipiame dėmesį, kad minimoje 6 dalyje nurodytos transporto priemonės ir jų sąrašas yra baigtinis, todėl neregistruojamos transporto priemonės Lietuvos Respublikos vidaus vandenų laivų registre yra apibrėžiamos aiškiai.</w:t>
            </w:r>
          </w:p>
          <w:p w14:paraId="5DDC2E5F" w14:textId="77777777" w:rsidR="00055F84" w:rsidRDefault="00055F84" w:rsidP="006A63C7">
            <w:pPr>
              <w:jc w:val="both"/>
              <w:rPr>
                <w:rFonts w:ascii="Times New Roman" w:hAnsi="Times New Roman" w:cs="Times New Roman"/>
                <w:sz w:val="18"/>
                <w:szCs w:val="18"/>
              </w:rPr>
            </w:pPr>
          </w:p>
          <w:p w14:paraId="62EBDC4F" w14:textId="0D6FAED3" w:rsidR="00055F84" w:rsidRDefault="00055F84" w:rsidP="006A63C7">
            <w:pPr>
              <w:jc w:val="both"/>
              <w:rPr>
                <w:rFonts w:ascii="Times New Roman" w:hAnsi="Times New Roman" w:cs="Times New Roman"/>
                <w:sz w:val="18"/>
                <w:szCs w:val="18"/>
              </w:rPr>
            </w:pPr>
            <w:r>
              <w:rPr>
                <w:rFonts w:ascii="Times New Roman" w:hAnsi="Times New Roman" w:cs="Times New Roman"/>
                <w:sz w:val="18"/>
                <w:szCs w:val="18"/>
              </w:rPr>
              <w:t>Neatsižvelgta</w:t>
            </w:r>
          </w:p>
          <w:p w14:paraId="5F799695" w14:textId="77777777" w:rsidR="001B01D7" w:rsidRDefault="001B01D7" w:rsidP="006A63C7">
            <w:pPr>
              <w:jc w:val="both"/>
              <w:rPr>
                <w:rFonts w:ascii="Times New Roman" w:hAnsi="Times New Roman" w:cs="Times New Roman"/>
                <w:sz w:val="18"/>
                <w:szCs w:val="18"/>
              </w:rPr>
            </w:pPr>
          </w:p>
          <w:p w14:paraId="2AE12375" w14:textId="518542D0" w:rsidR="001B01D7" w:rsidRDefault="001B01D7" w:rsidP="001B01D7">
            <w:pPr>
              <w:jc w:val="both"/>
              <w:rPr>
                <w:rFonts w:ascii="Times New Roman" w:hAnsi="Times New Roman" w:cs="Times New Roman"/>
                <w:sz w:val="18"/>
                <w:szCs w:val="18"/>
              </w:rPr>
            </w:pPr>
            <w:r>
              <w:rPr>
                <w:rFonts w:ascii="Times New Roman" w:hAnsi="Times New Roman" w:cs="Times New Roman"/>
                <w:sz w:val="18"/>
                <w:szCs w:val="18"/>
              </w:rPr>
              <w:t xml:space="preserve">Taip pat pažymime, kad argumentacija dėl valčių su pakabinamaisiais elektros varikliai </w:t>
            </w:r>
            <w:proofErr w:type="spellStart"/>
            <w:r>
              <w:rPr>
                <w:rFonts w:ascii="Times New Roman" w:hAnsi="Times New Roman" w:cs="Times New Roman"/>
                <w:sz w:val="18"/>
                <w:szCs w:val="18"/>
              </w:rPr>
              <w:t>neregistravimo</w:t>
            </w:r>
            <w:proofErr w:type="spellEnd"/>
            <w:r>
              <w:rPr>
                <w:rFonts w:ascii="Times New Roman" w:hAnsi="Times New Roman" w:cs="Times New Roman"/>
                <w:sz w:val="18"/>
                <w:szCs w:val="18"/>
              </w:rPr>
              <w:t xml:space="preserve"> yra detaliau pateikiama aiškinamajame rašte. Tačiau dėl motorinių valčių prilyginimo burinėms jachtoms (abejais atvejais iki 6 metrų ilgio) </w:t>
            </w:r>
            <w:proofErr w:type="spellStart"/>
            <w:r>
              <w:rPr>
                <w:rFonts w:ascii="Times New Roman" w:hAnsi="Times New Roman" w:cs="Times New Roman"/>
                <w:sz w:val="18"/>
                <w:szCs w:val="18"/>
              </w:rPr>
              <w:t>nestutinkame</w:t>
            </w:r>
            <w:proofErr w:type="spellEnd"/>
            <w:r>
              <w:rPr>
                <w:rFonts w:ascii="Times New Roman" w:hAnsi="Times New Roman" w:cs="Times New Roman"/>
                <w:sz w:val="18"/>
                <w:szCs w:val="18"/>
              </w:rPr>
              <w:t xml:space="preserve"> dėl to, kad motorinės valtys yra skaitomas kaip junginys ir tikrinama ne tik valtis, bet ir jos variklis, taip pat tokiu būdu yra užtikrinama minimų laivų ir jų variklių rinkos priežiūra (tai užtikrinti įpareigoja ES teisės aktai), kuri nėra privaloma burinėms jachtoms. Taip pat svarbu tai, kad burinės jachtos neturi adekvačių motorinių variklių ir yra varomos burių pagalba, taip pat burinės jachtos iki 6 metrų nėra iš esmės skirto plaukioti sudėtingomis sąlygomis. </w:t>
            </w:r>
          </w:p>
          <w:p w14:paraId="007CF149" w14:textId="77777777" w:rsidR="001B01D7" w:rsidRDefault="001B01D7" w:rsidP="001B01D7">
            <w:pPr>
              <w:jc w:val="both"/>
              <w:rPr>
                <w:rFonts w:ascii="Times New Roman" w:hAnsi="Times New Roman" w:cs="Times New Roman"/>
                <w:sz w:val="18"/>
                <w:szCs w:val="18"/>
              </w:rPr>
            </w:pPr>
            <w:r>
              <w:rPr>
                <w:rFonts w:ascii="Times New Roman" w:hAnsi="Times New Roman" w:cs="Times New Roman"/>
                <w:sz w:val="18"/>
                <w:szCs w:val="18"/>
              </w:rPr>
              <w:lastRenderedPageBreak/>
              <w:t xml:space="preserve">Šios nuostatos yra galiojančios ir šiuo metu, Susisiekimo ministerija atliko ekspertinį vertinimą ir nemato poreikio keisti tokio reglamentavimo. </w:t>
            </w:r>
          </w:p>
          <w:p w14:paraId="3F94D009" w14:textId="77777777" w:rsidR="00055F84" w:rsidRDefault="008426F8" w:rsidP="005038AA">
            <w:pPr>
              <w:jc w:val="both"/>
              <w:rPr>
                <w:rFonts w:ascii="Times New Roman" w:hAnsi="Times New Roman" w:cs="Times New Roman"/>
                <w:sz w:val="18"/>
                <w:szCs w:val="18"/>
              </w:rPr>
            </w:pPr>
            <w:r>
              <w:rPr>
                <w:rFonts w:ascii="Times New Roman" w:hAnsi="Times New Roman" w:cs="Times New Roman"/>
                <w:sz w:val="18"/>
                <w:szCs w:val="18"/>
              </w:rPr>
              <w:t>Apibendrinant akcentuotina tai, kad neregistruoti</w:t>
            </w:r>
            <w:r w:rsidR="005038AA">
              <w:rPr>
                <w:rFonts w:ascii="Times New Roman" w:hAnsi="Times New Roman" w:cs="Times New Roman"/>
                <w:sz w:val="18"/>
                <w:szCs w:val="18"/>
              </w:rPr>
              <w:t xml:space="preserve"> motorinių valčių</w:t>
            </w:r>
            <w:r>
              <w:rPr>
                <w:rFonts w:ascii="Times New Roman" w:hAnsi="Times New Roman" w:cs="Times New Roman"/>
                <w:sz w:val="18"/>
                <w:szCs w:val="18"/>
              </w:rPr>
              <w:t xml:space="preserve"> dėl vykdomos rinkos priežiūros</w:t>
            </w:r>
            <w:r w:rsidR="005038AA">
              <w:rPr>
                <w:rFonts w:ascii="Times New Roman" w:hAnsi="Times New Roman" w:cs="Times New Roman"/>
                <w:sz w:val="18"/>
                <w:szCs w:val="18"/>
              </w:rPr>
              <w:t xml:space="preserve"> nėra galimybės, šios nuostatos yra įtvirtintos ir šiuo metu dėl adekvačių priežasčių, taip pat svarbu tai, kad liberalizuojant sektorių yra numatoma, kad techninės apžiūros (vadovaujantis Įstatymo projektu) iš esmės tokiems laivams nebus privalomos.</w:t>
            </w:r>
          </w:p>
          <w:p w14:paraId="35E8FE03" w14:textId="77777777" w:rsidR="00055F84" w:rsidRDefault="00055F84" w:rsidP="005038AA">
            <w:pPr>
              <w:jc w:val="both"/>
              <w:rPr>
                <w:rFonts w:ascii="Times New Roman" w:hAnsi="Times New Roman" w:cs="Times New Roman"/>
                <w:sz w:val="18"/>
                <w:szCs w:val="18"/>
              </w:rPr>
            </w:pPr>
          </w:p>
          <w:p w14:paraId="46657748" w14:textId="77777777" w:rsidR="00055F84" w:rsidRDefault="00055F84" w:rsidP="005038AA">
            <w:pPr>
              <w:jc w:val="both"/>
              <w:rPr>
                <w:rFonts w:ascii="Times New Roman" w:hAnsi="Times New Roman" w:cs="Times New Roman"/>
                <w:sz w:val="18"/>
                <w:szCs w:val="18"/>
              </w:rPr>
            </w:pPr>
          </w:p>
          <w:p w14:paraId="3D9DD5DB" w14:textId="6B21FE16" w:rsidR="00055F84" w:rsidRDefault="00055F84" w:rsidP="005038AA">
            <w:pPr>
              <w:jc w:val="both"/>
              <w:rPr>
                <w:rFonts w:ascii="Times New Roman" w:hAnsi="Times New Roman" w:cs="Times New Roman"/>
                <w:sz w:val="18"/>
                <w:szCs w:val="18"/>
              </w:rPr>
            </w:pPr>
            <w:r>
              <w:rPr>
                <w:rFonts w:ascii="Times New Roman" w:hAnsi="Times New Roman" w:cs="Times New Roman"/>
                <w:sz w:val="18"/>
                <w:szCs w:val="18"/>
              </w:rPr>
              <w:t>Neatsižvelgta</w:t>
            </w:r>
          </w:p>
          <w:p w14:paraId="121D6F6E" w14:textId="77777777" w:rsidR="00055F84" w:rsidRDefault="00055F84" w:rsidP="005038AA">
            <w:pPr>
              <w:jc w:val="both"/>
              <w:rPr>
                <w:rFonts w:ascii="Times New Roman" w:hAnsi="Times New Roman" w:cs="Times New Roman"/>
                <w:sz w:val="18"/>
                <w:szCs w:val="18"/>
              </w:rPr>
            </w:pPr>
          </w:p>
          <w:p w14:paraId="6C16C4BE" w14:textId="77777777" w:rsidR="00FF6D49" w:rsidRDefault="00055F84" w:rsidP="00FF6D49">
            <w:pPr>
              <w:jc w:val="both"/>
              <w:rPr>
                <w:rFonts w:ascii="Times New Roman" w:hAnsi="Times New Roman" w:cs="Times New Roman"/>
                <w:sz w:val="18"/>
                <w:szCs w:val="18"/>
              </w:rPr>
            </w:pPr>
            <w:r>
              <w:rPr>
                <w:rFonts w:ascii="Times New Roman" w:hAnsi="Times New Roman" w:cs="Times New Roman"/>
                <w:sz w:val="18"/>
                <w:szCs w:val="18"/>
              </w:rPr>
              <w:t xml:space="preserve">Susisiekimo ministerija nesutinka su pozicija, kad įstatyminės teisinės normos turi būti derinamos prie konkrečios problemos sprendimo poreikių. </w:t>
            </w:r>
          </w:p>
          <w:p w14:paraId="30EF793B" w14:textId="1F85C4BB" w:rsidR="00FF6D49" w:rsidRDefault="00FF6D49" w:rsidP="00FF6D49">
            <w:pPr>
              <w:jc w:val="both"/>
              <w:rPr>
                <w:rFonts w:ascii="Times New Roman" w:hAnsi="Times New Roman" w:cs="Times New Roman"/>
                <w:sz w:val="18"/>
                <w:szCs w:val="18"/>
              </w:rPr>
            </w:pPr>
            <w:r>
              <w:rPr>
                <w:rFonts w:ascii="Times New Roman" w:hAnsi="Times New Roman" w:cs="Times New Roman"/>
                <w:sz w:val="18"/>
                <w:szCs w:val="18"/>
              </w:rPr>
              <w:t>Akcentuotina, kad t</w:t>
            </w:r>
            <w:r w:rsidR="00055F84">
              <w:rPr>
                <w:rFonts w:ascii="Times New Roman" w:hAnsi="Times New Roman" w:cs="Times New Roman"/>
                <w:sz w:val="18"/>
                <w:szCs w:val="18"/>
              </w:rPr>
              <w:t xml:space="preserve">ai yra kompleksinė susiklosčiusi situacija, kuri yra ir šiuo metu galiojanti. </w:t>
            </w:r>
            <w:r>
              <w:rPr>
                <w:rFonts w:ascii="Times New Roman" w:hAnsi="Times New Roman" w:cs="Times New Roman"/>
                <w:sz w:val="18"/>
                <w:szCs w:val="18"/>
              </w:rPr>
              <w:t>Vertinant</w:t>
            </w:r>
            <w:r w:rsidR="00055F84">
              <w:rPr>
                <w:rFonts w:ascii="Times New Roman" w:hAnsi="Times New Roman" w:cs="Times New Roman"/>
                <w:sz w:val="18"/>
                <w:szCs w:val="18"/>
              </w:rPr>
              <w:t xml:space="preserve"> tai, kad Klaipėdos valstybinis jūrų uostas yra</w:t>
            </w:r>
            <w:r>
              <w:rPr>
                <w:rFonts w:ascii="Times New Roman" w:hAnsi="Times New Roman" w:cs="Times New Roman"/>
                <w:sz w:val="18"/>
                <w:szCs w:val="18"/>
              </w:rPr>
              <w:t xml:space="preserve"> pritaikytas tarptautinės laivybos poreikiams, saugos reikalavimai turi būti užtikrinti, navigacija uosto teritorijoje yra ribojama, šio uosto kapitonas yra tiesiogiai atsakingas už saugios laivybos koordinavimą uoste, atitinkamos tarnybos išduoda leidimus plaukioti uosto teritorijoje, yra įtvirtinti išskirtiniai laivybos uosto akvatorijoje reikalavimai, kurių turi būti paisoma (t. y. apie prasinešimą apie praplaukimą, leidimo gavimą ir </w:t>
            </w:r>
            <w:proofErr w:type="spellStart"/>
            <w:r>
              <w:rPr>
                <w:rFonts w:ascii="Times New Roman" w:hAnsi="Times New Roman" w:cs="Times New Roman"/>
                <w:sz w:val="18"/>
                <w:szCs w:val="18"/>
              </w:rPr>
              <w:t>kt</w:t>
            </w:r>
            <w:proofErr w:type="spellEnd"/>
            <w:r>
              <w:rPr>
                <w:rFonts w:ascii="Times New Roman" w:hAnsi="Times New Roman" w:cs="Times New Roman"/>
                <w:sz w:val="18"/>
                <w:szCs w:val="18"/>
              </w:rPr>
              <w:t>)</w:t>
            </w:r>
            <w:r w:rsidR="00A10CC8">
              <w:rPr>
                <w:rFonts w:ascii="Times New Roman" w:hAnsi="Times New Roman" w:cs="Times New Roman"/>
                <w:sz w:val="18"/>
                <w:szCs w:val="18"/>
              </w:rPr>
              <w:t xml:space="preserve">. Techninės apžiūros turėjimo/neturėjimo klausimai neturėtų būti siejami su regionų reglamentavimu, kuriuose gali būti plaukiojama be techninės apžiūros. Taip pat svarbu tai, kad laivo savininkas sąmoningai vedamas komercinių santykių pasirenka Klaipėdos piliavietėje laikyti savo transporto priemonę. </w:t>
            </w:r>
          </w:p>
          <w:p w14:paraId="79676CB3" w14:textId="5B4A9FD1" w:rsidR="008426F8" w:rsidRDefault="00FF6D49" w:rsidP="00A10CC8">
            <w:pPr>
              <w:jc w:val="both"/>
              <w:rPr>
                <w:rFonts w:ascii="Times New Roman" w:hAnsi="Times New Roman" w:cs="Times New Roman"/>
                <w:sz w:val="18"/>
                <w:szCs w:val="18"/>
              </w:rPr>
            </w:pPr>
            <w:r>
              <w:rPr>
                <w:rFonts w:ascii="Times New Roman" w:hAnsi="Times New Roman" w:cs="Times New Roman"/>
                <w:sz w:val="18"/>
                <w:szCs w:val="18"/>
              </w:rPr>
              <w:t xml:space="preserve">Visgi Susisiekimo ministerija mano, kad konkreti problema turi būti sprendžiama kitais būdais ir tam skiria dėmesio, </w:t>
            </w:r>
            <w:r w:rsidR="00A10CC8">
              <w:rPr>
                <w:rFonts w:ascii="Times New Roman" w:hAnsi="Times New Roman" w:cs="Times New Roman"/>
                <w:sz w:val="18"/>
                <w:szCs w:val="18"/>
              </w:rPr>
              <w:t>tačiau</w:t>
            </w:r>
            <w:r>
              <w:rPr>
                <w:rFonts w:ascii="Times New Roman" w:hAnsi="Times New Roman" w:cs="Times New Roman"/>
                <w:sz w:val="18"/>
                <w:szCs w:val="18"/>
              </w:rPr>
              <w:t xml:space="preserve"> nesiūlo šio klausimo konkretizuoti kitais tikslais parengto teisės akto projekto apimtyje. </w:t>
            </w:r>
          </w:p>
        </w:tc>
      </w:tr>
    </w:tbl>
    <w:p w14:paraId="4D2F880F" w14:textId="6E0A9569" w:rsidR="009B5D31" w:rsidRDefault="009B5D31"/>
    <w:sectPr w:rsidR="009B5D31" w:rsidSect="00E345C4">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FC0A3" w14:textId="77777777" w:rsidR="00E345C4" w:rsidRDefault="00E345C4" w:rsidP="00E345C4">
      <w:pPr>
        <w:spacing w:after="0" w:line="240" w:lineRule="auto"/>
      </w:pPr>
      <w:r>
        <w:separator/>
      </w:r>
    </w:p>
  </w:endnote>
  <w:endnote w:type="continuationSeparator" w:id="0">
    <w:p w14:paraId="44C8F6A1" w14:textId="77777777" w:rsidR="00E345C4" w:rsidRDefault="00E345C4" w:rsidP="00E3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C8499" w14:textId="77777777" w:rsidR="00E345C4" w:rsidRDefault="00E345C4" w:rsidP="00E345C4">
      <w:pPr>
        <w:spacing w:after="0" w:line="240" w:lineRule="auto"/>
      </w:pPr>
      <w:r>
        <w:separator/>
      </w:r>
    </w:p>
  </w:footnote>
  <w:footnote w:type="continuationSeparator" w:id="0">
    <w:p w14:paraId="07F4F470" w14:textId="77777777" w:rsidR="00E345C4" w:rsidRDefault="00E345C4" w:rsidP="00E34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737007"/>
      <w:docPartObj>
        <w:docPartGallery w:val="Page Numbers (Top of Page)"/>
        <w:docPartUnique/>
      </w:docPartObj>
    </w:sdtPr>
    <w:sdtEndPr/>
    <w:sdtContent>
      <w:p w14:paraId="50651022" w14:textId="45B48EB9" w:rsidR="00E345C4" w:rsidRDefault="00E345C4">
        <w:pPr>
          <w:pStyle w:val="Antrats"/>
          <w:jc w:val="center"/>
        </w:pPr>
        <w:r>
          <w:fldChar w:fldCharType="begin"/>
        </w:r>
        <w:r>
          <w:instrText>PAGE   \* MERGEFORMAT</w:instrText>
        </w:r>
        <w:r>
          <w:fldChar w:fldCharType="separate"/>
        </w:r>
        <w:r w:rsidR="00287B29">
          <w:rPr>
            <w:noProof/>
          </w:rPr>
          <w:t>11</w:t>
        </w:r>
        <w:r>
          <w:fldChar w:fldCharType="end"/>
        </w:r>
      </w:p>
    </w:sdtContent>
  </w:sdt>
  <w:p w14:paraId="62C42EA4" w14:textId="77777777" w:rsidR="00E345C4" w:rsidRDefault="00E345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80"/>
    <w:rsid w:val="00037A70"/>
    <w:rsid w:val="00043912"/>
    <w:rsid w:val="00055F84"/>
    <w:rsid w:val="0008554D"/>
    <w:rsid w:val="000A6D7C"/>
    <w:rsid w:val="000C360B"/>
    <w:rsid w:val="000E720E"/>
    <w:rsid w:val="00112997"/>
    <w:rsid w:val="001225D5"/>
    <w:rsid w:val="00153A8E"/>
    <w:rsid w:val="00161DEB"/>
    <w:rsid w:val="00162394"/>
    <w:rsid w:val="00164354"/>
    <w:rsid w:val="0018778F"/>
    <w:rsid w:val="00196A0D"/>
    <w:rsid w:val="001B01D7"/>
    <w:rsid w:val="001E56C2"/>
    <w:rsid w:val="001F4002"/>
    <w:rsid w:val="00200A42"/>
    <w:rsid w:val="00224D47"/>
    <w:rsid w:val="002368AA"/>
    <w:rsid w:val="00236E6F"/>
    <w:rsid w:val="00247B28"/>
    <w:rsid w:val="00287B29"/>
    <w:rsid w:val="002A6455"/>
    <w:rsid w:val="002B033D"/>
    <w:rsid w:val="002D4178"/>
    <w:rsid w:val="002E5EE0"/>
    <w:rsid w:val="00322FCC"/>
    <w:rsid w:val="00330DBB"/>
    <w:rsid w:val="00337B90"/>
    <w:rsid w:val="003B1948"/>
    <w:rsid w:val="003B3BFB"/>
    <w:rsid w:val="003D21F4"/>
    <w:rsid w:val="00443F58"/>
    <w:rsid w:val="00453438"/>
    <w:rsid w:val="004544B4"/>
    <w:rsid w:val="00461DFC"/>
    <w:rsid w:val="00464978"/>
    <w:rsid w:val="00465D52"/>
    <w:rsid w:val="004734B6"/>
    <w:rsid w:val="004C2554"/>
    <w:rsid w:val="00500B12"/>
    <w:rsid w:val="00501ED0"/>
    <w:rsid w:val="005038AA"/>
    <w:rsid w:val="00514520"/>
    <w:rsid w:val="00526B75"/>
    <w:rsid w:val="00555FD2"/>
    <w:rsid w:val="005E63F6"/>
    <w:rsid w:val="005E6F49"/>
    <w:rsid w:val="006469EC"/>
    <w:rsid w:val="00651C60"/>
    <w:rsid w:val="006770BA"/>
    <w:rsid w:val="006A63C7"/>
    <w:rsid w:val="006D6DFE"/>
    <w:rsid w:val="006E6562"/>
    <w:rsid w:val="006E75B1"/>
    <w:rsid w:val="007273BA"/>
    <w:rsid w:val="00785D22"/>
    <w:rsid w:val="007B2EB7"/>
    <w:rsid w:val="007B4A3B"/>
    <w:rsid w:val="00817FD7"/>
    <w:rsid w:val="00840F5D"/>
    <w:rsid w:val="008426F8"/>
    <w:rsid w:val="008A4EB6"/>
    <w:rsid w:val="009351E9"/>
    <w:rsid w:val="00947ACB"/>
    <w:rsid w:val="009B1B26"/>
    <w:rsid w:val="009B5D31"/>
    <w:rsid w:val="009C1221"/>
    <w:rsid w:val="009D2E0A"/>
    <w:rsid w:val="00A03713"/>
    <w:rsid w:val="00A10CC8"/>
    <w:rsid w:val="00A72FB2"/>
    <w:rsid w:val="00B33FE8"/>
    <w:rsid w:val="00B47163"/>
    <w:rsid w:val="00B73C74"/>
    <w:rsid w:val="00B97042"/>
    <w:rsid w:val="00BA180B"/>
    <w:rsid w:val="00BC57D1"/>
    <w:rsid w:val="00C27917"/>
    <w:rsid w:val="00C54B27"/>
    <w:rsid w:val="00C70C2C"/>
    <w:rsid w:val="00D22C76"/>
    <w:rsid w:val="00D26F4B"/>
    <w:rsid w:val="00D6684D"/>
    <w:rsid w:val="00D747C7"/>
    <w:rsid w:val="00D75DAB"/>
    <w:rsid w:val="00D81F9B"/>
    <w:rsid w:val="00DD6EE1"/>
    <w:rsid w:val="00DE1CAB"/>
    <w:rsid w:val="00E138AD"/>
    <w:rsid w:val="00E14641"/>
    <w:rsid w:val="00E14E42"/>
    <w:rsid w:val="00E316B2"/>
    <w:rsid w:val="00E3367E"/>
    <w:rsid w:val="00E345C4"/>
    <w:rsid w:val="00E4053F"/>
    <w:rsid w:val="00E43147"/>
    <w:rsid w:val="00E53F63"/>
    <w:rsid w:val="00E72137"/>
    <w:rsid w:val="00E76BD1"/>
    <w:rsid w:val="00ED79B9"/>
    <w:rsid w:val="00F10575"/>
    <w:rsid w:val="00F25780"/>
    <w:rsid w:val="00F34867"/>
    <w:rsid w:val="00F36FA5"/>
    <w:rsid w:val="00F404A6"/>
    <w:rsid w:val="00F6261E"/>
    <w:rsid w:val="00FD3626"/>
    <w:rsid w:val="00FE1AD5"/>
    <w:rsid w:val="00FF6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32DA"/>
  <w15:chartTrackingRefBased/>
  <w15:docId w15:val="{FF2036C3-C585-4EB0-9323-02718A2C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4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2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5780"/>
    <w:pPr>
      <w:ind w:left="720"/>
      <w:contextualSpacing/>
    </w:pPr>
  </w:style>
  <w:style w:type="character" w:styleId="Komentaronuoroda">
    <w:name w:val="annotation reference"/>
    <w:basedOn w:val="Numatytasispastraiposriftas"/>
    <w:uiPriority w:val="99"/>
    <w:semiHidden/>
    <w:unhideWhenUsed/>
    <w:rsid w:val="00330DBB"/>
    <w:rPr>
      <w:sz w:val="16"/>
      <w:szCs w:val="16"/>
    </w:rPr>
  </w:style>
  <w:style w:type="paragraph" w:styleId="Komentarotekstas">
    <w:name w:val="annotation text"/>
    <w:basedOn w:val="prastasis"/>
    <w:link w:val="KomentarotekstasDiagrama"/>
    <w:uiPriority w:val="99"/>
    <w:semiHidden/>
    <w:unhideWhenUsed/>
    <w:rsid w:val="00330D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0DBB"/>
    <w:rPr>
      <w:sz w:val="20"/>
      <w:szCs w:val="20"/>
    </w:rPr>
  </w:style>
  <w:style w:type="paragraph" w:styleId="Komentarotema">
    <w:name w:val="annotation subject"/>
    <w:basedOn w:val="Komentarotekstas"/>
    <w:next w:val="Komentarotekstas"/>
    <w:link w:val="KomentarotemaDiagrama"/>
    <w:uiPriority w:val="99"/>
    <w:semiHidden/>
    <w:unhideWhenUsed/>
    <w:rsid w:val="00330DBB"/>
    <w:rPr>
      <w:b/>
      <w:bCs/>
    </w:rPr>
  </w:style>
  <w:style w:type="character" w:customStyle="1" w:styleId="KomentarotemaDiagrama">
    <w:name w:val="Komentaro tema Diagrama"/>
    <w:basedOn w:val="KomentarotekstasDiagrama"/>
    <w:link w:val="Komentarotema"/>
    <w:uiPriority w:val="99"/>
    <w:semiHidden/>
    <w:rsid w:val="00330DBB"/>
    <w:rPr>
      <w:b/>
      <w:bCs/>
      <w:sz w:val="20"/>
      <w:szCs w:val="20"/>
    </w:rPr>
  </w:style>
  <w:style w:type="paragraph" w:styleId="Debesliotekstas">
    <w:name w:val="Balloon Text"/>
    <w:basedOn w:val="prastasis"/>
    <w:link w:val="DebesliotekstasDiagrama"/>
    <w:uiPriority w:val="99"/>
    <w:semiHidden/>
    <w:unhideWhenUsed/>
    <w:rsid w:val="00330D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0DBB"/>
    <w:rPr>
      <w:rFonts w:ascii="Segoe UI" w:hAnsi="Segoe UI" w:cs="Segoe UI"/>
      <w:sz w:val="18"/>
      <w:szCs w:val="18"/>
    </w:rPr>
  </w:style>
  <w:style w:type="paragraph" w:styleId="Antrats">
    <w:name w:val="header"/>
    <w:basedOn w:val="prastasis"/>
    <w:link w:val="AntratsDiagrama"/>
    <w:uiPriority w:val="99"/>
    <w:unhideWhenUsed/>
    <w:rsid w:val="00E345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45C4"/>
  </w:style>
  <w:style w:type="paragraph" w:styleId="Porat">
    <w:name w:val="footer"/>
    <w:basedOn w:val="prastasis"/>
    <w:link w:val="PoratDiagrama"/>
    <w:uiPriority w:val="99"/>
    <w:unhideWhenUsed/>
    <w:rsid w:val="00E345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4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11</Pages>
  <Words>35331</Words>
  <Characters>20140</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2018-12-10T11:05:00Z</dcterms:created>
  <dc:creator>Artūras Kungys</dc:creator>
  <cp:lastModifiedBy>Artūras Kungys</cp:lastModifiedBy>
  <dcterms:modified xsi:type="dcterms:W3CDTF">2019-01-28T12:27:00Z</dcterms:modified>
  <cp:revision>49</cp:revision>
</cp:coreProperties>
</file>