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B7D53" w14:textId="77777777" w:rsidR="00C2294D" w:rsidRDefault="00C2294D" w:rsidP="001E4475">
      <w:pPr>
        <w:overflowPunct w:val="0"/>
        <w:autoSpaceDE w:val="0"/>
        <w:autoSpaceDN w:val="0"/>
        <w:adjustRightInd w:val="0"/>
        <w:contextualSpacing/>
        <w:jc w:val="center"/>
        <w:rPr>
          <w:szCs w:val="20"/>
          <w:lang w:val="lt-LT"/>
        </w:rPr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650983EF" wp14:editId="39175A9D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8EFE" w14:textId="77777777" w:rsidR="00C2294D" w:rsidRDefault="00C2294D" w:rsidP="001E4475">
      <w:pPr>
        <w:overflowPunct w:val="0"/>
        <w:autoSpaceDE w:val="0"/>
        <w:autoSpaceDN w:val="0"/>
        <w:adjustRightInd w:val="0"/>
        <w:contextualSpacing/>
        <w:jc w:val="center"/>
        <w:rPr>
          <w:b/>
          <w:bCs/>
          <w:szCs w:val="20"/>
          <w:lang w:val="lt-LT"/>
        </w:rPr>
      </w:pPr>
      <w:r>
        <w:rPr>
          <w:b/>
          <w:bCs/>
          <w:szCs w:val="20"/>
          <w:lang w:val="lt-LT"/>
        </w:rPr>
        <w:t>VALSTYBINĖ DUOMENŲ APSAUGOS INSPEKCIJA</w:t>
      </w:r>
    </w:p>
    <w:p w14:paraId="09F27678" w14:textId="4FFC1D5D" w:rsidR="00906174" w:rsidRDefault="00906174" w:rsidP="001E4475">
      <w:pPr>
        <w:overflowPunct w:val="0"/>
        <w:autoSpaceDE w:val="0"/>
        <w:autoSpaceDN w:val="0"/>
        <w:adjustRightInd w:val="0"/>
        <w:contextualSpacing/>
        <w:rPr>
          <w:b/>
          <w:bCs/>
          <w:szCs w:val="20"/>
          <w:lang w:val="lt-LT"/>
        </w:rPr>
      </w:pPr>
    </w:p>
    <w:p w14:paraId="15FF5AF2" w14:textId="77777777" w:rsidR="00C2294D" w:rsidRPr="004F607E" w:rsidRDefault="00C2294D" w:rsidP="001E4475">
      <w:pPr>
        <w:overflowPunct w:val="0"/>
        <w:autoSpaceDE w:val="0"/>
        <w:autoSpaceDN w:val="0"/>
        <w:adjustRightInd w:val="0"/>
        <w:contextualSpacing/>
        <w:rPr>
          <w:b/>
          <w:bCs/>
          <w:szCs w:val="20"/>
          <w:lang w:val="lt-LT"/>
        </w:rPr>
      </w:pPr>
    </w:p>
    <w:tbl>
      <w:tblPr>
        <w:tblpPr w:leftFromText="180" w:rightFromText="180" w:vertAnchor="text" w:tblpX="-142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070"/>
      </w:tblGrid>
      <w:tr w:rsidR="005C6741" w:rsidRPr="004F607E" w14:paraId="5E721449" w14:textId="77777777" w:rsidTr="00EB6789">
        <w:tc>
          <w:tcPr>
            <w:tcW w:w="5070" w:type="dxa"/>
          </w:tcPr>
          <w:p w14:paraId="35B7923E" w14:textId="5D8E18CB" w:rsidR="005C6741" w:rsidRPr="004F607E" w:rsidRDefault="009F0D7F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4F607E">
              <w:rPr>
                <w:lang w:val="lt-LT"/>
              </w:rPr>
              <w:t xml:space="preserve">Lietuvos Respublikos </w:t>
            </w:r>
            <w:r w:rsidR="009C4046">
              <w:rPr>
                <w:lang w:val="lt-LT"/>
              </w:rPr>
              <w:t>socialinės apsaugos ir darbo ministerijai</w:t>
            </w:r>
          </w:p>
        </w:tc>
      </w:tr>
      <w:tr w:rsidR="005C6741" w:rsidRPr="004F607E" w14:paraId="4A60AAF1" w14:textId="77777777" w:rsidTr="00EB6789">
        <w:tc>
          <w:tcPr>
            <w:tcW w:w="5070" w:type="dxa"/>
          </w:tcPr>
          <w:p w14:paraId="7E530BF0" w14:textId="77777777" w:rsidR="005C6741" w:rsidRDefault="00C2294D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i/>
                <w:lang w:val="lt-LT"/>
              </w:rPr>
            </w:pPr>
            <w:r>
              <w:rPr>
                <w:i/>
                <w:lang w:val="lt-LT"/>
              </w:rPr>
              <w:t>Siunčiama per TAIS</w:t>
            </w:r>
          </w:p>
          <w:p w14:paraId="59812476" w14:textId="68401ADA" w:rsidR="00F27BA6" w:rsidRPr="004F607E" w:rsidRDefault="00F27BA6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i/>
                <w:lang w:val="lt-LT"/>
              </w:rPr>
            </w:pPr>
          </w:p>
        </w:tc>
      </w:tr>
    </w:tbl>
    <w:p w14:paraId="798AC4DA" w14:textId="77777777" w:rsidR="005C6741" w:rsidRPr="004F607E" w:rsidRDefault="005C6741" w:rsidP="008242F5">
      <w:pPr>
        <w:contextualSpacing/>
        <w:rPr>
          <w:vanish/>
          <w:lang w:val="lt-LT"/>
        </w:rPr>
      </w:pPr>
    </w:p>
    <w:tbl>
      <w:tblPr>
        <w:tblpPr w:leftFromText="180" w:rightFromText="180" w:vertAnchor="text" w:horzAnchor="margin" w:tblpXSpec="right" w:tblpYSpec="outside"/>
        <w:tblW w:w="0" w:type="auto"/>
        <w:tblLook w:val="00A0" w:firstRow="1" w:lastRow="0" w:firstColumn="1" w:lastColumn="0" w:noHBand="0" w:noVBand="0"/>
      </w:tblPr>
      <w:tblGrid>
        <w:gridCol w:w="1555"/>
        <w:gridCol w:w="2598"/>
      </w:tblGrid>
      <w:tr w:rsidR="005C6741" w:rsidRPr="004F607E" w14:paraId="0CC3C973" w14:textId="77777777" w:rsidTr="00E45F2B">
        <w:tc>
          <w:tcPr>
            <w:tcW w:w="1555" w:type="dxa"/>
          </w:tcPr>
          <w:p w14:paraId="5BAECF36" w14:textId="47031964" w:rsidR="005C6741" w:rsidRPr="004F607E" w:rsidRDefault="00645305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>
              <w:rPr>
                <w:lang w:val="lt-LT"/>
              </w:rPr>
              <w:t>2020-0</w:t>
            </w:r>
            <w:r w:rsidR="00EB6789">
              <w:rPr>
                <w:lang w:val="lt-LT"/>
              </w:rPr>
              <w:t>7</w:t>
            </w:r>
            <w:r>
              <w:rPr>
                <w:lang w:val="lt-LT"/>
              </w:rPr>
              <w:t>-</w:t>
            </w:r>
          </w:p>
        </w:tc>
        <w:tc>
          <w:tcPr>
            <w:tcW w:w="2598" w:type="dxa"/>
          </w:tcPr>
          <w:p w14:paraId="5C5039BC" w14:textId="645A7BC9" w:rsidR="005C6741" w:rsidRPr="004F607E" w:rsidRDefault="005C6741" w:rsidP="008242F5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rPr>
                <w:lang w:val="lt-LT"/>
              </w:rPr>
            </w:pPr>
            <w:r w:rsidRPr="004F607E">
              <w:rPr>
                <w:lang w:val="lt-LT"/>
              </w:rPr>
              <w:t>Nr. 2R-</w:t>
            </w:r>
            <w:r w:rsidR="00EB6789">
              <w:rPr>
                <w:lang w:val="lt-LT"/>
              </w:rPr>
              <w:t xml:space="preserve"> </w:t>
            </w:r>
            <w:r w:rsidR="00E04872">
              <w:rPr>
                <w:lang w:val="lt-LT"/>
              </w:rPr>
              <w:t xml:space="preserve">          </w:t>
            </w:r>
            <w:r w:rsidRPr="004F607E">
              <w:rPr>
                <w:lang w:val="lt-LT"/>
              </w:rPr>
              <w:t>(3.</w:t>
            </w:r>
            <w:r w:rsidR="00D53121">
              <w:rPr>
                <w:lang w:val="lt-LT"/>
              </w:rPr>
              <w:t>2</w:t>
            </w:r>
            <w:r w:rsidRPr="004F607E">
              <w:rPr>
                <w:lang w:val="lt-LT"/>
              </w:rPr>
              <w:t>.</w:t>
            </w:r>
            <w:r w:rsidR="00CF1E99">
              <w:rPr>
                <w:lang w:val="lt-LT"/>
              </w:rPr>
              <w:t>E</w:t>
            </w:r>
            <w:r w:rsidRPr="004F607E">
              <w:rPr>
                <w:lang w:val="lt-LT"/>
              </w:rPr>
              <w:t>)</w:t>
            </w:r>
          </w:p>
        </w:tc>
      </w:tr>
      <w:tr w:rsidR="005C6741" w:rsidRPr="004F607E" w14:paraId="57FC1203" w14:textId="77777777" w:rsidTr="00C2294D">
        <w:trPr>
          <w:trHeight w:val="93"/>
        </w:trPr>
        <w:tc>
          <w:tcPr>
            <w:tcW w:w="1555" w:type="dxa"/>
          </w:tcPr>
          <w:p w14:paraId="4E1406AF" w14:textId="3DAEC3F2" w:rsidR="005C6741" w:rsidRPr="000D14DF" w:rsidRDefault="005C6741" w:rsidP="008242F5">
            <w:pPr>
              <w:overflowPunct w:val="0"/>
              <w:autoSpaceDE w:val="0"/>
              <w:autoSpaceDN w:val="0"/>
              <w:adjustRightInd w:val="0"/>
              <w:contextualSpacing/>
              <w:rPr>
                <w:lang w:val="lt-LT"/>
              </w:rPr>
            </w:pPr>
            <w:r w:rsidRPr="000D14DF">
              <w:rPr>
                <w:lang w:val="lt-LT"/>
              </w:rPr>
              <w:t>Į 20</w:t>
            </w:r>
            <w:r w:rsidR="00EB6789">
              <w:rPr>
                <w:lang w:val="lt-LT"/>
              </w:rPr>
              <w:t>20</w:t>
            </w:r>
            <w:r w:rsidRPr="000D14DF">
              <w:rPr>
                <w:lang w:val="lt-LT"/>
              </w:rPr>
              <w:t>-</w:t>
            </w:r>
            <w:r w:rsidR="00EB6789">
              <w:rPr>
                <w:lang w:val="lt-LT"/>
              </w:rPr>
              <w:t>06</w:t>
            </w:r>
            <w:r w:rsidR="00040C17">
              <w:rPr>
                <w:lang w:val="lt-LT"/>
              </w:rPr>
              <w:t>-2</w:t>
            </w:r>
            <w:r w:rsidR="00EB6789">
              <w:rPr>
                <w:lang w:val="lt-LT"/>
              </w:rPr>
              <w:t>3</w:t>
            </w:r>
          </w:p>
        </w:tc>
        <w:tc>
          <w:tcPr>
            <w:tcW w:w="2598" w:type="dxa"/>
          </w:tcPr>
          <w:p w14:paraId="71515378" w14:textId="7DB55874" w:rsidR="005C6741" w:rsidRPr="000D14DF" w:rsidRDefault="005C6741" w:rsidP="008242F5">
            <w:pPr>
              <w:overflowPunct w:val="0"/>
              <w:autoSpaceDE w:val="0"/>
              <w:autoSpaceDN w:val="0"/>
              <w:adjustRightInd w:val="0"/>
              <w:ind w:left="-108"/>
              <w:contextualSpacing/>
              <w:rPr>
                <w:lang w:val="lt-LT"/>
              </w:rPr>
            </w:pPr>
            <w:r w:rsidRPr="000D14DF">
              <w:rPr>
                <w:lang w:val="lt-LT"/>
              </w:rPr>
              <w:t xml:space="preserve">Nr. </w:t>
            </w:r>
            <w:r w:rsidR="00EB6789">
              <w:t>(20.1E-31)STAP-526</w:t>
            </w:r>
          </w:p>
        </w:tc>
      </w:tr>
    </w:tbl>
    <w:p w14:paraId="7C4BDAD2" w14:textId="77777777" w:rsidR="005C6741" w:rsidRPr="004F607E" w:rsidRDefault="005C6741" w:rsidP="008242F5">
      <w:pPr>
        <w:overflowPunct w:val="0"/>
        <w:autoSpaceDE w:val="0"/>
        <w:autoSpaceDN w:val="0"/>
        <w:adjustRightInd w:val="0"/>
        <w:contextualSpacing/>
        <w:rPr>
          <w:lang w:val="lt-LT"/>
        </w:rPr>
      </w:pPr>
    </w:p>
    <w:p w14:paraId="52ED8634" w14:textId="48B99C81" w:rsidR="005C6741" w:rsidRDefault="005C6741" w:rsidP="008242F5">
      <w:pPr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</w:p>
    <w:p w14:paraId="7A15330E" w14:textId="77777777" w:rsidR="00F27BA6" w:rsidRDefault="00F27BA6" w:rsidP="00F27BA6">
      <w:p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</w:p>
    <w:p w14:paraId="7D426888" w14:textId="75708E6F" w:rsidR="005C6741" w:rsidRPr="004F607E" w:rsidRDefault="005C6741" w:rsidP="00F27BA6">
      <w:pPr>
        <w:tabs>
          <w:tab w:val="left" w:pos="0"/>
        </w:tabs>
        <w:overflowPunct w:val="0"/>
        <w:autoSpaceDE w:val="0"/>
        <w:autoSpaceDN w:val="0"/>
        <w:adjustRightInd w:val="0"/>
        <w:contextualSpacing/>
        <w:jc w:val="both"/>
        <w:rPr>
          <w:b/>
          <w:lang w:val="lt-LT"/>
        </w:rPr>
      </w:pPr>
      <w:r w:rsidRPr="004F607E">
        <w:rPr>
          <w:b/>
          <w:lang w:val="lt-LT"/>
        </w:rPr>
        <w:t xml:space="preserve">DĖL </w:t>
      </w:r>
      <w:r w:rsidR="000D14DF">
        <w:rPr>
          <w:b/>
          <w:lang w:val="lt-LT"/>
        </w:rPr>
        <w:t xml:space="preserve">LIETUVOS RESPUBLIKOS </w:t>
      </w:r>
      <w:r w:rsidR="00F27BA6">
        <w:rPr>
          <w:b/>
          <w:lang w:val="lt-LT"/>
        </w:rPr>
        <w:t>P</w:t>
      </w:r>
      <w:r w:rsidR="00F27BA6">
        <w:rPr>
          <w:b/>
          <w:bCs/>
          <w:caps/>
          <w:lang w:val="lt-LT"/>
        </w:rPr>
        <w:t xml:space="preserve">AGALBOS NUO NUSIKALSTAMOS VEIKOS NukentėjusiEMS asmenIMS </w:t>
      </w:r>
      <w:r w:rsidR="00F27BA6">
        <w:rPr>
          <w:b/>
          <w:lang w:val="lt-LT"/>
        </w:rPr>
        <w:t xml:space="preserve">ĮSTATYMO, </w:t>
      </w:r>
      <w:r w:rsidR="00040C17">
        <w:rPr>
          <w:b/>
          <w:lang w:val="lt-LT"/>
        </w:rPr>
        <w:t xml:space="preserve">LIETUVOS RESPUBLIKOS SOCIALINIŲ PASLAUGŲ ĮSTATYMO IR </w:t>
      </w:r>
      <w:r w:rsidR="007A60FB">
        <w:rPr>
          <w:b/>
          <w:lang w:val="lt-LT"/>
        </w:rPr>
        <w:t>LIETUVOS RESPUBLIKOS</w:t>
      </w:r>
      <w:r w:rsidR="00F27BA6">
        <w:rPr>
          <w:b/>
          <w:lang w:val="lt-LT"/>
        </w:rPr>
        <w:t xml:space="preserve"> </w:t>
      </w:r>
      <w:r w:rsidR="00F27BA6" w:rsidRPr="009100D1">
        <w:rPr>
          <w:b/>
          <w:bCs/>
          <w:lang w:val="lt-LT"/>
        </w:rPr>
        <w:t>VAIKO TEISIŲ APSAUGOS PAGRINDŲ</w:t>
      </w:r>
      <w:r w:rsidR="00F27BA6">
        <w:rPr>
          <w:b/>
          <w:lang w:val="lt-LT"/>
        </w:rPr>
        <w:t xml:space="preserve"> ĮSTATYMO</w:t>
      </w:r>
      <w:r w:rsidR="007A60FB">
        <w:rPr>
          <w:b/>
          <w:lang w:val="lt-LT"/>
        </w:rPr>
        <w:t xml:space="preserve"> </w:t>
      </w:r>
      <w:r w:rsidR="00CF1E99">
        <w:rPr>
          <w:b/>
          <w:lang w:val="lt-LT"/>
        </w:rPr>
        <w:t>PROJEKT</w:t>
      </w:r>
      <w:r w:rsidR="00040C17">
        <w:rPr>
          <w:b/>
          <w:lang w:val="lt-LT"/>
        </w:rPr>
        <w:t>Ų</w:t>
      </w:r>
      <w:r w:rsidRPr="004F607E">
        <w:rPr>
          <w:b/>
          <w:lang w:val="lt-LT"/>
        </w:rPr>
        <w:t xml:space="preserve"> DERINIMO</w:t>
      </w:r>
    </w:p>
    <w:p w14:paraId="77B11BF8" w14:textId="77777777" w:rsidR="005C6741" w:rsidRPr="004F607E" w:rsidRDefault="005C6741" w:rsidP="001E4475">
      <w:pPr>
        <w:overflowPunct w:val="0"/>
        <w:autoSpaceDE w:val="0"/>
        <w:autoSpaceDN w:val="0"/>
        <w:adjustRightInd w:val="0"/>
        <w:contextualSpacing/>
        <w:rPr>
          <w:b/>
          <w:bCs/>
          <w:lang w:val="lt-LT"/>
        </w:rPr>
      </w:pPr>
    </w:p>
    <w:p w14:paraId="608AEEF4" w14:textId="77777777" w:rsidR="005C6741" w:rsidRPr="004F607E" w:rsidRDefault="005C6741" w:rsidP="001E4475">
      <w:pPr>
        <w:overflowPunct w:val="0"/>
        <w:autoSpaceDE w:val="0"/>
        <w:autoSpaceDN w:val="0"/>
        <w:adjustRightInd w:val="0"/>
        <w:contextualSpacing/>
        <w:rPr>
          <w:b/>
          <w:bCs/>
          <w:lang w:val="lt-LT"/>
        </w:rPr>
      </w:pPr>
    </w:p>
    <w:p w14:paraId="288D1FE0" w14:textId="2B9DD807" w:rsidR="00F57B43" w:rsidRDefault="005C6741" w:rsidP="00F27BA6">
      <w:pPr>
        <w:pStyle w:val="Pagrindiniotekstotrauka"/>
        <w:contextualSpacing/>
      </w:pPr>
      <w:r w:rsidRPr="00EB6789">
        <w:rPr>
          <w:szCs w:val="24"/>
        </w:rPr>
        <w:t>Valstybinė duomenų apsaugos inspekcija</w:t>
      </w:r>
      <w:r w:rsidR="00533D4B" w:rsidRPr="00EB6789">
        <w:rPr>
          <w:szCs w:val="24"/>
        </w:rPr>
        <w:t xml:space="preserve"> (toliau – Inspekcija)</w:t>
      </w:r>
      <w:r w:rsidR="003500E8" w:rsidRPr="00EB6789">
        <w:rPr>
          <w:szCs w:val="24"/>
        </w:rPr>
        <w:t xml:space="preserve">, </w:t>
      </w:r>
      <w:r w:rsidR="00D53121" w:rsidRPr="00EB6789">
        <w:rPr>
          <w:szCs w:val="24"/>
        </w:rPr>
        <w:t xml:space="preserve">pagal kompetenciją </w:t>
      </w:r>
      <w:r w:rsidRPr="00EB6789">
        <w:rPr>
          <w:szCs w:val="24"/>
        </w:rPr>
        <w:t xml:space="preserve">išnagrinėjusi Jūsų </w:t>
      </w:r>
      <w:r w:rsidR="000D14DF" w:rsidRPr="00EB6789">
        <w:rPr>
          <w:szCs w:val="24"/>
        </w:rPr>
        <w:t xml:space="preserve">pateiktą </w:t>
      </w:r>
      <w:r w:rsidR="006C6843" w:rsidRPr="00EB6789">
        <w:rPr>
          <w:szCs w:val="24"/>
        </w:rPr>
        <w:t xml:space="preserve">derinti </w:t>
      </w:r>
      <w:r w:rsidR="00DA3C15" w:rsidRPr="00CC72DE">
        <w:t>Lietuvos Respublikos pagalbos</w:t>
      </w:r>
      <w:r w:rsidR="00DA3C15">
        <w:t xml:space="preserve"> nuo nusikalstamos veikos</w:t>
      </w:r>
      <w:r w:rsidR="00DA3C15" w:rsidRPr="00CC72DE">
        <w:t xml:space="preserve"> nukentėjusie</w:t>
      </w:r>
      <w:r w:rsidR="00DA3C15">
        <w:t>ms</w:t>
      </w:r>
      <w:r w:rsidR="00DA3C15" w:rsidRPr="00CC72DE">
        <w:t xml:space="preserve"> asmenims įstatymo</w:t>
      </w:r>
      <w:r w:rsidR="00583D5B">
        <w:t xml:space="preserve"> (toli</w:t>
      </w:r>
      <w:r w:rsidR="001C5210">
        <w:t>a</w:t>
      </w:r>
      <w:r w:rsidR="00583D5B">
        <w:t>u – Įstatymas)</w:t>
      </w:r>
      <w:r w:rsidR="00DA3C15">
        <w:t xml:space="preserve"> </w:t>
      </w:r>
      <w:r w:rsidR="00DA3C15" w:rsidRPr="00CC72DE">
        <w:t>projektą, teikia ši</w:t>
      </w:r>
      <w:r w:rsidR="001C5210">
        <w:t>as</w:t>
      </w:r>
      <w:r w:rsidR="00DA3C15" w:rsidRPr="00CC72DE">
        <w:t xml:space="preserve"> pastab</w:t>
      </w:r>
      <w:r w:rsidR="001C5210">
        <w:t>as</w:t>
      </w:r>
      <w:r w:rsidR="00DA3C15" w:rsidRPr="00CC72DE">
        <w:t xml:space="preserve"> ir pasiūlym</w:t>
      </w:r>
      <w:r w:rsidR="001C5210">
        <w:t>us</w:t>
      </w:r>
      <w:r w:rsidR="00DA3C15" w:rsidRPr="00CC72DE">
        <w:t>:</w:t>
      </w:r>
      <w:r w:rsidR="00DA3C15">
        <w:t xml:space="preserve"> </w:t>
      </w:r>
    </w:p>
    <w:p w14:paraId="4EDC3D33" w14:textId="5DF34BF5" w:rsidR="005053BE" w:rsidRDefault="001C5210" w:rsidP="005053BE">
      <w:pPr>
        <w:pStyle w:val="Pagrindiniotekstotrauka"/>
        <w:numPr>
          <w:ilvl w:val="0"/>
          <w:numId w:val="13"/>
        </w:numPr>
        <w:tabs>
          <w:tab w:val="left" w:pos="426"/>
          <w:tab w:val="left" w:pos="993"/>
        </w:tabs>
        <w:ind w:left="0" w:firstLine="709"/>
        <w:contextualSpacing/>
        <w:rPr>
          <w:szCs w:val="24"/>
        </w:rPr>
      </w:pPr>
      <w:r>
        <w:t>S</w:t>
      </w:r>
      <w:r w:rsidR="00DA3C15" w:rsidRPr="00A06DE7">
        <w:rPr>
          <w:szCs w:val="24"/>
        </w:rPr>
        <w:t xml:space="preserve">iekiant teisinio tikslumo, siūlytina tikslinti </w:t>
      </w:r>
      <w:r w:rsidR="000F69B3">
        <w:t>Įstatymo</w:t>
      </w:r>
      <w:r w:rsidR="00DA3C15">
        <w:t xml:space="preserve"> </w:t>
      </w:r>
      <w:r w:rsidR="00DA3C15" w:rsidRPr="00CC72DE">
        <w:t>projekt</w:t>
      </w:r>
      <w:r w:rsidR="00DA3C15">
        <w:t xml:space="preserve">o 11 straipsnio 4 ir 5 dalis, </w:t>
      </w:r>
      <w:r w:rsidR="00DA3C15">
        <w:rPr>
          <w:szCs w:val="24"/>
        </w:rPr>
        <w:t xml:space="preserve">prieš </w:t>
      </w:r>
      <w:r w:rsidR="00DA3C15" w:rsidRPr="00F57B43">
        <w:rPr>
          <w:szCs w:val="24"/>
        </w:rPr>
        <w:t xml:space="preserve">žodį „duomenys“, </w:t>
      </w:r>
      <w:r w:rsidR="00FF4CE1">
        <w:rPr>
          <w:szCs w:val="24"/>
        </w:rPr>
        <w:t>įrašant</w:t>
      </w:r>
      <w:r w:rsidR="00DA3C15" w:rsidRPr="00F57B43">
        <w:rPr>
          <w:szCs w:val="24"/>
        </w:rPr>
        <w:t xml:space="preserve"> žodį „asmens</w:t>
      </w:r>
      <w:r w:rsidR="00DA3C15" w:rsidRPr="00051760">
        <w:rPr>
          <w:szCs w:val="24"/>
        </w:rPr>
        <w:t>“.</w:t>
      </w:r>
    </w:p>
    <w:p w14:paraId="6EEBD5F6" w14:textId="6A1649B5" w:rsidR="005053BE" w:rsidRPr="001C5210" w:rsidRDefault="00F57B43" w:rsidP="001C5210">
      <w:pPr>
        <w:pStyle w:val="Pagrindiniotekstotrauka"/>
        <w:numPr>
          <w:ilvl w:val="0"/>
          <w:numId w:val="13"/>
        </w:numPr>
        <w:tabs>
          <w:tab w:val="left" w:pos="426"/>
          <w:tab w:val="left" w:pos="993"/>
        </w:tabs>
        <w:ind w:left="0" w:firstLine="709"/>
        <w:contextualSpacing/>
      </w:pPr>
      <w:r w:rsidRPr="001C5210">
        <w:rPr>
          <w:bCs/>
          <w:szCs w:val="24"/>
        </w:rPr>
        <w:t>2011 m. balandžio 5 d. Europos Parlamento ir Tarybos direktyvos 2011/36/ES dėl prekybos žmonėmis prevencijos, kovos su ja ir aukų apsaugos, pakeičiančios Tarybos pamatinį sprendimą 2002/629/TVR</w:t>
      </w:r>
      <w:r w:rsidR="005053BE" w:rsidRPr="001C5210">
        <w:rPr>
          <w:bCs/>
          <w:szCs w:val="24"/>
        </w:rPr>
        <w:t xml:space="preserve"> </w:t>
      </w:r>
      <w:r w:rsidR="007413CE" w:rsidRPr="001C5210">
        <w:rPr>
          <w:bCs/>
          <w:szCs w:val="24"/>
        </w:rPr>
        <w:t>(toliau – Direktyva)</w:t>
      </w:r>
      <w:r w:rsidRPr="001C5210">
        <w:rPr>
          <w:bCs/>
          <w:szCs w:val="24"/>
        </w:rPr>
        <w:t xml:space="preserve"> pre</w:t>
      </w:r>
      <w:r w:rsidR="00051760" w:rsidRPr="001C5210">
        <w:rPr>
          <w:bCs/>
          <w:szCs w:val="24"/>
        </w:rPr>
        <w:t>a</w:t>
      </w:r>
      <w:r w:rsidRPr="001C5210">
        <w:rPr>
          <w:bCs/>
          <w:szCs w:val="24"/>
        </w:rPr>
        <w:t>mbulės 21 punkte</w:t>
      </w:r>
      <w:r w:rsidR="00EB21C5">
        <w:rPr>
          <w:bCs/>
          <w:szCs w:val="24"/>
        </w:rPr>
        <w:t>, bei</w:t>
      </w:r>
      <w:r w:rsidR="00CC1C60">
        <w:rPr>
          <w:bCs/>
          <w:szCs w:val="24"/>
        </w:rPr>
        <w:t xml:space="preserve"> 11 straipsnio 5 dalyje</w:t>
      </w:r>
      <w:r w:rsidRPr="001C5210">
        <w:rPr>
          <w:bCs/>
          <w:szCs w:val="24"/>
        </w:rPr>
        <w:t xml:space="preserve"> nustatyta,</w:t>
      </w:r>
      <w:r w:rsidR="00EB21C5">
        <w:rPr>
          <w:bCs/>
          <w:szCs w:val="24"/>
        </w:rPr>
        <w:t xml:space="preserve"> </w:t>
      </w:r>
      <w:r w:rsidRPr="001C5210">
        <w:rPr>
          <w:bCs/>
          <w:szCs w:val="24"/>
        </w:rPr>
        <w:t>jog p</w:t>
      </w:r>
      <w:r w:rsidRPr="001C5210">
        <w:t>agalbos ir paramos priemonės aukoms turėtų būti teikiamos gavus sutikimą ir tinkamai informavus.</w:t>
      </w:r>
      <w:r w:rsidR="005053BE" w:rsidRPr="001C5210">
        <w:t xml:space="preserve"> </w:t>
      </w:r>
      <w:r w:rsidRPr="001C5210">
        <w:rPr>
          <w:szCs w:val="24"/>
        </w:rPr>
        <w:t>Įstatymo</w:t>
      </w:r>
      <w:r w:rsidR="009040B1">
        <w:rPr>
          <w:szCs w:val="24"/>
        </w:rPr>
        <w:t xml:space="preserve"> projekto</w:t>
      </w:r>
      <w:r w:rsidRPr="001C5210">
        <w:rPr>
          <w:szCs w:val="24"/>
        </w:rPr>
        <w:t xml:space="preserve"> 12 straipsnio 3 dalyje, bei 13 straipsnio 2 dalyje nustatytais atvejais</w:t>
      </w:r>
      <w:r w:rsidR="00051760" w:rsidRPr="001C5210">
        <w:rPr>
          <w:szCs w:val="24"/>
        </w:rPr>
        <w:t>,</w:t>
      </w:r>
      <w:r w:rsidR="007413CE" w:rsidRPr="001C5210">
        <w:rPr>
          <w:szCs w:val="24"/>
        </w:rPr>
        <w:t xml:space="preserve"> </w:t>
      </w:r>
      <w:r w:rsidR="00051760" w:rsidRPr="001C5210">
        <w:t xml:space="preserve">nukentėjusio asmens </w:t>
      </w:r>
      <w:r w:rsidR="005053BE" w:rsidRPr="001C5210">
        <w:t xml:space="preserve">duomenys perduodami, bei </w:t>
      </w:r>
      <w:r w:rsidR="001C5210" w:rsidRPr="001C5210">
        <w:rPr>
          <w:bCs/>
          <w:szCs w:val="24"/>
        </w:rPr>
        <w:t>dėl pagalbos nukentėjusiam asmeniui teikimo</w:t>
      </w:r>
      <w:r w:rsidR="001C5210" w:rsidRPr="001C5210">
        <w:t xml:space="preserve"> kreipiamasi </w:t>
      </w:r>
      <w:r w:rsidR="005053BE" w:rsidRPr="001C5210">
        <w:t xml:space="preserve">neturint nukentėjusio asmens sutikimo. Taigi minėti </w:t>
      </w:r>
      <w:r w:rsidR="009040B1">
        <w:t>Į</w:t>
      </w:r>
      <w:r w:rsidR="005053BE" w:rsidRPr="001C5210">
        <w:t>statymo</w:t>
      </w:r>
      <w:r w:rsidR="009040B1">
        <w:t xml:space="preserve"> projekto</w:t>
      </w:r>
      <w:r w:rsidR="005053BE" w:rsidRPr="001C5210">
        <w:t xml:space="preserve"> straipsniai tikslinti</w:t>
      </w:r>
      <w:r w:rsidR="0030169C">
        <w:t>ni</w:t>
      </w:r>
      <w:r w:rsidR="005053BE" w:rsidRPr="001C5210">
        <w:t xml:space="preserve"> aptariamu aspektu. </w:t>
      </w:r>
    </w:p>
    <w:p w14:paraId="00094958" w14:textId="77777777" w:rsidR="005053BE" w:rsidRPr="005053BE" w:rsidRDefault="005053BE" w:rsidP="005053BE">
      <w:pPr>
        <w:pStyle w:val="Pagrindiniotekstotrauka"/>
        <w:tabs>
          <w:tab w:val="left" w:pos="426"/>
        </w:tabs>
        <w:contextualSpacing/>
        <w:rPr>
          <w:szCs w:val="24"/>
        </w:rPr>
      </w:pPr>
    </w:p>
    <w:p w14:paraId="444BFF20" w14:textId="10B7D8D4" w:rsidR="00210512" w:rsidRPr="00210512" w:rsidRDefault="005053BE" w:rsidP="005053BE">
      <w:pPr>
        <w:pStyle w:val="Pagrindiniotekstotrauka"/>
        <w:tabs>
          <w:tab w:val="left" w:pos="709"/>
        </w:tabs>
        <w:ind w:firstLine="0"/>
        <w:contextualSpacing/>
      </w:pPr>
      <w:r>
        <w:rPr>
          <w:szCs w:val="24"/>
        </w:rPr>
        <w:tab/>
      </w:r>
      <w:r w:rsidR="00040C17" w:rsidRPr="003C1AFF">
        <w:rPr>
          <w:szCs w:val="24"/>
        </w:rPr>
        <w:t>Inspekcija pagal kompetenciją išnagrinėjusi Jūsų pateiktą derinti</w:t>
      </w:r>
      <w:r w:rsidR="00040C17" w:rsidRPr="003C1AFF">
        <w:t xml:space="preserve"> Lietuvos Respublikos socialinių paslaugų įstatymo Nr. </w:t>
      </w:r>
      <w:r w:rsidR="001A3ADE" w:rsidRPr="003C1AFF">
        <w:t>X</w:t>
      </w:r>
      <w:r w:rsidR="00E04872">
        <w:t>-</w:t>
      </w:r>
      <w:r w:rsidR="001A3ADE" w:rsidRPr="003C1AFF">
        <w:t>493 1, 2, 3 straipsnių pakeitimo ir įstatymo papildymo 36</w:t>
      </w:r>
      <w:r w:rsidR="001A3ADE" w:rsidRPr="003C1AFF">
        <w:rPr>
          <w:vertAlign w:val="superscript"/>
        </w:rPr>
        <w:t>1</w:t>
      </w:r>
      <w:r w:rsidR="001A3ADE" w:rsidRPr="003C1AFF">
        <w:t xml:space="preserve"> straipsniu ir priedu įstatymo projektą, </w:t>
      </w:r>
      <w:r w:rsidR="00210512" w:rsidRPr="003C1AFF">
        <w:rPr>
          <w:szCs w:val="24"/>
        </w:rPr>
        <w:t>pastabų ir pasiūlymų neturi.</w:t>
      </w:r>
    </w:p>
    <w:p w14:paraId="5D9FCA7F" w14:textId="77777777" w:rsidR="00CC1A0A" w:rsidRDefault="00CC1A0A" w:rsidP="005053BE">
      <w:pPr>
        <w:pStyle w:val="Pagrindiniotekstotrauka"/>
        <w:tabs>
          <w:tab w:val="left" w:pos="709"/>
        </w:tabs>
        <w:contextualSpacing/>
        <w:rPr>
          <w:szCs w:val="24"/>
        </w:rPr>
      </w:pPr>
    </w:p>
    <w:p w14:paraId="05ACEE1F" w14:textId="487BE29D" w:rsidR="00DA3C15" w:rsidRPr="00210512" w:rsidRDefault="00F14F37" w:rsidP="00DA3C15">
      <w:pPr>
        <w:pStyle w:val="Pagrindiniotekstotrauka"/>
        <w:contextualSpacing/>
      </w:pPr>
      <w:r>
        <w:rPr>
          <w:szCs w:val="24"/>
        </w:rPr>
        <w:t xml:space="preserve">Inspekcija </w:t>
      </w:r>
      <w:r w:rsidRPr="003500E8">
        <w:rPr>
          <w:szCs w:val="24"/>
        </w:rPr>
        <w:t xml:space="preserve">pagal </w:t>
      </w:r>
      <w:r w:rsidRPr="00CC72DE">
        <w:rPr>
          <w:szCs w:val="24"/>
        </w:rPr>
        <w:t>kompetenciją išnagrinėjusi Jūsų pateiktą derinti</w:t>
      </w:r>
      <w:r w:rsidRPr="00CC72DE">
        <w:t xml:space="preserve"> </w:t>
      </w:r>
      <w:r w:rsidR="00DA3C15" w:rsidRPr="00EB6789">
        <w:t>Lietuvos Respublikos vaiko teisių apsaugos pagrindų įstatymo Nr. I-1234 1</w:t>
      </w:r>
      <w:r w:rsidR="00DA3C15" w:rsidRPr="00EB6789">
        <w:rPr>
          <w:color w:val="000000"/>
          <w:szCs w:val="24"/>
          <w:shd w:val="clear" w:color="auto" w:fill="FFFFFF"/>
        </w:rPr>
        <w:t xml:space="preserve">, 2, 23 </w:t>
      </w:r>
      <w:r w:rsidR="00DA3C15" w:rsidRPr="00EB6789">
        <w:t xml:space="preserve"> straipsni</w:t>
      </w:r>
      <w:r w:rsidR="00DA3C15">
        <w:t>ų</w:t>
      </w:r>
      <w:r w:rsidR="00DA3C15" w:rsidRPr="00EB6789">
        <w:t xml:space="preserve"> ir priedo pakeitimo įstatymo projektą</w:t>
      </w:r>
      <w:r w:rsidR="00DA3C15" w:rsidRPr="00EB6789">
        <w:rPr>
          <w:szCs w:val="24"/>
        </w:rPr>
        <w:t xml:space="preserve">, </w:t>
      </w:r>
      <w:r w:rsidR="00275E2A">
        <w:t>siūlo</w:t>
      </w:r>
      <w:r w:rsidR="00DA3C15">
        <w:rPr>
          <w:szCs w:val="24"/>
        </w:rPr>
        <w:t xml:space="preserve"> tikslinti projekto 2 straipsnį, nurodant pilną teisės akto pavadinimą – „</w:t>
      </w:r>
      <w:r w:rsidR="00DA3C15" w:rsidRPr="00CD36BE">
        <w:rPr>
          <w:szCs w:val="24"/>
        </w:rPr>
        <w:t>2016 m. balandžio 27 d. Europos Parlamento ir Tarybos reglament</w:t>
      </w:r>
      <w:r w:rsidR="00DA3C15">
        <w:rPr>
          <w:szCs w:val="24"/>
        </w:rPr>
        <w:t>as</w:t>
      </w:r>
      <w:r w:rsidR="00DA3C15" w:rsidRPr="00CD36BE">
        <w:rPr>
          <w:szCs w:val="24"/>
        </w:rPr>
        <w:t xml:space="preserve"> (ES) 2016/679 dėl fizinių asmenų apsaugos tvarkant asmens duomenis ir dėl laisvo tokių duomenų judėjimo ir kuriuo panaikinama Direktyva 95/46/EB (Bendrasis duomenų apsaugos reglamentas)</w:t>
      </w:r>
      <w:r w:rsidR="00DA3C15">
        <w:rPr>
          <w:szCs w:val="24"/>
        </w:rPr>
        <w:t>“.</w:t>
      </w:r>
    </w:p>
    <w:p w14:paraId="0FAD47EC" w14:textId="77777777" w:rsidR="00DA3C15" w:rsidRDefault="00DA3C15" w:rsidP="00EB6789">
      <w:pPr>
        <w:pStyle w:val="Pagrindiniotekstotrauka"/>
        <w:ind w:firstLine="851"/>
        <w:contextualSpacing/>
      </w:pPr>
    </w:p>
    <w:p w14:paraId="0C0E93AC" w14:textId="77777777" w:rsidR="00EB6789" w:rsidRDefault="00EB6789" w:rsidP="00EB6789">
      <w:pPr>
        <w:pStyle w:val="Pagrindiniotekstotrauka"/>
        <w:ind w:firstLine="851"/>
        <w:contextualSpacing/>
      </w:pPr>
    </w:p>
    <w:p w14:paraId="50FE84F9" w14:textId="5A5A2048" w:rsidR="00EB6789" w:rsidRPr="002A483D" w:rsidRDefault="00EB6789" w:rsidP="00EB6789">
      <w:pPr>
        <w:overflowPunct w:val="0"/>
        <w:autoSpaceDE w:val="0"/>
        <w:autoSpaceDN w:val="0"/>
        <w:adjustRightInd w:val="0"/>
        <w:contextualSpacing/>
        <w:rPr>
          <w:lang w:val="lt-LT"/>
        </w:rPr>
      </w:pPr>
      <w:r w:rsidRPr="002A483D">
        <w:rPr>
          <w:lang w:val="lt-LT"/>
        </w:rPr>
        <w:t>Direktoriaus pavaduotoja,</w:t>
      </w:r>
    </w:p>
    <w:p w14:paraId="4F4025A3" w14:textId="77777777" w:rsidR="00EB6789" w:rsidRPr="002A483D" w:rsidRDefault="00EB6789" w:rsidP="00EB6789">
      <w:pPr>
        <w:overflowPunct w:val="0"/>
        <w:autoSpaceDE w:val="0"/>
        <w:autoSpaceDN w:val="0"/>
        <w:adjustRightInd w:val="0"/>
        <w:contextualSpacing/>
        <w:rPr>
          <w:lang w:val="lt-LT"/>
        </w:rPr>
      </w:pPr>
      <w:r w:rsidRPr="002A483D">
        <w:rPr>
          <w:lang w:val="lt-LT"/>
        </w:rPr>
        <w:t xml:space="preserve">pavaduojanti direktorių  </w:t>
      </w:r>
      <w:r w:rsidRPr="002A483D">
        <w:rPr>
          <w:lang w:val="lt-LT"/>
        </w:rPr>
        <w:tab/>
      </w:r>
      <w:r w:rsidRPr="002A483D">
        <w:rPr>
          <w:lang w:val="lt-LT"/>
        </w:rPr>
        <w:tab/>
      </w:r>
      <w:r w:rsidRPr="002A483D">
        <w:rPr>
          <w:lang w:val="lt-LT"/>
        </w:rPr>
        <w:tab/>
        <w:t xml:space="preserve">                </w:t>
      </w:r>
      <w:r w:rsidRPr="002A483D">
        <w:rPr>
          <w:lang w:val="lt-LT"/>
        </w:rPr>
        <w:tab/>
        <w:t xml:space="preserve">                Danguolė Morkūnienė</w:t>
      </w:r>
    </w:p>
    <w:p w14:paraId="6AF0CE9B" w14:textId="77777777" w:rsidR="00EB6789" w:rsidRDefault="00EB6789" w:rsidP="00EB6789">
      <w:pPr>
        <w:overflowPunct w:val="0"/>
        <w:autoSpaceDE w:val="0"/>
        <w:autoSpaceDN w:val="0"/>
        <w:adjustRightInd w:val="0"/>
        <w:contextualSpacing/>
        <w:rPr>
          <w:sz w:val="20"/>
          <w:lang w:val="lt-LT"/>
        </w:rPr>
      </w:pPr>
    </w:p>
    <w:p w14:paraId="38F2F0C7" w14:textId="489DC760" w:rsidR="00EB6789" w:rsidRDefault="005053BE" w:rsidP="00EB6789">
      <w:pPr>
        <w:overflowPunct w:val="0"/>
        <w:autoSpaceDE w:val="0"/>
        <w:autoSpaceDN w:val="0"/>
        <w:adjustRightInd w:val="0"/>
        <w:contextualSpacing/>
        <w:rPr>
          <w:sz w:val="20"/>
          <w:lang w:val="lt-LT"/>
        </w:rPr>
      </w:pPr>
      <w:r w:rsidRPr="006C4E2D"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 wp14:anchorId="6C1229A4" wp14:editId="3536249F">
            <wp:simplePos x="0" y="0"/>
            <wp:positionH relativeFrom="column">
              <wp:posOffset>4917440</wp:posOffset>
            </wp:positionH>
            <wp:positionV relativeFrom="paragraph">
              <wp:posOffset>147955</wp:posOffset>
            </wp:positionV>
            <wp:extent cx="1171575" cy="885825"/>
            <wp:effectExtent l="0" t="0" r="952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DCAFA1" w14:textId="45EA4D21" w:rsidR="00EB6789" w:rsidRDefault="00EB6789" w:rsidP="00EB6789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394A9FC3" w14:textId="77777777" w:rsidR="00EB6789" w:rsidRDefault="00EB6789" w:rsidP="00EB6789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EDFC172" w14:textId="11BB729C" w:rsidR="00EB6789" w:rsidRDefault="00EB6789" w:rsidP="00EB6789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690D28CC" w14:textId="4859EF38" w:rsidR="00EB6789" w:rsidRDefault="00EB6789" w:rsidP="00EB6789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7B69C140" w14:textId="04B97EF7" w:rsidR="00EB6789" w:rsidRDefault="00EB6789" w:rsidP="00EB6789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1FD68F8E" w14:textId="77777777" w:rsidR="00F27BA6" w:rsidRDefault="00F27BA6" w:rsidP="001E4475">
      <w:pPr>
        <w:overflowPunct w:val="0"/>
        <w:autoSpaceDE w:val="0"/>
        <w:autoSpaceDN w:val="0"/>
        <w:adjustRightInd w:val="0"/>
        <w:contextualSpacing/>
        <w:rPr>
          <w:sz w:val="20"/>
          <w:szCs w:val="20"/>
          <w:lang w:val="lt-LT"/>
        </w:rPr>
      </w:pPr>
    </w:p>
    <w:p w14:paraId="4626716E" w14:textId="492B5E89" w:rsidR="00DB7911" w:rsidRPr="004F607E" w:rsidRDefault="00EB6789" w:rsidP="001E4475">
      <w:pPr>
        <w:overflowPunct w:val="0"/>
        <w:autoSpaceDE w:val="0"/>
        <w:autoSpaceDN w:val="0"/>
        <w:adjustRightInd w:val="0"/>
        <w:contextualSpacing/>
        <w:rPr>
          <w:i/>
          <w:sz w:val="18"/>
          <w:szCs w:val="22"/>
          <w:lang w:val="lt-LT"/>
        </w:rPr>
      </w:pPr>
      <w:r w:rsidRPr="002A483D">
        <w:rPr>
          <w:sz w:val="20"/>
          <w:szCs w:val="20"/>
          <w:lang w:val="lt-LT"/>
        </w:rPr>
        <w:t xml:space="preserve">J. Vertulis, tel. (8-5) 231 2476, </w:t>
      </w:r>
      <w:hyperlink r:id="rId11" w:history="1">
        <w:r w:rsidRPr="002A483D">
          <w:rPr>
            <w:rStyle w:val="Hipersaitas"/>
            <w:sz w:val="20"/>
            <w:szCs w:val="20"/>
            <w:lang w:val="lt-LT"/>
          </w:rPr>
          <w:t>julius.vertulis@ada.lt</w:t>
        </w:r>
      </w:hyperlink>
      <w:r w:rsidRPr="002A483D">
        <w:rPr>
          <w:rStyle w:val="Hipersaitas"/>
          <w:sz w:val="20"/>
          <w:szCs w:val="20"/>
          <w:lang w:val="lt-LT"/>
        </w:rPr>
        <w:t xml:space="preserve">                        </w:t>
      </w:r>
    </w:p>
    <w:sectPr w:rsidR="00DB7911" w:rsidRPr="004F607E" w:rsidSect="00023602">
      <w:footerReference w:type="default" r:id="rId12"/>
      <w:footerReference w:type="first" r:id="rId13"/>
      <w:pgSz w:w="11906" w:h="16838" w:code="9"/>
      <w:pgMar w:top="1134" w:right="567" w:bottom="1134" w:left="1701" w:header="567" w:footer="7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92F66" w14:textId="77777777" w:rsidR="00A1070E" w:rsidRDefault="00A1070E" w:rsidP="00F85E49">
      <w:r>
        <w:separator/>
      </w:r>
    </w:p>
  </w:endnote>
  <w:endnote w:type="continuationSeparator" w:id="0">
    <w:p w14:paraId="5336FB24" w14:textId="77777777" w:rsidR="00A1070E" w:rsidRDefault="00A1070E" w:rsidP="00F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420"/>
      <w:gridCol w:w="2880"/>
      <w:gridCol w:w="3240"/>
    </w:tblGrid>
    <w:tr w:rsidR="00DA411A" w14:paraId="7D1CA7EA" w14:textId="77777777">
      <w:trPr>
        <w:trHeight w:val="751"/>
      </w:trPr>
      <w:tc>
        <w:tcPr>
          <w:tcW w:w="3420" w:type="dxa"/>
        </w:tcPr>
        <w:p w14:paraId="5763A5BC" w14:textId="77777777" w:rsidR="00DA411A" w:rsidRDefault="00DA411A" w:rsidP="006D3BB0">
          <w:pPr>
            <w:rPr>
              <w:sz w:val="20"/>
              <w:lang w:val="lt-LT"/>
            </w:rPr>
          </w:pPr>
        </w:p>
      </w:tc>
      <w:tc>
        <w:tcPr>
          <w:tcW w:w="2880" w:type="dxa"/>
        </w:tcPr>
        <w:p w14:paraId="24DA012E" w14:textId="77777777" w:rsidR="00DA411A" w:rsidRDefault="00DA411A" w:rsidP="006D3BB0">
          <w:pPr>
            <w:jc w:val="both"/>
            <w:rPr>
              <w:sz w:val="20"/>
              <w:lang w:val="lt-LT"/>
            </w:rPr>
          </w:pPr>
        </w:p>
      </w:tc>
      <w:tc>
        <w:tcPr>
          <w:tcW w:w="3240" w:type="dxa"/>
        </w:tcPr>
        <w:p w14:paraId="5A6C0585" w14:textId="77777777" w:rsidR="00DA411A" w:rsidRDefault="00DA411A" w:rsidP="006D3BB0">
          <w:pPr>
            <w:jc w:val="both"/>
            <w:rPr>
              <w:sz w:val="20"/>
              <w:lang w:val="lt-LT"/>
            </w:rPr>
          </w:pPr>
        </w:p>
      </w:tc>
    </w:tr>
  </w:tbl>
  <w:p w14:paraId="4F62ABBA" w14:textId="77777777" w:rsidR="00DA411A" w:rsidRDefault="00DA411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402"/>
      <w:gridCol w:w="2835"/>
      <w:gridCol w:w="2835"/>
    </w:tblGrid>
    <w:tr w:rsidR="00DA411A" w14:paraId="5E977090" w14:textId="77777777" w:rsidTr="000D4075">
      <w:trPr>
        <w:trHeight w:val="751"/>
      </w:trPr>
      <w:tc>
        <w:tcPr>
          <w:tcW w:w="3402" w:type="dxa"/>
        </w:tcPr>
        <w:p w14:paraId="45181132" w14:textId="77777777" w:rsidR="00DA411A" w:rsidRDefault="00DE6E7A" w:rsidP="006D3BB0">
          <w:pPr>
            <w:spacing w:before="20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B</w:t>
          </w:r>
          <w:r w:rsidR="00DA411A">
            <w:rPr>
              <w:sz w:val="20"/>
              <w:lang w:val="lt-LT"/>
            </w:rPr>
            <w:t>iudžetinė įstaiga</w:t>
          </w:r>
        </w:p>
        <w:p w14:paraId="475895F0" w14:textId="77777777" w:rsidR="004566BE" w:rsidRDefault="004566BE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 xml:space="preserve">L. Sapiegos g. 17 </w:t>
          </w:r>
        </w:p>
        <w:p w14:paraId="2C7CEBCF" w14:textId="77777777" w:rsidR="00DA411A" w:rsidRDefault="004566BE" w:rsidP="000D4075">
          <w:pPr>
            <w:rPr>
              <w:sz w:val="20"/>
              <w:lang w:val="lt-LT"/>
            </w:rPr>
          </w:pPr>
          <w:r w:rsidRPr="004566BE">
            <w:rPr>
              <w:sz w:val="20"/>
              <w:lang w:val="lt-LT"/>
            </w:rPr>
            <w:t>10312 Vilnius</w:t>
          </w:r>
        </w:p>
      </w:tc>
      <w:tc>
        <w:tcPr>
          <w:tcW w:w="2835" w:type="dxa"/>
        </w:tcPr>
        <w:p w14:paraId="4F6F32F3" w14:textId="77777777" w:rsidR="00DA411A" w:rsidRPr="00906174" w:rsidRDefault="00DA411A" w:rsidP="006D3BB0">
          <w:pPr>
            <w:spacing w:before="20"/>
            <w:jc w:val="both"/>
            <w:rPr>
              <w:color w:val="000000"/>
              <w:sz w:val="20"/>
              <w:lang w:val="lt-LT"/>
            </w:rPr>
          </w:pPr>
          <w:r>
            <w:rPr>
              <w:sz w:val="20"/>
              <w:lang w:val="lt-LT"/>
            </w:rPr>
            <w:t>Tel. </w:t>
          </w:r>
          <w:r w:rsidRPr="00906174">
            <w:rPr>
              <w:color w:val="000000"/>
              <w:sz w:val="20"/>
              <w:lang w:val="lt-LT"/>
            </w:rPr>
            <w:t>(8 5) 279 1445</w:t>
          </w:r>
        </w:p>
        <w:p w14:paraId="78026A71" w14:textId="77777777" w:rsidR="00DA411A" w:rsidRDefault="00DA411A" w:rsidP="006D3BB0">
          <w:pPr>
            <w:jc w:val="both"/>
            <w:rPr>
              <w:sz w:val="20"/>
              <w:lang w:val="lt-LT"/>
            </w:rPr>
          </w:pPr>
          <w:r>
            <w:rPr>
              <w:sz w:val="20"/>
              <w:lang w:val="lt-LT"/>
            </w:rPr>
            <w:t>F</w:t>
          </w:r>
          <w:r>
            <w:rPr>
              <w:color w:val="000000"/>
              <w:sz w:val="20"/>
              <w:lang w:val="lt-LT"/>
            </w:rPr>
            <w:t>aks. (8 5) </w:t>
          </w:r>
          <w:r w:rsidRPr="00AD2A11">
            <w:rPr>
              <w:color w:val="000000"/>
              <w:sz w:val="20"/>
              <w:lang w:val="lt-LT"/>
            </w:rPr>
            <w:t>261</w:t>
          </w:r>
          <w:r>
            <w:rPr>
              <w:color w:val="000000"/>
              <w:sz w:val="20"/>
              <w:lang w:val="lt-LT"/>
            </w:rPr>
            <w:t> 9494</w:t>
          </w:r>
        </w:p>
        <w:p w14:paraId="0FBA6CE9" w14:textId="77777777" w:rsidR="00DA411A" w:rsidRDefault="00DA411A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E</w:t>
          </w:r>
          <w:r>
            <w:rPr>
              <w:sz w:val="20"/>
              <w:lang w:val="lt-LT"/>
            </w:rPr>
            <w:t>l. p. ada@ada.lt</w:t>
          </w:r>
        </w:p>
      </w:tc>
      <w:tc>
        <w:tcPr>
          <w:tcW w:w="2835" w:type="dxa"/>
        </w:tcPr>
        <w:p w14:paraId="7DF0E3DC" w14:textId="77777777" w:rsidR="00DA411A" w:rsidRDefault="00DA411A" w:rsidP="006D3BB0">
          <w:pPr>
            <w:pStyle w:val="Porat"/>
            <w:tabs>
              <w:tab w:val="clear" w:pos="4153"/>
              <w:tab w:val="left" w:pos="0"/>
            </w:tabs>
            <w:spacing w:before="20"/>
            <w:rPr>
              <w:color w:val="000000"/>
              <w:sz w:val="20"/>
            </w:rPr>
          </w:pPr>
          <w:r>
            <w:rPr>
              <w:color w:val="000000"/>
              <w:sz w:val="20"/>
            </w:rPr>
            <w:t>Duomenys kaupiami ir saugomi </w:t>
          </w:r>
        </w:p>
        <w:p w14:paraId="1D625820" w14:textId="77777777" w:rsidR="00DA411A" w:rsidRDefault="00DA411A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Juridinių asmenų registre</w:t>
          </w:r>
        </w:p>
        <w:p w14:paraId="60DB7800" w14:textId="77777777" w:rsidR="00DA411A" w:rsidRDefault="00DA411A" w:rsidP="006D3BB0">
          <w:pPr>
            <w:jc w:val="both"/>
            <w:rPr>
              <w:sz w:val="20"/>
              <w:lang w:val="lt-LT"/>
            </w:rPr>
          </w:pPr>
          <w:r>
            <w:rPr>
              <w:color w:val="000000"/>
              <w:sz w:val="20"/>
              <w:lang w:val="lt-LT"/>
            </w:rPr>
            <w:t>Kodas </w:t>
          </w:r>
          <w:r w:rsidRPr="00906174">
            <w:rPr>
              <w:color w:val="000000"/>
              <w:sz w:val="20"/>
              <w:lang w:val="lt-LT"/>
            </w:rPr>
            <w:t>188607912</w:t>
          </w:r>
        </w:p>
      </w:tc>
    </w:tr>
  </w:tbl>
  <w:p w14:paraId="72C638F9" w14:textId="77777777" w:rsidR="00DA411A" w:rsidRDefault="00DA411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FA017" w14:textId="77777777" w:rsidR="00A1070E" w:rsidRDefault="00A1070E" w:rsidP="00F85E49">
      <w:r>
        <w:separator/>
      </w:r>
    </w:p>
  </w:footnote>
  <w:footnote w:type="continuationSeparator" w:id="0">
    <w:p w14:paraId="307788CA" w14:textId="77777777" w:rsidR="00A1070E" w:rsidRDefault="00A1070E" w:rsidP="00F85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651E"/>
    <w:multiLevelType w:val="hybridMultilevel"/>
    <w:tmpl w:val="71567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0F78"/>
    <w:multiLevelType w:val="hybridMultilevel"/>
    <w:tmpl w:val="3DEA8B4C"/>
    <w:lvl w:ilvl="0" w:tplc="885CB2C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60013"/>
    <w:multiLevelType w:val="hybridMultilevel"/>
    <w:tmpl w:val="273A4772"/>
    <w:lvl w:ilvl="0" w:tplc="51A2479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8A15C2"/>
    <w:multiLevelType w:val="hybridMultilevel"/>
    <w:tmpl w:val="6BF8686C"/>
    <w:lvl w:ilvl="0" w:tplc="C0B43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393FB7"/>
    <w:multiLevelType w:val="hybridMultilevel"/>
    <w:tmpl w:val="59F234CC"/>
    <w:lvl w:ilvl="0" w:tplc="DBD4F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830F5E"/>
    <w:multiLevelType w:val="hybridMultilevel"/>
    <w:tmpl w:val="ACF01BA6"/>
    <w:lvl w:ilvl="0" w:tplc="4DB0A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AE01AC"/>
    <w:multiLevelType w:val="hybridMultilevel"/>
    <w:tmpl w:val="B9C2FA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93861"/>
    <w:multiLevelType w:val="hybridMultilevel"/>
    <w:tmpl w:val="D2FEF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325C5C"/>
    <w:multiLevelType w:val="multilevel"/>
    <w:tmpl w:val="010A4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CA23AA8"/>
    <w:multiLevelType w:val="hybridMultilevel"/>
    <w:tmpl w:val="05DAF48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ED7564D"/>
    <w:multiLevelType w:val="hybridMultilevel"/>
    <w:tmpl w:val="CC849528"/>
    <w:lvl w:ilvl="0" w:tplc="E25C8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28372F"/>
    <w:multiLevelType w:val="hybridMultilevel"/>
    <w:tmpl w:val="7A906CC8"/>
    <w:lvl w:ilvl="0" w:tplc="FD6E2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E0F7BF4"/>
    <w:multiLevelType w:val="hybridMultilevel"/>
    <w:tmpl w:val="3766C13A"/>
    <w:lvl w:ilvl="0" w:tplc="B328A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1"/>
  </w:num>
  <w:num w:numId="5">
    <w:abstractNumId w:val="11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8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74"/>
    <w:rsid w:val="00023602"/>
    <w:rsid w:val="00023C0C"/>
    <w:rsid w:val="00040C17"/>
    <w:rsid w:val="00042B8B"/>
    <w:rsid w:val="00051760"/>
    <w:rsid w:val="00051D70"/>
    <w:rsid w:val="00055453"/>
    <w:rsid w:val="00060563"/>
    <w:rsid w:val="00067959"/>
    <w:rsid w:val="00073B86"/>
    <w:rsid w:val="000D14DF"/>
    <w:rsid w:val="000D4075"/>
    <w:rsid w:val="000F69B3"/>
    <w:rsid w:val="00106D5D"/>
    <w:rsid w:val="0012391B"/>
    <w:rsid w:val="0013619A"/>
    <w:rsid w:val="001366CC"/>
    <w:rsid w:val="0014532B"/>
    <w:rsid w:val="00154D33"/>
    <w:rsid w:val="001563F2"/>
    <w:rsid w:val="001636C7"/>
    <w:rsid w:val="00173705"/>
    <w:rsid w:val="001A3ADE"/>
    <w:rsid w:val="001B1EFF"/>
    <w:rsid w:val="001C5210"/>
    <w:rsid w:val="001D39E3"/>
    <w:rsid w:val="001D6898"/>
    <w:rsid w:val="001E4475"/>
    <w:rsid w:val="001F36BD"/>
    <w:rsid w:val="00200443"/>
    <w:rsid w:val="00200F11"/>
    <w:rsid w:val="00210512"/>
    <w:rsid w:val="002145C9"/>
    <w:rsid w:val="002350A1"/>
    <w:rsid w:val="00275E2A"/>
    <w:rsid w:val="002860A9"/>
    <w:rsid w:val="002B1099"/>
    <w:rsid w:val="002F25B8"/>
    <w:rsid w:val="0030169C"/>
    <w:rsid w:val="00302F6B"/>
    <w:rsid w:val="00332A76"/>
    <w:rsid w:val="00343B33"/>
    <w:rsid w:val="003500E8"/>
    <w:rsid w:val="00361394"/>
    <w:rsid w:val="003678E5"/>
    <w:rsid w:val="00390D94"/>
    <w:rsid w:val="003C1AFF"/>
    <w:rsid w:val="003C5718"/>
    <w:rsid w:val="003D7199"/>
    <w:rsid w:val="003E20A5"/>
    <w:rsid w:val="003F6225"/>
    <w:rsid w:val="0040073C"/>
    <w:rsid w:val="0040242F"/>
    <w:rsid w:val="00426AD4"/>
    <w:rsid w:val="004563F5"/>
    <w:rsid w:val="004566BE"/>
    <w:rsid w:val="0048592D"/>
    <w:rsid w:val="004B0F64"/>
    <w:rsid w:val="004D316C"/>
    <w:rsid w:val="004F607E"/>
    <w:rsid w:val="005053BE"/>
    <w:rsid w:val="005214AB"/>
    <w:rsid w:val="00533D4B"/>
    <w:rsid w:val="0053468C"/>
    <w:rsid w:val="0053751F"/>
    <w:rsid w:val="00542506"/>
    <w:rsid w:val="00550EA0"/>
    <w:rsid w:val="00557155"/>
    <w:rsid w:val="00563871"/>
    <w:rsid w:val="0057224B"/>
    <w:rsid w:val="0057723E"/>
    <w:rsid w:val="00583D5B"/>
    <w:rsid w:val="00584792"/>
    <w:rsid w:val="005C6741"/>
    <w:rsid w:val="005E370B"/>
    <w:rsid w:val="005F47EB"/>
    <w:rsid w:val="0061100E"/>
    <w:rsid w:val="00623757"/>
    <w:rsid w:val="0063064B"/>
    <w:rsid w:val="006353EE"/>
    <w:rsid w:val="00645305"/>
    <w:rsid w:val="006466A9"/>
    <w:rsid w:val="00653C63"/>
    <w:rsid w:val="00673567"/>
    <w:rsid w:val="0067553D"/>
    <w:rsid w:val="00684C00"/>
    <w:rsid w:val="006A2357"/>
    <w:rsid w:val="006C6843"/>
    <w:rsid w:val="006D3BB0"/>
    <w:rsid w:val="006F5EC0"/>
    <w:rsid w:val="00704535"/>
    <w:rsid w:val="007413CE"/>
    <w:rsid w:val="00757D01"/>
    <w:rsid w:val="00781368"/>
    <w:rsid w:val="00786B8D"/>
    <w:rsid w:val="007A60FB"/>
    <w:rsid w:val="007E3A31"/>
    <w:rsid w:val="00804B64"/>
    <w:rsid w:val="008242F5"/>
    <w:rsid w:val="0087290F"/>
    <w:rsid w:val="008A7269"/>
    <w:rsid w:val="008B01B9"/>
    <w:rsid w:val="008B2150"/>
    <w:rsid w:val="008B7ADE"/>
    <w:rsid w:val="008E0E26"/>
    <w:rsid w:val="008E7381"/>
    <w:rsid w:val="008F7D0D"/>
    <w:rsid w:val="00903685"/>
    <w:rsid w:val="009040B1"/>
    <w:rsid w:val="00906174"/>
    <w:rsid w:val="009100D1"/>
    <w:rsid w:val="0091085E"/>
    <w:rsid w:val="00912F2E"/>
    <w:rsid w:val="00951891"/>
    <w:rsid w:val="009704FF"/>
    <w:rsid w:val="00980E10"/>
    <w:rsid w:val="009919D7"/>
    <w:rsid w:val="009A3A97"/>
    <w:rsid w:val="009B522C"/>
    <w:rsid w:val="009C03B0"/>
    <w:rsid w:val="009C081E"/>
    <w:rsid w:val="009C2A11"/>
    <w:rsid w:val="009C4046"/>
    <w:rsid w:val="009F0D7F"/>
    <w:rsid w:val="009F568B"/>
    <w:rsid w:val="00A002C4"/>
    <w:rsid w:val="00A1070E"/>
    <w:rsid w:val="00A25B10"/>
    <w:rsid w:val="00A43C8E"/>
    <w:rsid w:val="00A54B8A"/>
    <w:rsid w:val="00A60905"/>
    <w:rsid w:val="00A60F12"/>
    <w:rsid w:val="00AA71EC"/>
    <w:rsid w:val="00AB4F52"/>
    <w:rsid w:val="00AC19C0"/>
    <w:rsid w:val="00AD2A11"/>
    <w:rsid w:val="00AF125F"/>
    <w:rsid w:val="00AF38A6"/>
    <w:rsid w:val="00AF4513"/>
    <w:rsid w:val="00B0440E"/>
    <w:rsid w:val="00B557FA"/>
    <w:rsid w:val="00BA0441"/>
    <w:rsid w:val="00BA0755"/>
    <w:rsid w:val="00BA1B55"/>
    <w:rsid w:val="00BE0B00"/>
    <w:rsid w:val="00BE30C8"/>
    <w:rsid w:val="00C057AD"/>
    <w:rsid w:val="00C06F18"/>
    <w:rsid w:val="00C1666D"/>
    <w:rsid w:val="00C2294D"/>
    <w:rsid w:val="00C30E88"/>
    <w:rsid w:val="00C333F4"/>
    <w:rsid w:val="00C501EC"/>
    <w:rsid w:val="00C74EC7"/>
    <w:rsid w:val="00C926F0"/>
    <w:rsid w:val="00CA72A3"/>
    <w:rsid w:val="00CB470F"/>
    <w:rsid w:val="00CB6725"/>
    <w:rsid w:val="00CC1A0A"/>
    <w:rsid w:val="00CC1C60"/>
    <w:rsid w:val="00CC72DE"/>
    <w:rsid w:val="00CD36BE"/>
    <w:rsid w:val="00CD6376"/>
    <w:rsid w:val="00CE2293"/>
    <w:rsid w:val="00CF1E99"/>
    <w:rsid w:val="00D17312"/>
    <w:rsid w:val="00D259EF"/>
    <w:rsid w:val="00D26A02"/>
    <w:rsid w:val="00D5274C"/>
    <w:rsid w:val="00D53121"/>
    <w:rsid w:val="00D553BC"/>
    <w:rsid w:val="00D63129"/>
    <w:rsid w:val="00D7678B"/>
    <w:rsid w:val="00D77AF8"/>
    <w:rsid w:val="00D84E78"/>
    <w:rsid w:val="00D91E6E"/>
    <w:rsid w:val="00DA24C5"/>
    <w:rsid w:val="00DA3C15"/>
    <w:rsid w:val="00DA411A"/>
    <w:rsid w:val="00DB7911"/>
    <w:rsid w:val="00DD5459"/>
    <w:rsid w:val="00DD7665"/>
    <w:rsid w:val="00DE6E7A"/>
    <w:rsid w:val="00E04872"/>
    <w:rsid w:val="00E05DEB"/>
    <w:rsid w:val="00E507A8"/>
    <w:rsid w:val="00E67BFC"/>
    <w:rsid w:val="00EA1CCD"/>
    <w:rsid w:val="00EB21C5"/>
    <w:rsid w:val="00EB6789"/>
    <w:rsid w:val="00EC1923"/>
    <w:rsid w:val="00EC1CC9"/>
    <w:rsid w:val="00F00087"/>
    <w:rsid w:val="00F14F37"/>
    <w:rsid w:val="00F27BA6"/>
    <w:rsid w:val="00F477B2"/>
    <w:rsid w:val="00F50916"/>
    <w:rsid w:val="00F57B43"/>
    <w:rsid w:val="00F65D42"/>
    <w:rsid w:val="00F74164"/>
    <w:rsid w:val="00F8274C"/>
    <w:rsid w:val="00F85E49"/>
    <w:rsid w:val="00F916A2"/>
    <w:rsid w:val="00F96F4E"/>
    <w:rsid w:val="00FD79C7"/>
    <w:rsid w:val="00FF2B42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81C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174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semiHidden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semiHidden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rsid w:val="005C6741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5C6741"/>
    <w:rPr>
      <w:rFonts w:ascii="Times New Roman" w:eastAsia="Times New Roman" w:hAnsi="Times New Roman"/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5C6741"/>
    <w:pPr>
      <w:ind w:left="720"/>
      <w:contextualSpacing/>
    </w:pPr>
  </w:style>
  <w:style w:type="paragraph" w:customStyle="1" w:styleId="Normal1">
    <w:name w:val="Normal1"/>
    <w:basedOn w:val="prastasis"/>
    <w:rsid w:val="00533D4B"/>
    <w:pPr>
      <w:spacing w:before="100" w:beforeAutospacing="1" w:after="100" w:afterAutospacing="1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8592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8592D"/>
    <w:rPr>
      <w:rFonts w:ascii="Times New Roman" w:eastAsia="Times New Roman" w:hAnsi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8592D"/>
    <w:rPr>
      <w:vertAlign w:val="superscript"/>
    </w:rPr>
  </w:style>
  <w:style w:type="character" w:customStyle="1" w:styleId="apple-converted-space">
    <w:name w:val="apple-converted-space"/>
    <w:rsid w:val="00A25B10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557FA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C72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C72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C72DE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72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72DE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06174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06174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Arial Unicode MS"/>
      <w:b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906174"/>
    <w:rPr>
      <w:rFonts w:ascii="Times New Roman" w:eastAsia="Arial Unicode MS" w:hAnsi="Times New Roman" w:cs="Times New Roman"/>
      <w:b/>
      <w:sz w:val="24"/>
      <w:szCs w:val="20"/>
    </w:rPr>
  </w:style>
  <w:style w:type="paragraph" w:styleId="Porat">
    <w:name w:val="footer"/>
    <w:basedOn w:val="prastasis"/>
    <w:link w:val="PoratDiagrama"/>
    <w:semiHidden/>
    <w:rsid w:val="0090617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link w:val="Porat"/>
    <w:semiHidden/>
    <w:rsid w:val="00906174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61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06174"/>
    <w:rPr>
      <w:rFonts w:ascii="Tahoma" w:eastAsia="Times New Roman" w:hAnsi="Tahoma" w:cs="Tahoma"/>
      <w:sz w:val="16"/>
      <w:szCs w:val="16"/>
      <w:lang w:val="en-US"/>
    </w:rPr>
  </w:style>
  <w:style w:type="character" w:styleId="Hipersaitas">
    <w:name w:val="Hyperlink"/>
    <w:uiPriority w:val="99"/>
    <w:unhideWhenUsed/>
    <w:rsid w:val="00906174"/>
    <w:rPr>
      <w:strike w:val="0"/>
      <w:dstrike w:val="0"/>
      <w:color w:val="000055"/>
      <w:u w:val="none"/>
      <w:effect w:val="none"/>
    </w:rPr>
  </w:style>
  <w:style w:type="paragraph" w:styleId="Antrats">
    <w:name w:val="header"/>
    <w:basedOn w:val="prastasis"/>
    <w:link w:val="AntratsDiagrama"/>
    <w:uiPriority w:val="99"/>
    <w:unhideWhenUsed/>
    <w:rsid w:val="00F85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85E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Lentelstinklelis">
    <w:name w:val="Table Grid"/>
    <w:basedOn w:val="prastojilentel"/>
    <w:uiPriority w:val="59"/>
    <w:rsid w:val="00073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otekstotrauka">
    <w:name w:val="Body Text Indent"/>
    <w:basedOn w:val="prastasis"/>
    <w:link w:val="PagrindiniotekstotraukaDiagrama"/>
    <w:rsid w:val="005C6741"/>
    <w:pPr>
      <w:ind w:firstLine="709"/>
      <w:jc w:val="both"/>
    </w:pPr>
    <w:rPr>
      <w:szCs w:val="20"/>
      <w:lang w:val="lt-LT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5C6741"/>
    <w:rPr>
      <w:rFonts w:ascii="Times New Roman" w:eastAsia="Times New Roman" w:hAnsi="Times New Roman"/>
      <w:sz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5C6741"/>
    <w:pPr>
      <w:ind w:left="720"/>
      <w:contextualSpacing/>
    </w:pPr>
  </w:style>
  <w:style w:type="paragraph" w:customStyle="1" w:styleId="Normal1">
    <w:name w:val="Normal1"/>
    <w:basedOn w:val="prastasis"/>
    <w:rsid w:val="00533D4B"/>
    <w:pPr>
      <w:spacing w:before="100" w:beforeAutospacing="1" w:after="100" w:afterAutospacing="1"/>
    </w:pPr>
    <w:rPr>
      <w:lang w:val="lt-LT"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48592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48592D"/>
    <w:rPr>
      <w:rFonts w:ascii="Times New Roman" w:eastAsia="Times New Roman" w:hAnsi="Times New Roman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8592D"/>
    <w:rPr>
      <w:vertAlign w:val="superscript"/>
    </w:rPr>
  </w:style>
  <w:style w:type="character" w:customStyle="1" w:styleId="apple-converted-space">
    <w:name w:val="apple-converted-space"/>
    <w:rsid w:val="00A25B10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557FA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CC72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C72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C72DE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72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72D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5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2.jpeg"
                 Type="http://schemas.openxmlformats.org/officeDocument/2006/relationships/image"/>
   <Relationship Id="rId11" Target="mailto:julius.vertulis@ada.lt" TargetMode="External"
                 Type="http://schemas.openxmlformats.org/officeDocument/2006/relationships/hyperlink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FEF0B-4C16-408E-A945-79E0B9AB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1628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2020-07-07T13:27:00Z</dcterms:created>
  <dc:creator>daina</dc:creator>
  <cp:lastModifiedBy>Daiva Junevičienė</cp:lastModifiedBy>
  <cp:lastPrinted>2020-07-07T13:26:00Z</cp:lastPrinted>
  <dcterms:modified xsi:type="dcterms:W3CDTF">2020-07-07T13:27:00Z</dcterms:modified>
  <cp:revision>2</cp:revision>
</cp:coreProperties>
</file>